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DFE" w:rsidRPr="00FA6DFE" w:rsidRDefault="00FA6DFE" w:rsidP="00FA6DFE">
      <w:pPr>
        <w:jc w:val="center"/>
        <w:rPr>
          <w:rFonts w:ascii="Times New Roman" w:hAnsi="Times New Roman" w:cs="Times New Roman"/>
          <w:b/>
          <w:sz w:val="28"/>
          <w:szCs w:val="28"/>
        </w:rPr>
      </w:pPr>
      <w:r w:rsidRPr="00FA6DFE">
        <w:rPr>
          <w:rFonts w:ascii="Times New Roman" w:hAnsi="Times New Roman" w:cs="Times New Roman"/>
          <w:b/>
          <w:sz w:val="28"/>
          <w:szCs w:val="28"/>
        </w:rPr>
        <w:t xml:space="preserve">Заключение на проект </w:t>
      </w:r>
      <w:r w:rsidRPr="00FA6DFE">
        <w:rPr>
          <w:rFonts w:ascii="Times New Roman" w:hAnsi="Times New Roman" w:cs="Times New Roman"/>
          <w:b/>
          <w:sz w:val="28"/>
          <w:szCs w:val="28"/>
        </w:rPr>
        <w:t>приказа Администрации Главы Республики Коми «О внесении изменений в приказ Администрации Главы Республики Коми от 29.12.2018 «Об утверждении с</w:t>
      </w:r>
      <w:r w:rsidRPr="00FA6DFE">
        <w:rPr>
          <w:rFonts w:ascii="Times New Roman" w:hAnsi="Times New Roman" w:cs="Times New Roman"/>
          <w:b/>
          <w:bCs/>
          <w:sz w:val="28"/>
          <w:szCs w:val="28"/>
          <w:shd w:val="clear" w:color="auto" w:fill="FFFFFF"/>
        </w:rPr>
        <w:t>хемы размещения рекламных конструкций на территории муниципального образования городского округа «Сыктывкар»</w:t>
      </w:r>
      <w:bookmarkStart w:id="0" w:name="_GoBack"/>
      <w:bookmarkEnd w:id="0"/>
    </w:p>
    <w:p w:rsidR="00FA6DFE" w:rsidRPr="00FA6DFE" w:rsidRDefault="00FA6DFE">
      <w:pPr>
        <w:rPr>
          <w:rFonts w:ascii="Times New Roman" w:hAnsi="Times New Roman" w:cs="Times New Roman"/>
        </w:rPr>
      </w:pPr>
    </w:p>
    <w:p w:rsidR="00FA6DFE" w:rsidRPr="00FA6DFE" w:rsidRDefault="00FA6DFE" w:rsidP="00FA6DFE">
      <w:pPr>
        <w:ind w:firstLine="709"/>
        <w:jc w:val="both"/>
        <w:rPr>
          <w:rFonts w:ascii="Times New Roman" w:hAnsi="Times New Roman" w:cs="Times New Roman"/>
          <w:sz w:val="28"/>
          <w:szCs w:val="28"/>
        </w:rPr>
      </w:pPr>
      <w:r w:rsidRPr="00FA6DFE">
        <w:rPr>
          <w:rFonts w:ascii="Times New Roman" w:hAnsi="Times New Roman" w:cs="Times New Roman"/>
          <w:sz w:val="28"/>
          <w:szCs w:val="28"/>
        </w:rPr>
        <w:t>Министерство экономики Республики Коми (далее – Министерство) как уполномоченный орган по подготовке заключений по проведённой органами исполнительной власти Республики Коми оценке регулирующего воздействия на проекты нормативных правовых актов Республики Коми, устанавливающих новые или изменяющих ранее предусмотренные нормативными правовыми актами Республики Коми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Республики Коми, затрагивающих вопросы осуществления предпринимательской и инвестиционной деятельности, рассмотрело поступивший 30.01.2019 проект приказа Администрации Главы Республики Коми «О внесении изменений в приказ Администрации Главы Республики Коми от 29.12.2018 «Об утверждении с</w:t>
      </w:r>
      <w:r w:rsidRPr="00FA6DFE">
        <w:rPr>
          <w:rFonts w:ascii="Times New Roman" w:hAnsi="Times New Roman" w:cs="Times New Roman"/>
          <w:bCs/>
          <w:sz w:val="28"/>
          <w:szCs w:val="28"/>
          <w:shd w:val="clear" w:color="auto" w:fill="FFFFFF"/>
        </w:rPr>
        <w:t>хемы размещения рекламных конструкций на территории муниципального образования городского округа «Сыктывкар»</w:t>
      </w:r>
      <w:r w:rsidRPr="00FA6DFE">
        <w:rPr>
          <w:rFonts w:ascii="Times New Roman" w:hAnsi="Times New Roman" w:cs="Times New Roman"/>
          <w:sz w:val="28"/>
          <w:szCs w:val="28"/>
        </w:rPr>
        <w:t xml:space="preserve"> (далее – проект акта), направленный для подготовки настоящего заключения Администрацией Главы Республики Коми (далее – разработчик), и сообщает следующее.</w:t>
      </w:r>
    </w:p>
    <w:p w:rsidR="00FA6DFE" w:rsidRPr="00FA6DFE" w:rsidRDefault="00FA6DFE" w:rsidP="00FA6DFE">
      <w:pPr>
        <w:pStyle w:val="ConsPlusNormal"/>
        <w:ind w:firstLine="708"/>
        <w:jc w:val="both"/>
        <w:rPr>
          <w:rFonts w:ascii="Times New Roman" w:eastAsia="Calibri" w:hAnsi="Times New Roman" w:cs="Times New Roman"/>
          <w:sz w:val="28"/>
          <w:szCs w:val="28"/>
        </w:rPr>
      </w:pPr>
      <w:r w:rsidRPr="00FA6DFE">
        <w:rPr>
          <w:rFonts w:ascii="Times New Roman" w:hAnsi="Times New Roman" w:cs="Times New Roman"/>
          <w:sz w:val="28"/>
          <w:szCs w:val="28"/>
        </w:rPr>
        <w:t>В соответствии с пунктом 2 Порядка проведения оценки регулирующего воздействия проектов нормативных правовых актов Республики Коми, утверждённого постановлением Правительства Республики Коми от 18 марта 2016 № 136 (далее – Порядок), проект акта подлежит проведению оценки регулирующего воздействия.</w:t>
      </w:r>
    </w:p>
    <w:p w:rsidR="00FA6DFE" w:rsidRPr="00FA6DFE" w:rsidRDefault="00FA6DFE" w:rsidP="00FA6DFE">
      <w:pPr>
        <w:pStyle w:val="ConsPlusNonformat"/>
        <w:tabs>
          <w:tab w:val="left" w:pos="709"/>
        </w:tabs>
        <w:ind w:firstLine="709"/>
        <w:jc w:val="both"/>
        <w:rPr>
          <w:rFonts w:ascii="Times New Roman" w:hAnsi="Times New Roman" w:cs="Times New Roman"/>
          <w:sz w:val="28"/>
          <w:szCs w:val="28"/>
        </w:rPr>
      </w:pPr>
      <w:r w:rsidRPr="00FA6DFE">
        <w:rPr>
          <w:rFonts w:ascii="Times New Roman" w:hAnsi="Times New Roman" w:cs="Times New Roman"/>
          <w:sz w:val="28"/>
          <w:szCs w:val="28"/>
        </w:rPr>
        <w:t>Проект акта направлен разработчиком для проведения оценки регулирующего воздействия впервые.</w:t>
      </w:r>
    </w:p>
    <w:p w:rsidR="00FA6DFE" w:rsidRPr="00FA6DFE" w:rsidRDefault="00FA6DFE" w:rsidP="00FA6DFE">
      <w:pPr>
        <w:pStyle w:val="ConsPlusNonformat"/>
        <w:tabs>
          <w:tab w:val="left" w:pos="709"/>
        </w:tabs>
        <w:ind w:firstLine="709"/>
        <w:jc w:val="both"/>
        <w:rPr>
          <w:rFonts w:ascii="Times New Roman" w:hAnsi="Times New Roman" w:cs="Times New Roman"/>
          <w:color w:val="FF0000"/>
          <w:sz w:val="28"/>
          <w:szCs w:val="28"/>
        </w:rPr>
      </w:pPr>
    </w:p>
    <w:p w:rsidR="00FA6DFE" w:rsidRPr="00FA6DFE" w:rsidRDefault="00FA6DFE" w:rsidP="00FA6DFE">
      <w:pPr>
        <w:pStyle w:val="ConsPlusNonformat"/>
        <w:numPr>
          <w:ilvl w:val="0"/>
          <w:numId w:val="1"/>
        </w:numPr>
        <w:tabs>
          <w:tab w:val="left" w:pos="709"/>
        </w:tabs>
        <w:ind w:hanging="218"/>
        <w:jc w:val="both"/>
        <w:rPr>
          <w:rFonts w:ascii="Times New Roman" w:hAnsi="Times New Roman" w:cs="Times New Roman"/>
          <w:color w:val="000000" w:themeColor="text1"/>
          <w:sz w:val="28"/>
          <w:szCs w:val="28"/>
        </w:rPr>
      </w:pPr>
      <w:r w:rsidRPr="00FA6DFE">
        <w:rPr>
          <w:rFonts w:ascii="Times New Roman" w:hAnsi="Times New Roman" w:cs="Times New Roman"/>
          <w:color w:val="000000" w:themeColor="text1"/>
          <w:sz w:val="28"/>
          <w:szCs w:val="28"/>
        </w:rPr>
        <w:t>Описание предлагаемого правового регулирования.</w:t>
      </w:r>
    </w:p>
    <w:p w:rsidR="00FA6DFE" w:rsidRPr="00FA6DFE" w:rsidRDefault="00FA6DFE" w:rsidP="00FA6DFE">
      <w:pPr>
        <w:pStyle w:val="ConsPlusNonformat"/>
        <w:ind w:firstLine="851"/>
        <w:jc w:val="both"/>
        <w:rPr>
          <w:rFonts w:ascii="Times New Roman" w:hAnsi="Times New Roman" w:cs="Times New Roman"/>
          <w:bCs/>
          <w:sz w:val="28"/>
          <w:szCs w:val="28"/>
          <w:shd w:val="clear" w:color="auto" w:fill="FFFFFF"/>
        </w:rPr>
      </w:pPr>
      <w:r w:rsidRPr="00FA6DFE">
        <w:rPr>
          <w:rFonts w:ascii="Times New Roman" w:hAnsi="Times New Roman" w:cs="Times New Roman"/>
          <w:sz w:val="28"/>
          <w:szCs w:val="28"/>
        </w:rPr>
        <w:t xml:space="preserve">Проектом акта предлагается утвердить новую схему размещения рекламных конструкций на территории МО ГО «Сыктывкар» в границах территориальных зон 3, 4. Проектом акта предусматривается установка на территории МО ГО «Сыктывкар» </w:t>
      </w:r>
      <w:r w:rsidRPr="00FA6DFE">
        <w:rPr>
          <w:rFonts w:ascii="Times New Roman" w:hAnsi="Times New Roman" w:cs="Times New Roman"/>
          <w:bCs/>
          <w:sz w:val="28"/>
          <w:szCs w:val="28"/>
          <w:shd w:val="clear" w:color="auto" w:fill="FFFFFF"/>
        </w:rPr>
        <w:t xml:space="preserve">124 отдельно стоящих рекламных конструкций, а именно: 91 </w:t>
      </w:r>
      <w:proofErr w:type="spellStart"/>
      <w:r w:rsidRPr="00FA6DFE">
        <w:rPr>
          <w:rFonts w:ascii="Times New Roman" w:hAnsi="Times New Roman" w:cs="Times New Roman"/>
          <w:bCs/>
          <w:sz w:val="28"/>
          <w:szCs w:val="28"/>
          <w:shd w:val="clear" w:color="auto" w:fill="FFFFFF"/>
        </w:rPr>
        <w:t>еврощита</w:t>
      </w:r>
      <w:proofErr w:type="spellEnd"/>
      <w:r w:rsidRPr="00FA6DFE">
        <w:rPr>
          <w:rFonts w:ascii="Times New Roman" w:hAnsi="Times New Roman" w:cs="Times New Roman"/>
          <w:bCs/>
          <w:sz w:val="28"/>
          <w:szCs w:val="28"/>
          <w:shd w:val="clear" w:color="auto" w:fill="FFFFFF"/>
        </w:rPr>
        <w:t xml:space="preserve">, 2 отдельно стоящих видеоэкрана, 2 </w:t>
      </w:r>
      <w:proofErr w:type="spellStart"/>
      <w:r w:rsidRPr="00FA6DFE">
        <w:rPr>
          <w:rFonts w:ascii="Times New Roman" w:hAnsi="Times New Roman" w:cs="Times New Roman"/>
          <w:bCs/>
          <w:sz w:val="28"/>
          <w:szCs w:val="28"/>
          <w:shd w:val="clear" w:color="auto" w:fill="FFFFFF"/>
        </w:rPr>
        <w:t>суперборда</w:t>
      </w:r>
      <w:proofErr w:type="spellEnd"/>
      <w:r w:rsidRPr="00FA6DFE">
        <w:rPr>
          <w:rFonts w:ascii="Times New Roman" w:hAnsi="Times New Roman" w:cs="Times New Roman"/>
          <w:bCs/>
          <w:sz w:val="28"/>
          <w:szCs w:val="28"/>
          <w:shd w:val="clear" w:color="auto" w:fill="FFFFFF"/>
        </w:rPr>
        <w:t>, 29 остановочных комплексов с рекламным модулем.</w:t>
      </w:r>
    </w:p>
    <w:p w:rsidR="00FA6DFE" w:rsidRPr="00FA6DFE" w:rsidRDefault="00FA6DFE" w:rsidP="00FA6DFE">
      <w:pPr>
        <w:autoSpaceDE w:val="0"/>
        <w:autoSpaceDN w:val="0"/>
        <w:adjustRightInd w:val="0"/>
        <w:ind w:firstLine="851"/>
        <w:jc w:val="both"/>
        <w:rPr>
          <w:rFonts w:ascii="Times New Roman" w:hAnsi="Times New Roman" w:cs="Times New Roman"/>
          <w:sz w:val="28"/>
          <w:szCs w:val="28"/>
        </w:rPr>
      </w:pPr>
      <w:r w:rsidRPr="00FA6DFE">
        <w:rPr>
          <w:rFonts w:ascii="Times New Roman" w:hAnsi="Times New Roman" w:cs="Times New Roman"/>
          <w:sz w:val="28"/>
          <w:szCs w:val="28"/>
        </w:rPr>
        <w:t xml:space="preserve">В настоящее время в соответствии со Схемой размещения рекламных конструкций на территории муниципального образования городского округа «Сыктывкар», утвержденной постановлением администрации МОГО </w:t>
      </w:r>
      <w:r w:rsidRPr="00FA6DFE">
        <w:rPr>
          <w:rFonts w:ascii="Times New Roman" w:hAnsi="Times New Roman" w:cs="Times New Roman"/>
          <w:sz w:val="28"/>
          <w:szCs w:val="28"/>
        </w:rPr>
        <w:lastRenderedPageBreak/>
        <w:t>«Сыктывкар» от 07.05.2015 № 5/1454 (далее – Схема от 07.05.2015) на территории МОГО «Сыктывкар» установлено и эксплуатируется:</w:t>
      </w:r>
    </w:p>
    <w:p w:rsidR="00FA6DFE" w:rsidRPr="00FA6DFE" w:rsidRDefault="00FA6DFE" w:rsidP="00FA6DFE">
      <w:pPr>
        <w:pStyle w:val="a3"/>
        <w:numPr>
          <w:ilvl w:val="0"/>
          <w:numId w:val="2"/>
        </w:numPr>
        <w:tabs>
          <w:tab w:val="left" w:pos="993"/>
        </w:tabs>
        <w:autoSpaceDE w:val="0"/>
        <w:autoSpaceDN w:val="0"/>
        <w:adjustRightInd w:val="0"/>
        <w:ind w:left="0" w:firstLine="851"/>
        <w:jc w:val="both"/>
        <w:rPr>
          <w:sz w:val="28"/>
          <w:szCs w:val="28"/>
        </w:rPr>
      </w:pPr>
      <w:r w:rsidRPr="00FA6DFE">
        <w:rPr>
          <w:sz w:val="28"/>
          <w:szCs w:val="28"/>
        </w:rPr>
        <w:t>в границах 3 территориальной зоны – 27 отдельно стоящих рекламных конструкций, в том числе 25 конструкций большого формата типа «</w:t>
      </w:r>
      <w:proofErr w:type="spellStart"/>
      <w:r w:rsidRPr="00FA6DFE">
        <w:rPr>
          <w:sz w:val="28"/>
          <w:szCs w:val="28"/>
        </w:rPr>
        <w:t>еврощит</w:t>
      </w:r>
      <w:proofErr w:type="spellEnd"/>
      <w:r w:rsidRPr="00FA6DFE">
        <w:rPr>
          <w:sz w:val="28"/>
          <w:szCs w:val="28"/>
        </w:rPr>
        <w:t>» (площадь одной информационной поверхности 18 кв. метров), и 2 конструкции типа «</w:t>
      </w:r>
      <w:proofErr w:type="spellStart"/>
      <w:r w:rsidRPr="00FA6DFE">
        <w:rPr>
          <w:sz w:val="28"/>
          <w:szCs w:val="28"/>
        </w:rPr>
        <w:t>суперборд</w:t>
      </w:r>
      <w:proofErr w:type="spellEnd"/>
      <w:r w:rsidRPr="00FA6DFE">
        <w:rPr>
          <w:sz w:val="28"/>
          <w:szCs w:val="28"/>
        </w:rPr>
        <w:t>» (площадь одной информационной поверхности 48 кв. метров).</w:t>
      </w:r>
    </w:p>
    <w:p w:rsidR="00FA6DFE" w:rsidRPr="00FA6DFE" w:rsidRDefault="00FA6DFE" w:rsidP="00FA6DFE">
      <w:pPr>
        <w:pStyle w:val="a3"/>
        <w:numPr>
          <w:ilvl w:val="0"/>
          <w:numId w:val="2"/>
        </w:numPr>
        <w:tabs>
          <w:tab w:val="left" w:pos="993"/>
        </w:tabs>
        <w:autoSpaceDE w:val="0"/>
        <w:autoSpaceDN w:val="0"/>
        <w:adjustRightInd w:val="0"/>
        <w:ind w:left="0" w:firstLine="851"/>
        <w:jc w:val="both"/>
        <w:rPr>
          <w:sz w:val="28"/>
          <w:szCs w:val="28"/>
        </w:rPr>
      </w:pPr>
      <w:r w:rsidRPr="00FA6DFE">
        <w:rPr>
          <w:sz w:val="28"/>
          <w:szCs w:val="28"/>
        </w:rPr>
        <w:t>в границах 4 территориальной зоны – 128 отдельно стоящих рекламных конструкций, в том числе 119 конструкций типа «</w:t>
      </w:r>
      <w:proofErr w:type="spellStart"/>
      <w:r w:rsidRPr="00FA6DFE">
        <w:rPr>
          <w:sz w:val="28"/>
          <w:szCs w:val="28"/>
        </w:rPr>
        <w:t>еврощит</w:t>
      </w:r>
      <w:proofErr w:type="spellEnd"/>
      <w:r w:rsidRPr="00FA6DFE">
        <w:rPr>
          <w:sz w:val="28"/>
          <w:szCs w:val="28"/>
        </w:rPr>
        <w:t>».</w:t>
      </w:r>
    </w:p>
    <w:p w:rsidR="00FA6DFE" w:rsidRPr="00FA6DFE" w:rsidRDefault="00FA6DFE" w:rsidP="00FA6DFE">
      <w:pPr>
        <w:tabs>
          <w:tab w:val="left" w:pos="993"/>
        </w:tabs>
        <w:autoSpaceDE w:val="0"/>
        <w:autoSpaceDN w:val="0"/>
        <w:adjustRightInd w:val="0"/>
        <w:ind w:firstLine="851"/>
        <w:jc w:val="both"/>
        <w:rPr>
          <w:rFonts w:ascii="Times New Roman" w:hAnsi="Times New Roman" w:cs="Times New Roman"/>
          <w:sz w:val="28"/>
          <w:szCs w:val="28"/>
        </w:rPr>
      </w:pPr>
      <w:r w:rsidRPr="00FA6DFE">
        <w:rPr>
          <w:rFonts w:ascii="Times New Roman" w:hAnsi="Times New Roman" w:cs="Times New Roman"/>
          <w:sz w:val="28"/>
          <w:szCs w:val="28"/>
        </w:rPr>
        <w:t xml:space="preserve">Проектом акта разработана новая Схема размещения рекламных конструкций на территории муниципального образования городской округ «Сыктывкар» в границах территориальных зон 3, 4 (далее – Новая схема). Новая схема разработана в целях обеспечения требований законодательства о рекламе и предусматривает установку на территории МО ГО «Сыктывкар» 124 </w:t>
      </w:r>
      <w:r w:rsidRPr="00FA6DFE">
        <w:rPr>
          <w:rFonts w:ascii="Times New Roman" w:hAnsi="Times New Roman" w:cs="Times New Roman"/>
          <w:bCs/>
          <w:sz w:val="28"/>
          <w:szCs w:val="28"/>
          <w:shd w:val="clear" w:color="auto" w:fill="FFFFFF"/>
        </w:rPr>
        <w:t xml:space="preserve">отдельно стоящих рекламных конструкции: 91 </w:t>
      </w:r>
      <w:proofErr w:type="spellStart"/>
      <w:r w:rsidRPr="00FA6DFE">
        <w:rPr>
          <w:rFonts w:ascii="Times New Roman" w:hAnsi="Times New Roman" w:cs="Times New Roman"/>
          <w:bCs/>
          <w:sz w:val="28"/>
          <w:szCs w:val="28"/>
          <w:shd w:val="clear" w:color="auto" w:fill="FFFFFF"/>
        </w:rPr>
        <w:t>еврощита</w:t>
      </w:r>
      <w:proofErr w:type="spellEnd"/>
      <w:r w:rsidRPr="00FA6DFE">
        <w:rPr>
          <w:rFonts w:ascii="Times New Roman" w:hAnsi="Times New Roman" w:cs="Times New Roman"/>
          <w:bCs/>
          <w:sz w:val="28"/>
          <w:szCs w:val="28"/>
          <w:shd w:val="clear" w:color="auto" w:fill="FFFFFF"/>
        </w:rPr>
        <w:t xml:space="preserve">, 2 отдельно стоящих видеоэкрана, 2 </w:t>
      </w:r>
      <w:proofErr w:type="spellStart"/>
      <w:r w:rsidRPr="00FA6DFE">
        <w:rPr>
          <w:rFonts w:ascii="Times New Roman" w:hAnsi="Times New Roman" w:cs="Times New Roman"/>
          <w:bCs/>
          <w:sz w:val="28"/>
          <w:szCs w:val="28"/>
          <w:shd w:val="clear" w:color="auto" w:fill="FFFFFF"/>
        </w:rPr>
        <w:t>суперборда</w:t>
      </w:r>
      <w:proofErr w:type="spellEnd"/>
      <w:r w:rsidRPr="00FA6DFE">
        <w:rPr>
          <w:rFonts w:ascii="Times New Roman" w:hAnsi="Times New Roman" w:cs="Times New Roman"/>
          <w:bCs/>
          <w:sz w:val="28"/>
          <w:szCs w:val="28"/>
          <w:shd w:val="clear" w:color="auto" w:fill="FFFFFF"/>
        </w:rPr>
        <w:t>, 29 остановочных комплекса с рекламным модулем.</w:t>
      </w:r>
    </w:p>
    <w:p w:rsidR="00FA6DFE" w:rsidRPr="00FA6DFE" w:rsidRDefault="00FA6DFE" w:rsidP="00FA6DFE">
      <w:pPr>
        <w:pStyle w:val="ConsPlusNonformat"/>
        <w:tabs>
          <w:tab w:val="left" w:pos="851"/>
        </w:tabs>
        <w:ind w:firstLine="851"/>
        <w:jc w:val="both"/>
        <w:rPr>
          <w:rFonts w:ascii="Times New Roman" w:hAnsi="Times New Roman" w:cs="Times New Roman"/>
          <w:sz w:val="28"/>
          <w:szCs w:val="28"/>
        </w:rPr>
      </w:pPr>
      <w:r w:rsidRPr="00FA6DFE">
        <w:rPr>
          <w:rFonts w:ascii="Times New Roman" w:hAnsi="Times New Roman" w:cs="Times New Roman"/>
          <w:sz w:val="28"/>
          <w:szCs w:val="28"/>
        </w:rPr>
        <w:t>Таким образом, новое нормативное регулирование предусматривает сокращение количества рекламных конструкций в границах территориальных зон 3, 4 МО ГО «Сыктывкар» со 155 до 124.</w:t>
      </w:r>
    </w:p>
    <w:p w:rsidR="00FA6DFE" w:rsidRPr="00FA6DFE" w:rsidRDefault="00FA6DFE" w:rsidP="00FA6DFE">
      <w:pPr>
        <w:pStyle w:val="ConsPlusNonformat"/>
        <w:tabs>
          <w:tab w:val="left" w:pos="851"/>
        </w:tabs>
        <w:ind w:left="705"/>
        <w:jc w:val="both"/>
        <w:rPr>
          <w:rFonts w:ascii="Times New Roman" w:hAnsi="Times New Roman" w:cs="Times New Roman"/>
          <w:sz w:val="28"/>
          <w:szCs w:val="28"/>
        </w:rPr>
      </w:pPr>
    </w:p>
    <w:p w:rsidR="00FA6DFE" w:rsidRPr="00FA6DFE" w:rsidRDefault="00FA6DFE" w:rsidP="00FA6DFE">
      <w:pPr>
        <w:pStyle w:val="ConsPlusNonformat"/>
        <w:numPr>
          <w:ilvl w:val="0"/>
          <w:numId w:val="1"/>
        </w:numPr>
        <w:tabs>
          <w:tab w:val="left" w:pos="709"/>
          <w:tab w:val="left" w:pos="1134"/>
        </w:tabs>
        <w:ind w:left="0" w:firstLine="709"/>
        <w:jc w:val="both"/>
        <w:rPr>
          <w:rFonts w:ascii="Times New Roman" w:hAnsi="Times New Roman" w:cs="Times New Roman"/>
          <w:sz w:val="28"/>
          <w:szCs w:val="28"/>
        </w:rPr>
      </w:pPr>
      <w:r w:rsidRPr="00FA6DFE">
        <w:rPr>
          <w:rFonts w:ascii="Times New Roman" w:hAnsi="Times New Roman" w:cs="Times New Roman"/>
          <w:sz w:val="28"/>
          <w:szCs w:val="28"/>
        </w:rPr>
        <w:t>Проблема,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FA6DFE" w:rsidRPr="00FA6DFE" w:rsidRDefault="00FA6DFE" w:rsidP="00FA6DFE">
      <w:pPr>
        <w:autoSpaceDE w:val="0"/>
        <w:autoSpaceDN w:val="0"/>
        <w:adjustRightInd w:val="0"/>
        <w:ind w:firstLine="709"/>
        <w:jc w:val="both"/>
        <w:rPr>
          <w:rFonts w:ascii="Times New Roman" w:hAnsi="Times New Roman" w:cs="Times New Roman"/>
          <w:sz w:val="28"/>
          <w:szCs w:val="28"/>
        </w:rPr>
      </w:pPr>
      <w:r w:rsidRPr="00FA6DFE">
        <w:rPr>
          <w:rFonts w:ascii="Times New Roman" w:hAnsi="Times New Roman" w:cs="Times New Roman"/>
          <w:sz w:val="28"/>
          <w:szCs w:val="28"/>
        </w:rPr>
        <w:t>Статья 19 Федерального закона Российской Федерации от 13 марта 2006 № 38-ФЗ «О рекламе» (далее – Федеральный закон «О рекламе») определяет особенности распространения наружной рекламы с использованием рекламных конструкций.</w:t>
      </w:r>
    </w:p>
    <w:p w:rsidR="00FA6DFE" w:rsidRPr="00FA6DFE" w:rsidRDefault="00FA6DFE" w:rsidP="00FA6DFE">
      <w:pPr>
        <w:autoSpaceDE w:val="0"/>
        <w:autoSpaceDN w:val="0"/>
        <w:adjustRightInd w:val="0"/>
        <w:ind w:firstLine="709"/>
        <w:jc w:val="both"/>
        <w:rPr>
          <w:rFonts w:ascii="Times New Roman" w:hAnsi="Times New Roman" w:cs="Times New Roman"/>
          <w:sz w:val="28"/>
          <w:szCs w:val="28"/>
        </w:rPr>
      </w:pPr>
      <w:r w:rsidRPr="00FA6DFE">
        <w:rPr>
          <w:rFonts w:ascii="Times New Roman" w:hAnsi="Times New Roman" w:cs="Times New Roman"/>
          <w:sz w:val="28"/>
          <w:szCs w:val="28"/>
        </w:rPr>
        <w:t>Согласно части 5.8 статьи 19 Федерального закона «О рекламе</w:t>
      </w:r>
      <w:proofErr w:type="gramStart"/>
      <w:r w:rsidRPr="00FA6DFE">
        <w:rPr>
          <w:rFonts w:ascii="Times New Roman" w:hAnsi="Times New Roman" w:cs="Times New Roman"/>
          <w:sz w:val="28"/>
          <w:szCs w:val="28"/>
        </w:rPr>
        <w:t>»</w:t>
      </w:r>
      <w:proofErr w:type="gramEnd"/>
      <w:r w:rsidRPr="00FA6DFE">
        <w:rPr>
          <w:rFonts w:ascii="Times New Roman" w:hAnsi="Times New Roman" w:cs="Times New Roman"/>
          <w:sz w:val="28"/>
          <w:szCs w:val="28"/>
        </w:rPr>
        <w:t xml:space="preserve">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w:t>
      </w:r>
      <w:r w:rsidRPr="00FA6DFE">
        <w:rPr>
          <w:rFonts w:ascii="Times New Roman" w:hAnsi="Times New Roman" w:cs="Times New Roman"/>
          <w:sz w:val="28"/>
          <w:szCs w:val="28"/>
        </w:rPr>
        <w:lastRenderedPageBreak/>
        <w:t xml:space="preserve">указанием типов и видов рекламных конструкций, площади информационных полей и технических характеристик рекламных конструкций. </w:t>
      </w:r>
    </w:p>
    <w:p w:rsidR="00FA6DFE" w:rsidRPr="00FA6DFE" w:rsidRDefault="00FA6DFE" w:rsidP="00FA6DFE">
      <w:pPr>
        <w:autoSpaceDE w:val="0"/>
        <w:autoSpaceDN w:val="0"/>
        <w:adjustRightInd w:val="0"/>
        <w:ind w:firstLine="709"/>
        <w:jc w:val="both"/>
        <w:rPr>
          <w:rFonts w:ascii="Times New Roman" w:hAnsi="Times New Roman" w:cs="Times New Roman"/>
          <w:sz w:val="28"/>
          <w:szCs w:val="28"/>
        </w:rPr>
      </w:pPr>
      <w:r w:rsidRPr="00FA6DFE">
        <w:rPr>
          <w:rFonts w:ascii="Times New Roman" w:hAnsi="Times New Roman" w:cs="Times New Roman"/>
          <w:sz w:val="28"/>
          <w:szCs w:val="28"/>
        </w:rPr>
        <w:t>Старая схема размещения рекламных конструкций на территории муниципального образования городского округа «Сыктывкар» была утверждена постановлением администрации МОГО «Сыктывкар» от 07.05.2015 № 5/1454.</w:t>
      </w:r>
    </w:p>
    <w:p w:rsidR="00FA6DFE" w:rsidRPr="00FA6DFE" w:rsidRDefault="00FA6DFE" w:rsidP="00FA6DFE">
      <w:pPr>
        <w:autoSpaceDE w:val="0"/>
        <w:autoSpaceDN w:val="0"/>
        <w:adjustRightInd w:val="0"/>
        <w:ind w:firstLine="709"/>
        <w:jc w:val="both"/>
        <w:rPr>
          <w:rFonts w:ascii="Times New Roman" w:hAnsi="Times New Roman" w:cs="Times New Roman"/>
          <w:sz w:val="28"/>
          <w:szCs w:val="28"/>
        </w:rPr>
      </w:pPr>
      <w:r w:rsidRPr="00FA6DFE">
        <w:rPr>
          <w:rFonts w:ascii="Times New Roman" w:hAnsi="Times New Roman" w:cs="Times New Roman"/>
          <w:sz w:val="28"/>
          <w:szCs w:val="28"/>
        </w:rPr>
        <w:t xml:space="preserve">С 01.01.2017 вступил в силу Закон Республики Коми от 05.12.2016 </w:t>
      </w:r>
      <w:r w:rsidRPr="00FA6DFE">
        <w:rPr>
          <w:rFonts w:ascii="Times New Roman" w:hAnsi="Times New Roman" w:cs="Times New Roman"/>
          <w:sz w:val="28"/>
          <w:szCs w:val="28"/>
        </w:rPr>
        <w:br/>
        <w:t xml:space="preserve">№ 123-РЗ «О перераспределении отдельных полномочий в сфере рекламы между органами местного самоуправления муниципальных образований Республики Коми и органами государственной власти Республики Коми» (далее – Закон № 123-РЗ). </w:t>
      </w:r>
    </w:p>
    <w:p w:rsidR="00FA6DFE" w:rsidRPr="00FA6DFE" w:rsidRDefault="00FA6DFE" w:rsidP="00FA6DFE">
      <w:pPr>
        <w:autoSpaceDE w:val="0"/>
        <w:autoSpaceDN w:val="0"/>
        <w:adjustRightInd w:val="0"/>
        <w:ind w:firstLine="709"/>
        <w:jc w:val="both"/>
        <w:rPr>
          <w:rFonts w:ascii="Times New Roman" w:hAnsi="Times New Roman" w:cs="Times New Roman"/>
          <w:sz w:val="28"/>
          <w:szCs w:val="28"/>
        </w:rPr>
      </w:pPr>
      <w:r w:rsidRPr="00FA6DFE">
        <w:rPr>
          <w:rFonts w:ascii="Times New Roman" w:hAnsi="Times New Roman" w:cs="Times New Roman"/>
          <w:sz w:val="28"/>
          <w:szCs w:val="28"/>
        </w:rPr>
        <w:t xml:space="preserve">В соответствии с частью 1 статьи 1 Закона № 123-РЗ к полномочиям Правительства Республики Коми отнесены полномочия органов местного самоуправления муниципальных образований городских округов и муниципальных районов в Республике Коми в сфере рекламы, в том числе: </w:t>
      </w:r>
    </w:p>
    <w:p w:rsidR="00FA6DFE" w:rsidRPr="00FA6DFE" w:rsidRDefault="00FA6DFE" w:rsidP="00FA6DFE">
      <w:pPr>
        <w:autoSpaceDE w:val="0"/>
        <w:autoSpaceDN w:val="0"/>
        <w:adjustRightInd w:val="0"/>
        <w:ind w:firstLine="709"/>
        <w:jc w:val="both"/>
        <w:rPr>
          <w:rFonts w:ascii="Times New Roman" w:hAnsi="Times New Roman" w:cs="Times New Roman"/>
          <w:sz w:val="28"/>
          <w:szCs w:val="28"/>
        </w:rPr>
      </w:pPr>
      <w:r w:rsidRPr="00FA6DFE">
        <w:rPr>
          <w:rFonts w:ascii="Times New Roman" w:hAnsi="Times New Roman" w:cs="Times New Roman"/>
          <w:sz w:val="28"/>
          <w:szCs w:val="28"/>
        </w:rPr>
        <w:t xml:space="preserve">определение типов и видов рекламных конструкций, допустимых и недопустимых к установке, в том числе требований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 </w:t>
      </w:r>
    </w:p>
    <w:p w:rsidR="00FA6DFE" w:rsidRPr="00FA6DFE" w:rsidRDefault="00FA6DFE" w:rsidP="00FA6DFE">
      <w:pPr>
        <w:autoSpaceDE w:val="0"/>
        <w:autoSpaceDN w:val="0"/>
        <w:adjustRightInd w:val="0"/>
        <w:ind w:firstLine="709"/>
        <w:jc w:val="both"/>
        <w:rPr>
          <w:rFonts w:ascii="Times New Roman" w:hAnsi="Times New Roman" w:cs="Times New Roman"/>
          <w:sz w:val="28"/>
          <w:szCs w:val="28"/>
        </w:rPr>
      </w:pPr>
      <w:r w:rsidRPr="00FA6DFE">
        <w:rPr>
          <w:rFonts w:ascii="Times New Roman" w:hAnsi="Times New Roman" w:cs="Times New Roman"/>
          <w:sz w:val="28"/>
          <w:szCs w:val="28"/>
        </w:rPr>
        <w:t>утверждение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государственной собственности Республики Коми или муниципальной собственности.</w:t>
      </w:r>
    </w:p>
    <w:p w:rsidR="00FA6DFE" w:rsidRPr="00FA6DFE" w:rsidRDefault="00FA6DFE" w:rsidP="00FA6DFE">
      <w:pPr>
        <w:autoSpaceDE w:val="0"/>
        <w:autoSpaceDN w:val="0"/>
        <w:adjustRightInd w:val="0"/>
        <w:ind w:firstLine="709"/>
        <w:jc w:val="both"/>
        <w:rPr>
          <w:rFonts w:ascii="Times New Roman" w:hAnsi="Times New Roman" w:cs="Times New Roman"/>
          <w:sz w:val="28"/>
          <w:szCs w:val="28"/>
        </w:rPr>
      </w:pPr>
      <w:r w:rsidRPr="00FA6DFE">
        <w:rPr>
          <w:rFonts w:ascii="Times New Roman" w:hAnsi="Times New Roman" w:cs="Times New Roman"/>
          <w:sz w:val="28"/>
          <w:szCs w:val="28"/>
        </w:rPr>
        <w:t>Распоряжением Правительства Республики Коми от 27.12.2016 № 563-р полномочиями  в  сфере  рекламы, указанными  в  части  1  статьи  1  Закона</w:t>
      </w:r>
      <w:r w:rsidRPr="00FA6DFE">
        <w:rPr>
          <w:rFonts w:ascii="Times New Roman" w:hAnsi="Times New Roman" w:cs="Times New Roman"/>
          <w:sz w:val="28"/>
          <w:szCs w:val="28"/>
        </w:rPr>
        <w:br/>
        <w:t xml:space="preserve"> № 123-РЗ, наделена Администрация Главы Республики Коми.</w:t>
      </w:r>
    </w:p>
    <w:p w:rsidR="00FA6DFE" w:rsidRPr="00FA6DFE" w:rsidRDefault="00FA6DFE" w:rsidP="00FA6DFE">
      <w:pPr>
        <w:autoSpaceDE w:val="0"/>
        <w:autoSpaceDN w:val="0"/>
        <w:adjustRightInd w:val="0"/>
        <w:ind w:firstLine="709"/>
        <w:jc w:val="both"/>
        <w:rPr>
          <w:rFonts w:ascii="Times New Roman" w:hAnsi="Times New Roman" w:cs="Times New Roman"/>
          <w:sz w:val="28"/>
          <w:szCs w:val="28"/>
        </w:rPr>
      </w:pPr>
      <w:r w:rsidRPr="00FA6DFE">
        <w:rPr>
          <w:rFonts w:ascii="Times New Roman" w:hAnsi="Times New Roman" w:cs="Times New Roman"/>
          <w:sz w:val="28"/>
          <w:szCs w:val="28"/>
        </w:rPr>
        <w:t>В целях сохранения внешнего архитектурного облика сложившейся застройки приказом Администрации Главы Республики Коми от 11.05.2018</w:t>
      </w:r>
      <w:r w:rsidRPr="00FA6DFE">
        <w:rPr>
          <w:rFonts w:ascii="Times New Roman" w:hAnsi="Times New Roman" w:cs="Times New Roman"/>
          <w:sz w:val="28"/>
          <w:szCs w:val="28"/>
        </w:rPr>
        <w:br/>
        <w:t>№ 39-р «О некоторых вопросах распространения наружной рекламы с использованием рекламных конструкций на территориях муниципальных образований в Республике Коми» утверждены Правила распространения наружной рекламы с использованием рекламных конструкций на территориях муниципальных образований в Республике Коми (далее – Правила).</w:t>
      </w:r>
    </w:p>
    <w:p w:rsidR="00FA6DFE" w:rsidRPr="00FA6DFE" w:rsidRDefault="00FA6DFE" w:rsidP="00FA6DFE">
      <w:pPr>
        <w:autoSpaceDE w:val="0"/>
        <w:autoSpaceDN w:val="0"/>
        <w:adjustRightInd w:val="0"/>
        <w:ind w:firstLine="709"/>
        <w:jc w:val="both"/>
        <w:rPr>
          <w:rFonts w:ascii="Times New Roman" w:hAnsi="Times New Roman" w:cs="Times New Roman"/>
          <w:sz w:val="28"/>
          <w:szCs w:val="28"/>
        </w:rPr>
      </w:pPr>
      <w:r w:rsidRPr="00FA6DFE">
        <w:rPr>
          <w:rFonts w:ascii="Times New Roman" w:hAnsi="Times New Roman" w:cs="Times New Roman"/>
          <w:sz w:val="28"/>
          <w:szCs w:val="28"/>
        </w:rPr>
        <w:t>Правилами определены типы и виды рекламных конструкций, допустимых и недопустимых к установке,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 в том числе:</w:t>
      </w:r>
    </w:p>
    <w:p w:rsidR="00FA6DFE" w:rsidRPr="00FA6DFE" w:rsidRDefault="00FA6DFE" w:rsidP="00FA6DFE">
      <w:pPr>
        <w:pStyle w:val="a3"/>
        <w:numPr>
          <w:ilvl w:val="0"/>
          <w:numId w:val="3"/>
        </w:numPr>
        <w:tabs>
          <w:tab w:val="left" w:pos="1134"/>
          <w:tab w:val="left" w:pos="1276"/>
        </w:tabs>
        <w:autoSpaceDE w:val="0"/>
        <w:autoSpaceDN w:val="0"/>
        <w:adjustRightInd w:val="0"/>
        <w:ind w:left="0" w:firstLine="709"/>
        <w:jc w:val="both"/>
        <w:rPr>
          <w:sz w:val="28"/>
          <w:szCs w:val="28"/>
        </w:rPr>
      </w:pPr>
      <w:r w:rsidRPr="00FA6DFE">
        <w:rPr>
          <w:sz w:val="28"/>
          <w:szCs w:val="28"/>
        </w:rPr>
        <w:lastRenderedPageBreak/>
        <w:t>отдельно стоящие рекламные конструкции, относящиеся к одному типу и установленные на одной улице (в пределах от перекрестка до перекрестка), должны иметь одинаковое конструктивное исполнение и габариты, располагаться на одинаковом расстоянии от проезжей части, тротуара, на одной высоте относительно поверхности проезжей части, тротуара (пункт 4.2.4);</w:t>
      </w:r>
    </w:p>
    <w:p w:rsidR="00FA6DFE" w:rsidRPr="00FA6DFE" w:rsidRDefault="00FA6DFE" w:rsidP="00FA6DFE">
      <w:pPr>
        <w:pStyle w:val="a3"/>
        <w:numPr>
          <w:ilvl w:val="0"/>
          <w:numId w:val="3"/>
        </w:numPr>
        <w:tabs>
          <w:tab w:val="left" w:pos="993"/>
        </w:tabs>
        <w:autoSpaceDE w:val="0"/>
        <w:autoSpaceDN w:val="0"/>
        <w:adjustRightInd w:val="0"/>
        <w:spacing w:before="280"/>
        <w:ind w:left="0" w:firstLine="709"/>
        <w:jc w:val="both"/>
        <w:rPr>
          <w:sz w:val="28"/>
          <w:szCs w:val="28"/>
        </w:rPr>
      </w:pPr>
      <w:r w:rsidRPr="00FA6DFE">
        <w:rPr>
          <w:sz w:val="28"/>
          <w:szCs w:val="28"/>
        </w:rPr>
        <w:t xml:space="preserve"> запрет размещать отдельно стоящие рекламные конструкции на тротуарах, на клумбах и в цветниках; на территории, прилегающей к фасаду здания, на расстоянии до указанного объекта, меньшем высоты рекламной конструкции; на расстоянии менее 25 метров к рекламным конструкциям на остановочных пунктах;</w:t>
      </w:r>
    </w:p>
    <w:p w:rsidR="00FA6DFE" w:rsidRPr="00FA6DFE" w:rsidRDefault="00FA6DFE" w:rsidP="00FA6DFE">
      <w:pPr>
        <w:pStyle w:val="a3"/>
        <w:numPr>
          <w:ilvl w:val="0"/>
          <w:numId w:val="3"/>
        </w:numPr>
        <w:tabs>
          <w:tab w:val="left" w:pos="993"/>
        </w:tabs>
        <w:autoSpaceDE w:val="0"/>
        <w:autoSpaceDN w:val="0"/>
        <w:adjustRightInd w:val="0"/>
        <w:spacing w:before="280"/>
        <w:ind w:left="0" w:firstLine="709"/>
        <w:jc w:val="both"/>
        <w:rPr>
          <w:sz w:val="28"/>
          <w:szCs w:val="28"/>
        </w:rPr>
      </w:pPr>
      <w:r w:rsidRPr="00FA6DFE">
        <w:rPr>
          <w:sz w:val="28"/>
          <w:szCs w:val="28"/>
        </w:rPr>
        <w:t>определены минимально допустимые расстояния между отдельно стоящими рекламными конструкциями.</w:t>
      </w:r>
    </w:p>
    <w:p w:rsidR="00FA6DFE" w:rsidRPr="00FA6DFE" w:rsidRDefault="00FA6DFE" w:rsidP="00FA6DFE">
      <w:pPr>
        <w:pStyle w:val="a3"/>
        <w:tabs>
          <w:tab w:val="left" w:pos="993"/>
        </w:tabs>
        <w:autoSpaceDE w:val="0"/>
        <w:autoSpaceDN w:val="0"/>
        <w:adjustRightInd w:val="0"/>
        <w:spacing w:before="280"/>
        <w:ind w:left="0" w:firstLine="709"/>
        <w:jc w:val="both"/>
        <w:rPr>
          <w:sz w:val="28"/>
          <w:szCs w:val="28"/>
        </w:rPr>
      </w:pPr>
      <w:r w:rsidRPr="00FA6DFE">
        <w:rPr>
          <w:sz w:val="28"/>
          <w:szCs w:val="28"/>
        </w:rPr>
        <w:t>Согласно пункту 1.3 Правил соблюдение Правил обязательно для всех физических, юридических лиц независимо от формы собственности, индивидуальных предпринимателей при установке и эксплуатации рекламных конструкций на территориях муниципальных образований в Республике Коми.</w:t>
      </w:r>
    </w:p>
    <w:p w:rsidR="00FA6DFE" w:rsidRPr="00FA6DFE" w:rsidRDefault="00FA6DFE" w:rsidP="00FA6DFE">
      <w:pPr>
        <w:autoSpaceDE w:val="0"/>
        <w:autoSpaceDN w:val="0"/>
        <w:adjustRightInd w:val="0"/>
        <w:ind w:firstLine="708"/>
        <w:jc w:val="both"/>
        <w:rPr>
          <w:rFonts w:ascii="Times New Roman" w:eastAsia="Calibri" w:hAnsi="Times New Roman" w:cs="Times New Roman"/>
          <w:sz w:val="28"/>
          <w:szCs w:val="28"/>
        </w:rPr>
      </w:pPr>
      <w:r w:rsidRPr="00FA6DFE">
        <w:rPr>
          <w:rFonts w:ascii="Times New Roman" w:hAnsi="Times New Roman" w:cs="Times New Roman"/>
          <w:sz w:val="28"/>
          <w:szCs w:val="28"/>
        </w:rPr>
        <w:t xml:space="preserve">Администрацией Главы Республики Коми принят Приказ от 29.12.2018 № 124-р </w:t>
      </w:r>
      <w:r w:rsidRPr="00FA6DFE">
        <w:rPr>
          <w:rFonts w:ascii="Times New Roman" w:eastAsia="Calibri" w:hAnsi="Times New Roman" w:cs="Times New Roman"/>
          <w:sz w:val="28"/>
          <w:szCs w:val="28"/>
        </w:rPr>
        <w:t>«Об утверждении схемы размещения рекламных конструкций на территории муниципального образования городского округа «Сыктывкар», в соответствии с которым утверждена схема размещения рекламных конструкций на территории муниципального образования городского округа «Сыктывкар» (за исключением территории Эжвинского района) в границах территориальной зоны 1.</w:t>
      </w:r>
    </w:p>
    <w:p w:rsidR="00FA6DFE" w:rsidRPr="00FA6DFE" w:rsidRDefault="00FA6DFE" w:rsidP="00FA6DFE">
      <w:pPr>
        <w:pStyle w:val="a3"/>
        <w:autoSpaceDE w:val="0"/>
        <w:autoSpaceDN w:val="0"/>
        <w:adjustRightInd w:val="0"/>
        <w:ind w:left="0" w:firstLine="709"/>
        <w:jc w:val="both"/>
        <w:rPr>
          <w:sz w:val="28"/>
          <w:szCs w:val="28"/>
        </w:rPr>
      </w:pPr>
      <w:r w:rsidRPr="00FA6DFE">
        <w:rPr>
          <w:sz w:val="28"/>
          <w:szCs w:val="28"/>
        </w:rPr>
        <w:t>Также в развитие пункта 4.1 Правил приказом Администрации Главы Республики Коми от 09.08.2018 № 70-р утверждены границы территориальных зон МОГО «Сыктывкар» (за исключением территории Эжвинского района), а также виды и типы рекламных конструкций, допустимых к размещению в пределах границ территориальных зон МОГО «Сыктывкар» (за исключением территории Эжвинского района) (далее – Приказ № 70-р).</w:t>
      </w:r>
    </w:p>
    <w:p w:rsidR="00FA6DFE" w:rsidRPr="00FA6DFE" w:rsidRDefault="00FA6DFE" w:rsidP="00FA6DFE">
      <w:pPr>
        <w:autoSpaceDE w:val="0"/>
        <w:autoSpaceDN w:val="0"/>
        <w:adjustRightInd w:val="0"/>
        <w:ind w:firstLine="709"/>
        <w:jc w:val="both"/>
        <w:rPr>
          <w:rFonts w:ascii="Times New Roman" w:hAnsi="Times New Roman" w:cs="Times New Roman"/>
          <w:sz w:val="28"/>
          <w:szCs w:val="28"/>
        </w:rPr>
      </w:pPr>
      <w:r w:rsidRPr="00FA6DFE">
        <w:rPr>
          <w:rFonts w:ascii="Times New Roman" w:hAnsi="Times New Roman" w:cs="Times New Roman"/>
          <w:sz w:val="28"/>
          <w:szCs w:val="28"/>
        </w:rPr>
        <w:t>В соответствии с требованием пункта 4.1 Правил зона 3 включает в себя автомобильные дороги либо участки автомобильных дорог общего пользования федерального, регионального, межмуниципального и местного значения в границах населенных пунктов, обеспечивающие транспортную связь между жилыми, промышленными районами и центрами городских округов (поселений), имеющие транспортную связь с внешними автомобильными дорогами, ведущие к аэропортам, местам массового отдыха общего пользования и поселениям в системе расселения.</w:t>
      </w:r>
    </w:p>
    <w:p w:rsidR="00FA6DFE" w:rsidRPr="00FA6DFE" w:rsidRDefault="00FA6DFE" w:rsidP="00FA6DFE">
      <w:pPr>
        <w:autoSpaceDE w:val="0"/>
        <w:autoSpaceDN w:val="0"/>
        <w:adjustRightInd w:val="0"/>
        <w:ind w:firstLine="709"/>
        <w:jc w:val="both"/>
        <w:rPr>
          <w:rFonts w:ascii="Times New Roman" w:hAnsi="Times New Roman" w:cs="Times New Roman"/>
          <w:sz w:val="28"/>
          <w:szCs w:val="28"/>
        </w:rPr>
      </w:pPr>
      <w:r w:rsidRPr="00FA6DFE">
        <w:rPr>
          <w:rFonts w:ascii="Times New Roman" w:hAnsi="Times New Roman" w:cs="Times New Roman"/>
          <w:sz w:val="28"/>
          <w:szCs w:val="28"/>
        </w:rPr>
        <w:t xml:space="preserve">В зоне 3 допускается установка всех видов и типов рекламных конструкций, предусмотренных Правилами: </w:t>
      </w:r>
      <w:proofErr w:type="spellStart"/>
      <w:r w:rsidRPr="00FA6DFE">
        <w:rPr>
          <w:rFonts w:ascii="Times New Roman" w:hAnsi="Times New Roman" w:cs="Times New Roman"/>
          <w:sz w:val="28"/>
          <w:szCs w:val="28"/>
        </w:rPr>
        <w:t>пилларс</w:t>
      </w:r>
      <w:proofErr w:type="spellEnd"/>
      <w:r w:rsidRPr="00FA6DFE">
        <w:rPr>
          <w:rFonts w:ascii="Times New Roman" w:hAnsi="Times New Roman" w:cs="Times New Roman"/>
          <w:sz w:val="28"/>
          <w:szCs w:val="28"/>
        </w:rPr>
        <w:t xml:space="preserve">, пилон, афишная </w:t>
      </w:r>
      <w:r w:rsidRPr="00FA6DFE">
        <w:rPr>
          <w:rFonts w:ascii="Times New Roman" w:hAnsi="Times New Roman" w:cs="Times New Roman"/>
          <w:sz w:val="28"/>
          <w:szCs w:val="28"/>
        </w:rPr>
        <w:lastRenderedPageBreak/>
        <w:t>конструкция, рекламная конструкция на остановочном пункте, сити-</w:t>
      </w:r>
      <w:proofErr w:type="spellStart"/>
      <w:r w:rsidRPr="00FA6DFE">
        <w:rPr>
          <w:rFonts w:ascii="Times New Roman" w:hAnsi="Times New Roman" w:cs="Times New Roman"/>
          <w:sz w:val="28"/>
          <w:szCs w:val="28"/>
        </w:rPr>
        <w:t>борд</w:t>
      </w:r>
      <w:proofErr w:type="spellEnd"/>
      <w:r w:rsidRPr="00FA6DFE">
        <w:rPr>
          <w:rFonts w:ascii="Times New Roman" w:hAnsi="Times New Roman" w:cs="Times New Roman"/>
          <w:sz w:val="28"/>
          <w:szCs w:val="28"/>
        </w:rPr>
        <w:t xml:space="preserve">, щит 3 x 4, </w:t>
      </w:r>
      <w:proofErr w:type="spellStart"/>
      <w:r w:rsidRPr="00FA6DFE">
        <w:rPr>
          <w:rFonts w:ascii="Times New Roman" w:hAnsi="Times New Roman" w:cs="Times New Roman"/>
          <w:sz w:val="28"/>
          <w:szCs w:val="28"/>
        </w:rPr>
        <w:t>еврощит</w:t>
      </w:r>
      <w:proofErr w:type="spellEnd"/>
      <w:r w:rsidRPr="00FA6DFE">
        <w:rPr>
          <w:rFonts w:ascii="Times New Roman" w:hAnsi="Times New Roman" w:cs="Times New Roman"/>
          <w:sz w:val="28"/>
          <w:szCs w:val="28"/>
        </w:rPr>
        <w:t xml:space="preserve">, отдельно стоящий видеоэкран, </w:t>
      </w:r>
      <w:proofErr w:type="spellStart"/>
      <w:r w:rsidRPr="00FA6DFE">
        <w:rPr>
          <w:rFonts w:ascii="Times New Roman" w:hAnsi="Times New Roman" w:cs="Times New Roman"/>
          <w:sz w:val="28"/>
          <w:szCs w:val="28"/>
        </w:rPr>
        <w:t>суперборд</w:t>
      </w:r>
      <w:proofErr w:type="spellEnd"/>
      <w:r w:rsidRPr="00FA6DFE">
        <w:rPr>
          <w:rFonts w:ascii="Times New Roman" w:hAnsi="Times New Roman" w:cs="Times New Roman"/>
          <w:sz w:val="28"/>
          <w:szCs w:val="28"/>
        </w:rPr>
        <w:t xml:space="preserve">, </w:t>
      </w:r>
      <w:proofErr w:type="spellStart"/>
      <w:r w:rsidRPr="00FA6DFE">
        <w:rPr>
          <w:rFonts w:ascii="Times New Roman" w:hAnsi="Times New Roman" w:cs="Times New Roman"/>
          <w:sz w:val="28"/>
          <w:szCs w:val="28"/>
        </w:rPr>
        <w:t>суперсайт</w:t>
      </w:r>
      <w:proofErr w:type="spellEnd"/>
      <w:r w:rsidRPr="00FA6DFE">
        <w:rPr>
          <w:rFonts w:ascii="Times New Roman" w:hAnsi="Times New Roman" w:cs="Times New Roman"/>
          <w:sz w:val="28"/>
          <w:szCs w:val="28"/>
        </w:rPr>
        <w:t>.</w:t>
      </w:r>
    </w:p>
    <w:p w:rsidR="00FA6DFE" w:rsidRPr="00FA6DFE" w:rsidRDefault="00FA6DFE" w:rsidP="00FA6DFE">
      <w:pPr>
        <w:autoSpaceDE w:val="0"/>
        <w:autoSpaceDN w:val="0"/>
        <w:adjustRightInd w:val="0"/>
        <w:ind w:firstLine="709"/>
        <w:jc w:val="both"/>
        <w:rPr>
          <w:rFonts w:ascii="Times New Roman" w:hAnsi="Times New Roman" w:cs="Times New Roman"/>
          <w:sz w:val="28"/>
          <w:szCs w:val="28"/>
        </w:rPr>
      </w:pPr>
      <w:r w:rsidRPr="00FA6DFE">
        <w:rPr>
          <w:rFonts w:ascii="Times New Roman" w:hAnsi="Times New Roman" w:cs="Times New Roman"/>
          <w:sz w:val="28"/>
          <w:szCs w:val="28"/>
        </w:rPr>
        <w:t>В соответствии с требованием пункта 4.1 Правил зона 4 включает в себя территории, не включенные в территориальные зоны 1, 2, 3.</w:t>
      </w:r>
    </w:p>
    <w:p w:rsidR="00FA6DFE" w:rsidRPr="00FA6DFE" w:rsidRDefault="00FA6DFE" w:rsidP="00FA6DFE">
      <w:pPr>
        <w:autoSpaceDE w:val="0"/>
        <w:autoSpaceDN w:val="0"/>
        <w:adjustRightInd w:val="0"/>
        <w:ind w:firstLine="709"/>
        <w:jc w:val="both"/>
        <w:rPr>
          <w:rFonts w:ascii="Times New Roman" w:hAnsi="Times New Roman" w:cs="Times New Roman"/>
          <w:sz w:val="28"/>
          <w:szCs w:val="28"/>
        </w:rPr>
      </w:pPr>
      <w:r w:rsidRPr="00FA6DFE">
        <w:rPr>
          <w:rFonts w:ascii="Times New Roman" w:hAnsi="Times New Roman" w:cs="Times New Roman"/>
          <w:sz w:val="28"/>
          <w:szCs w:val="28"/>
        </w:rPr>
        <w:t xml:space="preserve">В зоне 4 допускается установка отдельно стоящих рекламных конструкций следующих типов: </w:t>
      </w:r>
      <w:proofErr w:type="spellStart"/>
      <w:r w:rsidRPr="00FA6DFE">
        <w:rPr>
          <w:rFonts w:ascii="Times New Roman" w:hAnsi="Times New Roman" w:cs="Times New Roman"/>
          <w:sz w:val="28"/>
          <w:szCs w:val="28"/>
        </w:rPr>
        <w:t>пилларс</w:t>
      </w:r>
      <w:proofErr w:type="spellEnd"/>
      <w:r w:rsidRPr="00FA6DFE">
        <w:rPr>
          <w:rFonts w:ascii="Times New Roman" w:hAnsi="Times New Roman" w:cs="Times New Roman"/>
          <w:sz w:val="28"/>
          <w:szCs w:val="28"/>
        </w:rPr>
        <w:t>, пилон, афишная конструкция, рекламная конструкция на остановочном пункте, сити-</w:t>
      </w:r>
      <w:proofErr w:type="spellStart"/>
      <w:r w:rsidRPr="00FA6DFE">
        <w:rPr>
          <w:rFonts w:ascii="Times New Roman" w:hAnsi="Times New Roman" w:cs="Times New Roman"/>
          <w:sz w:val="28"/>
          <w:szCs w:val="28"/>
        </w:rPr>
        <w:t>борд</w:t>
      </w:r>
      <w:proofErr w:type="spellEnd"/>
      <w:r w:rsidRPr="00FA6DFE">
        <w:rPr>
          <w:rFonts w:ascii="Times New Roman" w:hAnsi="Times New Roman" w:cs="Times New Roman"/>
          <w:sz w:val="28"/>
          <w:szCs w:val="28"/>
        </w:rPr>
        <w:t xml:space="preserve">, щит 3 x 4, </w:t>
      </w:r>
      <w:proofErr w:type="spellStart"/>
      <w:r w:rsidRPr="00FA6DFE">
        <w:rPr>
          <w:rFonts w:ascii="Times New Roman" w:hAnsi="Times New Roman" w:cs="Times New Roman"/>
          <w:sz w:val="28"/>
          <w:szCs w:val="28"/>
        </w:rPr>
        <w:t>еврощит</w:t>
      </w:r>
      <w:proofErr w:type="spellEnd"/>
      <w:r w:rsidRPr="00FA6DFE">
        <w:rPr>
          <w:rFonts w:ascii="Times New Roman" w:hAnsi="Times New Roman" w:cs="Times New Roman"/>
          <w:sz w:val="28"/>
          <w:szCs w:val="28"/>
        </w:rPr>
        <w:t>, отдельно стоящий видеоэкран.</w:t>
      </w:r>
    </w:p>
    <w:p w:rsidR="00FA6DFE" w:rsidRPr="00FA6DFE" w:rsidRDefault="00FA6DFE" w:rsidP="00FA6DFE">
      <w:pPr>
        <w:autoSpaceDE w:val="0"/>
        <w:autoSpaceDN w:val="0"/>
        <w:adjustRightInd w:val="0"/>
        <w:ind w:firstLine="709"/>
        <w:jc w:val="both"/>
        <w:rPr>
          <w:rFonts w:ascii="Times New Roman" w:hAnsi="Times New Roman" w:cs="Times New Roman"/>
          <w:sz w:val="28"/>
          <w:szCs w:val="28"/>
        </w:rPr>
      </w:pPr>
      <w:r w:rsidRPr="00FA6DFE">
        <w:rPr>
          <w:rFonts w:ascii="Times New Roman" w:hAnsi="Times New Roman" w:cs="Times New Roman"/>
          <w:sz w:val="28"/>
          <w:szCs w:val="28"/>
        </w:rPr>
        <w:t>Территориальные зоны 3, 4 обладают меньшей архитектурной ценностью по сравнению с территориальными зонами 1, 2, соответственно Правила допускают установку большинства видов отдельно стоящих рекламных конструкций</w:t>
      </w:r>
    </w:p>
    <w:p w:rsidR="00FA6DFE" w:rsidRPr="00FA6DFE" w:rsidRDefault="00FA6DFE" w:rsidP="00FA6DFE">
      <w:pPr>
        <w:autoSpaceDE w:val="0"/>
        <w:autoSpaceDN w:val="0"/>
        <w:adjustRightInd w:val="0"/>
        <w:ind w:firstLine="709"/>
        <w:jc w:val="both"/>
        <w:rPr>
          <w:rFonts w:ascii="Times New Roman" w:hAnsi="Times New Roman" w:cs="Times New Roman"/>
          <w:sz w:val="28"/>
          <w:szCs w:val="28"/>
          <w:shd w:val="clear" w:color="auto" w:fill="FFFFFF"/>
        </w:rPr>
      </w:pPr>
      <w:r w:rsidRPr="00FA6DFE">
        <w:rPr>
          <w:rFonts w:ascii="Times New Roman" w:hAnsi="Times New Roman" w:cs="Times New Roman"/>
          <w:sz w:val="28"/>
          <w:szCs w:val="28"/>
        </w:rPr>
        <w:t xml:space="preserve">Места под размещение наружной рекламы в пределах территориальных зон 3, 4 определены в Новой схеме с учетом требований Правил, требований </w:t>
      </w:r>
      <w:r w:rsidRPr="00FA6DFE">
        <w:rPr>
          <w:rFonts w:ascii="Times New Roman" w:hAnsi="Times New Roman" w:cs="Times New Roman"/>
          <w:spacing w:val="2"/>
          <w:sz w:val="28"/>
          <w:szCs w:val="28"/>
        </w:rPr>
        <w: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Pr="00FA6DFE">
        <w:rPr>
          <w:rFonts w:ascii="Times New Roman" w:hAnsi="Times New Roman" w:cs="Times New Roman"/>
          <w:b/>
          <w:spacing w:val="2"/>
          <w:sz w:val="28"/>
          <w:szCs w:val="28"/>
        </w:rPr>
        <w:t xml:space="preserve"> </w:t>
      </w:r>
      <w:r w:rsidRPr="00FA6DFE">
        <w:rPr>
          <w:rFonts w:ascii="Times New Roman" w:hAnsi="Times New Roman" w:cs="Times New Roman"/>
          <w:spacing w:val="2"/>
          <w:sz w:val="28"/>
          <w:szCs w:val="28"/>
        </w:rPr>
        <w:t xml:space="preserve">требований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требований </w:t>
      </w:r>
      <w:r w:rsidRPr="00FA6DFE">
        <w:rPr>
          <w:rFonts w:ascii="Times New Roman" w:hAnsi="Times New Roman" w:cs="Times New Roman"/>
          <w:sz w:val="28"/>
          <w:szCs w:val="28"/>
          <w:shd w:val="clear" w:color="auto" w:fill="FFFFFF"/>
        </w:rPr>
        <w:t>СП 42.13330.2016 Градостроительство. Планировка и застройка городских и сельских поселений.</w:t>
      </w:r>
    </w:p>
    <w:p w:rsidR="00FA6DFE" w:rsidRPr="00FA6DFE" w:rsidRDefault="00FA6DFE" w:rsidP="00FA6DFE">
      <w:pPr>
        <w:autoSpaceDE w:val="0"/>
        <w:autoSpaceDN w:val="0"/>
        <w:adjustRightInd w:val="0"/>
        <w:ind w:firstLine="709"/>
        <w:jc w:val="both"/>
        <w:rPr>
          <w:rFonts w:ascii="Times New Roman" w:hAnsi="Times New Roman" w:cs="Times New Roman"/>
          <w:sz w:val="28"/>
          <w:szCs w:val="28"/>
        </w:rPr>
      </w:pPr>
      <w:r w:rsidRPr="00FA6DFE">
        <w:rPr>
          <w:rFonts w:ascii="Times New Roman" w:hAnsi="Times New Roman" w:cs="Times New Roman"/>
          <w:sz w:val="28"/>
          <w:szCs w:val="28"/>
          <w:shd w:val="clear" w:color="auto" w:fill="FFFFFF"/>
        </w:rPr>
        <w:t xml:space="preserve">Места размещения рекламных конструкций, предусмотренных Схемой </w:t>
      </w:r>
      <w:r w:rsidRPr="00FA6DFE">
        <w:rPr>
          <w:rFonts w:ascii="Times New Roman" w:hAnsi="Times New Roman" w:cs="Times New Roman"/>
          <w:sz w:val="28"/>
          <w:szCs w:val="28"/>
        </w:rPr>
        <w:t>от 07.05.2015, не отвечают требованиям перечисленных нормативных актов, а именно:</w:t>
      </w:r>
    </w:p>
    <w:p w:rsidR="00FA6DFE" w:rsidRPr="00FA6DFE" w:rsidRDefault="00FA6DFE" w:rsidP="00FA6DFE">
      <w:pPr>
        <w:autoSpaceDE w:val="0"/>
        <w:autoSpaceDN w:val="0"/>
        <w:adjustRightInd w:val="0"/>
        <w:ind w:firstLine="709"/>
        <w:jc w:val="both"/>
        <w:rPr>
          <w:rFonts w:ascii="Times New Roman" w:hAnsi="Times New Roman" w:cs="Times New Roman"/>
          <w:sz w:val="28"/>
          <w:szCs w:val="28"/>
        </w:rPr>
      </w:pPr>
      <w:r w:rsidRPr="00FA6DFE">
        <w:rPr>
          <w:rFonts w:ascii="Times New Roman" w:hAnsi="Times New Roman" w:cs="Times New Roman"/>
          <w:sz w:val="28"/>
          <w:szCs w:val="28"/>
        </w:rPr>
        <w:t>1) в соответствии с пунктом 4.2.5 Правил не допускается размещать отдельно стоящие рекламные конструкции:</w:t>
      </w:r>
    </w:p>
    <w:p w:rsidR="00FA6DFE" w:rsidRPr="00FA6DFE" w:rsidRDefault="00FA6DFE" w:rsidP="00FA6DFE">
      <w:pPr>
        <w:autoSpaceDE w:val="0"/>
        <w:autoSpaceDN w:val="0"/>
        <w:adjustRightInd w:val="0"/>
        <w:ind w:firstLine="709"/>
        <w:jc w:val="both"/>
        <w:rPr>
          <w:rFonts w:ascii="Times New Roman" w:hAnsi="Times New Roman" w:cs="Times New Roman"/>
          <w:sz w:val="28"/>
          <w:szCs w:val="28"/>
        </w:rPr>
      </w:pPr>
      <w:r w:rsidRPr="00FA6DFE">
        <w:rPr>
          <w:rFonts w:ascii="Times New Roman" w:hAnsi="Times New Roman" w:cs="Times New Roman"/>
          <w:sz w:val="28"/>
          <w:szCs w:val="28"/>
        </w:rPr>
        <w:t>а) на земельных участках, занимаемых культовыми объектами; а также на расстоянии менее 50 метров от границ указанных земельных участков, если информационное поле рекламной конструкции находится в зоне прямой видимости культового объекта;</w:t>
      </w:r>
    </w:p>
    <w:p w:rsidR="00FA6DFE" w:rsidRPr="00FA6DFE" w:rsidRDefault="00FA6DFE" w:rsidP="00FA6DFE">
      <w:pPr>
        <w:autoSpaceDE w:val="0"/>
        <w:autoSpaceDN w:val="0"/>
        <w:adjustRightInd w:val="0"/>
        <w:ind w:firstLine="709"/>
        <w:jc w:val="both"/>
        <w:rPr>
          <w:rFonts w:ascii="Times New Roman" w:hAnsi="Times New Roman" w:cs="Times New Roman"/>
          <w:sz w:val="28"/>
          <w:szCs w:val="28"/>
        </w:rPr>
      </w:pPr>
      <w:r w:rsidRPr="00FA6DFE">
        <w:rPr>
          <w:rFonts w:ascii="Times New Roman" w:hAnsi="Times New Roman" w:cs="Times New Roman"/>
          <w:sz w:val="28"/>
          <w:szCs w:val="28"/>
        </w:rPr>
        <w:t xml:space="preserve">б) на тротуарах (ограничение не распространяется на пилоны, </w:t>
      </w:r>
      <w:proofErr w:type="spellStart"/>
      <w:r w:rsidRPr="00FA6DFE">
        <w:rPr>
          <w:rFonts w:ascii="Times New Roman" w:hAnsi="Times New Roman" w:cs="Times New Roman"/>
          <w:sz w:val="28"/>
          <w:szCs w:val="28"/>
        </w:rPr>
        <w:t>пилларсы</w:t>
      </w:r>
      <w:proofErr w:type="spellEnd"/>
      <w:r w:rsidRPr="00FA6DFE">
        <w:rPr>
          <w:rFonts w:ascii="Times New Roman" w:hAnsi="Times New Roman" w:cs="Times New Roman"/>
          <w:sz w:val="28"/>
          <w:szCs w:val="28"/>
        </w:rPr>
        <w:t>, афишные конструкции, рекламные конструкции на остановочных пунктах);</w:t>
      </w:r>
    </w:p>
    <w:p w:rsidR="00FA6DFE" w:rsidRPr="00FA6DFE" w:rsidRDefault="00FA6DFE" w:rsidP="00FA6DFE">
      <w:pPr>
        <w:autoSpaceDE w:val="0"/>
        <w:autoSpaceDN w:val="0"/>
        <w:adjustRightInd w:val="0"/>
        <w:ind w:firstLine="709"/>
        <w:jc w:val="both"/>
        <w:rPr>
          <w:rFonts w:ascii="Times New Roman" w:hAnsi="Times New Roman" w:cs="Times New Roman"/>
          <w:sz w:val="28"/>
          <w:szCs w:val="28"/>
        </w:rPr>
      </w:pPr>
      <w:r w:rsidRPr="00FA6DFE">
        <w:rPr>
          <w:rFonts w:ascii="Times New Roman" w:hAnsi="Times New Roman" w:cs="Times New Roman"/>
          <w:sz w:val="28"/>
          <w:szCs w:val="28"/>
        </w:rPr>
        <w:t>в) на клумбах и в цветниках;</w:t>
      </w:r>
    </w:p>
    <w:p w:rsidR="00FA6DFE" w:rsidRPr="00FA6DFE" w:rsidRDefault="00FA6DFE" w:rsidP="00FA6DFE">
      <w:pPr>
        <w:autoSpaceDE w:val="0"/>
        <w:autoSpaceDN w:val="0"/>
        <w:adjustRightInd w:val="0"/>
        <w:ind w:firstLine="709"/>
        <w:jc w:val="both"/>
        <w:rPr>
          <w:rFonts w:ascii="Times New Roman" w:hAnsi="Times New Roman" w:cs="Times New Roman"/>
          <w:sz w:val="28"/>
          <w:szCs w:val="28"/>
        </w:rPr>
      </w:pPr>
      <w:r w:rsidRPr="00FA6DFE">
        <w:rPr>
          <w:rFonts w:ascii="Times New Roman" w:hAnsi="Times New Roman" w:cs="Times New Roman"/>
          <w:sz w:val="28"/>
          <w:szCs w:val="28"/>
        </w:rPr>
        <w:t>г) на земельных участках, предназначенных для индивидуального жилищного строительства; для ведения личного подсобного хозяйства;</w:t>
      </w:r>
    </w:p>
    <w:p w:rsidR="00FA6DFE" w:rsidRPr="00FA6DFE" w:rsidRDefault="00FA6DFE" w:rsidP="00FA6DFE">
      <w:pPr>
        <w:autoSpaceDE w:val="0"/>
        <w:autoSpaceDN w:val="0"/>
        <w:adjustRightInd w:val="0"/>
        <w:ind w:firstLine="709"/>
        <w:jc w:val="both"/>
        <w:rPr>
          <w:rFonts w:ascii="Times New Roman" w:hAnsi="Times New Roman" w:cs="Times New Roman"/>
          <w:sz w:val="28"/>
          <w:szCs w:val="28"/>
        </w:rPr>
      </w:pPr>
      <w:r w:rsidRPr="00FA6DFE">
        <w:rPr>
          <w:rFonts w:ascii="Times New Roman" w:hAnsi="Times New Roman" w:cs="Times New Roman"/>
          <w:sz w:val="28"/>
          <w:szCs w:val="28"/>
        </w:rPr>
        <w:lastRenderedPageBreak/>
        <w:t>д) на земельных участках, предназначенных для размещения объектов промышленного и складского назначения;</w:t>
      </w:r>
    </w:p>
    <w:p w:rsidR="00FA6DFE" w:rsidRPr="00FA6DFE" w:rsidRDefault="00FA6DFE" w:rsidP="00FA6DFE">
      <w:pPr>
        <w:autoSpaceDE w:val="0"/>
        <w:autoSpaceDN w:val="0"/>
        <w:adjustRightInd w:val="0"/>
        <w:ind w:firstLine="709"/>
        <w:jc w:val="both"/>
        <w:rPr>
          <w:rFonts w:ascii="Times New Roman" w:hAnsi="Times New Roman" w:cs="Times New Roman"/>
          <w:sz w:val="28"/>
          <w:szCs w:val="28"/>
        </w:rPr>
      </w:pPr>
      <w:r w:rsidRPr="00FA6DFE">
        <w:rPr>
          <w:rFonts w:ascii="Times New Roman" w:hAnsi="Times New Roman" w:cs="Times New Roman"/>
          <w:sz w:val="28"/>
          <w:szCs w:val="28"/>
        </w:rPr>
        <w:t>е) на территории, прилегающей к фасаду здания, на расстоянии до указанного объекта, меньшем высоты рекламной конструкции;</w:t>
      </w:r>
    </w:p>
    <w:p w:rsidR="00FA6DFE" w:rsidRPr="00FA6DFE" w:rsidRDefault="00FA6DFE" w:rsidP="00FA6DFE">
      <w:pPr>
        <w:autoSpaceDE w:val="0"/>
        <w:autoSpaceDN w:val="0"/>
        <w:adjustRightInd w:val="0"/>
        <w:ind w:firstLine="709"/>
        <w:jc w:val="both"/>
        <w:rPr>
          <w:rFonts w:ascii="Times New Roman" w:hAnsi="Times New Roman" w:cs="Times New Roman"/>
          <w:sz w:val="28"/>
          <w:szCs w:val="28"/>
        </w:rPr>
      </w:pPr>
      <w:r w:rsidRPr="00FA6DFE">
        <w:rPr>
          <w:rFonts w:ascii="Times New Roman" w:hAnsi="Times New Roman" w:cs="Times New Roman"/>
          <w:sz w:val="28"/>
          <w:szCs w:val="28"/>
        </w:rPr>
        <w:t>ж) с размещением информационного поля рекламной конструкции параллельно стационарному ограждению на расстоянии меньшем высоты рекламной конструкции;</w:t>
      </w:r>
    </w:p>
    <w:p w:rsidR="00FA6DFE" w:rsidRPr="00FA6DFE" w:rsidRDefault="00FA6DFE" w:rsidP="00FA6DFE">
      <w:pPr>
        <w:autoSpaceDE w:val="0"/>
        <w:autoSpaceDN w:val="0"/>
        <w:adjustRightInd w:val="0"/>
        <w:ind w:firstLine="709"/>
        <w:jc w:val="both"/>
        <w:rPr>
          <w:rFonts w:ascii="Times New Roman" w:hAnsi="Times New Roman" w:cs="Times New Roman"/>
          <w:sz w:val="28"/>
          <w:szCs w:val="28"/>
        </w:rPr>
      </w:pPr>
      <w:r w:rsidRPr="00FA6DFE">
        <w:rPr>
          <w:rFonts w:ascii="Times New Roman" w:hAnsi="Times New Roman" w:cs="Times New Roman"/>
          <w:sz w:val="28"/>
          <w:szCs w:val="28"/>
        </w:rPr>
        <w:t>з) с размещением информационного поля рекламной конструкции перпендикулярно стационарному ограждению, если вертикальная проекционная плоскость информационного поля рекламной конструкции пересекается с вертикальной проекционной плоскостью стационарного ограждения;</w:t>
      </w:r>
    </w:p>
    <w:p w:rsidR="00FA6DFE" w:rsidRPr="00FA6DFE" w:rsidRDefault="00FA6DFE" w:rsidP="00FA6DFE">
      <w:pPr>
        <w:autoSpaceDE w:val="0"/>
        <w:autoSpaceDN w:val="0"/>
        <w:adjustRightInd w:val="0"/>
        <w:ind w:firstLine="709"/>
        <w:jc w:val="both"/>
        <w:rPr>
          <w:rFonts w:ascii="Times New Roman" w:hAnsi="Times New Roman" w:cs="Times New Roman"/>
          <w:sz w:val="28"/>
          <w:szCs w:val="28"/>
        </w:rPr>
      </w:pPr>
      <w:r w:rsidRPr="00FA6DFE">
        <w:rPr>
          <w:rFonts w:ascii="Times New Roman" w:hAnsi="Times New Roman" w:cs="Times New Roman"/>
          <w:sz w:val="28"/>
          <w:szCs w:val="28"/>
        </w:rPr>
        <w:t>и) на расстоянии менее 25 метров к рекламным конструкциям на остановочных пунктах;</w:t>
      </w:r>
    </w:p>
    <w:p w:rsidR="00FA6DFE" w:rsidRPr="00FA6DFE" w:rsidRDefault="00FA6DFE" w:rsidP="00FA6DFE">
      <w:pPr>
        <w:autoSpaceDE w:val="0"/>
        <w:autoSpaceDN w:val="0"/>
        <w:adjustRightInd w:val="0"/>
        <w:ind w:firstLine="709"/>
        <w:jc w:val="both"/>
        <w:rPr>
          <w:rFonts w:ascii="Times New Roman" w:hAnsi="Times New Roman" w:cs="Times New Roman"/>
          <w:sz w:val="28"/>
          <w:szCs w:val="28"/>
        </w:rPr>
      </w:pPr>
      <w:r w:rsidRPr="00FA6DFE">
        <w:rPr>
          <w:rFonts w:ascii="Times New Roman" w:hAnsi="Times New Roman" w:cs="Times New Roman"/>
          <w:sz w:val="28"/>
          <w:szCs w:val="28"/>
        </w:rPr>
        <w:t>к) на центральных частях перекрестков с круговым движением, на которых установлены памятники, мемориальные сооружения, малые архитектурные формы.</w:t>
      </w:r>
    </w:p>
    <w:p w:rsidR="00FA6DFE" w:rsidRPr="00FA6DFE" w:rsidRDefault="00FA6DFE" w:rsidP="00FA6DFE">
      <w:pPr>
        <w:autoSpaceDE w:val="0"/>
        <w:autoSpaceDN w:val="0"/>
        <w:adjustRightInd w:val="0"/>
        <w:ind w:firstLine="709"/>
        <w:jc w:val="both"/>
        <w:rPr>
          <w:rFonts w:ascii="Times New Roman" w:hAnsi="Times New Roman" w:cs="Times New Roman"/>
          <w:sz w:val="28"/>
          <w:szCs w:val="28"/>
        </w:rPr>
      </w:pPr>
      <w:r w:rsidRPr="00FA6DFE">
        <w:rPr>
          <w:rFonts w:ascii="Times New Roman" w:hAnsi="Times New Roman" w:cs="Times New Roman"/>
          <w:sz w:val="28"/>
          <w:szCs w:val="28"/>
        </w:rPr>
        <w:t>2) в соответствии с пунктом 4.2.6 Правил: в пределах населенного пункта расстояние между отдельно стоящими рекламными конструкциями на одной стороне улицы, дороги в продольном направлении относительно оси проезжей части должно быть: не менее 140 метров для рекламных конструкций крупного формата; не менее 70 метров для рекламных конструкций большого и среднего форматов; не менее 40 метров для рекламных конструкций малого формата. Расстояние между двумя рекламными конструкциями разного формата в одном направлении движения не может быть менее расстояния, предусмотренного для рекламной конструкции меньшего формата;</w:t>
      </w:r>
    </w:p>
    <w:p w:rsidR="00FA6DFE" w:rsidRPr="00FA6DFE" w:rsidRDefault="00FA6DFE" w:rsidP="00FA6DFE">
      <w:pPr>
        <w:autoSpaceDE w:val="0"/>
        <w:autoSpaceDN w:val="0"/>
        <w:adjustRightInd w:val="0"/>
        <w:ind w:firstLine="709"/>
        <w:jc w:val="both"/>
        <w:rPr>
          <w:rFonts w:ascii="Times New Roman" w:hAnsi="Times New Roman" w:cs="Times New Roman"/>
          <w:sz w:val="28"/>
          <w:szCs w:val="28"/>
        </w:rPr>
      </w:pPr>
      <w:r w:rsidRPr="00FA6DFE">
        <w:rPr>
          <w:rFonts w:ascii="Times New Roman" w:hAnsi="Times New Roman" w:cs="Times New Roman"/>
          <w:sz w:val="28"/>
          <w:szCs w:val="28"/>
        </w:rPr>
        <w:t xml:space="preserve">3) в соответствии с пунктом 7.1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для обеспечения видимости не допускается устройство земляных валов, посадка деревьев и кустарников, установка наружной рекламы и других сооружений (кроме технических средств, устанавливаемых по ГОСТ Р 52289) высотой более 0,5 м в зонах треугольников видимости. Согласно приказу </w:t>
      </w:r>
      <w:proofErr w:type="spellStart"/>
      <w:r w:rsidRPr="00FA6DFE">
        <w:rPr>
          <w:rFonts w:ascii="Times New Roman" w:hAnsi="Times New Roman" w:cs="Times New Roman"/>
          <w:sz w:val="28"/>
          <w:szCs w:val="28"/>
        </w:rPr>
        <w:t>Росстандарта</w:t>
      </w:r>
      <w:proofErr w:type="spellEnd"/>
      <w:r w:rsidRPr="00FA6DFE">
        <w:rPr>
          <w:rFonts w:ascii="Times New Roman" w:hAnsi="Times New Roman" w:cs="Times New Roman"/>
          <w:sz w:val="28"/>
          <w:szCs w:val="28"/>
        </w:rPr>
        <w:t xml:space="preserve"> от 26.09.2017 № 1245-ст «Об утверждении национального стандарта Российской Федерации</w:t>
      </w:r>
      <w:proofErr w:type="gramStart"/>
      <w:r w:rsidRPr="00FA6DFE">
        <w:rPr>
          <w:rFonts w:ascii="Times New Roman" w:hAnsi="Times New Roman" w:cs="Times New Roman"/>
          <w:sz w:val="28"/>
          <w:szCs w:val="28"/>
        </w:rPr>
        <w:t>»</w:t>
      </w:r>
      <w:proofErr w:type="gramEnd"/>
      <w:r w:rsidRPr="00FA6DFE">
        <w:rPr>
          <w:rFonts w:ascii="Times New Roman" w:hAnsi="Times New Roman" w:cs="Times New Roman"/>
          <w:sz w:val="28"/>
          <w:szCs w:val="28"/>
        </w:rPr>
        <w:t xml:space="preserve"> указанный пункт ГОСТ Р 50597-2017 вступает в силу с 01.07.2019.</w:t>
      </w:r>
    </w:p>
    <w:p w:rsidR="00FA6DFE" w:rsidRPr="00FA6DFE" w:rsidRDefault="00FA6DFE" w:rsidP="00FA6DFE">
      <w:pPr>
        <w:autoSpaceDE w:val="0"/>
        <w:autoSpaceDN w:val="0"/>
        <w:adjustRightInd w:val="0"/>
        <w:ind w:firstLine="709"/>
        <w:jc w:val="both"/>
        <w:rPr>
          <w:rFonts w:ascii="Times New Roman" w:hAnsi="Times New Roman" w:cs="Times New Roman"/>
          <w:sz w:val="28"/>
          <w:szCs w:val="28"/>
        </w:rPr>
      </w:pPr>
      <w:r w:rsidRPr="00FA6DFE">
        <w:rPr>
          <w:rFonts w:ascii="Times New Roman" w:hAnsi="Times New Roman" w:cs="Times New Roman"/>
          <w:sz w:val="28"/>
          <w:szCs w:val="28"/>
        </w:rPr>
        <w:lastRenderedPageBreak/>
        <w:t>На основании изложенного проектом акта разработана новая Схема размещения рекламных конструкций на территории муниципального образования городской округ «Сыктывкар» в границах территориальных зон 3, 4, учитывающая требования законодательства.</w:t>
      </w:r>
    </w:p>
    <w:p w:rsidR="00FA6DFE" w:rsidRPr="00FA6DFE" w:rsidRDefault="00FA6DFE" w:rsidP="00FA6DFE">
      <w:pPr>
        <w:pStyle w:val="ConsPlusNonformat"/>
        <w:tabs>
          <w:tab w:val="left" w:pos="709"/>
          <w:tab w:val="left" w:pos="1134"/>
        </w:tabs>
        <w:jc w:val="both"/>
        <w:rPr>
          <w:rFonts w:ascii="Times New Roman" w:hAnsi="Times New Roman" w:cs="Times New Roman"/>
          <w:sz w:val="28"/>
          <w:szCs w:val="28"/>
        </w:rPr>
      </w:pPr>
    </w:p>
    <w:p w:rsidR="00FA6DFE" w:rsidRPr="00FA6DFE" w:rsidRDefault="00FA6DFE" w:rsidP="00FA6DFE">
      <w:pPr>
        <w:pStyle w:val="ConsPlusNonformat"/>
        <w:numPr>
          <w:ilvl w:val="0"/>
          <w:numId w:val="1"/>
        </w:numPr>
        <w:tabs>
          <w:tab w:val="left" w:pos="709"/>
          <w:tab w:val="left" w:pos="1134"/>
        </w:tabs>
        <w:jc w:val="both"/>
        <w:rPr>
          <w:rFonts w:ascii="Times New Roman" w:hAnsi="Times New Roman" w:cs="Times New Roman"/>
          <w:sz w:val="28"/>
          <w:szCs w:val="28"/>
        </w:rPr>
      </w:pPr>
      <w:r w:rsidRPr="00FA6DFE">
        <w:rPr>
          <w:rFonts w:ascii="Times New Roman" w:hAnsi="Times New Roman" w:cs="Times New Roman"/>
          <w:sz w:val="28"/>
          <w:szCs w:val="28"/>
        </w:rPr>
        <w:t>Цели предлагаемого регулирования.</w:t>
      </w:r>
    </w:p>
    <w:p w:rsidR="00FA6DFE" w:rsidRPr="00FA6DFE" w:rsidRDefault="00FA6DFE" w:rsidP="00FA6DFE">
      <w:pPr>
        <w:pStyle w:val="ConsPlusNonformat"/>
        <w:tabs>
          <w:tab w:val="left" w:pos="0"/>
          <w:tab w:val="left" w:pos="709"/>
        </w:tabs>
        <w:ind w:firstLine="709"/>
        <w:jc w:val="both"/>
        <w:rPr>
          <w:rFonts w:ascii="Times New Roman" w:hAnsi="Times New Roman" w:cs="Times New Roman"/>
          <w:sz w:val="28"/>
          <w:szCs w:val="28"/>
        </w:rPr>
      </w:pPr>
      <w:r w:rsidRPr="00FA6DFE">
        <w:rPr>
          <w:rFonts w:ascii="Times New Roman" w:hAnsi="Times New Roman" w:cs="Times New Roman"/>
          <w:sz w:val="28"/>
          <w:szCs w:val="28"/>
        </w:rPr>
        <w:t>Целью регулирования является упорядочение размещения рекламных конструкций на городской территории и создание условий, необходимых для благоустройства городской территории объектами наружной рекламы с учетом архитектурно-градостроительной ситуации, особенностей сформированного ландшафта, требований по охране объектов культурного наследия на территории МО ГО «Сыктывкар» в границах территориальных зон 3,4</w:t>
      </w:r>
      <w:r w:rsidRPr="00FA6DFE">
        <w:rPr>
          <w:rFonts w:ascii="Times New Roman" w:eastAsia="Times New Roman" w:hAnsi="Times New Roman" w:cs="Times New Roman"/>
          <w:sz w:val="28"/>
          <w:szCs w:val="28"/>
          <w:lang w:eastAsia="ru-RU"/>
        </w:rPr>
        <w:t>.</w:t>
      </w:r>
      <w:r w:rsidRPr="00FA6DFE">
        <w:rPr>
          <w:rFonts w:ascii="Times New Roman" w:hAnsi="Times New Roman" w:cs="Times New Roman"/>
          <w:sz w:val="28"/>
          <w:szCs w:val="28"/>
        </w:rPr>
        <w:t xml:space="preserve"> </w:t>
      </w:r>
    </w:p>
    <w:p w:rsidR="00FA6DFE" w:rsidRPr="00FA6DFE" w:rsidRDefault="00FA6DFE" w:rsidP="00FA6DFE">
      <w:pPr>
        <w:pStyle w:val="ConsPlusNonformat"/>
        <w:tabs>
          <w:tab w:val="left" w:pos="0"/>
          <w:tab w:val="left" w:pos="1134"/>
        </w:tabs>
        <w:jc w:val="both"/>
        <w:rPr>
          <w:rFonts w:ascii="Times New Roman" w:hAnsi="Times New Roman" w:cs="Times New Roman"/>
          <w:sz w:val="28"/>
          <w:szCs w:val="28"/>
        </w:rPr>
      </w:pPr>
    </w:p>
    <w:p w:rsidR="00FA6DFE" w:rsidRPr="00FA6DFE" w:rsidRDefault="00FA6DFE" w:rsidP="00FA6DFE">
      <w:pPr>
        <w:pStyle w:val="ConsPlusNormal"/>
        <w:ind w:firstLine="705"/>
        <w:jc w:val="both"/>
        <w:rPr>
          <w:rFonts w:ascii="Times New Roman" w:hAnsi="Times New Roman" w:cs="Times New Roman"/>
          <w:sz w:val="28"/>
          <w:szCs w:val="28"/>
        </w:rPr>
      </w:pPr>
      <w:r w:rsidRPr="00FA6DFE">
        <w:rPr>
          <w:rFonts w:ascii="Times New Roman" w:hAnsi="Times New Roman" w:cs="Times New Roman"/>
          <w:sz w:val="28"/>
          <w:szCs w:val="28"/>
        </w:rPr>
        <w:t>4. Сведения о проведении общественных обсуждений.</w:t>
      </w:r>
    </w:p>
    <w:p w:rsidR="00FA6DFE" w:rsidRPr="00FA6DFE" w:rsidRDefault="00FA6DFE" w:rsidP="00FA6DFE">
      <w:pPr>
        <w:pStyle w:val="ConsPlusNormal"/>
        <w:ind w:firstLine="705"/>
        <w:jc w:val="both"/>
        <w:rPr>
          <w:rFonts w:ascii="Times New Roman" w:hAnsi="Times New Roman" w:cs="Times New Roman"/>
          <w:sz w:val="28"/>
          <w:szCs w:val="28"/>
        </w:rPr>
      </w:pPr>
      <w:r w:rsidRPr="00FA6DFE">
        <w:rPr>
          <w:rFonts w:ascii="Times New Roman" w:hAnsi="Times New Roman" w:cs="Times New Roman"/>
          <w:sz w:val="28"/>
          <w:szCs w:val="28"/>
        </w:rPr>
        <w:t>Разработчиком проведены общественные обсуждения с 09.01.2018 по 22.01.2019 со следующими участниками:</w:t>
      </w:r>
    </w:p>
    <w:p w:rsidR="00FA6DFE" w:rsidRPr="00FA6DFE" w:rsidRDefault="00FA6DFE" w:rsidP="00FA6DFE">
      <w:pPr>
        <w:pStyle w:val="ConsPlusNormal"/>
        <w:ind w:firstLine="705"/>
        <w:jc w:val="both"/>
        <w:rPr>
          <w:rFonts w:ascii="Times New Roman" w:hAnsi="Times New Roman" w:cs="Times New Roman"/>
          <w:sz w:val="28"/>
          <w:szCs w:val="28"/>
        </w:rPr>
      </w:pPr>
      <w:r w:rsidRPr="00FA6DFE">
        <w:rPr>
          <w:rFonts w:ascii="Times New Roman" w:hAnsi="Times New Roman" w:cs="Times New Roman"/>
          <w:sz w:val="28"/>
          <w:szCs w:val="28"/>
        </w:rPr>
        <w:t>- физические и юридические лица путем размещения проекта акта с документами для общественного обсуждения на Интернет портале для общественного обсуждения нормативных правовых актов Республики Коми и их проектов;</w:t>
      </w:r>
    </w:p>
    <w:p w:rsidR="00FA6DFE" w:rsidRPr="00FA6DFE" w:rsidRDefault="00FA6DFE" w:rsidP="00FA6DFE">
      <w:pPr>
        <w:pStyle w:val="ConsPlusNormal"/>
        <w:ind w:firstLine="705"/>
        <w:jc w:val="both"/>
        <w:rPr>
          <w:rFonts w:ascii="Times New Roman" w:hAnsi="Times New Roman" w:cs="Times New Roman"/>
          <w:sz w:val="28"/>
          <w:szCs w:val="28"/>
        </w:rPr>
      </w:pPr>
      <w:r w:rsidRPr="00FA6DFE">
        <w:rPr>
          <w:rFonts w:ascii="Times New Roman" w:hAnsi="Times New Roman" w:cs="Times New Roman"/>
          <w:sz w:val="28"/>
          <w:szCs w:val="28"/>
        </w:rPr>
        <w:t>- Коми республиканское региональное отделение общероссийской общественной организации «Деловая Россия»;</w:t>
      </w:r>
    </w:p>
    <w:p w:rsidR="00FA6DFE" w:rsidRPr="00FA6DFE" w:rsidRDefault="00FA6DFE" w:rsidP="00FA6DFE">
      <w:pPr>
        <w:pStyle w:val="ConsPlusNormal"/>
        <w:ind w:firstLine="705"/>
        <w:jc w:val="both"/>
        <w:rPr>
          <w:rFonts w:ascii="Times New Roman" w:hAnsi="Times New Roman" w:cs="Times New Roman"/>
          <w:sz w:val="28"/>
          <w:szCs w:val="28"/>
        </w:rPr>
      </w:pPr>
      <w:r w:rsidRPr="00FA6DFE">
        <w:rPr>
          <w:rFonts w:ascii="Times New Roman" w:hAnsi="Times New Roman" w:cs="Times New Roman"/>
          <w:sz w:val="28"/>
          <w:szCs w:val="28"/>
        </w:rPr>
        <w:t>- Коми республиканское отделение Общероссийской общественной организации малого и среднего предпринимательства «ОПОРА РОССИИ»;</w:t>
      </w:r>
    </w:p>
    <w:p w:rsidR="00FA6DFE" w:rsidRPr="00FA6DFE" w:rsidRDefault="00FA6DFE" w:rsidP="00FA6DFE">
      <w:pPr>
        <w:pStyle w:val="ConsPlusNormal"/>
        <w:ind w:firstLine="705"/>
        <w:jc w:val="both"/>
        <w:rPr>
          <w:rFonts w:ascii="Times New Roman" w:hAnsi="Times New Roman" w:cs="Times New Roman"/>
          <w:sz w:val="28"/>
          <w:szCs w:val="28"/>
        </w:rPr>
      </w:pPr>
      <w:r w:rsidRPr="00FA6DFE">
        <w:rPr>
          <w:rFonts w:ascii="Times New Roman" w:hAnsi="Times New Roman" w:cs="Times New Roman"/>
          <w:sz w:val="28"/>
          <w:szCs w:val="28"/>
        </w:rPr>
        <w:t>- Региональное объединение работодателей Союз промышленников и предпринимателей Республики Коми;</w:t>
      </w:r>
    </w:p>
    <w:p w:rsidR="00FA6DFE" w:rsidRPr="00FA6DFE" w:rsidRDefault="00FA6DFE" w:rsidP="00FA6DFE">
      <w:pPr>
        <w:pStyle w:val="ConsPlusNormal"/>
        <w:ind w:firstLine="705"/>
        <w:jc w:val="both"/>
        <w:rPr>
          <w:rFonts w:ascii="Times New Roman" w:hAnsi="Times New Roman" w:cs="Times New Roman"/>
          <w:sz w:val="28"/>
          <w:szCs w:val="28"/>
        </w:rPr>
      </w:pPr>
      <w:r w:rsidRPr="00FA6DFE">
        <w:rPr>
          <w:rFonts w:ascii="Times New Roman" w:hAnsi="Times New Roman" w:cs="Times New Roman"/>
          <w:sz w:val="28"/>
          <w:szCs w:val="28"/>
        </w:rPr>
        <w:t>- Уполномоченный по защите прав предпринимателей в Республике Коми;</w:t>
      </w:r>
    </w:p>
    <w:p w:rsidR="00FA6DFE" w:rsidRPr="00FA6DFE" w:rsidRDefault="00FA6DFE" w:rsidP="00FA6DFE">
      <w:pPr>
        <w:pStyle w:val="ConsPlusNormal"/>
        <w:tabs>
          <w:tab w:val="left" w:pos="993"/>
          <w:tab w:val="left" w:pos="1134"/>
          <w:tab w:val="left" w:pos="1276"/>
        </w:tabs>
        <w:ind w:firstLine="705"/>
        <w:jc w:val="both"/>
        <w:rPr>
          <w:rFonts w:ascii="Times New Roman" w:hAnsi="Times New Roman" w:cs="Times New Roman"/>
          <w:sz w:val="28"/>
          <w:szCs w:val="28"/>
        </w:rPr>
      </w:pPr>
      <w:r w:rsidRPr="00FA6DFE">
        <w:rPr>
          <w:rFonts w:ascii="Times New Roman" w:hAnsi="Times New Roman" w:cs="Times New Roman"/>
          <w:sz w:val="28"/>
          <w:szCs w:val="28"/>
        </w:rPr>
        <w:t>- Торгово-промышленная палата Республики Коми;</w:t>
      </w:r>
    </w:p>
    <w:p w:rsidR="00FA6DFE" w:rsidRPr="00FA6DFE" w:rsidRDefault="00FA6DFE" w:rsidP="00FA6DFE">
      <w:pPr>
        <w:pStyle w:val="ConsPlusNormal"/>
        <w:tabs>
          <w:tab w:val="left" w:pos="993"/>
          <w:tab w:val="left" w:pos="1134"/>
          <w:tab w:val="left" w:pos="1276"/>
        </w:tabs>
        <w:ind w:firstLine="705"/>
        <w:jc w:val="both"/>
        <w:rPr>
          <w:rFonts w:ascii="Times New Roman" w:hAnsi="Times New Roman" w:cs="Times New Roman"/>
          <w:sz w:val="28"/>
          <w:szCs w:val="28"/>
        </w:rPr>
      </w:pPr>
      <w:r w:rsidRPr="00FA6DFE">
        <w:rPr>
          <w:rFonts w:ascii="Times New Roman" w:hAnsi="Times New Roman" w:cs="Times New Roman"/>
          <w:sz w:val="28"/>
          <w:szCs w:val="28"/>
        </w:rPr>
        <w:t xml:space="preserve">- Индивидуальный предприниматель </w:t>
      </w:r>
      <w:proofErr w:type="spellStart"/>
      <w:r w:rsidRPr="00FA6DFE">
        <w:rPr>
          <w:rFonts w:ascii="Times New Roman" w:hAnsi="Times New Roman" w:cs="Times New Roman"/>
          <w:sz w:val="28"/>
          <w:szCs w:val="28"/>
        </w:rPr>
        <w:t>Пунегов</w:t>
      </w:r>
      <w:proofErr w:type="spellEnd"/>
      <w:r w:rsidRPr="00FA6DFE">
        <w:rPr>
          <w:rFonts w:ascii="Times New Roman" w:hAnsi="Times New Roman" w:cs="Times New Roman"/>
          <w:sz w:val="28"/>
          <w:szCs w:val="28"/>
        </w:rPr>
        <w:t xml:space="preserve"> Николай Александрович;</w:t>
      </w:r>
    </w:p>
    <w:p w:rsidR="00FA6DFE" w:rsidRPr="00FA6DFE" w:rsidRDefault="00FA6DFE" w:rsidP="00FA6DFE">
      <w:pPr>
        <w:pStyle w:val="ConsPlusNormal"/>
        <w:tabs>
          <w:tab w:val="left" w:pos="993"/>
          <w:tab w:val="left" w:pos="1134"/>
          <w:tab w:val="left" w:pos="1276"/>
        </w:tabs>
        <w:ind w:firstLine="705"/>
        <w:jc w:val="both"/>
        <w:rPr>
          <w:rFonts w:ascii="Times New Roman" w:hAnsi="Times New Roman" w:cs="Times New Roman"/>
          <w:sz w:val="28"/>
          <w:szCs w:val="28"/>
        </w:rPr>
      </w:pPr>
      <w:r w:rsidRPr="00FA6DFE">
        <w:rPr>
          <w:rFonts w:ascii="Times New Roman" w:hAnsi="Times New Roman" w:cs="Times New Roman"/>
          <w:sz w:val="28"/>
          <w:szCs w:val="28"/>
        </w:rPr>
        <w:t>- Ассоциация наружной рекламы Республики Коми;</w:t>
      </w:r>
    </w:p>
    <w:p w:rsidR="00FA6DFE" w:rsidRPr="00FA6DFE" w:rsidRDefault="00FA6DFE" w:rsidP="00FA6DFE">
      <w:pPr>
        <w:pStyle w:val="ConsPlusNormal"/>
        <w:tabs>
          <w:tab w:val="left" w:pos="993"/>
          <w:tab w:val="left" w:pos="1134"/>
          <w:tab w:val="left" w:pos="1276"/>
        </w:tabs>
        <w:ind w:firstLine="705"/>
        <w:jc w:val="both"/>
        <w:rPr>
          <w:rFonts w:ascii="Times New Roman" w:hAnsi="Times New Roman" w:cs="Times New Roman"/>
          <w:sz w:val="28"/>
          <w:szCs w:val="28"/>
        </w:rPr>
      </w:pPr>
      <w:r w:rsidRPr="00FA6DFE">
        <w:rPr>
          <w:rFonts w:ascii="Times New Roman" w:hAnsi="Times New Roman" w:cs="Times New Roman"/>
          <w:sz w:val="28"/>
          <w:szCs w:val="28"/>
        </w:rPr>
        <w:t>- Общество с ограниченной ответственностью «Парадиз»;</w:t>
      </w:r>
    </w:p>
    <w:p w:rsidR="00FA6DFE" w:rsidRPr="00FA6DFE" w:rsidRDefault="00FA6DFE" w:rsidP="00FA6DFE">
      <w:pPr>
        <w:pStyle w:val="ConsPlusNormal"/>
        <w:tabs>
          <w:tab w:val="left" w:pos="993"/>
          <w:tab w:val="left" w:pos="1134"/>
          <w:tab w:val="left" w:pos="1276"/>
        </w:tabs>
        <w:ind w:firstLine="705"/>
        <w:jc w:val="both"/>
        <w:rPr>
          <w:rFonts w:ascii="Times New Roman" w:hAnsi="Times New Roman" w:cs="Times New Roman"/>
          <w:sz w:val="28"/>
          <w:szCs w:val="28"/>
        </w:rPr>
      </w:pPr>
      <w:r w:rsidRPr="00FA6DFE">
        <w:rPr>
          <w:rFonts w:ascii="Times New Roman" w:hAnsi="Times New Roman" w:cs="Times New Roman"/>
          <w:sz w:val="28"/>
          <w:szCs w:val="28"/>
        </w:rPr>
        <w:t>- Общество с ограниченной ответственностью «Коми ФМ»;</w:t>
      </w:r>
    </w:p>
    <w:p w:rsidR="00FA6DFE" w:rsidRPr="00FA6DFE" w:rsidRDefault="00FA6DFE" w:rsidP="00FA6DFE">
      <w:pPr>
        <w:pStyle w:val="ConsPlusNormal"/>
        <w:tabs>
          <w:tab w:val="left" w:pos="993"/>
          <w:tab w:val="left" w:pos="1134"/>
          <w:tab w:val="left" w:pos="1276"/>
        </w:tabs>
        <w:ind w:firstLine="705"/>
        <w:jc w:val="both"/>
        <w:rPr>
          <w:rFonts w:ascii="Times New Roman" w:hAnsi="Times New Roman" w:cs="Times New Roman"/>
          <w:sz w:val="28"/>
          <w:szCs w:val="28"/>
        </w:rPr>
      </w:pPr>
      <w:r w:rsidRPr="00FA6DFE">
        <w:rPr>
          <w:rFonts w:ascii="Times New Roman" w:hAnsi="Times New Roman" w:cs="Times New Roman"/>
          <w:sz w:val="28"/>
          <w:szCs w:val="28"/>
        </w:rPr>
        <w:t>- Общество с ограниченной ответственностью «Дизайн-клуб»;</w:t>
      </w:r>
    </w:p>
    <w:p w:rsidR="00FA6DFE" w:rsidRPr="00FA6DFE" w:rsidRDefault="00FA6DFE" w:rsidP="00FA6DFE">
      <w:pPr>
        <w:pStyle w:val="ConsPlusNormal"/>
        <w:tabs>
          <w:tab w:val="left" w:pos="993"/>
          <w:tab w:val="left" w:pos="1134"/>
          <w:tab w:val="left" w:pos="1276"/>
        </w:tabs>
        <w:ind w:firstLine="705"/>
        <w:jc w:val="both"/>
        <w:rPr>
          <w:rFonts w:ascii="Times New Roman" w:hAnsi="Times New Roman" w:cs="Times New Roman"/>
          <w:sz w:val="28"/>
          <w:szCs w:val="28"/>
        </w:rPr>
      </w:pPr>
      <w:r w:rsidRPr="00FA6DFE">
        <w:rPr>
          <w:rFonts w:ascii="Times New Roman" w:hAnsi="Times New Roman" w:cs="Times New Roman"/>
          <w:sz w:val="28"/>
          <w:szCs w:val="28"/>
        </w:rPr>
        <w:t>- Индивидуальный предприниматель Корчма О.В.;</w:t>
      </w:r>
    </w:p>
    <w:p w:rsidR="00FA6DFE" w:rsidRPr="00FA6DFE" w:rsidRDefault="00FA6DFE" w:rsidP="00FA6DFE">
      <w:pPr>
        <w:pStyle w:val="ConsPlusNormal"/>
        <w:tabs>
          <w:tab w:val="left" w:pos="993"/>
          <w:tab w:val="left" w:pos="1134"/>
          <w:tab w:val="left" w:pos="1276"/>
        </w:tabs>
        <w:ind w:firstLine="705"/>
        <w:jc w:val="both"/>
        <w:rPr>
          <w:rFonts w:ascii="Times New Roman" w:hAnsi="Times New Roman" w:cs="Times New Roman"/>
          <w:sz w:val="28"/>
          <w:szCs w:val="28"/>
        </w:rPr>
      </w:pPr>
      <w:r w:rsidRPr="00FA6DFE">
        <w:rPr>
          <w:rFonts w:ascii="Times New Roman" w:hAnsi="Times New Roman" w:cs="Times New Roman"/>
          <w:sz w:val="28"/>
          <w:szCs w:val="28"/>
        </w:rPr>
        <w:t>- Администрация МО ГО «Сыктывкар»;</w:t>
      </w:r>
    </w:p>
    <w:p w:rsidR="00FA6DFE" w:rsidRPr="00FA6DFE" w:rsidRDefault="00FA6DFE" w:rsidP="00FA6DFE">
      <w:pPr>
        <w:pStyle w:val="ConsPlusNormal"/>
        <w:tabs>
          <w:tab w:val="left" w:pos="993"/>
          <w:tab w:val="left" w:pos="1134"/>
          <w:tab w:val="left" w:pos="1276"/>
        </w:tabs>
        <w:ind w:firstLine="705"/>
        <w:jc w:val="both"/>
        <w:rPr>
          <w:rFonts w:ascii="Times New Roman" w:hAnsi="Times New Roman" w:cs="Times New Roman"/>
          <w:sz w:val="28"/>
          <w:szCs w:val="28"/>
        </w:rPr>
      </w:pPr>
      <w:r w:rsidRPr="00FA6DFE">
        <w:rPr>
          <w:rFonts w:ascii="Times New Roman" w:hAnsi="Times New Roman" w:cs="Times New Roman"/>
          <w:sz w:val="28"/>
          <w:szCs w:val="28"/>
        </w:rPr>
        <w:t>- ГКУ РК «Управление автомобильных дорог Республики Коми»;</w:t>
      </w:r>
    </w:p>
    <w:p w:rsidR="00FA6DFE" w:rsidRPr="00FA6DFE" w:rsidRDefault="00FA6DFE" w:rsidP="00FA6DFE">
      <w:pPr>
        <w:pStyle w:val="ConsPlusNormal"/>
        <w:tabs>
          <w:tab w:val="left" w:pos="993"/>
          <w:tab w:val="left" w:pos="1134"/>
          <w:tab w:val="left" w:pos="1276"/>
        </w:tabs>
        <w:ind w:firstLine="705"/>
        <w:jc w:val="both"/>
        <w:rPr>
          <w:rFonts w:ascii="Times New Roman" w:hAnsi="Times New Roman" w:cs="Times New Roman"/>
          <w:sz w:val="28"/>
          <w:szCs w:val="28"/>
        </w:rPr>
      </w:pPr>
      <w:r w:rsidRPr="00FA6DFE">
        <w:rPr>
          <w:rFonts w:ascii="Times New Roman" w:hAnsi="Times New Roman" w:cs="Times New Roman"/>
          <w:sz w:val="28"/>
          <w:szCs w:val="28"/>
        </w:rPr>
        <w:t>- Министерство строительства и дорожного хозяйства Республики Коми;</w:t>
      </w:r>
    </w:p>
    <w:p w:rsidR="00FA6DFE" w:rsidRPr="00FA6DFE" w:rsidRDefault="00FA6DFE" w:rsidP="00FA6DFE">
      <w:pPr>
        <w:pStyle w:val="ConsPlusNormal"/>
        <w:tabs>
          <w:tab w:val="left" w:pos="993"/>
          <w:tab w:val="left" w:pos="1134"/>
          <w:tab w:val="left" w:pos="1276"/>
        </w:tabs>
        <w:ind w:firstLine="705"/>
        <w:jc w:val="both"/>
        <w:rPr>
          <w:rFonts w:ascii="Times New Roman" w:hAnsi="Times New Roman" w:cs="Times New Roman"/>
          <w:sz w:val="28"/>
          <w:szCs w:val="28"/>
        </w:rPr>
      </w:pPr>
      <w:r w:rsidRPr="00FA6DFE">
        <w:rPr>
          <w:rFonts w:ascii="Times New Roman" w:hAnsi="Times New Roman" w:cs="Times New Roman"/>
          <w:sz w:val="28"/>
          <w:szCs w:val="28"/>
        </w:rPr>
        <w:t>- Министерство Республики Коми имущественных и земельных отношений.</w:t>
      </w:r>
    </w:p>
    <w:p w:rsidR="00FA6DFE" w:rsidRPr="00FA6DFE" w:rsidRDefault="00FA6DFE" w:rsidP="00FA6DFE">
      <w:pPr>
        <w:pStyle w:val="ConsPlusNonformat"/>
        <w:tabs>
          <w:tab w:val="left" w:pos="709"/>
        </w:tabs>
        <w:jc w:val="both"/>
        <w:rPr>
          <w:rFonts w:ascii="Times New Roman" w:hAnsi="Times New Roman" w:cs="Times New Roman"/>
          <w:sz w:val="28"/>
          <w:szCs w:val="28"/>
        </w:rPr>
      </w:pPr>
      <w:r w:rsidRPr="00FA6DFE">
        <w:rPr>
          <w:rFonts w:ascii="Times New Roman" w:hAnsi="Times New Roman" w:cs="Times New Roman"/>
          <w:sz w:val="28"/>
          <w:szCs w:val="28"/>
        </w:rPr>
        <w:tab/>
        <w:t>По результатам общественного обсуждения проекта акта получены согласования от Коми республиканского регионального отделения общероссийской общественной организации «Деловая Россия», Торгово-</w:t>
      </w:r>
      <w:r w:rsidRPr="00FA6DFE">
        <w:rPr>
          <w:rFonts w:ascii="Times New Roman" w:hAnsi="Times New Roman" w:cs="Times New Roman"/>
          <w:sz w:val="28"/>
          <w:szCs w:val="28"/>
        </w:rPr>
        <w:lastRenderedPageBreak/>
        <w:t xml:space="preserve">промышленной палаты Республики Коми, Администрации МО ГО «Сыктывкар», ГКУ РК «Управление автомобильных дорог Республики Коми», Министерства строительства и дорожного хозяйства Республики Коми, Министерства Республики Коми имущественных и земельных отношений. В отношении проекта акта поступило 20 замечаний от Ассоциации наружной рекламы Республики Коми, индивидуального предпринимателя </w:t>
      </w:r>
      <w:proofErr w:type="spellStart"/>
      <w:r w:rsidRPr="00FA6DFE">
        <w:rPr>
          <w:rFonts w:ascii="Times New Roman" w:hAnsi="Times New Roman" w:cs="Times New Roman"/>
          <w:sz w:val="28"/>
          <w:szCs w:val="28"/>
        </w:rPr>
        <w:t>Пунегова</w:t>
      </w:r>
      <w:proofErr w:type="spellEnd"/>
      <w:r w:rsidRPr="00FA6DFE">
        <w:rPr>
          <w:rFonts w:ascii="Times New Roman" w:hAnsi="Times New Roman" w:cs="Times New Roman"/>
          <w:sz w:val="28"/>
          <w:szCs w:val="28"/>
        </w:rPr>
        <w:t xml:space="preserve"> Николая Александровича, Общества с ограниченной ответственностью «Парадиз», Общества с ограниченной ответственностью «Коми ФМ», Общества с ограниченной ответственностью «Дизайн-клуб», Индивидуального предпринимателя Корчма О.В. Замечания не были учтены разработчиком.</w:t>
      </w:r>
    </w:p>
    <w:p w:rsidR="00FA6DFE" w:rsidRPr="00FA6DFE" w:rsidRDefault="00FA6DFE" w:rsidP="00FA6DFE">
      <w:pPr>
        <w:pStyle w:val="ConsPlusNonformat"/>
        <w:tabs>
          <w:tab w:val="left" w:pos="709"/>
        </w:tabs>
        <w:jc w:val="both"/>
        <w:rPr>
          <w:rFonts w:ascii="Times New Roman" w:hAnsi="Times New Roman" w:cs="Times New Roman"/>
          <w:color w:val="FF0000"/>
          <w:sz w:val="28"/>
          <w:szCs w:val="28"/>
        </w:rPr>
      </w:pPr>
    </w:p>
    <w:p w:rsidR="00FA6DFE" w:rsidRPr="00FA6DFE" w:rsidRDefault="00FA6DFE" w:rsidP="00FA6DFE">
      <w:pPr>
        <w:pStyle w:val="ConsPlusNonformat"/>
        <w:tabs>
          <w:tab w:val="left" w:pos="709"/>
        </w:tabs>
        <w:jc w:val="both"/>
        <w:rPr>
          <w:rFonts w:ascii="Times New Roman" w:hAnsi="Times New Roman" w:cs="Times New Roman"/>
          <w:sz w:val="28"/>
          <w:szCs w:val="28"/>
        </w:rPr>
      </w:pPr>
      <w:r w:rsidRPr="00FA6DFE">
        <w:rPr>
          <w:rFonts w:ascii="Times New Roman" w:hAnsi="Times New Roman" w:cs="Times New Roman"/>
          <w:sz w:val="28"/>
          <w:szCs w:val="28"/>
        </w:rPr>
        <w:tab/>
        <w:t xml:space="preserve">5. Выводы по результатам проведения оценки регулирующего воздействия. </w:t>
      </w:r>
    </w:p>
    <w:p w:rsidR="00FA6DFE" w:rsidRPr="00FA6DFE" w:rsidRDefault="00FA6DFE" w:rsidP="00FA6DFE">
      <w:pPr>
        <w:autoSpaceDE w:val="0"/>
        <w:autoSpaceDN w:val="0"/>
        <w:adjustRightInd w:val="0"/>
        <w:ind w:firstLine="708"/>
        <w:jc w:val="both"/>
        <w:rPr>
          <w:rFonts w:ascii="Times New Roman" w:eastAsia="Calibri" w:hAnsi="Times New Roman" w:cs="Times New Roman"/>
          <w:sz w:val="28"/>
          <w:szCs w:val="28"/>
        </w:rPr>
      </w:pPr>
      <w:r w:rsidRPr="00FA6DFE">
        <w:rPr>
          <w:rFonts w:ascii="Times New Roman" w:hAnsi="Times New Roman" w:cs="Times New Roman"/>
          <w:sz w:val="28"/>
          <w:szCs w:val="28"/>
        </w:rPr>
        <w:t xml:space="preserve">5.1. По результатам рассмотрения установлено, что при подготовке проекта акта разработчиком нарушены сроки, установленные в </w:t>
      </w:r>
      <w:proofErr w:type="spellStart"/>
      <w:r w:rsidRPr="00FA6DFE">
        <w:rPr>
          <w:rFonts w:ascii="Times New Roman" w:hAnsi="Times New Roman" w:cs="Times New Roman"/>
          <w:sz w:val="28"/>
          <w:szCs w:val="28"/>
        </w:rPr>
        <w:t>п.п</w:t>
      </w:r>
      <w:proofErr w:type="spellEnd"/>
      <w:r w:rsidRPr="00FA6DFE">
        <w:rPr>
          <w:rFonts w:ascii="Times New Roman" w:hAnsi="Times New Roman" w:cs="Times New Roman"/>
          <w:sz w:val="28"/>
          <w:szCs w:val="28"/>
        </w:rPr>
        <w:t xml:space="preserve">. 11.4, 12 Порядка, для составления свода предложений, подписания сводного отчета. </w:t>
      </w:r>
    </w:p>
    <w:p w:rsidR="00FA6DFE" w:rsidRPr="00FA6DFE" w:rsidRDefault="00FA6DFE" w:rsidP="00FA6DFE">
      <w:pPr>
        <w:pStyle w:val="ConsPlusNonformat"/>
        <w:ind w:firstLine="709"/>
        <w:jc w:val="both"/>
        <w:rPr>
          <w:rFonts w:ascii="Times New Roman" w:hAnsi="Times New Roman" w:cs="Times New Roman"/>
          <w:sz w:val="28"/>
          <w:szCs w:val="28"/>
        </w:rPr>
      </w:pPr>
      <w:r w:rsidRPr="00FA6DFE">
        <w:rPr>
          <w:rFonts w:ascii="Times New Roman" w:hAnsi="Times New Roman" w:cs="Times New Roman"/>
          <w:sz w:val="28"/>
          <w:szCs w:val="28"/>
        </w:rPr>
        <w:t>5.2. Проект акта не содержит положения, указанные в п.19 Порядка.</w:t>
      </w:r>
    </w:p>
    <w:p w:rsidR="00FA6DFE" w:rsidRPr="00FA6DFE" w:rsidRDefault="00FA6DFE" w:rsidP="00FA6DFE">
      <w:pPr>
        <w:pStyle w:val="ConsPlusNonformat"/>
        <w:ind w:firstLine="709"/>
        <w:jc w:val="both"/>
        <w:rPr>
          <w:rFonts w:ascii="Times New Roman" w:hAnsi="Times New Roman" w:cs="Times New Roman"/>
          <w:sz w:val="28"/>
          <w:szCs w:val="28"/>
        </w:rPr>
      </w:pPr>
      <w:r w:rsidRPr="00FA6DFE">
        <w:rPr>
          <w:rFonts w:ascii="Times New Roman" w:hAnsi="Times New Roman" w:cs="Times New Roman"/>
          <w:sz w:val="28"/>
          <w:szCs w:val="28"/>
        </w:rPr>
        <w:t>В тоже время следует отметить, что введение правового регулирования приведет к потерям доходов владельцев рекламных конструкций от сдачи в аренду рекламных мест, чьи объекты не вошли в новую схему размещения, в размере 7062,1 тыс. рублей в год. Максимальный срок действия договоров аренды на данные конструкции до 2025 года.</w:t>
      </w:r>
    </w:p>
    <w:p w:rsidR="00FA6DFE" w:rsidRPr="00FA6DFE" w:rsidRDefault="00FA6DFE" w:rsidP="00FA6DFE">
      <w:pPr>
        <w:pStyle w:val="ConsPlusNonformat"/>
        <w:ind w:firstLine="709"/>
        <w:jc w:val="both"/>
        <w:rPr>
          <w:rFonts w:ascii="Times New Roman" w:hAnsi="Times New Roman" w:cs="Times New Roman"/>
          <w:sz w:val="28"/>
          <w:szCs w:val="28"/>
        </w:rPr>
      </w:pPr>
      <w:r w:rsidRPr="00FA6DFE">
        <w:rPr>
          <w:rFonts w:ascii="Times New Roman" w:hAnsi="Times New Roman" w:cs="Times New Roman"/>
          <w:sz w:val="28"/>
          <w:szCs w:val="28"/>
        </w:rPr>
        <w:t>Дополнительные издержки владельцев рекламных конструкций связаны с необходимостью демонтажа рекламных конструкций, не попавших в схему размещения рекламных конструкций. В соответствии с Федеральным законом «О рекламе» владельцам рекламных конструкций, не вошедшим в новую схему размещения, выплачивается компенсация расходов на демонтаж рекламных конструкций. В республиканском бюджете Республики Коми на 2019 год на указанные цели заложена сумма в размере 1 млн. рублей.</w:t>
      </w:r>
    </w:p>
    <w:p w:rsidR="00FA6DFE" w:rsidRPr="00FA6DFE" w:rsidRDefault="00FA6DFE" w:rsidP="00FA6DFE">
      <w:pPr>
        <w:pStyle w:val="ConsPlusNonformat"/>
        <w:ind w:firstLine="709"/>
        <w:jc w:val="both"/>
        <w:rPr>
          <w:rFonts w:ascii="Times New Roman" w:hAnsi="Times New Roman" w:cs="Times New Roman"/>
          <w:sz w:val="28"/>
          <w:szCs w:val="28"/>
        </w:rPr>
      </w:pPr>
      <w:r w:rsidRPr="00FA6DFE">
        <w:rPr>
          <w:rFonts w:ascii="Times New Roman" w:hAnsi="Times New Roman" w:cs="Times New Roman"/>
          <w:sz w:val="28"/>
          <w:szCs w:val="28"/>
        </w:rPr>
        <w:t>Также выпадающие доходы бюджета от сокращения количества рекламных конструкций в 3-4-й территориальных зонах составят ориентировочно 1092,1 тыс. рублей в год.</w:t>
      </w:r>
    </w:p>
    <w:p w:rsidR="00FA6DFE" w:rsidRPr="00FA6DFE" w:rsidRDefault="00FA6DFE" w:rsidP="00FA6DFE">
      <w:pPr>
        <w:pStyle w:val="ConsPlusNonformat"/>
        <w:ind w:firstLine="709"/>
        <w:jc w:val="both"/>
        <w:rPr>
          <w:rFonts w:ascii="Times New Roman" w:hAnsi="Times New Roman" w:cs="Times New Roman"/>
          <w:sz w:val="28"/>
          <w:szCs w:val="28"/>
        </w:rPr>
      </w:pPr>
      <w:r w:rsidRPr="00FA6DFE">
        <w:rPr>
          <w:rFonts w:ascii="Times New Roman" w:hAnsi="Times New Roman" w:cs="Times New Roman"/>
          <w:sz w:val="28"/>
          <w:szCs w:val="28"/>
        </w:rPr>
        <w:t>В тоже время отказ от принятия схемы размещения приведет к ситуации, в которой все рекламные конструкции, расположенные в территориальных зонах 3,4 окажутся установленными без правовых оснований, что повлечет необходимость демонтажа всех рекламных конструкций, установленных в указанных территориальных зонах МО ГО «Сыктывкар». В этом случае владельцы рекламных конструкций полностью потеряют доход от сдачи в аренду рекламных мест, что приведет к возникновению риска сокращения количества организаций, осуществляющих деятельность в сфере размещения наружной рекламы.</w:t>
      </w:r>
    </w:p>
    <w:p w:rsidR="00FA6DFE" w:rsidRPr="00FA6DFE" w:rsidRDefault="00FA6DFE" w:rsidP="00FA6DFE">
      <w:pPr>
        <w:pStyle w:val="ConsPlusNonformat"/>
        <w:ind w:firstLine="709"/>
        <w:jc w:val="both"/>
        <w:rPr>
          <w:rFonts w:ascii="Times New Roman" w:hAnsi="Times New Roman" w:cs="Times New Roman"/>
          <w:sz w:val="28"/>
          <w:szCs w:val="28"/>
        </w:rPr>
      </w:pPr>
      <w:r w:rsidRPr="00FA6DFE">
        <w:rPr>
          <w:rFonts w:ascii="Times New Roman" w:hAnsi="Times New Roman" w:cs="Times New Roman"/>
          <w:sz w:val="28"/>
          <w:szCs w:val="28"/>
        </w:rPr>
        <w:t xml:space="preserve">Сокращение рекламных носителей будет способствовать увеличению стоимости размещения наружной рекламы за счет превышения спроса над </w:t>
      </w:r>
      <w:r w:rsidRPr="00FA6DFE">
        <w:rPr>
          <w:rFonts w:ascii="Times New Roman" w:hAnsi="Times New Roman" w:cs="Times New Roman"/>
          <w:sz w:val="28"/>
          <w:szCs w:val="28"/>
        </w:rPr>
        <w:lastRenderedPageBreak/>
        <w:t>предложением, что приведет к выравниванию доходов владельцев рекламных конструкций до уровня, существующего до принятия проекта акта.</w:t>
      </w:r>
    </w:p>
    <w:p w:rsidR="00FA6DFE" w:rsidRPr="00FA6DFE" w:rsidRDefault="00FA6DFE" w:rsidP="00FA6DFE">
      <w:pPr>
        <w:pStyle w:val="ConsPlusNonformat"/>
        <w:ind w:firstLine="709"/>
        <w:jc w:val="both"/>
        <w:rPr>
          <w:rFonts w:ascii="Times New Roman" w:hAnsi="Times New Roman" w:cs="Times New Roman"/>
          <w:sz w:val="28"/>
          <w:szCs w:val="28"/>
        </w:rPr>
      </w:pPr>
      <w:r w:rsidRPr="00FA6DFE">
        <w:rPr>
          <w:rFonts w:ascii="Times New Roman" w:hAnsi="Times New Roman" w:cs="Times New Roman"/>
          <w:sz w:val="28"/>
          <w:szCs w:val="28"/>
        </w:rPr>
        <w:t>Также новая схема размещения рекламных конструкций предполагает установку 33 остановочных комплексов с рекламными модулями в рамках проведения торгов на право заключения договоров на установку и эксплуатацию рекламных конструкций.</w:t>
      </w:r>
    </w:p>
    <w:p w:rsidR="00FA6DFE" w:rsidRPr="00FA6DFE" w:rsidRDefault="00FA6DFE" w:rsidP="00FA6DFE">
      <w:pPr>
        <w:pStyle w:val="ConsPlusNonformat"/>
        <w:ind w:firstLine="709"/>
        <w:jc w:val="both"/>
        <w:rPr>
          <w:rFonts w:ascii="Times New Roman" w:hAnsi="Times New Roman" w:cs="Times New Roman"/>
          <w:sz w:val="28"/>
          <w:szCs w:val="28"/>
        </w:rPr>
      </w:pPr>
      <w:r w:rsidRPr="00FA6DFE">
        <w:rPr>
          <w:rFonts w:ascii="Times New Roman" w:hAnsi="Times New Roman" w:cs="Times New Roman"/>
          <w:sz w:val="28"/>
          <w:szCs w:val="28"/>
        </w:rPr>
        <w:t xml:space="preserve">5.3. Решение проблемы предложенным способом регулирования обосновано. </w:t>
      </w:r>
    </w:p>
    <w:p w:rsidR="00FA6DFE" w:rsidRPr="00FA6DFE" w:rsidRDefault="00FA6DFE">
      <w:pPr>
        <w:rPr>
          <w:rFonts w:ascii="Times New Roman" w:hAnsi="Times New Roman" w:cs="Times New Roman"/>
        </w:rPr>
      </w:pPr>
    </w:p>
    <w:sectPr w:rsidR="00FA6DFE" w:rsidRPr="00FA6D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23EC9"/>
    <w:multiLevelType w:val="hybridMultilevel"/>
    <w:tmpl w:val="FBDCD274"/>
    <w:lvl w:ilvl="0" w:tplc="5B46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7437E6A"/>
    <w:multiLevelType w:val="hybridMultilevel"/>
    <w:tmpl w:val="231088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6167D0"/>
    <w:multiLevelType w:val="hybridMultilevel"/>
    <w:tmpl w:val="C94E3986"/>
    <w:lvl w:ilvl="0" w:tplc="6F0816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82B"/>
    <w:rsid w:val="003048DD"/>
    <w:rsid w:val="008869A3"/>
    <w:rsid w:val="0096182B"/>
    <w:rsid w:val="00FA6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BF50C"/>
  <w15:chartTrackingRefBased/>
  <w15:docId w15:val="{AD2272AC-2E40-410D-9FB6-5009B466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A6DFE"/>
    <w:pPr>
      <w:autoSpaceDE w:val="0"/>
      <w:autoSpaceDN w:val="0"/>
      <w:adjustRightInd w:val="0"/>
      <w:spacing w:after="0" w:line="240" w:lineRule="auto"/>
    </w:pPr>
    <w:rPr>
      <w:rFonts w:ascii="Courier New" w:eastAsia="Calibri" w:hAnsi="Courier New" w:cs="Courier New"/>
      <w:sz w:val="20"/>
      <w:szCs w:val="20"/>
    </w:rPr>
  </w:style>
  <w:style w:type="paragraph" w:styleId="a3">
    <w:name w:val="List Paragraph"/>
    <w:basedOn w:val="a"/>
    <w:uiPriority w:val="34"/>
    <w:qFormat/>
    <w:rsid w:val="00FA6DFE"/>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rmal">
    <w:name w:val="ConsPlusNormal"/>
    <w:rsid w:val="00FA6DFE"/>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2886</Words>
  <Characters>16456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Торлопов Дмитрий Александрович</dc:creator>
  <cp:keywords/>
  <dc:description/>
  <cp:lastModifiedBy>Торлопов Дмитрий Александрович</cp:lastModifiedBy>
  <cp:revision>2</cp:revision>
  <dcterms:created xsi:type="dcterms:W3CDTF">2019-02-05T06:31:00Z</dcterms:created>
  <dcterms:modified xsi:type="dcterms:W3CDTF">2019-02-05T06:34:00Z</dcterms:modified>
</cp:coreProperties>
</file>