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C7" w:rsidRPr="00105EA4" w:rsidRDefault="001E5EC7" w:rsidP="001E5EC7">
      <w:pPr>
        <w:spacing w:line="360" w:lineRule="auto"/>
        <w:rPr>
          <w:b/>
          <w:sz w:val="26"/>
          <w:szCs w:val="26"/>
        </w:rPr>
      </w:pPr>
      <w:r w:rsidRPr="00105EA4">
        <w:rPr>
          <w:b/>
          <w:sz w:val="26"/>
          <w:szCs w:val="26"/>
        </w:rPr>
        <w:t>02/04/09-18/00083650</w:t>
      </w:r>
    </w:p>
    <w:p w:rsidR="001E5EC7" w:rsidRPr="006E62AA" w:rsidRDefault="001E5EC7" w:rsidP="001E5EC7">
      <w:pPr>
        <w:spacing w:line="360" w:lineRule="auto"/>
        <w:jc w:val="center"/>
        <w:rPr>
          <w:sz w:val="26"/>
          <w:szCs w:val="26"/>
        </w:rPr>
      </w:pPr>
      <w:r w:rsidRPr="006E62AA">
        <w:rPr>
          <w:sz w:val="26"/>
          <w:szCs w:val="26"/>
        </w:rPr>
        <w:t>ЗАКЛЮЧЕНИЕ</w:t>
      </w:r>
    </w:p>
    <w:p w:rsidR="001E5EC7" w:rsidRDefault="001E5EC7" w:rsidP="001E5EC7">
      <w:pPr>
        <w:jc w:val="center"/>
        <w:rPr>
          <w:sz w:val="26"/>
          <w:szCs w:val="26"/>
        </w:rPr>
      </w:pPr>
      <w:r w:rsidRPr="006E62AA">
        <w:rPr>
          <w:sz w:val="26"/>
          <w:szCs w:val="26"/>
        </w:rPr>
        <w:t xml:space="preserve">об оценке регулирующего воздействия на проект </w:t>
      </w:r>
      <w:r w:rsidRPr="003F2504">
        <w:rPr>
          <w:sz w:val="26"/>
          <w:szCs w:val="26"/>
        </w:rPr>
        <w:t>федерального закона</w:t>
      </w:r>
    </w:p>
    <w:p w:rsidR="001E5EC7" w:rsidRPr="006E62AA" w:rsidRDefault="001E5EC7" w:rsidP="001E5EC7">
      <w:pPr>
        <w:jc w:val="center"/>
        <w:rPr>
          <w:sz w:val="26"/>
          <w:szCs w:val="26"/>
        </w:rPr>
      </w:pPr>
      <w:r w:rsidRPr="003F2504">
        <w:rPr>
          <w:sz w:val="26"/>
          <w:szCs w:val="26"/>
        </w:rPr>
        <w:t>«О внесении изменений в Кодекс Российской Федерации об административных правонарушениях»</w:t>
      </w:r>
    </w:p>
    <w:p w:rsidR="001E5EC7" w:rsidRPr="006E62AA" w:rsidRDefault="001E5EC7" w:rsidP="001E5EC7">
      <w:pPr>
        <w:spacing w:line="384" w:lineRule="auto"/>
        <w:ind w:firstLine="709"/>
        <w:jc w:val="both"/>
        <w:rPr>
          <w:sz w:val="26"/>
          <w:szCs w:val="26"/>
        </w:rPr>
      </w:pPr>
    </w:p>
    <w:p w:rsidR="001E5EC7" w:rsidRPr="006435D4" w:rsidRDefault="001E5EC7" w:rsidP="001E5EC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435D4">
        <w:rPr>
          <w:sz w:val="26"/>
          <w:szCs w:val="26"/>
        </w:rPr>
        <w:t xml:space="preserve">Минэкономразвития России в соответствии с разделом </w:t>
      </w:r>
      <w:r w:rsidRPr="006435D4">
        <w:rPr>
          <w:sz w:val="26"/>
          <w:szCs w:val="26"/>
          <w:lang w:val="en-US"/>
        </w:rPr>
        <w:t>I</w:t>
      </w:r>
      <w:r w:rsidRPr="006435D4">
        <w:rPr>
          <w:sz w:val="26"/>
          <w:szCs w:val="26"/>
        </w:rPr>
        <w:t xml:space="preserve">V </w:t>
      </w:r>
      <w:hyperlink r:id="rId6" w:history="1">
        <w:r w:rsidRPr="006435D4">
          <w:rPr>
            <w:sz w:val="26"/>
            <w:szCs w:val="26"/>
          </w:rPr>
          <w:t>Правил</w:t>
        </w:r>
      </w:hyperlink>
      <w:r w:rsidRPr="006435D4">
        <w:rPr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                   от 17 декабря 2012 г. № 1318 (далее – Правила), рассмотрело проект федерального закона                     «О внесении изменений в Кодекс Российской Федерации об административных правонарушениях» (далее соответственно – проект акта, КоАП), подготовленный и</w:t>
      </w:r>
      <w:proofErr w:type="gramEnd"/>
      <w:r w:rsidRPr="006435D4">
        <w:rPr>
          <w:sz w:val="26"/>
          <w:szCs w:val="26"/>
        </w:rPr>
        <w:t xml:space="preserve"> направленный для подготовки настоящего заключения Минсельхозом России  (далее – разработчик), и сообщает следующее.</w:t>
      </w:r>
    </w:p>
    <w:p w:rsidR="001E5EC7" w:rsidRPr="006435D4" w:rsidRDefault="001E5EC7" w:rsidP="001E5E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Проект акта направляется в Минэкономразвития России для подготовки заключения об оценке регулирующего воздействия впервые</w:t>
      </w:r>
    </w:p>
    <w:p w:rsidR="001E5EC7" w:rsidRPr="006435D4" w:rsidRDefault="001E5EC7" w:rsidP="001E5EC7">
      <w:pPr>
        <w:spacing w:line="360" w:lineRule="auto"/>
        <w:ind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Разработчиком проведены публичные обсуждения проекта акта</w:t>
      </w:r>
      <w:r w:rsidRPr="006435D4">
        <w:rPr>
          <w:sz w:val="26"/>
          <w:szCs w:val="26"/>
          <w:lang w:eastAsia="en-US"/>
        </w:rPr>
        <w:t xml:space="preserve"> </w:t>
      </w:r>
      <w:r w:rsidRPr="006435D4">
        <w:rPr>
          <w:sz w:val="26"/>
          <w:szCs w:val="26"/>
        </w:rPr>
        <w:t xml:space="preserve">и сводного отчета в срок с 16 октября 2018 г. по 13 ноября 2018 года. Разработчиком представлена сводка предложений по итогам размещения текста проекта акта, в которой представлены сведения об учете или причинах отклонения представленных в рамках публичного обсуждения проекта акта замечаний и предложений. </w:t>
      </w:r>
    </w:p>
    <w:p w:rsidR="001E5EC7" w:rsidRPr="006435D4" w:rsidRDefault="001E5EC7" w:rsidP="001E5EC7">
      <w:pPr>
        <w:spacing w:line="360" w:lineRule="auto"/>
        <w:ind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По результатам рассмотрения установлено, что при подготовке проекта акта процедуры, предусмотренные пунктами 9 – 23 Правил, разработчиком соблюдены.</w:t>
      </w:r>
    </w:p>
    <w:p w:rsidR="001E5EC7" w:rsidRPr="006435D4" w:rsidRDefault="001E5EC7" w:rsidP="001E5E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6435D4">
        <w:rPr>
          <w:sz w:val="26"/>
          <w:szCs w:val="26"/>
          <w:lang w:val="en-US"/>
        </w:rPr>
        <w:t>http</w:t>
      </w:r>
      <w:r w:rsidRPr="006435D4">
        <w:rPr>
          <w:sz w:val="26"/>
          <w:szCs w:val="26"/>
        </w:rPr>
        <w:t>://</w:t>
      </w:r>
      <w:r w:rsidRPr="006435D4">
        <w:rPr>
          <w:sz w:val="26"/>
          <w:szCs w:val="26"/>
          <w:lang w:val="en-US"/>
        </w:rPr>
        <w:t>regulation</w:t>
      </w:r>
      <w:r w:rsidRPr="006435D4">
        <w:rPr>
          <w:sz w:val="26"/>
          <w:szCs w:val="26"/>
        </w:rPr>
        <w:t>.</w:t>
      </w:r>
      <w:proofErr w:type="spellStart"/>
      <w:r w:rsidRPr="006435D4">
        <w:rPr>
          <w:sz w:val="26"/>
          <w:szCs w:val="26"/>
          <w:lang w:val="en-US"/>
        </w:rPr>
        <w:t>gov</w:t>
      </w:r>
      <w:proofErr w:type="spellEnd"/>
      <w:r w:rsidRPr="006435D4">
        <w:rPr>
          <w:sz w:val="26"/>
          <w:szCs w:val="26"/>
        </w:rPr>
        <w:t>.</w:t>
      </w:r>
      <w:proofErr w:type="spellStart"/>
      <w:r w:rsidRPr="006435D4">
        <w:rPr>
          <w:sz w:val="26"/>
          <w:szCs w:val="26"/>
          <w:lang w:val="en-US"/>
        </w:rPr>
        <w:t>ru</w:t>
      </w:r>
      <w:proofErr w:type="spellEnd"/>
      <w:r w:rsidRPr="006435D4">
        <w:rPr>
          <w:sz w:val="26"/>
          <w:szCs w:val="26"/>
        </w:rPr>
        <w:t xml:space="preserve"> (</w:t>
      </w:r>
      <w:r w:rsidRPr="006435D4">
        <w:rPr>
          <w:sz w:val="26"/>
          <w:szCs w:val="26"/>
          <w:lang w:val="en-US"/>
        </w:rPr>
        <w:t>ID</w:t>
      </w:r>
      <w:r w:rsidRPr="006435D4">
        <w:rPr>
          <w:sz w:val="26"/>
          <w:szCs w:val="26"/>
        </w:rPr>
        <w:t xml:space="preserve"> проекта акта 02/04/09-18/00083650).</w:t>
      </w:r>
    </w:p>
    <w:p w:rsidR="001E5EC7" w:rsidRPr="006435D4" w:rsidRDefault="001E5EC7" w:rsidP="001E5E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Основанием для разработки проекта акта разработчик указал поручение Президента Российской Федерации от 12 июня 2017 г. № Пр-1127 и поручение Правительства Российской Федерации от 3 августа 2018 г. № АГ-П11-4931.</w:t>
      </w:r>
    </w:p>
    <w:p w:rsidR="001E5EC7" w:rsidRPr="006435D4" w:rsidRDefault="001E5EC7" w:rsidP="001E5E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Краткое описание целей предлагаемого регулирования:</w:t>
      </w:r>
    </w:p>
    <w:p w:rsidR="001E5EC7" w:rsidRPr="006435D4" w:rsidRDefault="001E5EC7" w:rsidP="001E5E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Проект акта разработан с целью существенного сокращения случаев нарушений, а именно ввоза и перемещения фальсифицированных товаров, товаров без документов либо   с поддельными документами и маркировкой, не соответствующими грузу, а также с целью выявления нелегальных схем поставок запрещенных к ввозу товаров.</w:t>
      </w:r>
    </w:p>
    <w:p w:rsidR="001E5EC7" w:rsidRPr="006435D4" w:rsidRDefault="001E5EC7" w:rsidP="001E5E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 xml:space="preserve">Проектом акта разработчик предлагает увеличение до десяти раз административных штрафов за совершение правонарушений, установленных положениями следующих статей КоАП: </w:t>
      </w:r>
    </w:p>
    <w:p w:rsidR="001E5EC7" w:rsidRPr="006435D4" w:rsidRDefault="001E5EC7" w:rsidP="001E5EC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Статья 10.1. «Нарушение правил борьбы с карантинными, особо опасными и опасными вредителями растений, возбудителями болезней растений, растениями-сорняками»;</w:t>
      </w:r>
    </w:p>
    <w:p w:rsidR="001E5EC7" w:rsidRPr="006435D4" w:rsidRDefault="001E5EC7" w:rsidP="001E5EC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 xml:space="preserve">Статья 10.2. «Нарушение порядка ввоза и вывоза </w:t>
      </w:r>
      <w:proofErr w:type="spellStart"/>
      <w:r w:rsidRPr="006435D4">
        <w:rPr>
          <w:sz w:val="26"/>
          <w:szCs w:val="26"/>
        </w:rPr>
        <w:t>подкарантинной</w:t>
      </w:r>
      <w:proofErr w:type="spellEnd"/>
      <w:r w:rsidRPr="006435D4">
        <w:rPr>
          <w:sz w:val="26"/>
          <w:szCs w:val="26"/>
        </w:rPr>
        <w:t xml:space="preserve"> продукции (</w:t>
      </w:r>
      <w:proofErr w:type="spellStart"/>
      <w:r w:rsidRPr="006435D4">
        <w:rPr>
          <w:sz w:val="26"/>
          <w:szCs w:val="26"/>
        </w:rPr>
        <w:t>подкарантинного</w:t>
      </w:r>
      <w:proofErr w:type="spellEnd"/>
      <w:r w:rsidRPr="006435D4">
        <w:rPr>
          <w:sz w:val="26"/>
          <w:szCs w:val="26"/>
        </w:rPr>
        <w:t xml:space="preserve"> материала, </w:t>
      </w:r>
      <w:proofErr w:type="spellStart"/>
      <w:r w:rsidRPr="006435D4">
        <w:rPr>
          <w:sz w:val="26"/>
          <w:szCs w:val="26"/>
        </w:rPr>
        <w:t>подкарантинного</w:t>
      </w:r>
      <w:proofErr w:type="spellEnd"/>
      <w:r w:rsidRPr="006435D4">
        <w:rPr>
          <w:sz w:val="26"/>
          <w:szCs w:val="26"/>
        </w:rPr>
        <w:t xml:space="preserve"> груза)»;</w:t>
      </w:r>
    </w:p>
    <w:p w:rsidR="001E5EC7" w:rsidRPr="006435D4" w:rsidRDefault="001E5EC7" w:rsidP="001E5EC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 xml:space="preserve">Статья 10.3. «Нарушение правил производства, заготовки, перевозки, хранения, переработки, использования и реализации </w:t>
      </w:r>
      <w:proofErr w:type="spellStart"/>
      <w:r w:rsidRPr="006435D4">
        <w:rPr>
          <w:sz w:val="26"/>
          <w:szCs w:val="26"/>
        </w:rPr>
        <w:t>подкарантинной</w:t>
      </w:r>
      <w:proofErr w:type="spellEnd"/>
      <w:r w:rsidRPr="006435D4">
        <w:rPr>
          <w:sz w:val="26"/>
          <w:szCs w:val="26"/>
        </w:rPr>
        <w:t xml:space="preserve"> продукции (</w:t>
      </w:r>
      <w:proofErr w:type="spellStart"/>
      <w:r w:rsidRPr="006435D4">
        <w:rPr>
          <w:sz w:val="26"/>
          <w:szCs w:val="26"/>
        </w:rPr>
        <w:t>подкарантинного</w:t>
      </w:r>
      <w:proofErr w:type="spellEnd"/>
      <w:r w:rsidRPr="006435D4">
        <w:rPr>
          <w:sz w:val="26"/>
          <w:szCs w:val="26"/>
        </w:rPr>
        <w:t xml:space="preserve"> материала, </w:t>
      </w:r>
      <w:proofErr w:type="spellStart"/>
      <w:r w:rsidRPr="006435D4">
        <w:rPr>
          <w:sz w:val="26"/>
          <w:szCs w:val="26"/>
        </w:rPr>
        <w:t>подкарантинного</w:t>
      </w:r>
      <w:proofErr w:type="spellEnd"/>
      <w:r w:rsidRPr="006435D4">
        <w:rPr>
          <w:sz w:val="26"/>
          <w:szCs w:val="26"/>
        </w:rPr>
        <w:t xml:space="preserve"> груза)»;</w:t>
      </w:r>
    </w:p>
    <w:p w:rsidR="001E5EC7" w:rsidRPr="006435D4" w:rsidRDefault="001E5EC7" w:rsidP="001E5EC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Статья 10.8. «Нарушение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животноводства»;</w:t>
      </w:r>
    </w:p>
    <w:p w:rsidR="001E5EC7" w:rsidRPr="006435D4" w:rsidRDefault="001E5EC7" w:rsidP="001E5EC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Части 1,2 статьи 14.4. «Продажа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требований»;</w:t>
      </w:r>
    </w:p>
    <w:p w:rsidR="001E5EC7" w:rsidRPr="006435D4" w:rsidRDefault="001E5EC7" w:rsidP="001E5EC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Части 1, 2, 3 статьи 15.12. «Производство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информации»;</w:t>
      </w:r>
    </w:p>
    <w:p w:rsidR="001E5EC7" w:rsidRPr="006435D4" w:rsidRDefault="001E5EC7" w:rsidP="001E5E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 xml:space="preserve">Также разработчик устанавливает административное наказание в </w:t>
      </w:r>
      <w:proofErr w:type="gramStart"/>
      <w:r w:rsidRPr="006435D4">
        <w:rPr>
          <w:sz w:val="26"/>
          <w:szCs w:val="26"/>
        </w:rPr>
        <w:t>виде</w:t>
      </w:r>
      <w:proofErr w:type="gramEnd"/>
      <w:r w:rsidRPr="006435D4">
        <w:rPr>
          <w:sz w:val="26"/>
          <w:szCs w:val="26"/>
        </w:rPr>
        <w:t xml:space="preserve"> конфискации предметов административного правонарушения, установленных: </w:t>
      </w:r>
    </w:p>
    <w:p w:rsidR="001E5EC7" w:rsidRPr="006435D4" w:rsidRDefault="001E5EC7" w:rsidP="001E5E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Частью 2 статьи 14.7: «Обман потребителей»;</w:t>
      </w:r>
    </w:p>
    <w:p w:rsidR="001E5EC7" w:rsidRPr="006435D4" w:rsidRDefault="001E5EC7" w:rsidP="001E5E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Частью 1, 2, 3 статьи 14.44: «Недостоверное декларирование соответствия продукции»;</w:t>
      </w:r>
    </w:p>
    <w:p w:rsidR="001E5EC7" w:rsidRPr="006435D4" w:rsidRDefault="001E5EC7" w:rsidP="001E5E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Статьей 14.45: «Нарушение порядка реализации продукции, подлежащей обязательному подтверждению соответствия»;</w:t>
      </w:r>
    </w:p>
    <w:p w:rsidR="001E5EC7" w:rsidRPr="006435D4" w:rsidRDefault="001E5EC7" w:rsidP="001E5E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Статьей 14.46: «Нарушение порядка маркировки продукции, подлежащей обязательному подтверждению соответствия»;</w:t>
      </w:r>
    </w:p>
    <w:p w:rsidR="001E5EC7" w:rsidRPr="006435D4" w:rsidRDefault="001E5EC7" w:rsidP="001E5E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Частью 1, 2, 3, 4 статьи 14.46.2: «Непринятие изготовителем (исполнителем, продавцом, лицом, выполняющим функции иностранного изготовителя) мер по предотвращению причинения вреда при обращении продукции, не соответствующей требованиям технических регламентов».</w:t>
      </w:r>
    </w:p>
    <w:p w:rsidR="001E5EC7" w:rsidRPr="006435D4" w:rsidRDefault="001E5EC7" w:rsidP="001E5E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 разработчика, что п</w:t>
      </w:r>
      <w:r w:rsidRPr="006435D4">
        <w:rPr>
          <w:sz w:val="26"/>
          <w:szCs w:val="26"/>
        </w:rPr>
        <w:t xml:space="preserve">унктом 1 Постановления Правительства Российской Федерации от 12 июня 2008 г. № 450 «О Министерстве сельского хозяйства Российской Федерации» (далее – Положение) </w:t>
      </w:r>
      <w:r>
        <w:rPr>
          <w:sz w:val="26"/>
          <w:szCs w:val="26"/>
        </w:rPr>
        <w:t>перечнем исполняемых функций</w:t>
      </w:r>
      <w:r w:rsidRPr="00571F93">
        <w:t xml:space="preserve"> </w:t>
      </w:r>
      <w:r w:rsidRPr="00571F93">
        <w:rPr>
          <w:sz w:val="26"/>
          <w:szCs w:val="26"/>
        </w:rPr>
        <w:t>определена сфера деятельности</w:t>
      </w:r>
      <w:r>
        <w:rPr>
          <w:sz w:val="26"/>
          <w:szCs w:val="26"/>
        </w:rPr>
        <w:t xml:space="preserve"> </w:t>
      </w:r>
      <w:r w:rsidRPr="00A72882">
        <w:rPr>
          <w:sz w:val="26"/>
          <w:szCs w:val="26"/>
        </w:rPr>
        <w:t>Минсельхоза России</w:t>
      </w:r>
      <w:r>
        <w:rPr>
          <w:sz w:val="26"/>
          <w:szCs w:val="26"/>
        </w:rPr>
        <w:t xml:space="preserve">. </w:t>
      </w:r>
    </w:p>
    <w:p w:rsidR="001E5EC7" w:rsidRPr="006435D4" w:rsidRDefault="001E5EC7" w:rsidP="001E5E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435D4">
        <w:rPr>
          <w:sz w:val="26"/>
          <w:szCs w:val="26"/>
        </w:rPr>
        <w:t>В соответствии с пунктом 5.1 Положения Минсельхоз России наделен полномочием вносить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деятельности Министерства и к сферам деятельности подведомственных Министерству федеральной службы и федерального агентства, а также проект</w:t>
      </w:r>
      <w:proofErr w:type="gramEnd"/>
      <w:r w:rsidRPr="006435D4">
        <w:rPr>
          <w:sz w:val="26"/>
          <w:szCs w:val="26"/>
        </w:rPr>
        <w:t xml:space="preserve"> плана работы и прогнозные показатели деятельности Министерства.</w:t>
      </w:r>
    </w:p>
    <w:p w:rsidR="001E5EC7" w:rsidRPr="006435D4" w:rsidRDefault="001E5EC7" w:rsidP="001E5E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>Обращаем внимание разработчика, что проектируемое регулирование в части внесения изменений в статьи 14.4, 14.7, 14.44, 14.45, 14.46, 14.46,2, 14.8, 15.12 КоАП не относится к установленной сфере деятельности Минсельхоза России.</w:t>
      </w:r>
    </w:p>
    <w:p w:rsidR="001E5EC7" w:rsidRPr="006435D4" w:rsidRDefault="001E5EC7" w:rsidP="001E5E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435D4">
        <w:rPr>
          <w:sz w:val="26"/>
          <w:szCs w:val="26"/>
        </w:rPr>
        <w:t xml:space="preserve">В отношении проектируемых изменений в статьи 10.1, 10.2, 10.3 и 10.8 КоАП следует отметить недостаточное обоснование повышения штрафных санкций за нарушение фитосанитарных и ветеринарных требований при производстве и перемещении </w:t>
      </w:r>
      <w:proofErr w:type="spellStart"/>
      <w:r w:rsidRPr="006435D4">
        <w:rPr>
          <w:sz w:val="26"/>
          <w:szCs w:val="26"/>
        </w:rPr>
        <w:t>подкарантинной</w:t>
      </w:r>
      <w:proofErr w:type="spellEnd"/>
      <w:r w:rsidRPr="006435D4">
        <w:rPr>
          <w:sz w:val="26"/>
          <w:szCs w:val="26"/>
        </w:rPr>
        <w:t xml:space="preserve"> продукции и </w:t>
      </w:r>
      <w:proofErr w:type="spellStart"/>
      <w:r w:rsidRPr="006435D4">
        <w:rPr>
          <w:sz w:val="26"/>
          <w:szCs w:val="26"/>
        </w:rPr>
        <w:t>подконторольных</w:t>
      </w:r>
      <w:proofErr w:type="spellEnd"/>
      <w:r w:rsidRPr="006435D4">
        <w:rPr>
          <w:sz w:val="26"/>
          <w:szCs w:val="26"/>
        </w:rPr>
        <w:t xml:space="preserve"> грузов. В сводном отчете разработчиком представлены данные о выявлении </w:t>
      </w:r>
      <w:proofErr w:type="spellStart"/>
      <w:r w:rsidRPr="006435D4">
        <w:rPr>
          <w:sz w:val="26"/>
          <w:szCs w:val="26"/>
        </w:rPr>
        <w:t>подкарантинной</w:t>
      </w:r>
      <w:proofErr w:type="spellEnd"/>
      <w:r w:rsidRPr="006435D4">
        <w:rPr>
          <w:sz w:val="26"/>
          <w:szCs w:val="26"/>
        </w:rPr>
        <w:t xml:space="preserve"> продукции, не соответствующей фитосанитарным требованиям. Из представленных данных можно сделать вывод, что указанным требованиям не соответствует менее 2 процентов от проверенной </w:t>
      </w:r>
      <w:proofErr w:type="spellStart"/>
      <w:r w:rsidRPr="006435D4">
        <w:rPr>
          <w:sz w:val="26"/>
          <w:szCs w:val="26"/>
        </w:rPr>
        <w:t>подкарантинной</w:t>
      </w:r>
      <w:proofErr w:type="spellEnd"/>
      <w:r w:rsidRPr="006435D4">
        <w:rPr>
          <w:sz w:val="26"/>
          <w:szCs w:val="26"/>
        </w:rPr>
        <w:t xml:space="preserve"> продукции. Данных о выявлении нарушений ветеринарных требований  разработчиком не представлено.</w:t>
      </w:r>
    </w:p>
    <w:p w:rsidR="001E5EC7" w:rsidRPr="006435D4" w:rsidRDefault="001E5EC7" w:rsidP="001E5EC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435D4">
        <w:rPr>
          <w:rFonts w:eastAsia="Calibri"/>
          <w:sz w:val="26"/>
          <w:szCs w:val="26"/>
          <w:lang w:eastAsia="en-US"/>
        </w:rPr>
        <w:t xml:space="preserve">На основании проведенной оценки регулирующего воздействия проекта акта Минэкономразвития России сделан вывод о недостаточном обосновании решения проблемы предложенным способом регулирования, а также сделан вывод, что проект акта </w:t>
      </w:r>
      <w:r w:rsidRPr="006435D4">
        <w:rPr>
          <w:rFonts w:eastAsia="Calibri"/>
          <w:sz w:val="26"/>
          <w:szCs w:val="26"/>
          <w:lang w:eastAsia="en-US"/>
        </w:rPr>
        <w:br/>
        <w:t xml:space="preserve">содержит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положения, приводящие </w:t>
      </w:r>
      <w:r w:rsidRPr="006435D4">
        <w:rPr>
          <w:rFonts w:eastAsia="Calibri"/>
          <w:sz w:val="26"/>
          <w:szCs w:val="26"/>
          <w:lang w:eastAsia="en-US"/>
        </w:rPr>
        <w:br/>
        <w:t>к возникновению необоснованных расходов физических</w:t>
      </w:r>
      <w:proofErr w:type="gramEnd"/>
      <w:r w:rsidRPr="006435D4">
        <w:rPr>
          <w:rFonts w:eastAsia="Calibri"/>
          <w:sz w:val="26"/>
          <w:szCs w:val="26"/>
          <w:lang w:eastAsia="en-US"/>
        </w:rPr>
        <w:t xml:space="preserve">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D41B6E" w:rsidRDefault="00D41B6E"/>
    <w:sectPr w:rsidR="00D4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CC4"/>
    <w:multiLevelType w:val="hybridMultilevel"/>
    <w:tmpl w:val="80F6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C1BC9"/>
    <w:multiLevelType w:val="hybridMultilevel"/>
    <w:tmpl w:val="3D7655C6"/>
    <w:lvl w:ilvl="0" w:tplc="05166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C7"/>
    <w:rsid w:val="00105EA4"/>
    <w:rsid w:val="001E5EC7"/>
    <w:rsid w:val="00D4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A08EE99C2022DE71ADFECAE9577BE72075799551A3462E21629B24CE791004B53157828517DCAFT4f9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Елена Викторовна</dc:creator>
  <cp:keywords/>
  <dc:description/>
  <cp:lastModifiedBy>Беседина Елена Викторовна</cp:lastModifiedBy>
  <cp:revision>1</cp:revision>
  <dcterms:created xsi:type="dcterms:W3CDTF">2018-12-27T11:36:00Z</dcterms:created>
  <dcterms:modified xsi:type="dcterms:W3CDTF">2018-12-27T11:36:00Z</dcterms:modified>
</cp:coreProperties>
</file>