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8A06D6" w:rsidRPr="0093082C" w:rsidTr="0093082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93082C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8A06D6" w:rsidRPr="0093082C" w:rsidTr="009308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3082C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A06D6" w:rsidRPr="0093082C" w:rsidTr="009308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3082C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A06D6" w:rsidRPr="0093082C" w:rsidTr="009308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3082C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A06D6" w:rsidRPr="0093082C" w:rsidTr="009308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3082C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8A06D6" w:rsidRPr="0093082C" w:rsidTr="009308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3082C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8A06D6" w:rsidRPr="00051FC8" w:rsidRDefault="008A06D6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8A06D6" w:rsidRDefault="008A06D6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8A06D6" w:rsidRPr="0093082C" w:rsidTr="009308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82C">
              <w:rPr>
                <w:rFonts w:ascii="Times New Roman" w:hAnsi="Times New Roman"/>
                <w:b/>
                <w:sz w:val="26"/>
                <w:szCs w:val="26"/>
              </w:rPr>
              <w:t>21.12.2017 г.</w:t>
            </w:r>
          </w:p>
        </w:tc>
      </w:tr>
      <w:tr w:rsidR="008A06D6" w:rsidRPr="0093082C" w:rsidTr="009308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308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A06D6" w:rsidRPr="0093082C" w:rsidTr="009308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93082C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93082C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93082C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8A06D6" w:rsidRPr="009D4D0D" w:rsidRDefault="008A06D6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8A06D6" w:rsidRPr="0093082C" w:rsidTr="009308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Хранение, оборот нефти и нефтепродуктов</w:t>
            </w:r>
          </w:p>
        </w:tc>
      </w:tr>
      <w:tr w:rsidR="008A06D6" w:rsidRPr="0093082C" w:rsidTr="009308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Проект приказа «Об утверждении норм естественной убыли нефти при хранении»</w:t>
            </w:r>
          </w:p>
        </w:tc>
      </w:tr>
      <w:tr w:rsidR="008A06D6" w:rsidRPr="0093082C" w:rsidTr="009308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3082C">
              <w:rPr>
                <w:rFonts w:cs="Calibri"/>
                <w:sz w:val="24"/>
                <w:szCs w:val="28"/>
              </w:rPr>
              <w:t>Минэнерго России</w:t>
            </w:r>
          </w:p>
        </w:tc>
      </w:tr>
      <w:tr w:rsidR="008A06D6" w:rsidRPr="0093082C" w:rsidTr="009308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3082C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93082C">
              <w:rPr>
                <w:rFonts w:cs="Calibri"/>
                <w:sz w:val="24"/>
                <w:szCs w:val="28"/>
              </w:rPr>
              <w:t>на</w:t>
            </w:r>
            <w:r w:rsidRPr="0093082C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3082C">
              <w:rPr>
                <w:rFonts w:cs="Calibri"/>
                <w:sz w:val="24"/>
                <w:szCs w:val="28"/>
                <w:lang w:val="en-US"/>
              </w:rPr>
              <w:t>02/08/10-17/00073932</w:t>
            </w:r>
          </w:p>
        </w:tc>
      </w:tr>
    </w:tbl>
    <w:p w:rsidR="008A06D6" w:rsidRDefault="008A06D6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8A06D6" w:rsidRDefault="008A06D6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8A06D6" w:rsidRDefault="008A06D6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8A06D6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A06D6" w:rsidRPr="009D4D0D" w:rsidRDefault="008A06D6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3082C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3082C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A06D6" w:rsidRPr="0093082C" w:rsidTr="009308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082C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A06D6" w:rsidRPr="0093082C" w:rsidTr="009308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A06D6" w:rsidRPr="0093082C" w:rsidRDefault="008A06D6" w:rsidP="009308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A06D6" w:rsidRDefault="008A06D6" w:rsidP="00430D0A">
      <w:pPr>
        <w:spacing w:after="100" w:afterAutospacing="1"/>
      </w:pPr>
    </w:p>
    <w:sectPr w:rsidR="008A06D6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D6" w:rsidRDefault="008A06D6" w:rsidP="0055633C">
      <w:pPr>
        <w:spacing w:after="0" w:line="240" w:lineRule="auto"/>
      </w:pPr>
      <w:r>
        <w:separator/>
      </w:r>
    </w:p>
  </w:endnote>
  <w:endnote w:type="continuationSeparator" w:id="0">
    <w:p w:rsidR="008A06D6" w:rsidRDefault="008A06D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6" w:rsidRDefault="008A06D6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6" w:rsidRDefault="008A06D6">
    <w:pPr>
      <w:pStyle w:val="Footer"/>
    </w:pPr>
    <w:r w:rsidRPr="00E962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D6" w:rsidRDefault="008A06D6" w:rsidP="0055633C">
      <w:pPr>
        <w:spacing w:after="0" w:line="240" w:lineRule="auto"/>
      </w:pPr>
      <w:r>
        <w:separator/>
      </w:r>
    </w:p>
  </w:footnote>
  <w:footnote w:type="continuationSeparator" w:id="0">
    <w:p w:rsidR="008A06D6" w:rsidRDefault="008A06D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6" w:rsidRDefault="008A06D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8A06D6" w:rsidRDefault="008A0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6" w:rsidRDefault="008A06D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D6" w:rsidRDefault="008A06D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65EA"/>
    <w:rsid w:val="00067770"/>
    <w:rsid w:val="000A1215"/>
    <w:rsid w:val="000D0A9D"/>
    <w:rsid w:val="000F4752"/>
    <w:rsid w:val="00144B4D"/>
    <w:rsid w:val="001B246A"/>
    <w:rsid w:val="001B2AE6"/>
    <w:rsid w:val="001D426E"/>
    <w:rsid w:val="001D6F7D"/>
    <w:rsid w:val="00200B42"/>
    <w:rsid w:val="00225277"/>
    <w:rsid w:val="00266728"/>
    <w:rsid w:val="0033609E"/>
    <w:rsid w:val="00426482"/>
    <w:rsid w:val="00430D0A"/>
    <w:rsid w:val="004338CE"/>
    <w:rsid w:val="00452699"/>
    <w:rsid w:val="004F3195"/>
    <w:rsid w:val="00505A82"/>
    <w:rsid w:val="00546A34"/>
    <w:rsid w:val="0055633C"/>
    <w:rsid w:val="00573E6C"/>
    <w:rsid w:val="005751E7"/>
    <w:rsid w:val="00575A3D"/>
    <w:rsid w:val="005A2E85"/>
    <w:rsid w:val="005C146B"/>
    <w:rsid w:val="005C1538"/>
    <w:rsid w:val="005F0478"/>
    <w:rsid w:val="00641698"/>
    <w:rsid w:val="00652F9D"/>
    <w:rsid w:val="00656727"/>
    <w:rsid w:val="006941C6"/>
    <w:rsid w:val="006A074A"/>
    <w:rsid w:val="006A7560"/>
    <w:rsid w:val="006C38E9"/>
    <w:rsid w:val="006C6D6A"/>
    <w:rsid w:val="006D2368"/>
    <w:rsid w:val="007C6C38"/>
    <w:rsid w:val="007D1252"/>
    <w:rsid w:val="007D70E0"/>
    <w:rsid w:val="007E7EDF"/>
    <w:rsid w:val="008218B7"/>
    <w:rsid w:val="008A06D6"/>
    <w:rsid w:val="008C714C"/>
    <w:rsid w:val="008E7F4E"/>
    <w:rsid w:val="00907595"/>
    <w:rsid w:val="0093082C"/>
    <w:rsid w:val="009B0F0E"/>
    <w:rsid w:val="009D4D0D"/>
    <w:rsid w:val="00A935C5"/>
    <w:rsid w:val="00B17D0C"/>
    <w:rsid w:val="00B43F38"/>
    <w:rsid w:val="00B555F7"/>
    <w:rsid w:val="00B64FC0"/>
    <w:rsid w:val="00C0378E"/>
    <w:rsid w:val="00C44DF7"/>
    <w:rsid w:val="00C52C24"/>
    <w:rsid w:val="00CC275D"/>
    <w:rsid w:val="00CC2B66"/>
    <w:rsid w:val="00CF4629"/>
    <w:rsid w:val="00D0047B"/>
    <w:rsid w:val="00D55731"/>
    <w:rsid w:val="00D601EF"/>
    <w:rsid w:val="00DB7708"/>
    <w:rsid w:val="00E955CE"/>
    <w:rsid w:val="00E96222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2017-12-14T13:41:00Z</dcterms:created>
  <dcterms:modified xsi:type="dcterms:W3CDTF">2017-12-14T13:41:00Z</dcterms:modified>
</cp:coreProperties>
</file>