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9E64C4" w:rsidP="007E13DB">
      <w:pPr>
        <w:rPr>
          <w:rFonts w:ascii="Times New Roman" w:hAnsi="Times New Roman"/>
          <w:sz w:val="8"/>
          <w:lang w:val="en-US"/>
        </w:rPr>
      </w:pPr>
    </w:p>
    <w:p w:rsidR="00E81372" w:rsidRPr="006E0DC9" w:rsidRDefault="00521AB3" w:rsidP="00640B3E">
      <w:pPr>
        <w:spacing w:before="60"/>
        <w:jc w:val="center"/>
        <w:rPr>
          <w: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2541905</wp:posOffset>
            </wp:positionH>
            <wp:positionV relativeFrom="paragraph">
              <wp:posOffset>-482600</wp:posOffset>
            </wp:positionV>
            <wp:extent cx="715645" cy="894715"/>
            <wp:effectExtent l="19050" t="0" r="8255" b="0"/>
            <wp:wrapTopAndBottom/>
            <wp:docPr id="108" name="Рисунок 108" descr="babr600C-20_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br600C-20_1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112" w:rsidRPr="006E0DC9">
        <w:rPr>
          <w:rFonts w:ascii="Times New Roman" w:hAnsi="Times New Roman"/>
          <w:sz w:val="32"/>
          <w:szCs w:val="32"/>
        </w:rPr>
        <w:t>ПРАВИТЕЛЬСТВО</w:t>
      </w:r>
      <w:r w:rsidR="002F5678" w:rsidRPr="006E0DC9">
        <w:rPr>
          <w:rFonts w:ascii="Times New Roman" w:hAnsi="Times New Roman"/>
          <w:sz w:val="32"/>
          <w:szCs w:val="32"/>
        </w:rPr>
        <w:t xml:space="preserve"> ИРКУТСКОЙ ОБЛАСТИ</w:t>
      </w:r>
    </w:p>
    <w:p w:rsidR="00973A49" w:rsidRPr="006E0DC9" w:rsidRDefault="006E001D" w:rsidP="00665388">
      <w:pPr>
        <w:pStyle w:val="2"/>
        <w:tabs>
          <w:tab w:val="left" w:pos="3969"/>
        </w:tabs>
        <w:ind w:left="0"/>
        <w:rPr>
          <w:sz w:val="40"/>
          <w:szCs w:val="40"/>
        </w:rPr>
      </w:pPr>
      <w:r w:rsidRPr="006E0DC9">
        <w:rPr>
          <w:sz w:val="40"/>
          <w:szCs w:val="40"/>
        </w:rPr>
        <w:t xml:space="preserve">П </w:t>
      </w:r>
      <w:r w:rsidR="006570EA" w:rsidRPr="006E0DC9">
        <w:rPr>
          <w:sz w:val="40"/>
          <w:szCs w:val="40"/>
        </w:rPr>
        <w:t>О С Т А Н О В Л Е Н И Е</w:t>
      </w:r>
    </w:p>
    <w:p w:rsidR="009E64C4" w:rsidRPr="00132EA1" w:rsidRDefault="005377C5" w:rsidP="005377C5">
      <w:pPr>
        <w:tabs>
          <w:tab w:val="left" w:pos="709"/>
          <w:tab w:val="left" w:pos="2694"/>
          <w:tab w:val="left" w:pos="5529"/>
          <w:tab w:val="left" w:pos="6804"/>
          <w:tab w:val="left" w:pos="7371"/>
          <w:tab w:val="left" w:pos="8647"/>
        </w:tabs>
        <w:suppressAutoHyphens/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29 декабря 2017 года</w:t>
      </w:r>
      <w:r w:rsidR="009E64C4" w:rsidRPr="00132EA1">
        <w:rPr>
          <w:rFonts w:ascii="Times New Roman" w:hAnsi="Times New Roman"/>
        </w:rPr>
        <w:t xml:space="preserve">                   </w:t>
      </w:r>
      <w:r w:rsidR="00973A49" w:rsidRPr="00132EA1">
        <w:rPr>
          <w:rFonts w:ascii="Times New Roman" w:hAnsi="Times New Roman"/>
        </w:rPr>
        <w:t xml:space="preserve">              </w:t>
      </w:r>
      <w:r w:rsidR="009E64C4">
        <w:rPr>
          <w:rFonts w:ascii="Times New Roman" w:hAnsi="Times New Roman"/>
        </w:rPr>
        <w:t xml:space="preserve">        </w:t>
      </w:r>
      <w:r w:rsidR="00706599">
        <w:rPr>
          <w:rFonts w:ascii="Times New Roman" w:hAnsi="Times New Roman"/>
        </w:rPr>
        <w:t xml:space="preserve">                                      </w:t>
      </w:r>
      <w:r w:rsidR="009E64C4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906-пп</w:t>
      </w:r>
    </w:p>
    <w:p w:rsidR="00973A49" w:rsidRPr="00132EA1" w:rsidRDefault="00973A49" w:rsidP="00665388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FD69D2">
          <w:headerReference w:type="default" r:id="rId7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9E64C4" w:rsidRPr="00075BB7" w:rsidRDefault="009E64C4" w:rsidP="006A2378">
      <w:pPr>
        <w:jc w:val="center"/>
        <w:rPr>
          <w:rFonts w:ascii="Calibri" w:hAnsi="Calibri"/>
          <w:b/>
          <w:sz w:val="28"/>
          <w:szCs w:val="28"/>
          <w:lang w:val="en-US"/>
        </w:rPr>
      </w:pPr>
    </w:p>
    <w:p w:rsidR="005377C5" w:rsidRPr="005377C5" w:rsidRDefault="005377C5" w:rsidP="005377C5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Times New Roman" w:hAnsi="Times New Roman"/>
          <w:b/>
          <w:sz w:val="28"/>
        </w:rPr>
      </w:pPr>
      <w:bookmarkStart w:id="0" w:name="_GoBack"/>
      <w:r w:rsidRPr="005377C5">
        <w:rPr>
          <w:rFonts w:ascii="Times New Roman" w:hAnsi="Times New Roman"/>
          <w:b/>
          <w:sz w:val="28"/>
          <w:szCs w:val="28"/>
        </w:rPr>
        <w:t>О процедуре оценки регулирующего воздействия проектов нормативных правовых актов Иркутской области и экспертизы нормативных правовых актов Иркутской области</w:t>
      </w:r>
      <w:r w:rsidRPr="005377C5">
        <w:rPr>
          <w:rFonts w:ascii="Times New Roman" w:hAnsi="Times New Roman"/>
          <w:b/>
          <w:sz w:val="28"/>
        </w:rPr>
        <w:t xml:space="preserve"> </w:t>
      </w:r>
    </w:p>
    <w:bookmarkEnd w:id="0"/>
    <w:p w:rsidR="005377C5" w:rsidRPr="005377C5" w:rsidRDefault="005377C5" w:rsidP="005377C5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rFonts w:ascii="Times New Roman" w:hAnsi="Times New Roman"/>
          <w:b/>
          <w:sz w:val="28"/>
        </w:rPr>
      </w:pPr>
    </w:p>
    <w:p w:rsidR="005377C5" w:rsidRPr="005377C5" w:rsidRDefault="005377C5" w:rsidP="005377C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5377C5" w:rsidRPr="005377C5" w:rsidRDefault="005377C5" w:rsidP="005377C5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5377C5">
        <w:rPr>
          <w:rFonts w:ascii="Times New Roman" w:eastAsia="Calibri" w:hAnsi="Times New Roman"/>
          <w:sz w:val="28"/>
          <w:szCs w:val="28"/>
        </w:rPr>
        <w:t xml:space="preserve">В соответствии со </w:t>
      </w:r>
      <w:hyperlink r:id="rId8" w:history="1">
        <w:r w:rsidRPr="005377C5">
          <w:rPr>
            <w:rFonts w:ascii="Times New Roman" w:eastAsia="Calibri" w:hAnsi="Times New Roman"/>
            <w:sz w:val="28"/>
            <w:szCs w:val="28"/>
          </w:rPr>
          <w:t>статьей 26.3-3</w:t>
        </w:r>
      </w:hyperlink>
      <w:r w:rsidRPr="005377C5">
        <w:rPr>
          <w:rFonts w:ascii="Times New Roman" w:eastAsia="Calibri" w:hAnsi="Times New Roman"/>
          <w:sz w:val="28"/>
          <w:szCs w:val="28"/>
        </w:rPr>
        <w:t xml:space="preserve"> Федерального закона </w:t>
      </w:r>
      <w:r w:rsidRPr="005377C5">
        <w:rPr>
          <w:rFonts w:ascii="Times New Roman" w:eastAsia="Calibri" w:hAnsi="Times New Roman"/>
          <w:sz w:val="28"/>
          <w:szCs w:val="28"/>
        </w:rPr>
        <w:br/>
        <w:t>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руководствуясь частью 4 статьи 66, статьей 67 Устава Иркутской области, Правительство Иркутской области</w:t>
      </w:r>
    </w:p>
    <w:p w:rsidR="005377C5" w:rsidRPr="005377C5" w:rsidRDefault="005377C5" w:rsidP="005377C5">
      <w:pPr>
        <w:suppressAutoHyphens/>
        <w:jc w:val="both"/>
        <w:rPr>
          <w:rFonts w:ascii="Times New Roman" w:hAnsi="Times New Roman"/>
          <w:sz w:val="28"/>
        </w:rPr>
      </w:pPr>
      <w:r w:rsidRPr="005377C5">
        <w:rPr>
          <w:rFonts w:ascii="Times New Roman" w:hAnsi="Times New Roman"/>
          <w:sz w:val="28"/>
        </w:rPr>
        <w:t>П О С Т А Н О В Л Я Е Т:</w:t>
      </w:r>
    </w:p>
    <w:p w:rsidR="005377C5" w:rsidRPr="005377C5" w:rsidRDefault="005377C5" w:rsidP="005377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377C5">
        <w:rPr>
          <w:rFonts w:ascii="Times New Roman" w:eastAsia="Calibri" w:hAnsi="Times New Roman"/>
          <w:sz w:val="28"/>
          <w:szCs w:val="28"/>
        </w:rPr>
        <w:t>1. Утвердить:</w:t>
      </w:r>
    </w:p>
    <w:p w:rsidR="005377C5" w:rsidRPr="005377C5" w:rsidRDefault="005377C5" w:rsidP="005377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377C5">
        <w:rPr>
          <w:rFonts w:ascii="Times New Roman" w:eastAsia="Calibri" w:hAnsi="Times New Roman"/>
          <w:sz w:val="28"/>
          <w:szCs w:val="28"/>
        </w:rPr>
        <w:t xml:space="preserve">1) </w:t>
      </w:r>
      <w:hyperlink r:id="rId9" w:history="1">
        <w:r w:rsidRPr="005377C5">
          <w:rPr>
            <w:rFonts w:ascii="Times New Roman" w:eastAsia="Calibri" w:hAnsi="Times New Roman"/>
            <w:sz w:val="28"/>
            <w:szCs w:val="28"/>
          </w:rPr>
          <w:t>Положение</w:t>
        </w:r>
      </w:hyperlink>
      <w:r w:rsidRPr="005377C5">
        <w:rPr>
          <w:rFonts w:ascii="Times New Roman" w:eastAsia="Calibri" w:hAnsi="Times New Roman"/>
          <w:sz w:val="28"/>
          <w:szCs w:val="28"/>
        </w:rPr>
        <w:t xml:space="preserve"> о порядке проведения оценки регулирующего воздействия проектов нормативных правовых актов Иркутской области (прилагается);</w:t>
      </w:r>
    </w:p>
    <w:p w:rsidR="005377C5" w:rsidRPr="005377C5" w:rsidRDefault="005377C5" w:rsidP="005377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377C5">
        <w:rPr>
          <w:rFonts w:ascii="Times New Roman" w:eastAsia="Calibri" w:hAnsi="Times New Roman"/>
          <w:sz w:val="28"/>
          <w:szCs w:val="28"/>
        </w:rPr>
        <w:t xml:space="preserve">2) </w:t>
      </w:r>
      <w:hyperlink r:id="rId10" w:history="1">
        <w:r w:rsidRPr="005377C5">
          <w:rPr>
            <w:rFonts w:ascii="Times New Roman" w:eastAsia="Calibri" w:hAnsi="Times New Roman"/>
            <w:sz w:val="28"/>
            <w:szCs w:val="28"/>
          </w:rPr>
          <w:t>Положение</w:t>
        </w:r>
      </w:hyperlink>
      <w:r w:rsidRPr="005377C5">
        <w:rPr>
          <w:rFonts w:ascii="Times New Roman" w:eastAsia="Calibri" w:hAnsi="Times New Roman"/>
          <w:sz w:val="28"/>
          <w:szCs w:val="28"/>
        </w:rPr>
        <w:t xml:space="preserve"> о порядке проведения экспертизы нормативных правовых актов Иркутской области (прилагается).</w:t>
      </w:r>
    </w:p>
    <w:p w:rsidR="005377C5" w:rsidRPr="005377C5" w:rsidRDefault="005377C5" w:rsidP="005377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377C5">
        <w:rPr>
          <w:rFonts w:ascii="Times New Roman" w:eastAsia="Calibri" w:hAnsi="Times New Roman"/>
          <w:sz w:val="28"/>
          <w:szCs w:val="28"/>
        </w:rPr>
        <w:t>2. Признать утратившими силу:</w:t>
      </w:r>
    </w:p>
    <w:p w:rsidR="005377C5" w:rsidRPr="005377C5" w:rsidRDefault="005377C5" w:rsidP="005377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377C5">
        <w:rPr>
          <w:rFonts w:ascii="Times New Roman" w:eastAsia="Calibri" w:hAnsi="Times New Roman"/>
          <w:sz w:val="28"/>
          <w:szCs w:val="28"/>
        </w:rPr>
        <w:t xml:space="preserve">1) </w:t>
      </w:r>
      <w:hyperlink r:id="rId11" w:history="1">
        <w:r w:rsidRPr="005377C5">
          <w:rPr>
            <w:rFonts w:ascii="Times New Roman" w:eastAsia="Calibri" w:hAnsi="Times New Roman"/>
            <w:sz w:val="28"/>
            <w:szCs w:val="28"/>
          </w:rPr>
          <w:t>постановление</w:t>
        </w:r>
      </w:hyperlink>
      <w:r w:rsidRPr="005377C5">
        <w:rPr>
          <w:rFonts w:ascii="Times New Roman" w:eastAsia="Calibri" w:hAnsi="Times New Roman"/>
          <w:sz w:val="28"/>
          <w:szCs w:val="28"/>
        </w:rPr>
        <w:t xml:space="preserve"> Правительства Иркутской области </w:t>
      </w:r>
      <w:r w:rsidRPr="005377C5">
        <w:rPr>
          <w:rFonts w:ascii="Times New Roman" w:eastAsia="Calibri" w:hAnsi="Times New Roman"/>
          <w:sz w:val="28"/>
          <w:szCs w:val="28"/>
        </w:rPr>
        <w:br/>
        <w:t>от 23 декабря 2013 года № 610-пп «О процедуре оценки регулирующего воздействия проектов нормативных правовых актов Иркутской области, устанавливающих новые или изменяющих ранее предусмотренные нормативными правовыми актами Иркутской области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Иркутской области, затрагивающих вопросы осуществления предпринимательской и инвестиционной деятельности, и экспертизе нормативных правовых актов Иркутской области, затрагивающих вопросы осуществления предпринимательской и инвестиционной деятельности»;</w:t>
      </w:r>
    </w:p>
    <w:p w:rsidR="005377C5" w:rsidRPr="005377C5" w:rsidRDefault="005377C5" w:rsidP="005377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377C5">
        <w:rPr>
          <w:rFonts w:ascii="Times New Roman" w:eastAsia="Calibri" w:hAnsi="Times New Roman"/>
          <w:sz w:val="28"/>
          <w:szCs w:val="28"/>
        </w:rPr>
        <w:t xml:space="preserve">2) постановление Правительства Иркутской области </w:t>
      </w:r>
      <w:r w:rsidRPr="005377C5">
        <w:rPr>
          <w:rFonts w:ascii="Times New Roman" w:eastAsia="Calibri" w:hAnsi="Times New Roman"/>
          <w:sz w:val="28"/>
          <w:szCs w:val="28"/>
        </w:rPr>
        <w:br/>
        <w:t>от 17 марта 2014 года № 124-пп «О внесении изменений в постановление Правительства Иркутской области от 23 декабря 2013 года № 610-пп»;</w:t>
      </w:r>
    </w:p>
    <w:p w:rsidR="005377C5" w:rsidRPr="005377C5" w:rsidRDefault="005377C5" w:rsidP="005377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377C5">
        <w:rPr>
          <w:rFonts w:ascii="Times New Roman" w:eastAsia="Calibri" w:hAnsi="Times New Roman"/>
          <w:sz w:val="28"/>
          <w:szCs w:val="28"/>
        </w:rPr>
        <w:lastRenderedPageBreak/>
        <w:t xml:space="preserve">3) постановление Правительства Иркутской области </w:t>
      </w:r>
      <w:r w:rsidRPr="005377C5">
        <w:rPr>
          <w:rFonts w:ascii="Times New Roman" w:eastAsia="Calibri" w:hAnsi="Times New Roman"/>
          <w:sz w:val="28"/>
          <w:szCs w:val="28"/>
        </w:rPr>
        <w:br/>
        <w:t>от 14 апреля 2015 года № 153-пп «О внесении изменений в постановление Правительства Иркутской области от 23 декабря 2013 года № 610-пп»;</w:t>
      </w:r>
    </w:p>
    <w:p w:rsidR="005377C5" w:rsidRPr="005377C5" w:rsidRDefault="005377C5" w:rsidP="005377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377C5">
        <w:rPr>
          <w:rFonts w:ascii="Times New Roman" w:eastAsia="Calibri" w:hAnsi="Times New Roman"/>
          <w:sz w:val="28"/>
          <w:szCs w:val="28"/>
        </w:rPr>
        <w:t xml:space="preserve">4) пункт 2 постановления Правительства Иркутской области </w:t>
      </w:r>
      <w:r w:rsidRPr="005377C5">
        <w:rPr>
          <w:rFonts w:ascii="Times New Roman" w:eastAsia="Calibri" w:hAnsi="Times New Roman"/>
          <w:sz w:val="28"/>
          <w:szCs w:val="28"/>
        </w:rPr>
        <w:br/>
        <w:t>от 17 сентября 2015 года № 473-пп «О внесении изменений в отдельные нормативные правовые акты Правительства Иркутской области»;</w:t>
      </w:r>
    </w:p>
    <w:p w:rsidR="005377C5" w:rsidRPr="005377C5" w:rsidRDefault="005377C5" w:rsidP="005377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377C5">
        <w:rPr>
          <w:rFonts w:ascii="Times New Roman" w:eastAsia="Calibri" w:hAnsi="Times New Roman"/>
          <w:sz w:val="28"/>
          <w:szCs w:val="28"/>
        </w:rPr>
        <w:t xml:space="preserve">5) постановление Правительства Иркутской области </w:t>
      </w:r>
      <w:r w:rsidRPr="005377C5">
        <w:rPr>
          <w:rFonts w:ascii="Times New Roman" w:eastAsia="Calibri" w:hAnsi="Times New Roman"/>
          <w:sz w:val="28"/>
          <w:szCs w:val="28"/>
        </w:rPr>
        <w:br/>
        <w:t>от 22 марта 2016 года № 155-пп «О внесении изменений в постановление Правительства Иркутской области от 23 декабря 2013 года № 610-пп».</w:t>
      </w:r>
    </w:p>
    <w:p w:rsidR="005377C5" w:rsidRPr="005377C5" w:rsidRDefault="005377C5" w:rsidP="005377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377C5">
        <w:rPr>
          <w:rFonts w:ascii="Times New Roman" w:eastAsia="Calibri" w:hAnsi="Times New Roman"/>
          <w:sz w:val="28"/>
          <w:szCs w:val="28"/>
        </w:rPr>
        <w:t>3. Настоящее постановление подлежит официальному опубликованию на «Официальном интернет-портале правовой информации» (</w:t>
      </w:r>
      <w:r w:rsidRPr="005377C5">
        <w:rPr>
          <w:rFonts w:ascii="Times New Roman" w:eastAsia="Calibri" w:hAnsi="Times New Roman"/>
          <w:sz w:val="28"/>
          <w:szCs w:val="28"/>
          <w:lang w:val="en-US"/>
        </w:rPr>
        <w:t>www</w:t>
      </w:r>
      <w:r w:rsidRPr="005377C5">
        <w:rPr>
          <w:rFonts w:ascii="Times New Roman" w:eastAsia="Calibri" w:hAnsi="Times New Roman"/>
          <w:sz w:val="28"/>
          <w:szCs w:val="28"/>
        </w:rPr>
        <w:t>.</w:t>
      </w:r>
      <w:r w:rsidRPr="005377C5">
        <w:rPr>
          <w:rFonts w:ascii="Times New Roman" w:eastAsia="Calibri" w:hAnsi="Times New Roman"/>
          <w:sz w:val="28"/>
          <w:szCs w:val="28"/>
          <w:lang w:val="en-US"/>
        </w:rPr>
        <w:t>pravo</w:t>
      </w:r>
      <w:r w:rsidRPr="005377C5">
        <w:rPr>
          <w:rFonts w:ascii="Times New Roman" w:eastAsia="Calibri" w:hAnsi="Times New Roman"/>
          <w:sz w:val="28"/>
          <w:szCs w:val="28"/>
        </w:rPr>
        <w:t>.</w:t>
      </w:r>
      <w:r w:rsidRPr="005377C5">
        <w:rPr>
          <w:rFonts w:ascii="Times New Roman" w:eastAsia="Calibri" w:hAnsi="Times New Roman"/>
          <w:sz w:val="28"/>
          <w:szCs w:val="28"/>
          <w:lang w:val="en-US"/>
        </w:rPr>
        <w:t>gov</w:t>
      </w:r>
      <w:r w:rsidRPr="005377C5">
        <w:rPr>
          <w:rFonts w:ascii="Times New Roman" w:eastAsia="Calibri" w:hAnsi="Times New Roman"/>
          <w:sz w:val="28"/>
          <w:szCs w:val="28"/>
        </w:rPr>
        <w:t>.</w:t>
      </w:r>
      <w:r w:rsidRPr="005377C5">
        <w:rPr>
          <w:rFonts w:ascii="Times New Roman" w:eastAsia="Calibri" w:hAnsi="Times New Roman"/>
          <w:sz w:val="28"/>
          <w:szCs w:val="28"/>
          <w:lang w:val="en-US"/>
        </w:rPr>
        <w:t>ru</w:t>
      </w:r>
      <w:r w:rsidRPr="005377C5">
        <w:rPr>
          <w:rFonts w:ascii="Times New Roman" w:eastAsia="Calibri" w:hAnsi="Times New Roman"/>
          <w:sz w:val="28"/>
          <w:szCs w:val="28"/>
        </w:rPr>
        <w:t>).</w:t>
      </w:r>
    </w:p>
    <w:p w:rsidR="005377C5" w:rsidRPr="005377C5" w:rsidRDefault="005377C5" w:rsidP="005377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377C5">
        <w:rPr>
          <w:rFonts w:ascii="Times New Roman" w:eastAsia="Calibri" w:hAnsi="Times New Roman"/>
          <w:sz w:val="28"/>
          <w:szCs w:val="28"/>
        </w:rPr>
        <w:t xml:space="preserve">4. Настоящее постановление вступает в силу с 1 января 2018 года, но не ранее чем через десять календарных дней после дня его официального опубликования. </w:t>
      </w:r>
    </w:p>
    <w:p w:rsidR="005377C5" w:rsidRPr="005377C5" w:rsidRDefault="005377C5" w:rsidP="005377C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377C5">
        <w:rPr>
          <w:rFonts w:ascii="Times New Roman" w:eastAsia="Calibri" w:hAnsi="Times New Roman"/>
          <w:sz w:val="28"/>
          <w:szCs w:val="28"/>
        </w:rPr>
        <w:t xml:space="preserve">5. Установить, что оценка регулирующего воздействия проектов нормативных правовых актов Иркутской области, проводимая на момент вступления настоящего постановления в силу, осуществляется в соответствии </w:t>
      </w:r>
      <w:hyperlink r:id="rId12" w:history="1">
        <w:r w:rsidRPr="005377C5">
          <w:rPr>
            <w:rFonts w:ascii="Times New Roman" w:eastAsia="Calibri" w:hAnsi="Times New Roman"/>
            <w:sz w:val="28"/>
            <w:szCs w:val="28"/>
          </w:rPr>
          <w:t>Положение</w:t>
        </w:r>
      </w:hyperlink>
      <w:r w:rsidRPr="005377C5">
        <w:rPr>
          <w:rFonts w:ascii="Times New Roman" w:eastAsia="Calibri" w:hAnsi="Times New Roman"/>
          <w:sz w:val="28"/>
          <w:szCs w:val="28"/>
        </w:rPr>
        <w:t>м о порядке проведения оценки регулирующего воздействия проектов нормативных правовых актов Иркутской области, утвержденным настоящим постановлением, начиная с этапа оценки регулирующего воздействия проектов нормативных правовых актов Иркутской области, не проведенного на момент вступления настоящего постановления в силу.</w:t>
      </w:r>
    </w:p>
    <w:p w:rsidR="005377C5" w:rsidRPr="005377C5" w:rsidRDefault="005377C5" w:rsidP="005377C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5377C5" w:rsidRPr="005377C5" w:rsidRDefault="005377C5" w:rsidP="005377C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536"/>
        <w:gridCol w:w="4820"/>
      </w:tblGrid>
      <w:tr w:rsidR="005377C5" w:rsidRPr="005377C5" w:rsidTr="002F6090">
        <w:trPr>
          <w:cantSplit/>
          <w:trHeight w:val="587"/>
        </w:trPr>
        <w:tc>
          <w:tcPr>
            <w:tcW w:w="4536" w:type="dxa"/>
            <w:vAlign w:val="center"/>
          </w:tcPr>
          <w:p w:rsidR="005377C5" w:rsidRPr="005377C5" w:rsidRDefault="005377C5" w:rsidP="005377C5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  <w:r w:rsidRPr="005377C5">
              <w:rPr>
                <w:rFonts w:ascii="Times New Roman" w:hAnsi="Times New Roman"/>
                <w:bCs/>
                <w:sz w:val="28"/>
                <w:szCs w:val="28"/>
              </w:rPr>
              <w:t>Первый заместитель Губернатора Иркутской области – Председатель Правительства Иркутской области</w:t>
            </w:r>
          </w:p>
        </w:tc>
        <w:tc>
          <w:tcPr>
            <w:tcW w:w="4820" w:type="dxa"/>
            <w:vAlign w:val="center"/>
          </w:tcPr>
          <w:p w:rsidR="005377C5" w:rsidRPr="005377C5" w:rsidRDefault="005377C5" w:rsidP="005377C5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  <w:p w:rsidR="005377C5" w:rsidRPr="005377C5" w:rsidRDefault="005377C5" w:rsidP="005377C5">
            <w:pPr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  <w:p w:rsidR="005377C5" w:rsidRPr="005377C5" w:rsidRDefault="005377C5" w:rsidP="005377C5">
            <w:pPr>
              <w:spacing w:line="240" w:lineRule="exact"/>
              <w:ind w:left="1877" w:right="-108"/>
              <w:jc w:val="right"/>
              <w:rPr>
                <w:rFonts w:ascii="Times New Roman" w:hAnsi="Times New Roman"/>
                <w:sz w:val="28"/>
              </w:rPr>
            </w:pPr>
            <w:r w:rsidRPr="005377C5">
              <w:rPr>
                <w:rFonts w:ascii="Times New Roman" w:hAnsi="Times New Roman"/>
                <w:sz w:val="28"/>
              </w:rPr>
              <w:t>Р.Н. Болотов</w:t>
            </w:r>
          </w:p>
        </w:tc>
      </w:tr>
    </w:tbl>
    <w:p w:rsidR="005377C5" w:rsidRPr="005377C5" w:rsidRDefault="005377C5" w:rsidP="005377C5">
      <w:pPr>
        <w:jc w:val="both"/>
        <w:rPr>
          <w:rFonts w:ascii="Times New Roman" w:hAnsi="Times New Roman"/>
          <w:b/>
          <w:sz w:val="28"/>
        </w:rPr>
        <w:sectPr w:rsidR="005377C5" w:rsidRPr="005377C5" w:rsidSect="003527DF"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formProt w:val="0"/>
          <w:noEndnote/>
          <w:titlePg/>
        </w:sectPr>
      </w:pPr>
    </w:p>
    <w:p w:rsidR="005377C5" w:rsidRPr="005377C5" w:rsidRDefault="005377C5" w:rsidP="005377C5">
      <w:pPr>
        <w:spacing w:after="120"/>
        <w:jc w:val="both"/>
        <w:rPr>
          <w:rFonts w:ascii="Times New Roman" w:hAnsi="Times New Roman"/>
          <w:b/>
          <w:sz w:val="28"/>
        </w:rPr>
        <w:sectPr w:rsidR="005377C5" w:rsidRPr="005377C5">
          <w:type w:val="continuous"/>
          <w:pgSz w:w="11907" w:h="16840" w:code="9"/>
          <w:pgMar w:top="1134" w:right="1985" w:bottom="1134" w:left="567" w:header="720" w:footer="454" w:gutter="0"/>
          <w:paperSrc w:first="7" w:other="7"/>
          <w:cols w:space="720"/>
          <w:formProt w:val="0"/>
          <w:noEndnote/>
          <w:titlePg/>
        </w:sectPr>
      </w:pPr>
    </w:p>
    <w:p w:rsidR="006A2378" w:rsidRPr="006A2378" w:rsidRDefault="006A2378" w:rsidP="006A2378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6A2378" w:rsidRPr="006A2378" w:rsidSect="000047B4">
      <w:headerReference w:type="first" r:id="rId13"/>
      <w:footerReference w:type="first" r:id="rId14"/>
      <w:type w:val="continuous"/>
      <w:pgSz w:w="11907" w:h="16840" w:code="9"/>
      <w:pgMar w:top="1134" w:right="567" w:bottom="1134" w:left="1985" w:header="720" w:footer="454" w:gutter="0"/>
      <w:paperSrc w:first="15" w:other="15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FB4" w:rsidRDefault="00027FB4">
      <w:r>
        <w:separator/>
      </w:r>
    </w:p>
  </w:endnote>
  <w:endnote w:type="continuationSeparator" w:id="0">
    <w:p w:rsidR="00027FB4" w:rsidRDefault="00027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B3" w:rsidRPr="00191AAE" w:rsidRDefault="00A143B3" w:rsidP="00A143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FB4" w:rsidRDefault="00027FB4">
      <w:r>
        <w:separator/>
      </w:r>
    </w:p>
  </w:footnote>
  <w:footnote w:type="continuationSeparator" w:id="0">
    <w:p w:rsidR="00027FB4" w:rsidRDefault="00027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4" w:rsidRDefault="00B33B7C" w:rsidP="009E0C78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8"/>
        <w:lang w:val="en-US"/>
      </w:rPr>
    </w:pPr>
    <w:r>
      <w:rPr>
        <w:rStyle w:val="a4"/>
        <w:rFonts w:ascii="Times New Roman" w:hAnsi="Times New Roman"/>
        <w:sz w:val="28"/>
      </w:rPr>
      <w:fldChar w:fldCharType="begin"/>
    </w:r>
    <w:r w:rsidR="009E64C4"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521AB3">
      <w:rPr>
        <w:rStyle w:val="a4"/>
        <w:rFonts w:ascii="Times New Roman" w:hAnsi="Times New Roman"/>
        <w:noProof/>
        <w:sz w:val="28"/>
      </w:rPr>
      <w:t>2</w:t>
    </w:r>
    <w:r>
      <w:rPr>
        <w:rStyle w:val="a4"/>
        <w:rFonts w:ascii="Times New Roman" w:hAnsi="Times New Roman"/>
        <w:sz w:val="28"/>
      </w:rPr>
      <w:fldChar w:fldCharType="end"/>
    </w:r>
  </w:p>
  <w:p w:rsidR="009E64C4" w:rsidRDefault="009E64C4">
    <w:pPr>
      <w:pStyle w:val="a3"/>
      <w:framePr w:wrap="around" w:vAnchor="text" w:hAnchor="margin" w:xAlign="center" w:y="1"/>
      <w:rPr>
        <w:rStyle w:val="a4"/>
        <w:rFonts w:ascii="Times New Roman" w:hAnsi="Times New Roman"/>
        <w:lang w:val="en-US"/>
      </w:rPr>
    </w:pPr>
    <w:r>
      <w:rPr>
        <w:rStyle w:val="a4"/>
        <w:rFonts w:ascii="Times New Roman" w:hAnsi="Times New Roman"/>
        <w:lang w:val="en-US"/>
      </w:rPr>
      <w:t xml:space="preserve"> </w:t>
    </w:r>
  </w:p>
  <w:p w:rsidR="009E64C4" w:rsidRDefault="009E64C4">
    <w:pPr>
      <w:pStyle w:val="a3"/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B3" w:rsidRDefault="00A143B3">
    <w:pPr>
      <w:pStyle w:val="a3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0f21548-a202-4e84-987b-d3273d9db3c7"/>
  </w:docVars>
  <w:rsids>
    <w:rsidRoot w:val="005377C5"/>
    <w:rsid w:val="000047B4"/>
    <w:rsid w:val="00027FB4"/>
    <w:rsid w:val="000365AD"/>
    <w:rsid w:val="000412E0"/>
    <w:rsid w:val="00063ED0"/>
    <w:rsid w:val="00075BB7"/>
    <w:rsid w:val="000B0DA2"/>
    <w:rsid w:val="00132EA1"/>
    <w:rsid w:val="001670AA"/>
    <w:rsid w:val="00177C29"/>
    <w:rsid w:val="001B0FD5"/>
    <w:rsid w:val="001B790C"/>
    <w:rsid w:val="001C1155"/>
    <w:rsid w:val="001D189B"/>
    <w:rsid w:val="00204F22"/>
    <w:rsid w:val="002237D0"/>
    <w:rsid w:val="0025013C"/>
    <w:rsid w:val="002722D6"/>
    <w:rsid w:val="002934C1"/>
    <w:rsid w:val="002E404B"/>
    <w:rsid w:val="002F5678"/>
    <w:rsid w:val="0033665C"/>
    <w:rsid w:val="00345EE6"/>
    <w:rsid w:val="0034707E"/>
    <w:rsid w:val="00354EC9"/>
    <w:rsid w:val="00380A8C"/>
    <w:rsid w:val="00403112"/>
    <w:rsid w:val="0044519C"/>
    <w:rsid w:val="00492602"/>
    <w:rsid w:val="004D22C5"/>
    <w:rsid w:val="004E11AB"/>
    <w:rsid w:val="00521AB3"/>
    <w:rsid w:val="005377C5"/>
    <w:rsid w:val="00556A77"/>
    <w:rsid w:val="00580172"/>
    <w:rsid w:val="00594DEE"/>
    <w:rsid w:val="005E5CCB"/>
    <w:rsid w:val="005F1D12"/>
    <w:rsid w:val="005F2E94"/>
    <w:rsid w:val="00640B3E"/>
    <w:rsid w:val="00653B6B"/>
    <w:rsid w:val="006570EA"/>
    <w:rsid w:val="00665388"/>
    <w:rsid w:val="006A2378"/>
    <w:rsid w:val="006E001D"/>
    <w:rsid w:val="006E0DC9"/>
    <w:rsid w:val="00706599"/>
    <w:rsid w:val="00711FA7"/>
    <w:rsid w:val="007E13DB"/>
    <w:rsid w:val="00826029"/>
    <w:rsid w:val="00845514"/>
    <w:rsid w:val="008C5631"/>
    <w:rsid w:val="008D40F8"/>
    <w:rsid w:val="00936D77"/>
    <w:rsid w:val="00973A49"/>
    <w:rsid w:val="009B40C6"/>
    <w:rsid w:val="009E0C78"/>
    <w:rsid w:val="009E64C4"/>
    <w:rsid w:val="009F2991"/>
    <w:rsid w:val="00A04023"/>
    <w:rsid w:val="00A143B3"/>
    <w:rsid w:val="00A878AA"/>
    <w:rsid w:val="00AB29A5"/>
    <w:rsid w:val="00B21BD9"/>
    <w:rsid w:val="00B30C20"/>
    <w:rsid w:val="00B33B7C"/>
    <w:rsid w:val="00B6542F"/>
    <w:rsid w:val="00B76A04"/>
    <w:rsid w:val="00BF085E"/>
    <w:rsid w:val="00C23CFC"/>
    <w:rsid w:val="00C47371"/>
    <w:rsid w:val="00CC3ADB"/>
    <w:rsid w:val="00D016F7"/>
    <w:rsid w:val="00DC262E"/>
    <w:rsid w:val="00DF7B07"/>
    <w:rsid w:val="00E22A04"/>
    <w:rsid w:val="00E242A8"/>
    <w:rsid w:val="00E639F9"/>
    <w:rsid w:val="00E75E44"/>
    <w:rsid w:val="00E805CD"/>
    <w:rsid w:val="00E81372"/>
    <w:rsid w:val="00E841B8"/>
    <w:rsid w:val="00EA5727"/>
    <w:rsid w:val="00ED6A04"/>
    <w:rsid w:val="00EE2669"/>
    <w:rsid w:val="00EF222D"/>
    <w:rsid w:val="00EF733D"/>
    <w:rsid w:val="00EF790F"/>
    <w:rsid w:val="00FA1982"/>
    <w:rsid w:val="00FD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B7C"/>
  </w:style>
  <w:style w:type="paragraph" w:styleId="1">
    <w:name w:val="heading 1"/>
    <w:basedOn w:val="a"/>
    <w:next w:val="a"/>
    <w:qFormat/>
    <w:rsid w:val="00B33B7C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B33B7C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3B7C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B33B7C"/>
  </w:style>
  <w:style w:type="paragraph" w:styleId="a5">
    <w:name w:val="Block Text"/>
    <w:basedOn w:val="a"/>
    <w:rsid w:val="00B33B7C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B33B7C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4CFBD9DEE925B647D713A746E32610920C8AEE7CF5E70BE836387B801C398A737DD434CTFr5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4B2E3C5FB176F8FDB506054D3537EC052ED9410B312AD1F55AFB9D8F0F713FA67DD0CFDB650C37F55ECFCED60Cs1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EF938C9A9B6CACDA8261030ED13BE292C0C4DA3EAA506BD93469217C857A63346e910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B2E3C5FB176F8FDB506054D3537EC052ED9410B312AD1F55AFB9D8F0F713FA67DD0CFDB650C37F55ECFCCD70CsA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B2E3C5FB176F8FDB506054D3537EC052ED9410B312AD1F55AFB9D8F0F713FA67DD0CFDB650C37F55ECFCED60Cs1H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33a537e5-7eec-4086-b418-2dc3ba061a0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33a537e5-7eec-4086-b418-2dc3ba061a0d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Екатерина Александровна Филимонова</dc:creator>
  <cp:lastModifiedBy>e.zhuravleva</cp:lastModifiedBy>
  <cp:revision>2</cp:revision>
  <cp:lastPrinted>2010-03-02T06:24:00Z</cp:lastPrinted>
  <dcterms:created xsi:type="dcterms:W3CDTF">2018-01-16T02:44:00Z</dcterms:created>
  <dcterms:modified xsi:type="dcterms:W3CDTF">2018-01-16T02:44:00Z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60f21548-a202-4e84-987b-d3273d9db3c7</vt:lpwstr>
  </property>
</Properties>
</file>