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E" w:rsidRDefault="0097184E" w:rsidP="00E33088">
      <w:pPr>
        <w:rPr>
          <w:color w:val="4F6228"/>
          <w:sz w:val="2"/>
          <w:szCs w:val="2"/>
          <w:u w:val="single" w:color="4F6228"/>
        </w:rPr>
      </w:pPr>
    </w:p>
    <w:p w:rsidR="00D87B22" w:rsidRPr="00D87B22" w:rsidRDefault="00D87B22" w:rsidP="00D87B22">
      <w:pPr>
        <w:jc w:val="center"/>
      </w:pPr>
      <w:r w:rsidRPr="00D87B22">
        <w:t xml:space="preserve">Заключение </w:t>
      </w:r>
    </w:p>
    <w:p w:rsidR="00D87B22" w:rsidRPr="00D87B22" w:rsidRDefault="00D87B22" w:rsidP="00D87B22">
      <w:pPr>
        <w:jc w:val="center"/>
      </w:pPr>
      <w:r w:rsidRPr="00D87B22">
        <w:t>об оценке фактического воздействия нормативного правового акта</w:t>
      </w:r>
    </w:p>
    <w:p w:rsidR="00D87B22" w:rsidRPr="00D87B22" w:rsidRDefault="00D87B22" w:rsidP="00D87B22">
      <w:pPr>
        <w:ind w:left="5387"/>
      </w:pPr>
    </w:p>
    <w:p w:rsidR="00D87B22" w:rsidRPr="00D87B22" w:rsidRDefault="00D87B22" w:rsidP="00D87B22">
      <w:pPr>
        <w:autoSpaceDE w:val="0"/>
        <w:autoSpaceDN w:val="0"/>
        <w:adjustRightInd w:val="0"/>
        <w:ind w:firstLine="709"/>
        <w:jc w:val="both"/>
      </w:pPr>
      <w:proofErr w:type="gramStart"/>
      <w:r w:rsidRPr="00D87B22">
        <w:t xml:space="preserve">Министерством экономического развития и инвестиционной политики Республики Башкортостан (далее – Минэкономразвития РБ) в соответствии </w:t>
      </w:r>
      <w:r w:rsidR="00972FE5">
        <w:br/>
      </w:r>
      <w:r w:rsidRPr="00D87B22">
        <w:t xml:space="preserve">со статьей 44.3.2 Закона Республики Башкортостан от 12 августа 1996 года </w:t>
      </w:r>
      <w:r w:rsidRPr="00D87B22">
        <w:br/>
        <w:t>№ 42-з «О нормативных правовых актах Республики Башкортостан», Порядком проведения оценки фактического воздействия нормативных правовых актов Республики Башкортостан, утвержденным постановлением Правительства Республики Башкортостан от 23 марта 2017 года № 102, а также Планом проведения оценки фактического воздействия нормативных</w:t>
      </w:r>
      <w:proofErr w:type="gramEnd"/>
      <w:r w:rsidRPr="00D87B22">
        <w:t xml:space="preserve"> </w:t>
      </w:r>
      <w:proofErr w:type="gramStart"/>
      <w:r w:rsidRPr="00D87B22">
        <w:t>правовых актов Республики Башкортостан на второе полугодие 2020 года, утвержденным приказом Минэкономразвития РБ от 22 июня 2020 года № 87, проведена оценка фактического воздействия постановления Правительства Республики Башкортостан от 29 марта 2017 года № 124 «О Порядке 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розничном рынке</w:t>
      </w:r>
      <w:proofErr w:type="gramEnd"/>
      <w:r w:rsidRPr="00D87B22">
        <w:t xml:space="preserve"> электроэнергии, в схему и программу </w:t>
      </w:r>
      <w:proofErr w:type="gramStart"/>
      <w:r w:rsidRPr="00D87B22">
        <w:t>перспективного</w:t>
      </w:r>
      <w:proofErr w:type="gramEnd"/>
      <w:r w:rsidRPr="00D87B22">
        <w:t xml:space="preserve"> развития электроэнергетики Республики Башкортостан» </w:t>
      </w:r>
      <w:r w:rsidR="00930F7F">
        <w:br/>
      </w:r>
      <w:r w:rsidRPr="00D87B22">
        <w:t xml:space="preserve">(далее </w:t>
      </w:r>
      <w:r w:rsidR="000D77B0">
        <w:t xml:space="preserve">соответственно </w:t>
      </w:r>
      <w:r w:rsidRPr="00D87B22">
        <w:t>– Постановление, Порядок), разработанного Министерством промышленности, энергетики и инноваций Республики Башкортостан (далее – Министерство).</w:t>
      </w:r>
    </w:p>
    <w:p w:rsidR="00D87B22" w:rsidRPr="00D87B22" w:rsidRDefault="00D87B22" w:rsidP="00D87B22">
      <w:pPr>
        <w:autoSpaceDE w:val="0"/>
        <w:autoSpaceDN w:val="0"/>
        <w:adjustRightInd w:val="0"/>
        <w:ind w:firstLine="709"/>
        <w:jc w:val="both"/>
      </w:pPr>
      <w:proofErr w:type="gramStart"/>
      <w:r w:rsidRPr="00D87B22">
        <w:t>Настоящий Порядок разработан в соответствии с пунктом 28 Правил разработки и утверждения схем и программ перспективного развития э</w:t>
      </w:r>
      <w:r w:rsidR="00972FE5">
        <w:t>лектроэнергетики, утвержденных п</w:t>
      </w:r>
      <w:r w:rsidRPr="00D87B22">
        <w:t>остановлением Правительства Российской Федерации от 17 октября 2009 года № 823 «О схемах и программах перспективного развития электроэнергетики» (далее – Правила), и определяет правила и условия 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</w:t>
      </w:r>
      <w:proofErr w:type="gramEnd"/>
      <w:r w:rsidRPr="00D87B22">
        <w:t xml:space="preserve"> продажа электрической энергии (мощности) планируется на розничных рынках, в схему и программу перспективного развития электроэнергетики Республики Башкортостан (далее соот</w:t>
      </w:r>
      <w:r w:rsidR="001A44AF">
        <w:t>ветственно –  конкурсный отбор</w:t>
      </w:r>
      <w:r w:rsidRPr="00D87B22">
        <w:t>), а также требования к соответствующим инвестиционным проектам и критерии их отбора.</w:t>
      </w:r>
    </w:p>
    <w:p w:rsidR="00D87B22" w:rsidRPr="00D87B22" w:rsidRDefault="00D87B22" w:rsidP="00D87B22">
      <w:pPr>
        <w:autoSpaceDE w:val="0"/>
        <w:autoSpaceDN w:val="0"/>
        <w:adjustRightInd w:val="0"/>
        <w:ind w:firstLine="709"/>
        <w:jc w:val="both"/>
      </w:pPr>
      <w:r w:rsidRPr="00D87B22">
        <w:t>Организация и проведение конкурсного отбора осуществляются Министерством.</w:t>
      </w:r>
    </w:p>
    <w:p w:rsidR="00D87B22" w:rsidRPr="00D87B22" w:rsidRDefault="00D87B22" w:rsidP="00D87B22">
      <w:pPr>
        <w:autoSpaceDE w:val="0"/>
        <w:autoSpaceDN w:val="0"/>
        <w:adjustRightInd w:val="0"/>
        <w:ind w:firstLine="709"/>
        <w:jc w:val="both"/>
      </w:pPr>
      <w:proofErr w:type="gramStart"/>
      <w:r w:rsidRPr="00D87B22">
        <w:t xml:space="preserve">Конкурсный отбор не проводится в случае, если отобранные </w:t>
      </w:r>
      <w:r w:rsidR="001A44AF">
        <w:br/>
      </w:r>
      <w:r w:rsidRPr="00D87B22">
        <w:t xml:space="preserve">по результатам прошедших конкурсных отборов инвестиционные проекты обеспечивают производство электрической энергии (мощности) в объеме, равном или превышающем величину, равную 5 </w:t>
      </w:r>
      <w:r w:rsidR="000D77B0">
        <w:t>%</w:t>
      </w:r>
      <w:r w:rsidR="000D77B0" w:rsidRPr="00D87B22">
        <w:t xml:space="preserve"> </w:t>
      </w:r>
      <w:r w:rsidRPr="00D87B22">
        <w:t xml:space="preserve">совокупного прогнозного объема потерь электрической энергии (мощности) территориальных сетевых организаций, функционирующих в Республике Башкортостан, определенного </w:t>
      </w:r>
      <w:r w:rsidR="00007E6F" w:rsidRPr="00007E6F">
        <w:br/>
      </w:r>
      <w:r w:rsidRPr="00D87B22">
        <w:t>в сводном прогнозном балансе производства и поставок электрической энергии (мощности) в рамках Единой энергетической системы России по</w:t>
      </w:r>
      <w:proofErr w:type="gramEnd"/>
      <w:r w:rsidRPr="00D87B22">
        <w:t xml:space="preserve"> субъектам Российской Федерации, и при этом такая величина, определенная </w:t>
      </w:r>
      <w:r w:rsidR="00007E6F" w:rsidRPr="00007E6F">
        <w:br/>
      </w:r>
      <w:r w:rsidRPr="00D87B22">
        <w:t xml:space="preserve">на следующий год в сводном прогнозном балансе производства и поставок </w:t>
      </w:r>
      <w:r w:rsidRPr="00D87B22">
        <w:lastRenderedPageBreak/>
        <w:t>электрической энергии (мощности) в рамках Единой энергетической системы России по субъектам Российской Федерации, не изменилась в сторону увеличения.</w:t>
      </w:r>
    </w:p>
    <w:p w:rsidR="00D87B22" w:rsidRPr="00D87B22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r w:rsidRPr="00D87B22">
        <w:t xml:space="preserve">С целью проведения публичных консультаций в рамках проведения оценки фактического воздействия Постановление было размещено в сети Интернет на региональном портале regulation.bashkortostan.ru </w:t>
      </w:r>
      <w:r w:rsidRPr="00D87B22">
        <w:br/>
        <w:t>с 7 сентября по 7 октября 2020 года, с уведомлением организаций, представляющих интересы предпринимательского сообщества и иных заинтересованных лиц. По итогам размещения Постановления отзыв</w:t>
      </w:r>
      <w:r w:rsidR="009328C3">
        <w:t>ы</w:t>
      </w:r>
      <w:r w:rsidRPr="00D87B22">
        <w:t>, замечани</w:t>
      </w:r>
      <w:r w:rsidR="009328C3">
        <w:t>я</w:t>
      </w:r>
      <w:r w:rsidRPr="00D87B22">
        <w:t xml:space="preserve"> и предложени</w:t>
      </w:r>
      <w:r w:rsidR="009328C3">
        <w:t>я</w:t>
      </w:r>
      <w:r w:rsidRPr="00D87B22">
        <w:t xml:space="preserve"> не поступил</w:t>
      </w:r>
      <w:r w:rsidR="009328C3">
        <w:t>и</w:t>
      </w:r>
      <w:r w:rsidRPr="00D87B22">
        <w:t>.</w:t>
      </w:r>
    </w:p>
    <w:p w:rsidR="00D87B22" w:rsidRPr="00D87B22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r w:rsidRPr="00D87B22">
        <w:t xml:space="preserve">Кроме того, в целях получения материалов, необходимых </w:t>
      </w:r>
      <w:r w:rsidRPr="00D87B22">
        <w:br/>
        <w:t xml:space="preserve">для проведения оценки фактического воздействия Постановления, </w:t>
      </w:r>
      <w:r w:rsidRPr="00D87B22">
        <w:br/>
        <w:t xml:space="preserve">в Министерство 18 ноября 2020 года направлен соответствующий запрос </w:t>
      </w:r>
      <w:r w:rsidRPr="00D87B22">
        <w:br/>
        <w:t>(№ 13-7031).</w:t>
      </w:r>
    </w:p>
    <w:p w:rsidR="00D87B22" w:rsidRPr="00D87B22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r w:rsidRPr="00D87B22">
        <w:t xml:space="preserve">По данным Министерства, победителями конкурсного отбора в 2019 году стали инвестиционные проекты </w:t>
      </w:r>
      <w:r w:rsidR="00FA6C78" w:rsidRPr="00FA6C78">
        <w:t>ООО «</w:t>
      </w:r>
      <w:proofErr w:type="spellStart"/>
      <w:r w:rsidR="00FA6C78" w:rsidRPr="00FA6C78">
        <w:t>Акъярская</w:t>
      </w:r>
      <w:proofErr w:type="spellEnd"/>
      <w:r w:rsidR="00FA6C78" w:rsidRPr="00FA6C78">
        <w:t xml:space="preserve"> СЭС»</w:t>
      </w:r>
      <w:r w:rsidR="00FA6C78" w:rsidRPr="00D87B22">
        <w:t xml:space="preserve"> </w:t>
      </w:r>
      <w:r w:rsidRPr="00D87B22">
        <w:t xml:space="preserve">«Верхняя </w:t>
      </w:r>
      <w:proofErr w:type="spellStart"/>
      <w:r w:rsidRPr="00D87B22">
        <w:t>Бурзянская</w:t>
      </w:r>
      <w:proofErr w:type="spellEnd"/>
      <w:r w:rsidRPr="00D87B22">
        <w:t xml:space="preserve"> СЭС» и «Нижняя </w:t>
      </w:r>
      <w:proofErr w:type="spellStart"/>
      <w:r w:rsidRPr="00D87B22">
        <w:t>Бурзянская</w:t>
      </w:r>
      <w:proofErr w:type="spellEnd"/>
      <w:r w:rsidRPr="00D87B22">
        <w:t xml:space="preserve"> СЭС», в 2020 году - инвестиционный проект </w:t>
      </w:r>
      <w:r w:rsidR="00007E6F" w:rsidRPr="00007E6F">
        <w:br/>
      </w:r>
      <w:r w:rsidR="0034064E" w:rsidRPr="00D87B22">
        <w:t>ООО «</w:t>
      </w:r>
      <w:proofErr w:type="spellStart"/>
      <w:r w:rsidR="0034064E" w:rsidRPr="00D87B22">
        <w:t>Курай</w:t>
      </w:r>
      <w:proofErr w:type="spellEnd"/>
      <w:r w:rsidR="0034064E" w:rsidRPr="00D87B22">
        <w:t xml:space="preserve"> </w:t>
      </w:r>
      <w:proofErr w:type="spellStart"/>
      <w:r w:rsidR="0034064E" w:rsidRPr="00D87B22">
        <w:t>Солар</w:t>
      </w:r>
      <w:proofErr w:type="spellEnd"/>
      <w:r w:rsidR="0034064E" w:rsidRPr="00D87B22">
        <w:t xml:space="preserve">» </w:t>
      </w:r>
      <w:r w:rsidRPr="00D87B22">
        <w:t>«</w:t>
      </w:r>
      <w:proofErr w:type="spellStart"/>
      <w:r w:rsidRPr="00D87B22">
        <w:t>Агидельские</w:t>
      </w:r>
      <w:proofErr w:type="spellEnd"/>
      <w:r w:rsidRPr="00D87B22">
        <w:t xml:space="preserve"> СЭС».</w:t>
      </w:r>
    </w:p>
    <w:p w:rsidR="00D87B22" w:rsidRPr="00D87B22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r w:rsidRPr="00D87B22">
        <w:t>В декабре 2019 года ООО «</w:t>
      </w:r>
      <w:proofErr w:type="spellStart"/>
      <w:r w:rsidRPr="00D87B22">
        <w:t>Акъярская</w:t>
      </w:r>
      <w:proofErr w:type="spellEnd"/>
      <w:r w:rsidRPr="00D87B22">
        <w:t xml:space="preserve"> СЭС» завершено строительство </w:t>
      </w:r>
      <w:proofErr w:type="spellStart"/>
      <w:r w:rsidRPr="00D87B22">
        <w:t>Бурзянских</w:t>
      </w:r>
      <w:proofErr w:type="spellEnd"/>
      <w:r w:rsidRPr="00D87B22">
        <w:t xml:space="preserve"> СЭС мощностью 10 МВт с выдачей электроэнергии на розничный рынок в </w:t>
      </w:r>
      <w:proofErr w:type="gramStart"/>
      <w:r w:rsidRPr="00D87B22">
        <w:t>с</w:t>
      </w:r>
      <w:proofErr w:type="gramEnd"/>
      <w:r w:rsidRPr="00D87B22">
        <w:t xml:space="preserve">. Старосубхангулово </w:t>
      </w:r>
      <w:proofErr w:type="spellStart"/>
      <w:r w:rsidRPr="00D87B22">
        <w:t>Бурзянского</w:t>
      </w:r>
      <w:proofErr w:type="spellEnd"/>
      <w:r w:rsidRPr="00D87B22">
        <w:t xml:space="preserve"> района Республики Башкортостан и </w:t>
      </w:r>
      <w:r w:rsidR="0034064E">
        <w:t>в настоящее время</w:t>
      </w:r>
      <w:r w:rsidRPr="00D87B22">
        <w:t xml:space="preserve"> </w:t>
      </w:r>
      <w:proofErr w:type="spellStart"/>
      <w:r w:rsidRPr="00D87B22">
        <w:t>Бурзянские</w:t>
      </w:r>
      <w:proofErr w:type="spellEnd"/>
      <w:r w:rsidRPr="00D87B22">
        <w:t xml:space="preserve"> СЭС введены </w:t>
      </w:r>
      <w:r w:rsidR="0034064E">
        <w:t xml:space="preserve">в </w:t>
      </w:r>
      <w:r w:rsidRPr="00D87B22">
        <w:t xml:space="preserve">эксплуатацию. Объем инвестиций составил 2,24 </w:t>
      </w:r>
      <w:proofErr w:type="gramStart"/>
      <w:r w:rsidRPr="00D87B22">
        <w:t>млрд</w:t>
      </w:r>
      <w:proofErr w:type="gramEnd"/>
      <w:r w:rsidRPr="00D87B22">
        <w:t xml:space="preserve"> рублей.</w:t>
      </w:r>
    </w:p>
    <w:p w:rsidR="00D87B22" w:rsidRPr="00D87B22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r w:rsidRPr="00D87B22">
        <w:t>На данный момент ООО «</w:t>
      </w:r>
      <w:proofErr w:type="spellStart"/>
      <w:r w:rsidRPr="00D87B22">
        <w:t>Курай</w:t>
      </w:r>
      <w:proofErr w:type="spellEnd"/>
      <w:r w:rsidRPr="00D87B22">
        <w:t xml:space="preserve"> </w:t>
      </w:r>
      <w:proofErr w:type="spellStart"/>
      <w:r w:rsidRPr="00D87B22">
        <w:t>Солар</w:t>
      </w:r>
      <w:proofErr w:type="spellEnd"/>
      <w:r w:rsidRPr="00D87B22">
        <w:t xml:space="preserve">» осуществляется строительство </w:t>
      </w:r>
      <w:proofErr w:type="spellStart"/>
      <w:r w:rsidRPr="00D87B22">
        <w:t>Агидельских</w:t>
      </w:r>
      <w:proofErr w:type="spellEnd"/>
      <w:r w:rsidRPr="00D87B22">
        <w:t xml:space="preserve"> СЭС мощностью 9,98 МВт с выдачей электроэнергии </w:t>
      </w:r>
      <w:r w:rsidR="00421EC8" w:rsidRPr="00421EC8">
        <w:br/>
      </w:r>
      <w:r w:rsidRPr="00D87B22">
        <w:t xml:space="preserve">на розничный рынок электроэнергии на территории ГО г. Агидель Республики Башкортостан. Объем инвестиций </w:t>
      </w:r>
      <w:r w:rsidR="006075D0" w:rsidRPr="00AB6E16">
        <w:t>составит</w:t>
      </w:r>
      <w:r w:rsidR="006075D0" w:rsidRPr="006075D0">
        <w:t xml:space="preserve"> </w:t>
      </w:r>
      <w:r w:rsidRPr="00D87B22">
        <w:t xml:space="preserve">0,925 </w:t>
      </w:r>
      <w:proofErr w:type="gramStart"/>
      <w:r w:rsidRPr="00D87B22">
        <w:t>млрд</w:t>
      </w:r>
      <w:proofErr w:type="gramEnd"/>
      <w:r w:rsidRPr="00D87B22">
        <w:t xml:space="preserve"> рублей. Ввод </w:t>
      </w:r>
      <w:r w:rsidR="00421EC8" w:rsidRPr="009328C3">
        <w:br/>
      </w:r>
      <w:r w:rsidRPr="00D87B22">
        <w:t>в эксплуатацию планируется в марте 2021 года.</w:t>
      </w:r>
    </w:p>
    <w:p w:rsidR="00D87B22" w:rsidRPr="00D87B22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r w:rsidRPr="00D87B22">
        <w:t>Таким образом, цели регулирования</w:t>
      </w:r>
      <w:r w:rsidR="001A44AF">
        <w:t xml:space="preserve"> </w:t>
      </w:r>
      <w:r w:rsidRPr="00D87B22">
        <w:t>достигнуты.</w:t>
      </w:r>
    </w:p>
    <w:p w:rsidR="00D87B22" w:rsidRPr="00D87B22" w:rsidRDefault="0034064E" w:rsidP="00D87B2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Вместе с тем </w:t>
      </w:r>
      <w:r w:rsidR="00D87B22" w:rsidRPr="00D87B22">
        <w:t xml:space="preserve"> отдельные положения Порядка нуждаются в уточнении.</w:t>
      </w:r>
    </w:p>
    <w:p w:rsidR="006533E2" w:rsidRDefault="006533E2" w:rsidP="00D87B22">
      <w:pPr>
        <w:autoSpaceDE w:val="0"/>
        <w:autoSpaceDN w:val="0"/>
        <w:adjustRightInd w:val="0"/>
        <w:ind w:firstLine="709"/>
        <w:jc w:val="both"/>
      </w:pPr>
      <w:r>
        <w:t xml:space="preserve">Пунктом </w:t>
      </w:r>
      <w:r w:rsidRPr="006533E2">
        <w:t>28 (1) Правил предусмотрено, что в</w:t>
      </w:r>
      <w:r>
        <w:t xml:space="preserve">ключение генерирующего объекта </w:t>
      </w:r>
      <w:r w:rsidRPr="006533E2">
        <w:t>осуществляется по итогам отбора проектов строительства генерирующих объектов, функционирующих на основе использования возобновляемых источников энергии.</w:t>
      </w:r>
    </w:p>
    <w:p w:rsidR="00D87B22" w:rsidRPr="00684073" w:rsidRDefault="006533E2" w:rsidP="00D87B22">
      <w:pPr>
        <w:autoSpaceDE w:val="0"/>
        <w:autoSpaceDN w:val="0"/>
        <w:adjustRightInd w:val="0"/>
        <w:ind w:firstLine="709"/>
        <w:jc w:val="both"/>
      </w:pPr>
      <w:r>
        <w:t>Вместе с тем п</w:t>
      </w:r>
      <w:r w:rsidR="00D87B22" w:rsidRPr="006533E2">
        <w:t>унктом 1 Порядка предусмотрено, что он определяет правила и условия проведения конкурсных отборов по включению генерирующих объектов</w:t>
      </w:r>
      <w:r>
        <w:t xml:space="preserve"> в схему и программу перспективного развития электроэнергетики Республики Башкортостан, </w:t>
      </w:r>
      <w:r w:rsidR="00D87B22" w:rsidRPr="006533E2">
        <w:t xml:space="preserve">а не проектов строительства </w:t>
      </w:r>
      <w:r w:rsidR="00D87B22" w:rsidRPr="00684073">
        <w:t>генерирующих проектов.</w:t>
      </w:r>
    </w:p>
    <w:p w:rsidR="00D87B22" w:rsidRPr="00684073" w:rsidRDefault="009328C3" w:rsidP="00D87B2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Согласно</w:t>
      </w:r>
      <w:r w:rsidR="00734B67" w:rsidRPr="00684073">
        <w:t xml:space="preserve"> содержани</w:t>
      </w:r>
      <w:r>
        <w:t>ю</w:t>
      </w:r>
      <w:r w:rsidR="00734B67" w:rsidRPr="00684073">
        <w:t xml:space="preserve"> </w:t>
      </w:r>
      <w:r w:rsidR="00D87B22" w:rsidRPr="00684073">
        <w:t>абзаца 2 пункта 28(2) Правил орган исполнительной власти</w:t>
      </w:r>
      <w:r w:rsidR="00734B67" w:rsidRPr="00684073">
        <w:t xml:space="preserve"> субъекта Российской Федерации </w:t>
      </w:r>
      <w:r w:rsidR="00D87B22" w:rsidRPr="00684073">
        <w:rPr>
          <w:b/>
        </w:rPr>
        <w:t>вправе принять решение о проведении отбора</w:t>
      </w:r>
      <w:r w:rsidR="00D87B22" w:rsidRPr="00684073">
        <w:t xml:space="preserve"> проектов при условии </w:t>
      </w:r>
      <w:proofErr w:type="spellStart"/>
      <w:r w:rsidR="00D87B22" w:rsidRPr="00684073">
        <w:rPr>
          <w:b/>
        </w:rPr>
        <w:t>непревышения</w:t>
      </w:r>
      <w:proofErr w:type="spellEnd"/>
      <w:r w:rsidR="00D87B22" w:rsidRPr="00684073">
        <w:t xml:space="preserve"> совокупного прогнозного объема производства электрической энергии (мощности) генерирующими объектами величины, </w:t>
      </w:r>
      <w:r w:rsidR="00D87B22" w:rsidRPr="00684073">
        <w:rPr>
          <w:b/>
        </w:rPr>
        <w:t>равной 5</w:t>
      </w:r>
      <w:r w:rsidR="00D87B22" w:rsidRPr="00684073">
        <w:t xml:space="preserve"> процентам совокупного прогнозного объема потерь электрической энергии (мощности) территориальных сетевых организаций, функционирующих в субъекте </w:t>
      </w:r>
      <w:r w:rsidR="00D87B22" w:rsidRPr="00684073">
        <w:lastRenderedPageBreak/>
        <w:t>Российской Федерации, определенного в сводном прогнозном балансе производства и поставок</w:t>
      </w:r>
      <w:proofErr w:type="gramEnd"/>
      <w:r w:rsidR="00D87B22" w:rsidRPr="00684073">
        <w:t xml:space="preserve"> электрической энергии (мощности) в рамках Единой энергетической системы России по субъектам Российской Федерации </w:t>
      </w:r>
      <w:r w:rsidR="00421EC8" w:rsidRPr="00421EC8">
        <w:br/>
      </w:r>
      <w:r w:rsidR="00D87B22" w:rsidRPr="00684073">
        <w:t>на календарный год, в котором планируется проведение отбора проектов.</w:t>
      </w:r>
    </w:p>
    <w:p w:rsidR="00D87B22" w:rsidRPr="00D87B22" w:rsidRDefault="00684073" w:rsidP="00D87B2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При этом</w:t>
      </w:r>
      <w:r w:rsidR="00D87B22" w:rsidRPr="00684073">
        <w:t xml:space="preserve"> абзацем 2 пункта 3 Порядка предусмотрен</w:t>
      </w:r>
      <w:r w:rsidR="001A44AF" w:rsidRPr="00684073">
        <w:t>о</w:t>
      </w:r>
      <w:r w:rsidR="00D87B22" w:rsidRPr="00684073">
        <w:t xml:space="preserve">, </w:t>
      </w:r>
      <w:r w:rsidR="001A44AF" w:rsidRPr="00684073">
        <w:br/>
      </w:r>
      <w:r w:rsidR="00D87B22" w:rsidRPr="00684073">
        <w:t xml:space="preserve">что Конкурсный отбор </w:t>
      </w:r>
      <w:r w:rsidR="00D87B22" w:rsidRPr="00684073">
        <w:rPr>
          <w:b/>
        </w:rPr>
        <w:t>не проводится в</w:t>
      </w:r>
      <w:r w:rsidR="00D87B22" w:rsidRPr="00684073">
        <w:t xml:space="preserve"> случае, если отобранные </w:t>
      </w:r>
      <w:r w:rsidR="001A44AF" w:rsidRPr="00684073">
        <w:br/>
      </w:r>
      <w:r w:rsidR="00D87B22" w:rsidRPr="00684073">
        <w:t xml:space="preserve">инвестиционные проекты обеспечивают производство электрической энергии (мощности) в объеме, </w:t>
      </w:r>
      <w:r w:rsidR="00D87B22" w:rsidRPr="00684073">
        <w:rPr>
          <w:b/>
        </w:rPr>
        <w:t>равном</w:t>
      </w:r>
      <w:r w:rsidR="00D87B22" w:rsidRPr="00684073">
        <w:t xml:space="preserve"> или превышающем величину, равную 5 процентам совокупного прогнозного</w:t>
      </w:r>
      <w:r w:rsidR="00D87B22" w:rsidRPr="00D87B22">
        <w:t xml:space="preserve"> объема потерь электрической энергии (мощности) территориальных сетевых организаций, функционирующих </w:t>
      </w:r>
      <w:r w:rsidR="00421EC8" w:rsidRPr="00421EC8">
        <w:br/>
      </w:r>
      <w:r w:rsidR="00D87B22" w:rsidRPr="00D87B22">
        <w:t>в Республике Башкортостан, определенного в сводном прогнозном балансе производства и поставок электрической энергии (мощности) в рамках</w:t>
      </w:r>
      <w:proofErr w:type="gramEnd"/>
      <w:r w:rsidR="00D87B22" w:rsidRPr="00D87B22">
        <w:t xml:space="preserve"> Единой энергетической системы России по субъектам Российской Федерации, и при этом такая величина, определенная на следующий год в сводном прогнозном балансе производства и поставок электрической энергии (мощности) в рамках Единой энергетической системы России по субъектам Российской Федерации, </w:t>
      </w:r>
      <w:r w:rsidR="001A44AF">
        <w:br/>
      </w:r>
      <w:r w:rsidR="00D87B22" w:rsidRPr="00D87B22">
        <w:t>не изменилась в сторону увеличения.</w:t>
      </w:r>
    </w:p>
    <w:p w:rsidR="00D87B22" w:rsidRPr="006075D0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r w:rsidRPr="006075D0">
        <w:t xml:space="preserve">На основании вышеизложенного </w:t>
      </w:r>
      <w:r w:rsidR="00684073" w:rsidRPr="006075D0">
        <w:t xml:space="preserve">абзац 2 пункта 3 Порядка необходимо привести в соответствие с абзацем 2 пункта 28(2) Правил </w:t>
      </w:r>
      <w:r w:rsidR="001A44AF" w:rsidRPr="006075D0">
        <w:t xml:space="preserve">в части </w:t>
      </w:r>
      <w:r w:rsidR="00374844" w:rsidRPr="006075D0">
        <w:t>исключения требования о не проведении Конкурсного</w:t>
      </w:r>
      <w:r w:rsidRPr="006075D0">
        <w:t xml:space="preserve"> </w:t>
      </w:r>
      <w:r w:rsidR="001A44AF" w:rsidRPr="006075D0">
        <w:t>отбора</w:t>
      </w:r>
      <w:r w:rsidRPr="006075D0">
        <w:t xml:space="preserve"> </w:t>
      </w:r>
      <w:r w:rsidR="00374844" w:rsidRPr="006075D0">
        <w:t xml:space="preserve">инвестиционных проектов обеспечивающих производство электрической энергии (мощности) в объеме, </w:t>
      </w:r>
      <w:r w:rsidR="00374844" w:rsidRPr="006075D0">
        <w:rPr>
          <w:b/>
        </w:rPr>
        <w:t>равном</w:t>
      </w:r>
      <w:r w:rsidR="00374844" w:rsidRPr="006075D0">
        <w:t xml:space="preserve"> </w:t>
      </w:r>
      <w:r w:rsidRPr="006075D0">
        <w:t xml:space="preserve">5 процентам </w:t>
      </w:r>
      <w:r w:rsidR="001A44AF" w:rsidRPr="006075D0">
        <w:t xml:space="preserve">совокупного прогнозного объема </w:t>
      </w:r>
      <w:r w:rsidR="00007E6F">
        <w:t>потерь</w:t>
      </w:r>
      <w:r w:rsidR="001A44AF" w:rsidRPr="006075D0">
        <w:t xml:space="preserve"> электрической энергии (мощности) </w:t>
      </w:r>
      <w:r w:rsidR="00007E6F">
        <w:t>территориальных сетевых организаций</w:t>
      </w:r>
      <w:r w:rsidR="001A44AF" w:rsidRPr="006075D0">
        <w:t>.</w:t>
      </w:r>
    </w:p>
    <w:p w:rsidR="00D87B22" w:rsidRDefault="00FC4833" w:rsidP="00D87B2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AB6E16">
        <w:t>Кроме того, постановлением Правительства Р</w:t>
      </w:r>
      <w:r w:rsidR="00DE02AC" w:rsidRPr="00AB6E16">
        <w:t xml:space="preserve">оссийской </w:t>
      </w:r>
      <w:r w:rsidRPr="00AB6E16">
        <w:t>Ф</w:t>
      </w:r>
      <w:r w:rsidR="00DE02AC" w:rsidRPr="00AB6E16">
        <w:t xml:space="preserve">едерации </w:t>
      </w:r>
      <w:r w:rsidRPr="00AB6E16">
        <w:t xml:space="preserve"> </w:t>
      </w:r>
      <w:r w:rsidR="00DE02AC" w:rsidRPr="00AB6E16">
        <w:br/>
        <w:t xml:space="preserve">от 29 августа 2020 года № 1298 «О вопросах стимулирования использования возобновляемых источников энергии,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Федерации» </w:t>
      </w:r>
      <w:r w:rsidRPr="00AB6E16">
        <w:t xml:space="preserve">Правила дополнены пунктом </w:t>
      </w:r>
      <w:r w:rsidR="00DE02AC" w:rsidRPr="00AB6E16">
        <w:t>28(</w:t>
      </w:r>
      <w:r w:rsidR="00D87B22" w:rsidRPr="00AB6E16">
        <w:t>2</w:t>
      </w:r>
      <w:r w:rsidR="00DE02AC" w:rsidRPr="00AB6E16">
        <w:t>)</w:t>
      </w:r>
      <w:r w:rsidR="00D87B22" w:rsidRPr="00AB6E16">
        <w:t>, предусматривающим в том числе порядок проведения отбора проектов.</w:t>
      </w:r>
      <w:proofErr w:type="gramEnd"/>
    </w:p>
    <w:p w:rsidR="00D87B22" w:rsidRPr="00D87B22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D87B22">
        <w:t>В связи с в</w:t>
      </w:r>
      <w:r w:rsidR="001A44AF">
        <w:t>ышеизложенным положения Порядка</w:t>
      </w:r>
      <w:r w:rsidRPr="00D87B22">
        <w:t xml:space="preserve"> следует уточнить </w:t>
      </w:r>
      <w:r w:rsidR="001A44AF">
        <w:br/>
      </w:r>
      <w:r w:rsidRPr="00D87B22">
        <w:t>с учетом требований Правил</w:t>
      </w:r>
      <w:r w:rsidR="001A44AF">
        <w:t>, а именно</w:t>
      </w:r>
      <w:r w:rsidRPr="00D87B22">
        <w:t xml:space="preserve"> сроков и порядка опубликования информации о проведени</w:t>
      </w:r>
      <w:r w:rsidR="001A44AF">
        <w:t>и отбора и ее состав</w:t>
      </w:r>
      <w:r w:rsidR="009B5020">
        <w:t>а</w:t>
      </w:r>
      <w:r w:rsidR="001A44AF">
        <w:t>, требований</w:t>
      </w:r>
      <w:r w:rsidRPr="00D87B22">
        <w:t xml:space="preserve"> к</w:t>
      </w:r>
      <w:r w:rsidR="001A44AF">
        <w:t xml:space="preserve"> участникам конкурсного отбора, </w:t>
      </w:r>
      <w:r w:rsidR="009B5020">
        <w:t>категорий</w:t>
      </w:r>
      <w:r w:rsidRPr="00D87B22">
        <w:t xml:space="preserve"> юридических лиц и индивидуальных предпринимателей, которые не</w:t>
      </w:r>
      <w:r w:rsidR="001A44AF">
        <w:t xml:space="preserve"> допускаются к участию в отборе</w:t>
      </w:r>
      <w:r w:rsidRPr="00D87B22">
        <w:t>, состав</w:t>
      </w:r>
      <w:r w:rsidR="001A44AF">
        <w:t>а</w:t>
      </w:r>
      <w:r w:rsidRPr="00D87B22">
        <w:t xml:space="preserve"> заявки на участие в отборе, порядка рассмотрения заявок</w:t>
      </w:r>
      <w:r w:rsidR="001A44AF">
        <w:t>.</w:t>
      </w:r>
      <w:proofErr w:type="gramEnd"/>
    </w:p>
    <w:p w:rsidR="00972FE5" w:rsidRPr="00972FE5" w:rsidRDefault="00D87B22" w:rsidP="00972FE5">
      <w:pPr>
        <w:widowControl w:val="0"/>
        <w:autoSpaceDE w:val="0"/>
        <w:autoSpaceDN w:val="0"/>
        <w:adjustRightInd w:val="0"/>
        <w:ind w:firstLine="720"/>
        <w:jc w:val="both"/>
      </w:pPr>
      <w:r w:rsidRPr="00D87B22">
        <w:t xml:space="preserve">По результатам оценки фактического воздействия сообщаем, </w:t>
      </w:r>
      <w:r w:rsidRPr="00D87B22">
        <w:br/>
        <w:t xml:space="preserve">что положений, ограничивающих конкуренцию, необоснованно затрудняющих ведение предпринимательской и иной экономической деятельности </w:t>
      </w:r>
      <w:r w:rsidR="00972FE5">
        <w:br/>
      </w:r>
      <w:r w:rsidRPr="00D87B22">
        <w:t>или приводящих к возникновению необоснованных расходов бюджета Республики Башкортостан, в Постановлении не выявлено.</w:t>
      </w:r>
      <w:r w:rsidR="00972FE5" w:rsidRPr="00972FE5">
        <w:t xml:space="preserve"> При этом </w:t>
      </w:r>
      <w:r w:rsidR="00972FE5">
        <w:t xml:space="preserve"> следует </w:t>
      </w:r>
      <w:r w:rsidR="00972FE5" w:rsidRPr="00972FE5">
        <w:t>принять во внимание вышеуказанные рекомендации.</w:t>
      </w:r>
    </w:p>
    <w:p w:rsidR="00F02AD5" w:rsidRDefault="00F02AD5" w:rsidP="00D87B22">
      <w:pPr>
        <w:rPr>
          <w:rFonts w:eastAsia="Calibri"/>
          <w:lang w:eastAsia="en-US"/>
        </w:rPr>
      </w:pPr>
      <w:bookmarkStart w:id="0" w:name="_GoBack"/>
      <w:bookmarkEnd w:id="0"/>
    </w:p>
    <w:p w:rsidR="00F02AD5" w:rsidRDefault="00F02AD5" w:rsidP="00D87B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Министерство экономического развития</w:t>
      </w:r>
    </w:p>
    <w:p w:rsidR="00F02AD5" w:rsidRDefault="00F02AD5" w:rsidP="00D87B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и инвестиционной политики</w:t>
      </w:r>
    </w:p>
    <w:p w:rsidR="00F02AD5" w:rsidRPr="00F02AD5" w:rsidRDefault="00F02AD5" w:rsidP="00D87B22">
      <w:pPr>
        <w:rPr>
          <w:sz w:val="20"/>
          <w:szCs w:val="20"/>
        </w:rPr>
      </w:pPr>
      <w:r>
        <w:rPr>
          <w:rFonts w:eastAsia="Calibri"/>
          <w:lang w:eastAsia="en-US"/>
        </w:rPr>
        <w:t>Республики Башкортостан</w:t>
      </w:r>
    </w:p>
    <w:sectPr w:rsidR="00F02AD5" w:rsidRPr="00F02AD5" w:rsidSect="00F02AD5">
      <w:headerReference w:type="default" r:id="rId7"/>
      <w:pgSz w:w="11907" w:h="16840" w:code="9"/>
      <w:pgMar w:top="851" w:right="851" w:bottom="709" w:left="1418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E7" w:rsidRDefault="004662E7" w:rsidP="0099589A">
      <w:r>
        <w:separator/>
      </w:r>
    </w:p>
  </w:endnote>
  <w:endnote w:type="continuationSeparator" w:id="0">
    <w:p w:rsidR="004662E7" w:rsidRDefault="004662E7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E7" w:rsidRDefault="004662E7" w:rsidP="0099589A">
      <w:r>
        <w:separator/>
      </w:r>
    </w:p>
  </w:footnote>
  <w:footnote w:type="continuationSeparator" w:id="0">
    <w:p w:rsidR="004662E7" w:rsidRDefault="004662E7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9128"/>
      <w:docPartObj>
        <w:docPartGallery w:val="Page Numbers (Top of Page)"/>
        <w:docPartUnique/>
      </w:docPartObj>
    </w:sdtPr>
    <w:sdtEndPr/>
    <w:sdtContent>
      <w:p w:rsidR="00374844" w:rsidRDefault="003748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AD5">
          <w:rPr>
            <w:noProof/>
          </w:rPr>
          <w:t>2</w:t>
        </w:r>
        <w:r>
          <w:fldChar w:fldCharType="end"/>
        </w:r>
      </w:p>
    </w:sdtContent>
  </w:sdt>
  <w:p w:rsidR="00374844" w:rsidRDefault="003748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07E6F"/>
    <w:rsid w:val="0003145B"/>
    <w:rsid w:val="000453E2"/>
    <w:rsid w:val="00053886"/>
    <w:rsid w:val="00065B50"/>
    <w:rsid w:val="00081EEE"/>
    <w:rsid w:val="000B05E5"/>
    <w:rsid w:val="000C6487"/>
    <w:rsid w:val="000D1A2B"/>
    <w:rsid w:val="000D77B0"/>
    <w:rsid w:val="00111214"/>
    <w:rsid w:val="00121BD2"/>
    <w:rsid w:val="00123661"/>
    <w:rsid w:val="00124D4B"/>
    <w:rsid w:val="0013074B"/>
    <w:rsid w:val="00140735"/>
    <w:rsid w:val="001444FA"/>
    <w:rsid w:val="001778E4"/>
    <w:rsid w:val="001A44AF"/>
    <w:rsid w:val="001C684F"/>
    <w:rsid w:val="00227783"/>
    <w:rsid w:val="0023515D"/>
    <w:rsid w:val="00241D43"/>
    <w:rsid w:val="002447F2"/>
    <w:rsid w:val="002603AA"/>
    <w:rsid w:val="00263073"/>
    <w:rsid w:val="002A50BC"/>
    <w:rsid w:val="002C1058"/>
    <w:rsid w:val="002D1A63"/>
    <w:rsid w:val="002E7300"/>
    <w:rsid w:val="002F6E66"/>
    <w:rsid w:val="0034064E"/>
    <w:rsid w:val="00356234"/>
    <w:rsid w:val="00374844"/>
    <w:rsid w:val="00383656"/>
    <w:rsid w:val="003A3633"/>
    <w:rsid w:val="003A440D"/>
    <w:rsid w:val="003B286D"/>
    <w:rsid w:val="003B65FA"/>
    <w:rsid w:val="003C205C"/>
    <w:rsid w:val="00421EC8"/>
    <w:rsid w:val="00432E84"/>
    <w:rsid w:val="0044731A"/>
    <w:rsid w:val="004662E7"/>
    <w:rsid w:val="0047586F"/>
    <w:rsid w:val="004830BC"/>
    <w:rsid w:val="004A42AC"/>
    <w:rsid w:val="004C6D35"/>
    <w:rsid w:val="004E07F2"/>
    <w:rsid w:val="004F5E2C"/>
    <w:rsid w:val="00523DBF"/>
    <w:rsid w:val="005426A3"/>
    <w:rsid w:val="00553CC0"/>
    <w:rsid w:val="0057534C"/>
    <w:rsid w:val="005A0074"/>
    <w:rsid w:val="005B0236"/>
    <w:rsid w:val="005B552E"/>
    <w:rsid w:val="005C7C15"/>
    <w:rsid w:val="005D2BC4"/>
    <w:rsid w:val="00601297"/>
    <w:rsid w:val="006075D0"/>
    <w:rsid w:val="006078BC"/>
    <w:rsid w:val="00607EDF"/>
    <w:rsid w:val="006533E2"/>
    <w:rsid w:val="00684073"/>
    <w:rsid w:val="006A7E6D"/>
    <w:rsid w:val="006B6A41"/>
    <w:rsid w:val="006E7FB0"/>
    <w:rsid w:val="006F335D"/>
    <w:rsid w:val="007173F3"/>
    <w:rsid w:val="00734B67"/>
    <w:rsid w:val="00735455"/>
    <w:rsid w:val="0077191C"/>
    <w:rsid w:val="007A25AA"/>
    <w:rsid w:val="007B1B29"/>
    <w:rsid w:val="007E75BE"/>
    <w:rsid w:val="00801F80"/>
    <w:rsid w:val="00812549"/>
    <w:rsid w:val="00812A48"/>
    <w:rsid w:val="0082117F"/>
    <w:rsid w:val="008217DC"/>
    <w:rsid w:val="00832D42"/>
    <w:rsid w:val="00837B3D"/>
    <w:rsid w:val="00847C1F"/>
    <w:rsid w:val="00860304"/>
    <w:rsid w:val="00876AA6"/>
    <w:rsid w:val="008A6279"/>
    <w:rsid w:val="008A6738"/>
    <w:rsid w:val="008E30D0"/>
    <w:rsid w:val="008E43D1"/>
    <w:rsid w:val="008F0962"/>
    <w:rsid w:val="0091062A"/>
    <w:rsid w:val="00911635"/>
    <w:rsid w:val="00914085"/>
    <w:rsid w:val="00930F7F"/>
    <w:rsid w:val="009328C3"/>
    <w:rsid w:val="00940EEC"/>
    <w:rsid w:val="00941986"/>
    <w:rsid w:val="0094249F"/>
    <w:rsid w:val="00943A09"/>
    <w:rsid w:val="0096699B"/>
    <w:rsid w:val="0097184E"/>
    <w:rsid w:val="00972FE5"/>
    <w:rsid w:val="00975376"/>
    <w:rsid w:val="0097752E"/>
    <w:rsid w:val="0099589A"/>
    <w:rsid w:val="009B2676"/>
    <w:rsid w:val="009B3AE6"/>
    <w:rsid w:val="009B5020"/>
    <w:rsid w:val="009F0FB0"/>
    <w:rsid w:val="00A1288C"/>
    <w:rsid w:val="00A32E1C"/>
    <w:rsid w:val="00A43B29"/>
    <w:rsid w:val="00A44A4B"/>
    <w:rsid w:val="00A6207E"/>
    <w:rsid w:val="00AB6E16"/>
    <w:rsid w:val="00AC6029"/>
    <w:rsid w:val="00AD1BA0"/>
    <w:rsid w:val="00B02B83"/>
    <w:rsid w:val="00B12777"/>
    <w:rsid w:val="00B2056D"/>
    <w:rsid w:val="00B22923"/>
    <w:rsid w:val="00B235F2"/>
    <w:rsid w:val="00B53B3B"/>
    <w:rsid w:val="00B91728"/>
    <w:rsid w:val="00BA4D65"/>
    <w:rsid w:val="00BB3353"/>
    <w:rsid w:val="00BB35BD"/>
    <w:rsid w:val="00BC13DE"/>
    <w:rsid w:val="00BC5E3C"/>
    <w:rsid w:val="00BE5AEB"/>
    <w:rsid w:val="00BF48B4"/>
    <w:rsid w:val="00C07FD2"/>
    <w:rsid w:val="00C11556"/>
    <w:rsid w:val="00C22E6E"/>
    <w:rsid w:val="00C67DE3"/>
    <w:rsid w:val="00C86D5A"/>
    <w:rsid w:val="00CA7B5B"/>
    <w:rsid w:val="00CA7C35"/>
    <w:rsid w:val="00CB0399"/>
    <w:rsid w:val="00CB4943"/>
    <w:rsid w:val="00CC1A09"/>
    <w:rsid w:val="00CC3C3E"/>
    <w:rsid w:val="00CD66AD"/>
    <w:rsid w:val="00D11391"/>
    <w:rsid w:val="00D262F5"/>
    <w:rsid w:val="00D5475E"/>
    <w:rsid w:val="00D55B35"/>
    <w:rsid w:val="00D63CAF"/>
    <w:rsid w:val="00D7199C"/>
    <w:rsid w:val="00D87B22"/>
    <w:rsid w:val="00DA3F9C"/>
    <w:rsid w:val="00DA65B3"/>
    <w:rsid w:val="00DB5B6F"/>
    <w:rsid w:val="00DD3E8F"/>
    <w:rsid w:val="00DE02AC"/>
    <w:rsid w:val="00DE4D95"/>
    <w:rsid w:val="00DF72BD"/>
    <w:rsid w:val="00E00DB4"/>
    <w:rsid w:val="00E14BE9"/>
    <w:rsid w:val="00E20641"/>
    <w:rsid w:val="00E26234"/>
    <w:rsid w:val="00E33088"/>
    <w:rsid w:val="00E4047D"/>
    <w:rsid w:val="00E4093C"/>
    <w:rsid w:val="00E510EA"/>
    <w:rsid w:val="00E560D8"/>
    <w:rsid w:val="00E56E52"/>
    <w:rsid w:val="00E6517F"/>
    <w:rsid w:val="00E7472B"/>
    <w:rsid w:val="00E873CC"/>
    <w:rsid w:val="00E93AE1"/>
    <w:rsid w:val="00EB7820"/>
    <w:rsid w:val="00EC636B"/>
    <w:rsid w:val="00ED1487"/>
    <w:rsid w:val="00EE5538"/>
    <w:rsid w:val="00EF7D4F"/>
    <w:rsid w:val="00F02AD5"/>
    <w:rsid w:val="00F12053"/>
    <w:rsid w:val="00F175B2"/>
    <w:rsid w:val="00F25222"/>
    <w:rsid w:val="00F527A9"/>
    <w:rsid w:val="00F61BCE"/>
    <w:rsid w:val="00F750C8"/>
    <w:rsid w:val="00F928EA"/>
    <w:rsid w:val="00F96757"/>
    <w:rsid w:val="00FA2CC7"/>
    <w:rsid w:val="00FA68A5"/>
    <w:rsid w:val="00FA6C78"/>
    <w:rsid w:val="00FA6E2E"/>
    <w:rsid w:val="00FB3CB1"/>
    <w:rsid w:val="00FC0EE7"/>
    <w:rsid w:val="00FC4833"/>
    <w:rsid w:val="00FE5F7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7485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2020-12-08T05:31:00Z</cp:lastPrinted>
  <dcterms:created xsi:type="dcterms:W3CDTF">2020-12-30T08:14:00Z</dcterms:created>
  <dcterms:modified xsi:type="dcterms:W3CDTF">2020-12-30T08:15:00Z</dcterms:modified>
</cp:coreProperties>
</file>