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e"/>
        <w:tblW w:w="10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417"/>
        <w:gridCol w:w="4502"/>
      </w:tblGrid>
      <w:tr w:rsidR="00C477E5" w:rsidTr="00B731A3">
        <w:trPr>
          <w:trHeight w:val="841"/>
        </w:trPr>
        <w:tc>
          <w:tcPr>
            <w:tcW w:w="4361" w:type="dxa"/>
            <w:vMerge w:val="restart"/>
          </w:tcPr>
          <w:p w:rsidR="00C477E5" w:rsidRPr="00C477E5" w:rsidRDefault="007435E7" w:rsidP="007435E7">
            <w:pPr>
              <w:shd w:val="clear" w:color="auto" w:fill="FFFFFF"/>
              <w:spacing w:line="360" w:lineRule="auto"/>
              <w:jc w:val="center"/>
              <w:rPr>
                <w:color w:val="003399"/>
              </w:rPr>
            </w:pPr>
            <w:bookmarkStart w:id="0" w:name="_Toc139092812"/>
            <w:bookmarkStart w:id="1" w:name="_Toc139274017"/>
            <w:bookmarkStart w:id="2" w:name="_Toc139274114"/>
            <w:bookmarkStart w:id="3" w:name="_Toc139274752"/>
            <w:bookmarkStart w:id="4" w:name="_Toc139274962"/>
            <w:bookmarkStart w:id="5" w:name="_Toc139275515"/>
            <w:r>
              <w:rPr>
                <w:color w:val="003399"/>
              </w:rPr>
              <w:t xml:space="preserve">От 27.12.2018 г. № </w:t>
            </w:r>
            <w:r w:rsidRPr="007435E7">
              <w:rPr>
                <w:color w:val="003399"/>
              </w:rPr>
              <w:t>38892-СШ</w:t>
            </w:r>
            <w:r>
              <w:rPr>
                <w:color w:val="003399"/>
              </w:rPr>
              <w:t>/</w:t>
            </w:r>
            <w:r w:rsidRPr="007435E7">
              <w:rPr>
                <w:color w:val="003399"/>
              </w:rPr>
              <w:t>Д26и</w:t>
            </w:r>
          </w:p>
        </w:tc>
        <w:tc>
          <w:tcPr>
            <w:tcW w:w="1417" w:type="dxa"/>
            <w:vMerge w:val="restart"/>
          </w:tcPr>
          <w:p w:rsidR="00C477E5" w:rsidRDefault="00C477E5" w:rsidP="00232482">
            <w:pPr>
              <w:rPr>
                <w:sz w:val="28"/>
                <w:szCs w:val="28"/>
              </w:rPr>
            </w:pPr>
          </w:p>
        </w:tc>
        <w:tc>
          <w:tcPr>
            <w:tcW w:w="4502" w:type="dxa"/>
          </w:tcPr>
          <w:p w:rsidR="00C477E5" w:rsidRDefault="00C477E5" w:rsidP="00C477E5">
            <w:pPr>
              <w:ind w:firstLine="6521"/>
              <w:jc w:val="center"/>
              <w:rPr>
                <w:sz w:val="28"/>
                <w:szCs w:val="28"/>
              </w:rPr>
            </w:pPr>
          </w:p>
        </w:tc>
      </w:tr>
      <w:tr w:rsidR="00C477E5" w:rsidTr="00B731A3">
        <w:trPr>
          <w:trHeight w:val="3540"/>
        </w:trPr>
        <w:tc>
          <w:tcPr>
            <w:tcW w:w="4361" w:type="dxa"/>
            <w:vMerge/>
          </w:tcPr>
          <w:p w:rsidR="00C477E5" w:rsidRPr="00B4161B" w:rsidRDefault="00C477E5" w:rsidP="00C477E5">
            <w:pPr>
              <w:jc w:val="center"/>
              <w:rPr>
                <w:noProof/>
                <w:sz w:val="28"/>
                <w:szCs w:val="28"/>
              </w:rPr>
            </w:pPr>
          </w:p>
        </w:tc>
        <w:tc>
          <w:tcPr>
            <w:tcW w:w="1417" w:type="dxa"/>
            <w:vMerge/>
          </w:tcPr>
          <w:p w:rsidR="00C477E5" w:rsidRDefault="00C477E5" w:rsidP="00232482">
            <w:pPr>
              <w:rPr>
                <w:sz w:val="28"/>
                <w:szCs w:val="28"/>
              </w:rPr>
            </w:pPr>
          </w:p>
        </w:tc>
        <w:tc>
          <w:tcPr>
            <w:tcW w:w="4502" w:type="dxa"/>
          </w:tcPr>
          <w:p w:rsidR="00C477E5" w:rsidRPr="00C477E5" w:rsidRDefault="00811AA8" w:rsidP="00811AA8">
            <w:pPr>
              <w:jc w:val="center"/>
              <w:rPr>
                <w:i/>
                <w:sz w:val="28"/>
                <w:szCs w:val="28"/>
              </w:rPr>
            </w:pPr>
            <w:r>
              <w:rPr>
                <w:sz w:val="28"/>
                <w:szCs w:val="28"/>
              </w:rPr>
              <w:t xml:space="preserve">Минпромторг </w:t>
            </w:r>
            <w:r w:rsidR="009D7CB8">
              <w:rPr>
                <w:sz w:val="28"/>
                <w:szCs w:val="28"/>
              </w:rPr>
              <w:t>России</w:t>
            </w:r>
          </w:p>
        </w:tc>
      </w:tr>
    </w:tbl>
    <w:tbl>
      <w:tblPr>
        <w:tblW w:w="4644" w:type="dxa"/>
        <w:tblLayout w:type="fixed"/>
        <w:tblLook w:val="0000" w:firstRow="0" w:lastRow="0" w:firstColumn="0" w:lastColumn="0" w:noHBand="0" w:noVBand="0"/>
      </w:tblPr>
      <w:tblGrid>
        <w:gridCol w:w="4644"/>
      </w:tblGrid>
      <w:tr w:rsidR="00BF29E7" w:rsidRPr="004A7FE7" w:rsidTr="00811AA8">
        <w:trPr>
          <w:trHeight w:val="533"/>
        </w:trPr>
        <w:tc>
          <w:tcPr>
            <w:tcW w:w="4644" w:type="dxa"/>
            <w:tcBorders>
              <w:bottom w:val="single" w:sz="4" w:space="0" w:color="auto"/>
            </w:tcBorders>
          </w:tcPr>
          <w:p w:rsidR="00BF29E7" w:rsidRPr="004A7FE7" w:rsidRDefault="00BF29E7" w:rsidP="00EF4633">
            <w:pPr>
              <w:autoSpaceDE w:val="0"/>
              <w:autoSpaceDN w:val="0"/>
              <w:adjustRightInd w:val="0"/>
              <w:jc w:val="both"/>
              <w:rPr>
                <w:sz w:val="28"/>
                <w:szCs w:val="28"/>
              </w:rPr>
            </w:pPr>
          </w:p>
          <w:p w:rsidR="00BF29E7" w:rsidRPr="004A7FE7" w:rsidRDefault="00BF29E7" w:rsidP="00731F2C">
            <w:pPr>
              <w:autoSpaceDE w:val="0"/>
              <w:autoSpaceDN w:val="0"/>
              <w:adjustRightInd w:val="0"/>
              <w:jc w:val="both"/>
              <w:rPr>
                <w:sz w:val="28"/>
                <w:szCs w:val="28"/>
              </w:rPr>
            </w:pPr>
            <w:r w:rsidRPr="004A7FE7">
              <w:rPr>
                <w:sz w:val="28"/>
                <w:szCs w:val="28"/>
              </w:rPr>
              <w:t xml:space="preserve">Об оценке регулирующего воздействия </w:t>
            </w:r>
            <w:r w:rsidR="00D27114" w:rsidRPr="004A7FE7">
              <w:rPr>
                <w:sz w:val="28"/>
                <w:szCs w:val="28"/>
              </w:rPr>
              <w:t xml:space="preserve">проекта </w:t>
            </w:r>
            <w:r w:rsidR="00731F2C">
              <w:rPr>
                <w:sz w:val="28"/>
                <w:szCs w:val="28"/>
              </w:rPr>
              <w:t>постановления</w:t>
            </w:r>
          </w:p>
        </w:tc>
      </w:tr>
      <w:tr w:rsidR="00BF29E7" w:rsidRPr="004A7FE7" w:rsidTr="00811AA8">
        <w:trPr>
          <w:trHeight w:val="773"/>
        </w:trPr>
        <w:tc>
          <w:tcPr>
            <w:tcW w:w="4644" w:type="dxa"/>
            <w:tcBorders>
              <w:top w:val="single" w:sz="4" w:space="0" w:color="auto"/>
            </w:tcBorders>
          </w:tcPr>
          <w:p w:rsidR="00BF29E7" w:rsidRPr="004A7FE7" w:rsidRDefault="00BF29E7" w:rsidP="00731F2C">
            <w:pPr>
              <w:jc w:val="both"/>
              <w:rPr>
                <w:sz w:val="28"/>
                <w:szCs w:val="28"/>
              </w:rPr>
            </w:pPr>
            <w:r w:rsidRPr="004A7FE7">
              <w:rPr>
                <w:sz w:val="28"/>
                <w:szCs w:val="28"/>
              </w:rPr>
              <w:t xml:space="preserve">На письмо </w:t>
            </w:r>
            <w:r w:rsidR="00811AA8" w:rsidRPr="004A7FE7">
              <w:rPr>
                <w:sz w:val="28"/>
                <w:szCs w:val="28"/>
              </w:rPr>
              <w:t xml:space="preserve">Минпромторга </w:t>
            </w:r>
            <w:r w:rsidR="009D7CB8" w:rsidRPr="004A7FE7">
              <w:rPr>
                <w:sz w:val="28"/>
                <w:szCs w:val="28"/>
              </w:rPr>
              <w:t xml:space="preserve">России </w:t>
            </w:r>
            <w:r w:rsidR="00811AA8" w:rsidRPr="004A7FE7">
              <w:rPr>
                <w:sz w:val="28"/>
                <w:szCs w:val="28"/>
              </w:rPr>
              <w:br/>
            </w:r>
            <w:r w:rsidRPr="004A7FE7">
              <w:rPr>
                <w:sz w:val="28"/>
                <w:szCs w:val="28"/>
              </w:rPr>
              <w:t xml:space="preserve">от </w:t>
            </w:r>
            <w:r w:rsidR="00731F2C">
              <w:rPr>
                <w:sz w:val="28"/>
                <w:szCs w:val="28"/>
              </w:rPr>
              <w:t>1</w:t>
            </w:r>
            <w:r w:rsidR="00544444">
              <w:rPr>
                <w:sz w:val="28"/>
                <w:szCs w:val="28"/>
              </w:rPr>
              <w:t>3</w:t>
            </w:r>
            <w:r w:rsidR="009D7CB8" w:rsidRPr="004A7FE7">
              <w:rPr>
                <w:sz w:val="28"/>
                <w:szCs w:val="28"/>
              </w:rPr>
              <w:t xml:space="preserve"> </w:t>
            </w:r>
            <w:r w:rsidR="00731F2C">
              <w:rPr>
                <w:sz w:val="28"/>
                <w:szCs w:val="28"/>
              </w:rPr>
              <w:t xml:space="preserve">декабря </w:t>
            </w:r>
            <w:r w:rsidRPr="004A7FE7">
              <w:rPr>
                <w:sz w:val="28"/>
                <w:szCs w:val="28"/>
              </w:rPr>
              <w:t>201</w:t>
            </w:r>
            <w:r w:rsidR="00D06020" w:rsidRPr="004A7FE7">
              <w:rPr>
                <w:sz w:val="28"/>
                <w:szCs w:val="28"/>
              </w:rPr>
              <w:t>8</w:t>
            </w:r>
            <w:r w:rsidRPr="004A7FE7">
              <w:rPr>
                <w:sz w:val="28"/>
                <w:szCs w:val="28"/>
              </w:rPr>
              <w:t xml:space="preserve"> г. № </w:t>
            </w:r>
            <w:r w:rsidR="00811AA8" w:rsidRPr="004A7FE7">
              <w:rPr>
                <w:sz w:val="28"/>
                <w:szCs w:val="28"/>
              </w:rPr>
              <w:t>БА-</w:t>
            </w:r>
            <w:r w:rsidR="00731F2C">
              <w:rPr>
                <w:sz w:val="28"/>
                <w:szCs w:val="28"/>
              </w:rPr>
              <w:t>82237</w:t>
            </w:r>
            <w:r w:rsidR="00811AA8" w:rsidRPr="004A7FE7">
              <w:rPr>
                <w:sz w:val="28"/>
                <w:szCs w:val="28"/>
              </w:rPr>
              <w:t>/10</w:t>
            </w:r>
          </w:p>
        </w:tc>
      </w:tr>
    </w:tbl>
    <w:p w:rsidR="008557CF" w:rsidRPr="004A7FE7" w:rsidRDefault="008557CF" w:rsidP="00BF29E7">
      <w:pPr>
        <w:tabs>
          <w:tab w:val="left" w:pos="3890"/>
          <w:tab w:val="center" w:pos="5102"/>
        </w:tabs>
        <w:spacing w:line="360" w:lineRule="auto"/>
        <w:jc w:val="center"/>
        <w:rPr>
          <w:sz w:val="28"/>
          <w:szCs w:val="28"/>
        </w:rPr>
      </w:pPr>
    </w:p>
    <w:p w:rsidR="00BF29E7" w:rsidRPr="004A7FE7" w:rsidRDefault="00BF29E7" w:rsidP="00BF29E7">
      <w:pPr>
        <w:tabs>
          <w:tab w:val="left" w:pos="3890"/>
          <w:tab w:val="center" w:pos="5102"/>
        </w:tabs>
        <w:spacing w:line="360" w:lineRule="auto"/>
        <w:jc w:val="center"/>
        <w:rPr>
          <w:sz w:val="28"/>
          <w:szCs w:val="28"/>
        </w:rPr>
      </w:pPr>
      <w:r w:rsidRPr="004A7FE7">
        <w:rPr>
          <w:sz w:val="28"/>
          <w:szCs w:val="28"/>
        </w:rPr>
        <w:t>ЗАКЛЮЧЕНИЕ</w:t>
      </w:r>
    </w:p>
    <w:p w:rsidR="00544444" w:rsidRDefault="00BF29E7" w:rsidP="00811AA8">
      <w:pPr>
        <w:jc w:val="center"/>
        <w:rPr>
          <w:sz w:val="28"/>
          <w:szCs w:val="28"/>
        </w:rPr>
      </w:pPr>
      <w:r w:rsidRPr="004A7FE7">
        <w:rPr>
          <w:sz w:val="28"/>
          <w:szCs w:val="28"/>
        </w:rPr>
        <w:t xml:space="preserve">об оценке регулирующего воздействия на проект </w:t>
      </w:r>
      <w:r w:rsidR="00731F2C" w:rsidRPr="00731F2C">
        <w:rPr>
          <w:sz w:val="28"/>
          <w:szCs w:val="28"/>
        </w:rPr>
        <w:t xml:space="preserve">постановления </w:t>
      </w:r>
      <w:r w:rsidR="007404EF">
        <w:rPr>
          <w:sz w:val="28"/>
          <w:szCs w:val="28"/>
        </w:rPr>
        <w:br/>
      </w:r>
      <w:r w:rsidR="00731F2C" w:rsidRPr="00731F2C">
        <w:rPr>
          <w:sz w:val="28"/>
          <w:szCs w:val="28"/>
        </w:rPr>
        <w:t xml:space="preserve">Правительства Российской Федерации «Об утверждении перечня требований </w:t>
      </w:r>
      <w:r w:rsidR="007404EF">
        <w:rPr>
          <w:sz w:val="28"/>
          <w:szCs w:val="28"/>
        </w:rPr>
        <w:br/>
      </w:r>
      <w:r w:rsidR="00731F2C" w:rsidRPr="00731F2C">
        <w:rPr>
          <w:sz w:val="28"/>
          <w:szCs w:val="28"/>
        </w:rPr>
        <w:t>к техническому состоянию и эксплуатации аттракционов»</w:t>
      </w:r>
    </w:p>
    <w:p w:rsidR="00BF29E7" w:rsidRPr="004A7FE7" w:rsidRDefault="00BF29E7" w:rsidP="00BF29E7">
      <w:pPr>
        <w:jc w:val="center"/>
        <w:rPr>
          <w:sz w:val="28"/>
          <w:szCs w:val="28"/>
        </w:rPr>
      </w:pPr>
    </w:p>
    <w:p w:rsidR="00BF29E7" w:rsidRPr="004A7FE7" w:rsidRDefault="00BF29E7" w:rsidP="00C07160">
      <w:pPr>
        <w:spacing w:line="360" w:lineRule="auto"/>
        <w:ind w:firstLine="851"/>
        <w:jc w:val="both"/>
        <w:rPr>
          <w:sz w:val="28"/>
          <w:szCs w:val="28"/>
        </w:rPr>
      </w:pPr>
      <w:r w:rsidRPr="004A7FE7">
        <w:rPr>
          <w:sz w:val="28"/>
          <w:szCs w:val="28"/>
        </w:rPr>
        <w:t xml:space="preserve">Министерство экономического развития Российской Федерации </w:t>
      </w:r>
      <w:r w:rsidR="004A7FE7" w:rsidRPr="004A7FE7">
        <w:rPr>
          <w:sz w:val="28"/>
          <w:szCs w:val="28"/>
        </w:rPr>
        <w:br/>
      </w:r>
      <w:r w:rsidRPr="004A7FE7">
        <w:rPr>
          <w:sz w:val="28"/>
          <w:szCs w:val="28"/>
        </w:rPr>
        <w:t xml:space="preserve">в соответствии с пунктом 26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 утвержденных постановлением Правительства Российской Федерации </w:t>
      </w:r>
      <w:r w:rsidR="004A7FE7" w:rsidRPr="004A7FE7">
        <w:rPr>
          <w:sz w:val="28"/>
          <w:szCs w:val="28"/>
        </w:rPr>
        <w:br/>
      </w:r>
      <w:r w:rsidRPr="004A7FE7">
        <w:rPr>
          <w:sz w:val="28"/>
          <w:szCs w:val="28"/>
        </w:rPr>
        <w:t xml:space="preserve">от 17 декабря 2012 г. № 1318 (далее – Правила), рассмотрело поступивший </w:t>
      </w:r>
      <w:r w:rsidR="004A7FE7" w:rsidRPr="004A7FE7">
        <w:rPr>
          <w:sz w:val="28"/>
          <w:szCs w:val="28"/>
        </w:rPr>
        <w:br/>
      </w:r>
      <w:r w:rsidRPr="004A7FE7">
        <w:rPr>
          <w:sz w:val="28"/>
          <w:szCs w:val="28"/>
        </w:rPr>
        <w:t xml:space="preserve">от </w:t>
      </w:r>
      <w:r w:rsidR="00811AA8" w:rsidRPr="004A7FE7">
        <w:rPr>
          <w:sz w:val="28"/>
          <w:szCs w:val="28"/>
        </w:rPr>
        <w:t xml:space="preserve">Минпромторга </w:t>
      </w:r>
      <w:r w:rsidR="005E37F5" w:rsidRPr="004A7FE7">
        <w:rPr>
          <w:sz w:val="28"/>
          <w:szCs w:val="28"/>
        </w:rPr>
        <w:t>Рос</w:t>
      </w:r>
      <w:r w:rsidR="00D07D41" w:rsidRPr="004A7FE7">
        <w:rPr>
          <w:sz w:val="28"/>
          <w:szCs w:val="28"/>
        </w:rPr>
        <w:t xml:space="preserve">сии </w:t>
      </w:r>
      <w:r w:rsidR="005E37F5" w:rsidRPr="004A7FE7">
        <w:rPr>
          <w:sz w:val="28"/>
          <w:szCs w:val="28"/>
        </w:rPr>
        <w:t>(</w:t>
      </w:r>
      <w:r w:rsidRPr="004A7FE7">
        <w:rPr>
          <w:sz w:val="28"/>
          <w:szCs w:val="28"/>
        </w:rPr>
        <w:t>далее – разработчик) проект</w:t>
      </w:r>
      <w:r w:rsidR="008D3611" w:rsidRPr="004A7FE7">
        <w:rPr>
          <w:sz w:val="28"/>
          <w:szCs w:val="28"/>
        </w:rPr>
        <w:t xml:space="preserve"> </w:t>
      </w:r>
      <w:r w:rsidR="00731F2C" w:rsidRPr="00731F2C">
        <w:rPr>
          <w:sz w:val="28"/>
          <w:szCs w:val="28"/>
        </w:rPr>
        <w:t xml:space="preserve">постановления Правительства Российской Федерации «Об утверждении перечня требований </w:t>
      </w:r>
      <w:r w:rsidR="007404EF">
        <w:rPr>
          <w:sz w:val="28"/>
          <w:szCs w:val="28"/>
        </w:rPr>
        <w:br/>
      </w:r>
      <w:r w:rsidR="00731F2C" w:rsidRPr="00731F2C">
        <w:rPr>
          <w:sz w:val="28"/>
          <w:szCs w:val="28"/>
        </w:rPr>
        <w:t>к техническому состоянию и эксплуатации аттракционов»</w:t>
      </w:r>
      <w:r w:rsidR="00731F2C">
        <w:rPr>
          <w:sz w:val="28"/>
          <w:szCs w:val="28"/>
        </w:rPr>
        <w:t xml:space="preserve"> </w:t>
      </w:r>
      <w:r w:rsidRPr="004A7FE7">
        <w:rPr>
          <w:sz w:val="28"/>
          <w:szCs w:val="28"/>
        </w:rPr>
        <w:t xml:space="preserve">(далее – проект акта) </w:t>
      </w:r>
      <w:r w:rsidR="007404EF">
        <w:rPr>
          <w:sz w:val="28"/>
          <w:szCs w:val="28"/>
        </w:rPr>
        <w:br/>
      </w:r>
      <w:r w:rsidRPr="004A7FE7">
        <w:rPr>
          <w:sz w:val="28"/>
          <w:szCs w:val="28"/>
        </w:rPr>
        <w:t>и сообщает следующее.</w:t>
      </w:r>
    </w:p>
    <w:p w:rsidR="001A0C31" w:rsidRPr="004A7FE7" w:rsidRDefault="001A0C31" w:rsidP="001A0C31">
      <w:pPr>
        <w:spacing w:line="360" w:lineRule="auto"/>
        <w:ind w:firstLine="851"/>
        <w:jc w:val="both"/>
        <w:rPr>
          <w:sz w:val="28"/>
          <w:szCs w:val="28"/>
        </w:rPr>
      </w:pPr>
      <w:r w:rsidRPr="004A7FE7">
        <w:rPr>
          <w:sz w:val="28"/>
          <w:szCs w:val="28"/>
        </w:rPr>
        <w:t>Проект акта направлен разработчиком для подготовки настоящего заключения впервые.</w:t>
      </w:r>
    </w:p>
    <w:p w:rsidR="00D30A26" w:rsidRPr="004A7FE7" w:rsidRDefault="00D30A26" w:rsidP="00D30A26">
      <w:pPr>
        <w:spacing w:line="360" w:lineRule="auto"/>
        <w:ind w:firstLine="851"/>
        <w:jc w:val="both"/>
        <w:rPr>
          <w:sz w:val="28"/>
          <w:szCs w:val="28"/>
        </w:rPr>
      </w:pPr>
      <w:r w:rsidRPr="004A7FE7">
        <w:rPr>
          <w:sz w:val="28"/>
          <w:szCs w:val="28"/>
        </w:rPr>
        <w:lastRenderedPageBreak/>
        <w:t xml:space="preserve">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 по адресу: </w:t>
      </w:r>
      <w:hyperlink r:id="rId9" w:history="1">
        <w:r w:rsidR="00544444" w:rsidRPr="00D20871">
          <w:rPr>
            <w:rStyle w:val="a3"/>
            <w:sz w:val="28"/>
            <w:szCs w:val="28"/>
          </w:rPr>
          <w:t>http://regulation.gov.ru</w:t>
        </w:r>
      </w:hyperlink>
      <w:r w:rsidRPr="004A7FE7">
        <w:rPr>
          <w:sz w:val="28"/>
          <w:szCs w:val="28"/>
        </w:rPr>
        <w:t xml:space="preserve"> (</w:t>
      </w:r>
      <w:bookmarkStart w:id="6" w:name="_GoBack"/>
      <w:r w:rsidRPr="004A7FE7">
        <w:rPr>
          <w:sz w:val="28"/>
          <w:szCs w:val="28"/>
          <w:lang w:val="en-US"/>
        </w:rPr>
        <w:t>ID</w:t>
      </w:r>
      <w:r w:rsidRPr="004A7FE7">
        <w:rPr>
          <w:sz w:val="28"/>
          <w:szCs w:val="28"/>
        </w:rPr>
        <w:t xml:space="preserve"> проекта:</w:t>
      </w:r>
      <w:r w:rsidRPr="004A7FE7">
        <w:t xml:space="preserve"> </w:t>
      </w:r>
      <w:r w:rsidR="00731F2C" w:rsidRPr="00731F2C">
        <w:rPr>
          <w:sz w:val="28"/>
          <w:szCs w:val="28"/>
        </w:rPr>
        <w:t>02/07/10-18/00084688</w:t>
      </w:r>
      <w:bookmarkEnd w:id="6"/>
      <w:r w:rsidRPr="004A7FE7">
        <w:rPr>
          <w:sz w:val="28"/>
          <w:szCs w:val="28"/>
        </w:rPr>
        <w:t>).</w:t>
      </w:r>
    </w:p>
    <w:p w:rsidR="00CC05D5" w:rsidRPr="004A7FE7" w:rsidRDefault="00CC05D5" w:rsidP="00CC05D5">
      <w:pPr>
        <w:spacing w:line="360" w:lineRule="auto"/>
        <w:ind w:firstLine="851"/>
        <w:jc w:val="both"/>
        <w:rPr>
          <w:sz w:val="28"/>
          <w:szCs w:val="28"/>
        </w:rPr>
      </w:pPr>
      <w:r w:rsidRPr="004A7FE7">
        <w:rPr>
          <w:sz w:val="28"/>
          <w:szCs w:val="28"/>
        </w:rPr>
        <w:t xml:space="preserve">Разработчиком проведены публичные обсуждения проекта акта и сводного отчета о проведении оценки регулирующего воздействия (далее – сводный отчет) </w:t>
      </w:r>
      <w:r w:rsidR="004A7FE7" w:rsidRPr="004A7FE7">
        <w:rPr>
          <w:sz w:val="28"/>
          <w:szCs w:val="28"/>
        </w:rPr>
        <w:br/>
      </w:r>
      <w:r w:rsidRPr="004A7FE7">
        <w:rPr>
          <w:sz w:val="28"/>
          <w:szCs w:val="28"/>
        </w:rPr>
        <w:t xml:space="preserve">в срок с </w:t>
      </w:r>
      <w:r w:rsidR="00731F2C">
        <w:rPr>
          <w:sz w:val="28"/>
          <w:szCs w:val="28"/>
        </w:rPr>
        <w:t>22</w:t>
      </w:r>
      <w:r w:rsidR="00811AA8" w:rsidRPr="004A7FE7">
        <w:rPr>
          <w:sz w:val="28"/>
          <w:szCs w:val="28"/>
        </w:rPr>
        <w:t xml:space="preserve"> </w:t>
      </w:r>
      <w:r w:rsidR="00437E6D">
        <w:rPr>
          <w:sz w:val="28"/>
          <w:szCs w:val="28"/>
        </w:rPr>
        <w:t>октябр</w:t>
      </w:r>
      <w:r w:rsidR="00D4738C">
        <w:rPr>
          <w:sz w:val="28"/>
          <w:szCs w:val="28"/>
        </w:rPr>
        <w:t>я</w:t>
      </w:r>
      <w:r w:rsidR="00437E6D">
        <w:rPr>
          <w:sz w:val="28"/>
          <w:szCs w:val="28"/>
        </w:rPr>
        <w:t xml:space="preserve"> п</w:t>
      </w:r>
      <w:r w:rsidR="005900D5" w:rsidRPr="004A7FE7">
        <w:rPr>
          <w:sz w:val="28"/>
          <w:szCs w:val="28"/>
        </w:rPr>
        <w:t xml:space="preserve">о </w:t>
      </w:r>
      <w:r w:rsidR="00731F2C">
        <w:rPr>
          <w:sz w:val="28"/>
          <w:szCs w:val="28"/>
        </w:rPr>
        <w:t>1</w:t>
      </w:r>
      <w:r w:rsidR="00437E6D">
        <w:rPr>
          <w:sz w:val="28"/>
          <w:szCs w:val="28"/>
        </w:rPr>
        <w:t>9</w:t>
      </w:r>
      <w:r w:rsidR="00297709" w:rsidRPr="004A7FE7">
        <w:rPr>
          <w:sz w:val="28"/>
          <w:szCs w:val="28"/>
        </w:rPr>
        <w:t xml:space="preserve"> </w:t>
      </w:r>
      <w:r w:rsidR="00437E6D">
        <w:rPr>
          <w:sz w:val="28"/>
          <w:szCs w:val="28"/>
        </w:rPr>
        <w:t xml:space="preserve">ноября </w:t>
      </w:r>
      <w:r w:rsidRPr="004A7FE7">
        <w:rPr>
          <w:sz w:val="28"/>
          <w:szCs w:val="28"/>
        </w:rPr>
        <w:t>2018 года.</w:t>
      </w:r>
    </w:p>
    <w:p w:rsidR="00A2064E" w:rsidRPr="004A7FE7" w:rsidRDefault="00A2064E" w:rsidP="00A2064E">
      <w:pPr>
        <w:spacing w:line="360" w:lineRule="auto"/>
        <w:ind w:firstLine="851"/>
        <w:jc w:val="both"/>
        <w:rPr>
          <w:sz w:val="28"/>
          <w:szCs w:val="28"/>
        </w:rPr>
      </w:pPr>
      <w:r w:rsidRPr="004A7FE7">
        <w:rPr>
          <w:sz w:val="28"/>
          <w:szCs w:val="28"/>
        </w:rPr>
        <w:t>Проект акта не устанавливает новых полномочий органов власти субъектов Российской Федерации и органов местного самоуправления</w:t>
      </w:r>
      <w:r w:rsidR="00DB75F0">
        <w:rPr>
          <w:sz w:val="28"/>
          <w:szCs w:val="28"/>
        </w:rPr>
        <w:t>, но</w:t>
      </w:r>
      <w:r w:rsidRPr="004A7FE7">
        <w:rPr>
          <w:sz w:val="28"/>
          <w:szCs w:val="28"/>
        </w:rPr>
        <w:t xml:space="preserve"> несет риск возложения дополнительных расходов на соответствующие бюджеты бюджетной системы Российской Федерации.</w:t>
      </w:r>
    </w:p>
    <w:p w:rsidR="00D30A26" w:rsidRPr="004A7FE7" w:rsidRDefault="00D30A26" w:rsidP="00BD6E82">
      <w:pPr>
        <w:spacing w:line="360" w:lineRule="auto"/>
        <w:ind w:firstLine="851"/>
        <w:jc w:val="both"/>
        <w:rPr>
          <w:sz w:val="28"/>
          <w:szCs w:val="28"/>
        </w:rPr>
      </w:pPr>
      <w:r w:rsidRPr="004A7FE7">
        <w:rPr>
          <w:sz w:val="28"/>
          <w:szCs w:val="28"/>
        </w:rPr>
        <w:t>По результатам рассмотрения проекта акта и сводного отчета установлено, что при подготовке проекта акта процедуры, предусмотренные пунктами 9 – 23 Правил, разработчиком соблюдены</w:t>
      </w:r>
      <w:r w:rsidR="00614711" w:rsidRPr="004A7FE7">
        <w:rPr>
          <w:sz w:val="28"/>
          <w:szCs w:val="28"/>
        </w:rPr>
        <w:t xml:space="preserve"> в полном объеме</w:t>
      </w:r>
      <w:r w:rsidRPr="004A7FE7">
        <w:rPr>
          <w:sz w:val="28"/>
          <w:szCs w:val="28"/>
        </w:rPr>
        <w:t>.</w:t>
      </w:r>
    </w:p>
    <w:p w:rsidR="00E50B1F" w:rsidRPr="004A7FE7" w:rsidRDefault="00E50B1F" w:rsidP="00BD6E82">
      <w:pPr>
        <w:spacing w:line="360" w:lineRule="auto"/>
        <w:ind w:firstLine="851"/>
        <w:jc w:val="both"/>
        <w:rPr>
          <w:sz w:val="28"/>
          <w:szCs w:val="28"/>
        </w:rPr>
      </w:pPr>
      <w:r w:rsidRPr="004A7FE7">
        <w:rPr>
          <w:sz w:val="28"/>
          <w:szCs w:val="28"/>
        </w:rPr>
        <w:t>В соответствии с пунктом 28 Правил Минэкономразвития России</w:t>
      </w:r>
      <w:r w:rsidR="00733CF8" w:rsidRPr="004A7FE7">
        <w:rPr>
          <w:sz w:val="28"/>
          <w:szCs w:val="28"/>
        </w:rPr>
        <w:t xml:space="preserve"> </w:t>
      </w:r>
      <w:r w:rsidR="00437E6D">
        <w:rPr>
          <w:sz w:val="28"/>
          <w:szCs w:val="28"/>
        </w:rPr>
        <w:br/>
      </w:r>
      <w:r w:rsidRPr="004A7FE7">
        <w:rPr>
          <w:sz w:val="28"/>
          <w:szCs w:val="28"/>
        </w:rPr>
        <w:t xml:space="preserve">были проведены публичные консультации по проекту акта в период </w:t>
      </w:r>
      <w:r w:rsidR="004A4405">
        <w:rPr>
          <w:sz w:val="28"/>
          <w:szCs w:val="28"/>
        </w:rPr>
        <w:br/>
      </w:r>
      <w:r w:rsidRPr="004A7FE7">
        <w:rPr>
          <w:sz w:val="28"/>
          <w:szCs w:val="28"/>
        </w:rPr>
        <w:t xml:space="preserve">с </w:t>
      </w:r>
      <w:r w:rsidR="00731F2C">
        <w:rPr>
          <w:sz w:val="28"/>
          <w:szCs w:val="28"/>
        </w:rPr>
        <w:t>19</w:t>
      </w:r>
      <w:r w:rsidRPr="004A7FE7">
        <w:rPr>
          <w:sz w:val="28"/>
          <w:szCs w:val="28"/>
        </w:rPr>
        <w:t xml:space="preserve"> по </w:t>
      </w:r>
      <w:r w:rsidR="00437E6D">
        <w:rPr>
          <w:sz w:val="28"/>
          <w:szCs w:val="28"/>
        </w:rPr>
        <w:t>2</w:t>
      </w:r>
      <w:r w:rsidR="00731F2C">
        <w:rPr>
          <w:sz w:val="28"/>
          <w:szCs w:val="28"/>
        </w:rPr>
        <w:t>5</w:t>
      </w:r>
      <w:r w:rsidRPr="004A7FE7">
        <w:rPr>
          <w:sz w:val="28"/>
          <w:szCs w:val="28"/>
        </w:rPr>
        <w:t xml:space="preserve"> </w:t>
      </w:r>
      <w:r w:rsidR="00437E6D">
        <w:rPr>
          <w:sz w:val="28"/>
          <w:szCs w:val="28"/>
        </w:rPr>
        <w:t>декабря</w:t>
      </w:r>
      <w:r w:rsidR="00B2283E" w:rsidRPr="004A7FE7">
        <w:rPr>
          <w:sz w:val="28"/>
          <w:szCs w:val="28"/>
        </w:rPr>
        <w:t xml:space="preserve"> </w:t>
      </w:r>
      <w:r w:rsidRPr="004A7FE7">
        <w:rPr>
          <w:sz w:val="28"/>
          <w:szCs w:val="28"/>
        </w:rPr>
        <w:t>2018 года. Проект акта и перечень вопросов по нему были направлены в органы исполнительной власти субъектов Российской Федерации, Торгово-промышленную палату Российской Федерации, Российский союз промышленников и предпринимателей, Общероссийскую общественную организацию малого и среднего предпринимательства «Опора России», Общероссийскую общественную организацию «Деловая Россия», а также</w:t>
      </w:r>
      <w:r w:rsidR="004A7FE7" w:rsidRPr="004A7FE7">
        <w:rPr>
          <w:sz w:val="28"/>
          <w:szCs w:val="28"/>
        </w:rPr>
        <w:t xml:space="preserve"> </w:t>
      </w:r>
      <w:r w:rsidR="00DF4A4C">
        <w:rPr>
          <w:sz w:val="28"/>
          <w:szCs w:val="28"/>
        </w:rPr>
        <w:br/>
      </w:r>
      <w:r w:rsidRPr="004A7FE7">
        <w:rPr>
          <w:sz w:val="28"/>
          <w:szCs w:val="28"/>
        </w:rPr>
        <w:t>в заинтересованные субъекты предпринимательской и иной экономической деятельности</w:t>
      </w:r>
      <w:r w:rsidR="0050327D" w:rsidRPr="004A7FE7">
        <w:rPr>
          <w:rStyle w:val="a7"/>
          <w:sz w:val="28"/>
          <w:szCs w:val="28"/>
        </w:rPr>
        <w:footnoteReference w:id="1"/>
      </w:r>
      <w:r w:rsidRPr="004A7FE7">
        <w:rPr>
          <w:sz w:val="28"/>
          <w:szCs w:val="28"/>
        </w:rPr>
        <w:t>.</w:t>
      </w:r>
    </w:p>
    <w:p w:rsidR="003B67E5" w:rsidRPr="004A7FE7" w:rsidRDefault="00E50B1F" w:rsidP="00C710F1">
      <w:pPr>
        <w:spacing w:line="360" w:lineRule="auto"/>
        <w:ind w:firstLine="851"/>
        <w:jc w:val="both"/>
        <w:rPr>
          <w:sz w:val="28"/>
          <w:szCs w:val="28"/>
        </w:rPr>
      </w:pPr>
      <w:r w:rsidRPr="004A7FE7">
        <w:rPr>
          <w:sz w:val="28"/>
          <w:szCs w:val="28"/>
        </w:rPr>
        <w:t>В результате проведения публичных консультаций поступил</w:t>
      </w:r>
      <w:r w:rsidR="00F71724" w:rsidRPr="004A7FE7">
        <w:rPr>
          <w:sz w:val="28"/>
          <w:szCs w:val="28"/>
        </w:rPr>
        <w:t>и</w:t>
      </w:r>
      <w:r w:rsidRPr="004A7FE7">
        <w:rPr>
          <w:sz w:val="28"/>
          <w:szCs w:val="28"/>
        </w:rPr>
        <w:t xml:space="preserve"> позици</w:t>
      </w:r>
      <w:r w:rsidR="00F71724" w:rsidRPr="004A7FE7">
        <w:rPr>
          <w:sz w:val="28"/>
          <w:szCs w:val="28"/>
        </w:rPr>
        <w:t>и</w:t>
      </w:r>
      <w:r w:rsidR="00731F2C">
        <w:rPr>
          <w:sz w:val="28"/>
          <w:szCs w:val="28"/>
        </w:rPr>
        <w:t xml:space="preserve"> </w:t>
      </w:r>
      <w:r w:rsidR="00731F2C" w:rsidRPr="00731F2C">
        <w:rPr>
          <w:sz w:val="28"/>
          <w:szCs w:val="28"/>
        </w:rPr>
        <w:t>Комитет</w:t>
      </w:r>
      <w:r w:rsidR="00731F2C">
        <w:rPr>
          <w:sz w:val="28"/>
          <w:szCs w:val="28"/>
        </w:rPr>
        <w:t>а</w:t>
      </w:r>
      <w:r w:rsidR="00731F2C" w:rsidRPr="00731F2C">
        <w:rPr>
          <w:sz w:val="28"/>
          <w:szCs w:val="28"/>
        </w:rPr>
        <w:t xml:space="preserve"> экономического развития и туризма </w:t>
      </w:r>
      <w:r w:rsidR="00731F2C">
        <w:rPr>
          <w:sz w:val="28"/>
          <w:szCs w:val="28"/>
        </w:rPr>
        <w:t>а</w:t>
      </w:r>
      <w:r w:rsidR="00731F2C" w:rsidRPr="00731F2C">
        <w:rPr>
          <w:sz w:val="28"/>
          <w:szCs w:val="28"/>
        </w:rPr>
        <w:t>дминистрации г. Улан-Удэ</w:t>
      </w:r>
      <w:r w:rsidR="00731F2C">
        <w:rPr>
          <w:sz w:val="28"/>
          <w:szCs w:val="28"/>
        </w:rPr>
        <w:t xml:space="preserve">, </w:t>
      </w:r>
      <w:r w:rsidR="009D4144" w:rsidRPr="009D4144">
        <w:rPr>
          <w:sz w:val="28"/>
          <w:szCs w:val="28"/>
        </w:rPr>
        <w:t>Дирекци</w:t>
      </w:r>
      <w:r w:rsidR="009D4144">
        <w:rPr>
          <w:sz w:val="28"/>
          <w:szCs w:val="28"/>
        </w:rPr>
        <w:t>и</w:t>
      </w:r>
      <w:r w:rsidR="009D4144" w:rsidRPr="009D4144">
        <w:rPr>
          <w:sz w:val="28"/>
          <w:szCs w:val="28"/>
        </w:rPr>
        <w:t xml:space="preserve"> по паркам культуры и отдыха г. Улан</w:t>
      </w:r>
      <w:r w:rsidR="009D4144">
        <w:rPr>
          <w:sz w:val="28"/>
          <w:szCs w:val="28"/>
        </w:rPr>
        <w:t>-</w:t>
      </w:r>
      <w:r w:rsidR="009D4144" w:rsidRPr="009D4144">
        <w:rPr>
          <w:sz w:val="28"/>
          <w:szCs w:val="28"/>
        </w:rPr>
        <w:t>Удэ</w:t>
      </w:r>
      <w:r w:rsidR="009D4144">
        <w:rPr>
          <w:sz w:val="28"/>
          <w:szCs w:val="28"/>
        </w:rPr>
        <w:t>,</w:t>
      </w:r>
      <w:r w:rsidR="009D4144" w:rsidRPr="009D4144">
        <w:rPr>
          <w:sz w:val="28"/>
          <w:szCs w:val="28"/>
        </w:rPr>
        <w:t xml:space="preserve"> </w:t>
      </w:r>
      <w:r w:rsidR="005D3F93" w:rsidRPr="005D3F93">
        <w:rPr>
          <w:sz w:val="28"/>
          <w:szCs w:val="28"/>
        </w:rPr>
        <w:t>Комитет</w:t>
      </w:r>
      <w:r w:rsidR="005D3F93">
        <w:rPr>
          <w:sz w:val="28"/>
          <w:szCs w:val="28"/>
        </w:rPr>
        <w:t>а</w:t>
      </w:r>
      <w:r w:rsidR="005D3F93" w:rsidRPr="005D3F93">
        <w:rPr>
          <w:sz w:val="28"/>
          <w:szCs w:val="28"/>
        </w:rPr>
        <w:t xml:space="preserve"> Тульской области </w:t>
      </w:r>
      <w:r w:rsidR="007404EF">
        <w:rPr>
          <w:sz w:val="28"/>
          <w:szCs w:val="28"/>
        </w:rPr>
        <w:br/>
      </w:r>
      <w:r w:rsidR="005D3F93" w:rsidRPr="005D3F93">
        <w:rPr>
          <w:sz w:val="28"/>
          <w:szCs w:val="28"/>
        </w:rPr>
        <w:t>по предпринимательству и потребительскому рынку</w:t>
      </w:r>
      <w:r w:rsidR="005D3F93">
        <w:rPr>
          <w:sz w:val="28"/>
          <w:szCs w:val="28"/>
        </w:rPr>
        <w:t>,</w:t>
      </w:r>
      <w:r w:rsidR="005D3F93" w:rsidRPr="005D3F93">
        <w:rPr>
          <w:sz w:val="28"/>
          <w:szCs w:val="28"/>
        </w:rPr>
        <w:t xml:space="preserve"> </w:t>
      </w:r>
      <w:r w:rsidR="007404EF" w:rsidRPr="007404EF">
        <w:rPr>
          <w:sz w:val="28"/>
          <w:szCs w:val="28"/>
        </w:rPr>
        <w:t>Администраци</w:t>
      </w:r>
      <w:r w:rsidR="007404EF">
        <w:rPr>
          <w:sz w:val="28"/>
          <w:szCs w:val="28"/>
        </w:rPr>
        <w:t>и</w:t>
      </w:r>
      <w:r w:rsidR="007404EF" w:rsidRPr="007404EF">
        <w:rPr>
          <w:sz w:val="28"/>
          <w:szCs w:val="28"/>
        </w:rPr>
        <w:t xml:space="preserve"> городского парка имени 60-летия нефти Татарстана</w:t>
      </w:r>
      <w:r w:rsidR="007404EF">
        <w:rPr>
          <w:sz w:val="28"/>
          <w:szCs w:val="28"/>
        </w:rPr>
        <w:t>,</w:t>
      </w:r>
      <w:r w:rsidR="007404EF" w:rsidRPr="007404EF">
        <w:rPr>
          <w:sz w:val="28"/>
          <w:szCs w:val="28"/>
        </w:rPr>
        <w:t xml:space="preserve"> </w:t>
      </w:r>
      <w:r w:rsidR="00731F2C">
        <w:rPr>
          <w:sz w:val="28"/>
          <w:szCs w:val="28"/>
        </w:rPr>
        <w:t>А</w:t>
      </w:r>
      <w:r w:rsidR="00731F2C" w:rsidRPr="00731F2C">
        <w:rPr>
          <w:sz w:val="28"/>
          <w:szCs w:val="28"/>
        </w:rPr>
        <w:t>дминистрации Томской области</w:t>
      </w:r>
      <w:r w:rsidR="00437E6D">
        <w:rPr>
          <w:sz w:val="28"/>
          <w:szCs w:val="28"/>
        </w:rPr>
        <w:t xml:space="preserve">, </w:t>
      </w:r>
      <w:r w:rsidR="005D3F93">
        <w:rPr>
          <w:sz w:val="28"/>
          <w:szCs w:val="28"/>
        </w:rPr>
        <w:lastRenderedPageBreak/>
        <w:t xml:space="preserve">Администрации Ленинградской области, </w:t>
      </w:r>
      <w:r w:rsidR="007404EF">
        <w:rPr>
          <w:sz w:val="28"/>
          <w:szCs w:val="28"/>
        </w:rPr>
        <w:t xml:space="preserve">Администрации города Челябинск, </w:t>
      </w:r>
      <w:r w:rsidR="00731F2C">
        <w:rPr>
          <w:sz w:val="28"/>
          <w:szCs w:val="28"/>
        </w:rPr>
        <w:t xml:space="preserve">Министерства экономического развития и внешних связей Амурской области, </w:t>
      </w:r>
      <w:r w:rsidR="005D3F93" w:rsidRPr="005D3F93">
        <w:rPr>
          <w:sz w:val="28"/>
          <w:szCs w:val="28"/>
        </w:rPr>
        <w:t>Министерств</w:t>
      </w:r>
      <w:r w:rsidR="005D3F93">
        <w:rPr>
          <w:sz w:val="28"/>
          <w:szCs w:val="28"/>
        </w:rPr>
        <w:t>а</w:t>
      </w:r>
      <w:r w:rsidR="005D3F93" w:rsidRPr="005D3F93">
        <w:rPr>
          <w:sz w:val="28"/>
          <w:szCs w:val="28"/>
        </w:rPr>
        <w:t xml:space="preserve"> экономического развития Иркутской области</w:t>
      </w:r>
      <w:r w:rsidR="005D3F93">
        <w:rPr>
          <w:sz w:val="28"/>
          <w:szCs w:val="28"/>
        </w:rPr>
        <w:t>,</w:t>
      </w:r>
      <w:r w:rsidR="005D3F93" w:rsidRPr="005D3F93">
        <w:rPr>
          <w:sz w:val="28"/>
          <w:szCs w:val="28"/>
        </w:rPr>
        <w:t xml:space="preserve"> Министерств</w:t>
      </w:r>
      <w:r w:rsidR="005D3F93">
        <w:rPr>
          <w:sz w:val="28"/>
          <w:szCs w:val="28"/>
        </w:rPr>
        <w:t>а</w:t>
      </w:r>
      <w:r w:rsidR="005D3F93" w:rsidRPr="005D3F93">
        <w:rPr>
          <w:sz w:val="28"/>
          <w:szCs w:val="28"/>
        </w:rPr>
        <w:t xml:space="preserve"> экономического развития Сахалинской области</w:t>
      </w:r>
      <w:r w:rsidR="005D3F93">
        <w:rPr>
          <w:sz w:val="28"/>
          <w:szCs w:val="28"/>
        </w:rPr>
        <w:t>,</w:t>
      </w:r>
      <w:r w:rsidR="005D3F93" w:rsidRPr="005D3F93">
        <w:rPr>
          <w:sz w:val="28"/>
          <w:szCs w:val="28"/>
        </w:rPr>
        <w:t xml:space="preserve"> Министерств</w:t>
      </w:r>
      <w:r w:rsidR="005D3F93">
        <w:rPr>
          <w:sz w:val="28"/>
          <w:szCs w:val="28"/>
        </w:rPr>
        <w:t>а</w:t>
      </w:r>
      <w:r w:rsidR="005D3F93" w:rsidRPr="005D3F93">
        <w:rPr>
          <w:sz w:val="28"/>
          <w:szCs w:val="28"/>
        </w:rPr>
        <w:t xml:space="preserve"> экономического развития и торговли Республики Адыгея</w:t>
      </w:r>
      <w:r w:rsidR="005D3F93">
        <w:rPr>
          <w:sz w:val="28"/>
          <w:szCs w:val="28"/>
        </w:rPr>
        <w:t>,</w:t>
      </w:r>
      <w:r w:rsidR="005D3F93" w:rsidRPr="005D3F93">
        <w:rPr>
          <w:sz w:val="28"/>
          <w:szCs w:val="28"/>
        </w:rPr>
        <w:t xml:space="preserve"> Министерств</w:t>
      </w:r>
      <w:r w:rsidR="005D3F93">
        <w:rPr>
          <w:sz w:val="28"/>
          <w:szCs w:val="28"/>
        </w:rPr>
        <w:t>а</w:t>
      </w:r>
      <w:r w:rsidR="005D3F93" w:rsidRPr="005D3F93">
        <w:rPr>
          <w:sz w:val="28"/>
          <w:szCs w:val="28"/>
        </w:rPr>
        <w:t xml:space="preserve"> экономики Удмуртской Республики</w:t>
      </w:r>
      <w:r w:rsidR="005D3F93">
        <w:rPr>
          <w:sz w:val="28"/>
          <w:szCs w:val="28"/>
        </w:rPr>
        <w:t>,</w:t>
      </w:r>
      <w:r w:rsidR="005D3F93" w:rsidRPr="005D3F93">
        <w:rPr>
          <w:sz w:val="28"/>
          <w:szCs w:val="28"/>
        </w:rPr>
        <w:t xml:space="preserve"> </w:t>
      </w:r>
      <w:r w:rsidR="005D3F93" w:rsidRPr="009D4144">
        <w:rPr>
          <w:sz w:val="28"/>
          <w:szCs w:val="28"/>
        </w:rPr>
        <w:t>Департамент</w:t>
      </w:r>
      <w:r w:rsidR="005D3F93">
        <w:rPr>
          <w:sz w:val="28"/>
          <w:szCs w:val="28"/>
        </w:rPr>
        <w:t>а</w:t>
      </w:r>
      <w:r w:rsidR="005D3F93" w:rsidRPr="009D4144">
        <w:rPr>
          <w:sz w:val="28"/>
          <w:szCs w:val="28"/>
        </w:rPr>
        <w:t xml:space="preserve"> экономики и </w:t>
      </w:r>
      <w:r w:rsidR="005D3F93">
        <w:rPr>
          <w:sz w:val="28"/>
          <w:szCs w:val="28"/>
        </w:rPr>
        <w:t xml:space="preserve">развития предпринимательства Приморского края, </w:t>
      </w:r>
      <w:r w:rsidR="009D4144" w:rsidRPr="009D4144">
        <w:rPr>
          <w:sz w:val="28"/>
          <w:szCs w:val="28"/>
        </w:rPr>
        <w:t>Департамент</w:t>
      </w:r>
      <w:r w:rsidR="009D4144">
        <w:rPr>
          <w:sz w:val="28"/>
          <w:szCs w:val="28"/>
        </w:rPr>
        <w:t>а</w:t>
      </w:r>
      <w:r w:rsidR="009D4144" w:rsidRPr="009D4144">
        <w:rPr>
          <w:sz w:val="28"/>
          <w:szCs w:val="28"/>
        </w:rPr>
        <w:t xml:space="preserve"> экономики и стратегического планирования Ярославской области</w:t>
      </w:r>
      <w:r w:rsidR="009D4144">
        <w:rPr>
          <w:sz w:val="28"/>
          <w:szCs w:val="28"/>
        </w:rPr>
        <w:t>,</w:t>
      </w:r>
      <w:r w:rsidR="009D4144" w:rsidRPr="009D4144">
        <w:rPr>
          <w:sz w:val="28"/>
          <w:szCs w:val="28"/>
        </w:rPr>
        <w:t xml:space="preserve"> Департамента экономического развития Курганской области</w:t>
      </w:r>
      <w:r w:rsidR="009D4144">
        <w:rPr>
          <w:sz w:val="28"/>
          <w:szCs w:val="28"/>
        </w:rPr>
        <w:t>,</w:t>
      </w:r>
      <w:r w:rsidR="009D4144" w:rsidRPr="009D4144">
        <w:rPr>
          <w:sz w:val="28"/>
          <w:szCs w:val="28"/>
        </w:rPr>
        <w:t xml:space="preserve"> </w:t>
      </w:r>
      <w:r w:rsidR="005D3F93" w:rsidRPr="005D3F93">
        <w:rPr>
          <w:sz w:val="28"/>
          <w:szCs w:val="28"/>
        </w:rPr>
        <w:t>Департамент</w:t>
      </w:r>
      <w:r w:rsidR="005D3F93">
        <w:rPr>
          <w:sz w:val="28"/>
          <w:szCs w:val="28"/>
        </w:rPr>
        <w:t>а</w:t>
      </w:r>
      <w:r w:rsidR="005D3F93" w:rsidRPr="005D3F93">
        <w:rPr>
          <w:sz w:val="28"/>
          <w:szCs w:val="28"/>
        </w:rPr>
        <w:t xml:space="preserve"> инвестиций и развития малого и среднего предпринимательства Краснодарского края</w:t>
      </w:r>
      <w:r w:rsidR="005D3F93">
        <w:rPr>
          <w:sz w:val="28"/>
          <w:szCs w:val="28"/>
        </w:rPr>
        <w:t>,</w:t>
      </w:r>
      <w:r w:rsidR="005D3F93" w:rsidRPr="005D3F93">
        <w:rPr>
          <w:sz w:val="28"/>
          <w:szCs w:val="28"/>
        </w:rPr>
        <w:t xml:space="preserve"> </w:t>
      </w:r>
      <w:r w:rsidR="009D4144" w:rsidRPr="009D4144">
        <w:rPr>
          <w:sz w:val="28"/>
          <w:szCs w:val="28"/>
        </w:rPr>
        <w:t>Департамент</w:t>
      </w:r>
      <w:r w:rsidR="009D4144">
        <w:rPr>
          <w:sz w:val="28"/>
          <w:szCs w:val="28"/>
        </w:rPr>
        <w:t>а</w:t>
      </w:r>
      <w:r w:rsidR="009D4144" w:rsidRPr="009D4144">
        <w:rPr>
          <w:sz w:val="28"/>
          <w:szCs w:val="28"/>
        </w:rPr>
        <w:t xml:space="preserve"> экономики Ямало-Ненецкого автономного округа</w:t>
      </w:r>
      <w:r w:rsidR="009D4144">
        <w:rPr>
          <w:sz w:val="28"/>
          <w:szCs w:val="28"/>
        </w:rPr>
        <w:t xml:space="preserve">, </w:t>
      </w:r>
      <w:proofErr w:type="spellStart"/>
      <w:r w:rsidR="005D3F93" w:rsidRPr="009D4144">
        <w:rPr>
          <w:sz w:val="28"/>
          <w:szCs w:val="28"/>
        </w:rPr>
        <w:t>Гостехнадзора</w:t>
      </w:r>
      <w:proofErr w:type="spellEnd"/>
      <w:r w:rsidR="005D3F93" w:rsidRPr="005D3F93">
        <w:rPr>
          <w:sz w:val="28"/>
          <w:szCs w:val="28"/>
        </w:rPr>
        <w:t xml:space="preserve"> Саратовской области</w:t>
      </w:r>
      <w:r w:rsidR="005D3F93">
        <w:rPr>
          <w:sz w:val="28"/>
          <w:szCs w:val="28"/>
        </w:rPr>
        <w:t>,</w:t>
      </w:r>
      <w:r w:rsidR="005D3F93" w:rsidRPr="005D3F93">
        <w:rPr>
          <w:sz w:val="28"/>
          <w:szCs w:val="28"/>
        </w:rPr>
        <w:t xml:space="preserve"> </w:t>
      </w:r>
      <w:proofErr w:type="spellStart"/>
      <w:r w:rsidR="007404EF" w:rsidRPr="009D4144">
        <w:rPr>
          <w:sz w:val="28"/>
          <w:szCs w:val="28"/>
        </w:rPr>
        <w:t>Гостехнадзора</w:t>
      </w:r>
      <w:proofErr w:type="spellEnd"/>
      <w:r w:rsidR="007404EF" w:rsidRPr="007404EF">
        <w:rPr>
          <w:sz w:val="28"/>
          <w:szCs w:val="28"/>
        </w:rPr>
        <w:t xml:space="preserve"> Тамбовской области</w:t>
      </w:r>
      <w:r w:rsidR="007404EF">
        <w:rPr>
          <w:sz w:val="28"/>
          <w:szCs w:val="28"/>
        </w:rPr>
        <w:t>,</w:t>
      </w:r>
      <w:r w:rsidR="007404EF" w:rsidRPr="007404EF">
        <w:rPr>
          <w:sz w:val="28"/>
          <w:szCs w:val="28"/>
        </w:rPr>
        <w:t xml:space="preserve"> </w:t>
      </w:r>
      <w:proofErr w:type="spellStart"/>
      <w:r w:rsidR="009D4144" w:rsidRPr="009D4144">
        <w:rPr>
          <w:sz w:val="28"/>
          <w:szCs w:val="28"/>
        </w:rPr>
        <w:t>Гостехнадзора</w:t>
      </w:r>
      <w:proofErr w:type="spellEnd"/>
      <w:r w:rsidR="009D4144" w:rsidRPr="009D4144">
        <w:rPr>
          <w:sz w:val="28"/>
          <w:szCs w:val="28"/>
        </w:rPr>
        <w:t xml:space="preserve"> Кировской области</w:t>
      </w:r>
      <w:r w:rsidR="009D4144">
        <w:rPr>
          <w:sz w:val="28"/>
          <w:szCs w:val="28"/>
        </w:rPr>
        <w:t>,</w:t>
      </w:r>
      <w:r w:rsidR="009D4144" w:rsidRPr="009D4144">
        <w:rPr>
          <w:sz w:val="28"/>
          <w:szCs w:val="28"/>
        </w:rPr>
        <w:t xml:space="preserve"> </w:t>
      </w:r>
      <w:proofErr w:type="spellStart"/>
      <w:r w:rsidR="009D4144" w:rsidRPr="009D4144">
        <w:rPr>
          <w:sz w:val="28"/>
          <w:szCs w:val="28"/>
        </w:rPr>
        <w:t>Гостехнадзор</w:t>
      </w:r>
      <w:r w:rsidR="009D4144">
        <w:rPr>
          <w:sz w:val="28"/>
          <w:szCs w:val="28"/>
        </w:rPr>
        <w:t>а</w:t>
      </w:r>
      <w:proofErr w:type="spellEnd"/>
      <w:r w:rsidR="009D4144" w:rsidRPr="009D4144">
        <w:rPr>
          <w:sz w:val="28"/>
          <w:szCs w:val="28"/>
        </w:rPr>
        <w:t xml:space="preserve"> Чеченской Республики</w:t>
      </w:r>
      <w:r w:rsidR="009D4144">
        <w:rPr>
          <w:sz w:val="28"/>
          <w:szCs w:val="28"/>
        </w:rPr>
        <w:t>,</w:t>
      </w:r>
      <w:r w:rsidR="009D4144" w:rsidRPr="009D4144">
        <w:rPr>
          <w:sz w:val="28"/>
          <w:szCs w:val="28"/>
        </w:rPr>
        <w:t xml:space="preserve"> </w:t>
      </w:r>
      <w:proofErr w:type="spellStart"/>
      <w:r w:rsidR="009D4144" w:rsidRPr="009D4144">
        <w:rPr>
          <w:sz w:val="28"/>
          <w:szCs w:val="28"/>
        </w:rPr>
        <w:t>Гостехнадзор</w:t>
      </w:r>
      <w:r w:rsidR="009D4144">
        <w:rPr>
          <w:sz w:val="28"/>
          <w:szCs w:val="28"/>
        </w:rPr>
        <w:t>а</w:t>
      </w:r>
      <w:proofErr w:type="spellEnd"/>
      <w:r w:rsidR="009D4144" w:rsidRPr="009D4144">
        <w:rPr>
          <w:sz w:val="28"/>
          <w:szCs w:val="28"/>
        </w:rPr>
        <w:t xml:space="preserve"> Чувашии</w:t>
      </w:r>
      <w:r w:rsidR="009D4144">
        <w:rPr>
          <w:sz w:val="28"/>
          <w:szCs w:val="28"/>
        </w:rPr>
        <w:t>,</w:t>
      </w:r>
      <w:r w:rsidR="009D4144" w:rsidRPr="009D4144">
        <w:rPr>
          <w:sz w:val="28"/>
          <w:szCs w:val="28"/>
        </w:rPr>
        <w:t xml:space="preserve"> </w:t>
      </w:r>
      <w:proofErr w:type="spellStart"/>
      <w:r w:rsidR="009D4144" w:rsidRPr="009D4144">
        <w:rPr>
          <w:sz w:val="28"/>
          <w:szCs w:val="28"/>
        </w:rPr>
        <w:t>Гостехнадзор</w:t>
      </w:r>
      <w:proofErr w:type="spellEnd"/>
      <w:r w:rsidR="009D4144" w:rsidRPr="009D4144">
        <w:rPr>
          <w:sz w:val="28"/>
          <w:szCs w:val="28"/>
        </w:rPr>
        <w:t xml:space="preserve"> </w:t>
      </w:r>
      <w:r w:rsidR="009D4144">
        <w:rPr>
          <w:sz w:val="28"/>
          <w:szCs w:val="28"/>
        </w:rPr>
        <w:t>Республики Дагестан,</w:t>
      </w:r>
      <w:r w:rsidR="009D4144" w:rsidRPr="009D4144">
        <w:rPr>
          <w:sz w:val="28"/>
          <w:szCs w:val="28"/>
        </w:rPr>
        <w:t xml:space="preserve"> </w:t>
      </w:r>
      <w:r w:rsidR="00437E6D">
        <w:rPr>
          <w:sz w:val="28"/>
          <w:szCs w:val="28"/>
        </w:rPr>
        <w:t>а также</w:t>
      </w:r>
      <w:r w:rsidR="007404EF">
        <w:rPr>
          <w:sz w:val="28"/>
          <w:szCs w:val="28"/>
        </w:rPr>
        <w:t xml:space="preserve"> </w:t>
      </w:r>
      <w:r w:rsidR="007404EF" w:rsidRPr="007404EF">
        <w:rPr>
          <w:sz w:val="28"/>
          <w:szCs w:val="28"/>
        </w:rPr>
        <w:t>НП «САПИР»</w:t>
      </w:r>
      <w:r w:rsidR="007404EF">
        <w:rPr>
          <w:sz w:val="28"/>
          <w:szCs w:val="28"/>
        </w:rPr>
        <w:t>,</w:t>
      </w:r>
      <w:r w:rsidR="007404EF" w:rsidRPr="007404EF">
        <w:rPr>
          <w:sz w:val="28"/>
          <w:szCs w:val="28"/>
        </w:rPr>
        <w:t xml:space="preserve"> ООО «Карусель»</w:t>
      </w:r>
      <w:r w:rsidR="007404EF">
        <w:rPr>
          <w:sz w:val="28"/>
          <w:szCs w:val="28"/>
        </w:rPr>
        <w:t>,</w:t>
      </w:r>
      <w:r w:rsidR="007404EF" w:rsidRPr="007404EF">
        <w:rPr>
          <w:sz w:val="28"/>
          <w:szCs w:val="28"/>
        </w:rPr>
        <w:t xml:space="preserve"> </w:t>
      </w:r>
      <w:r w:rsidR="005D3F93" w:rsidRPr="005D3F93">
        <w:rPr>
          <w:sz w:val="28"/>
          <w:szCs w:val="28"/>
        </w:rPr>
        <w:t xml:space="preserve">ООО </w:t>
      </w:r>
      <w:r w:rsidR="005D3F93">
        <w:rPr>
          <w:sz w:val="28"/>
          <w:szCs w:val="28"/>
        </w:rPr>
        <w:t>«</w:t>
      </w:r>
      <w:r w:rsidR="005D3F93" w:rsidRPr="005D3F93">
        <w:rPr>
          <w:sz w:val="28"/>
          <w:szCs w:val="28"/>
        </w:rPr>
        <w:t>АВ-Парк</w:t>
      </w:r>
      <w:r w:rsidR="005D3F93">
        <w:rPr>
          <w:sz w:val="28"/>
          <w:szCs w:val="28"/>
        </w:rPr>
        <w:t>»,</w:t>
      </w:r>
      <w:r w:rsidR="005D3F93" w:rsidRPr="005D3F93">
        <w:rPr>
          <w:sz w:val="28"/>
          <w:szCs w:val="28"/>
        </w:rPr>
        <w:t xml:space="preserve"> </w:t>
      </w:r>
      <w:r w:rsidR="007404EF" w:rsidRPr="007404EF">
        <w:rPr>
          <w:sz w:val="28"/>
          <w:szCs w:val="28"/>
        </w:rPr>
        <w:t>ООО АЦ БЭТС</w:t>
      </w:r>
      <w:r w:rsidR="007404EF">
        <w:rPr>
          <w:sz w:val="28"/>
          <w:szCs w:val="28"/>
        </w:rPr>
        <w:t>,</w:t>
      </w:r>
      <w:r w:rsidR="007404EF" w:rsidRPr="007404EF">
        <w:rPr>
          <w:sz w:val="28"/>
          <w:szCs w:val="28"/>
        </w:rPr>
        <w:t xml:space="preserve"> ООО «ЗСЦ СОВТ»</w:t>
      </w:r>
      <w:r w:rsidR="007404EF">
        <w:rPr>
          <w:sz w:val="28"/>
          <w:szCs w:val="28"/>
        </w:rPr>
        <w:t>,</w:t>
      </w:r>
      <w:r w:rsidR="007404EF" w:rsidRPr="007404EF">
        <w:rPr>
          <w:sz w:val="28"/>
          <w:szCs w:val="28"/>
        </w:rPr>
        <w:t xml:space="preserve"> </w:t>
      </w:r>
      <w:r w:rsidR="007404EF">
        <w:rPr>
          <w:sz w:val="28"/>
          <w:szCs w:val="28"/>
        </w:rPr>
        <w:br/>
      </w:r>
      <w:r w:rsidR="007404EF" w:rsidRPr="007404EF">
        <w:rPr>
          <w:sz w:val="28"/>
          <w:szCs w:val="28"/>
        </w:rPr>
        <w:t>ООО «НВП «ДИАМЕТ»</w:t>
      </w:r>
      <w:r w:rsidR="007404EF">
        <w:rPr>
          <w:sz w:val="28"/>
          <w:szCs w:val="28"/>
        </w:rPr>
        <w:t>,</w:t>
      </w:r>
      <w:r w:rsidR="007404EF" w:rsidRPr="007404EF">
        <w:rPr>
          <w:sz w:val="28"/>
          <w:szCs w:val="28"/>
        </w:rPr>
        <w:t xml:space="preserve"> ООО </w:t>
      </w:r>
      <w:r w:rsidR="007404EF">
        <w:rPr>
          <w:sz w:val="28"/>
          <w:szCs w:val="28"/>
        </w:rPr>
        <w:t>«</w:t>
      </w:r>
      <w:r w:rsidR="007404EF" w:rsidRPr="007404EF">
        <w:rPr>
          <w:sz w:val="28"/>
          <w:szCs w:val="28"/>
        </w:rPr>
        <w:t>РЕГАТА</w:t>
      </w:r>
      <w:r w:rsidR="007404EF">
        <w:rPr>
          <w:sz w:val="28"/>
          <w:szCs w:val="28"/>
        </w:rPr>
        <w:t xml:space="preserve">», </w:t>
      </w:r>
      <w:r w:rsidR="007404EF" w:rsidRPr="007404EF">
        <w:rPr>
          <w:sz w:val="28"/>
          <w:szCs w:val="28"/>
        </w:rPr>
        <w:t>ООО «РКР СКИФ»</w:t>
      </w:r>
      <w:r w:rsidR="007404EF">
        <w:rPr>
          <w:sz w:val="28"/>
          <w:szCs w:val="28"/>
        </w:rPr>
        <w:t xml:space="preserve">, </w:t>
      </w:r>
      <w:r w:rsidR="007404EF" w:rsidRPr="007404EF">
        <w:rPr>
          <w:sz w:val="28"/>
          <w:szCs w:val="28"/>
        </w:rPr>
        <w:t>ООО «Русь-Кино»</w:t>
      </w:r>
      <w:r w:rsidR="007404EF">
        <w:rPr>
          <w:sz w:val="28"/>
          <w:szCs w:val="28"/>
        </w:rPr>
        <w:t>,</w:t>
      </w:r>
      <w:r w:rsidR="007404EF" w:rsidRPr="007404EF">
        <w:rPr>
          <w:sz w:val="28"/>
          <w:szCs w:val="28"/>
        </w:rPr>
        <w:t xml:space="preserve"> ООО </w:t>
      </w:r>
      <w:r w:rsidR="007404EF">
        <w:rPr>
          <w:sz w:val="28"/>
          <w:szCs w:val="28"/>
        </w:rPr>
        <w:t>«</w:t>
      </w:r>
      <w:r w:rsidR="007404EF" w:rsidRPr="007404EF">
        <w:rPr>
          <w:sz w:val="28"/>
          <w:szCs w:val="28"/>
        </w:rPr>
        <w:t>Мир</w:t>
      </w:r>
      <w:r w:rsidR="007404EF">
        <w:rPr>
          <w:sz w:val="28"/>
          <w:szCs w:val="28"/>
        </w:rPr>
        <w:t>-Д</w:t>
      </w:r>
      <w:r w:rsidR="007404EF" w:rsidRPr="007404EF">
        <w:rPr>
          <w:sz w:val="28"/>
          <w:szCs w:val="28"/>
        </w:rPr>
        <w:t>изайн</w:t>
      </w:r>
      <w:r w:rsidR="007404EF">
        <w:rPr>
          <w:sz w:val="28"/>
          <w:szCs w:val="28"/>
        </w:rPr>
        <w:t xml:space="preserve">», ООО «Остров Сокровищ», </w:t>
      </w:r>
      <w:r w:rsidR="007404EF" w:rsidRPr="007404EF">
        <w:rPr>
          <w:sz w:val="28"/>
          <w:szCs w:val="28"/>
        </w:rPr>
        <w:t>ООО «Культурно развлекательный центр «Луна-парк»</w:t>
      </w:r>
      <w:r w:rsidR="007404EF">
        <w:rPr>
          <w:sz w:val="28"/>
          <w:szCs w:val="28"/>
        </w:rPr>
        <w:t xml:space="preserve">, </w:t>
      </w:r>
      <w:r w:rsidR="004A7D43" w:rsidRPr="004A7FE7">
        <w:rPr>
          <w:sz w:val="28"/>
          <w:szCs w:val="28"/>
        </w:rPr>
        <w:t>согласно которым</w:t>
      </w:r>
      <w:r w:rsidR="00B2005A" w:rsidRPr="004A7FE7">
        <w:rPr>
          <w:sz w:val="28"/>
          <w:szCs w:val="28"/>
        </w:rPr>
        <w:t xml:space="preserve"> в </w:t>
      </w:r>
      <w:r w:rsidR="007D5669" w:rsidRPr="004A7FE7">
        <w:rPr>
          <w:sz w:val="28"/>
          <w:szCs w:val="28"/>
        </w:rPr>
        <w:t xml:space="preserve">проектируемых </w:t>
      </w:r>
      <w:r w:rsidR="00B2005A" w:rsidRPr="004A7FE7">
        <w:rPr>
          <w:sz w:val="28"/>
          <w:szCs w:val="28"/>
        </w:rPr>
        <w:t>положениях проекта акта содержатся риски, которые могут привести к негативным последствиям</w:t>
      </w:r>
      <w:r w:rsidR="0016296A" w:rsidRPr="004A7FE7">
        <w:rPr>
          <w:sz w:val="28"/>
          <w:szCs w:val="28"/>
        </w:rPr>
        <w:t xml:space="preserve"> </w:t>
      </w:r>
      <w:r w:rsidR="00505540" w:rsidRPr="004A7FE7">
        <w:rPr>
          <w:sz w:val="28"/>
          <w:szCs w:val="28"/>
        </w:rPr>
        <w:t>для субъектов регулирования</w:t>
      </w:r>
      <w:r w:rsidR="00F92377" w:rsidRPr="004A7FE7">
        <w:rPr>
          <w:sz w:val="28"/>
          <w:szCs w:val="28"/>
        </w:rPr>
        <w:t xml:space="preserve">, </w:t>
      </w:r>
      <w:r w:rsidR="00C30D23" w:rsidRPr="004A7FE7">
        <w:rPr>
          <w:sz w:val="28"/>
          <w:szCs w:val="28"/>
        </w:rPr>
        <w:t xml:space="preserve">либо сообщается об отсутствии замечаний </w:t>
      </w:r>
      <w:r w:rsidR="007404EF">
        <w:rPr>
          <w:sz w:val="28"/>
          <w:szCs w:val="28"/>
        </w:rPr>
        <w:br/>
      </w:r>
      <w:r w:rsidR="00C30D23" w:rsidRPr="004A7FE7">
        <w:rPr>
          <w:sz w:val="28"/>
          <w:szCs w:val="28"/>
        </w:rPr>
        <w:t>и предложений</w:t>
      </w:r>
      <w:r w:rsidR="00B2005A" w:rsidRPr="004A7FE7">
        <w:rPr>
          <w:sz w:val="28"/>
          <w:szCs w:val="28"/>
        </w:rPr>
        <w:t>.</w:t>
      </w:r>
    </w:p>
    <w:p w:rsidR="00AC1757" w:rsidRPr="0037418E" w:rsidRDefault="00AC1757" w:rsidP="008439D0">
      <w:pPr>
        <w:spacing w:line="360" w:lineRule="auto"/>
        <w:ind w:firstLine="851"/>
        <w:jc w:val="both"/>
        <w:rPr>
          <w:sz w:val="28"/>
          <w:szCs w:val="28"/>
        </w:rPr>
      </w:pPr>
      <w:r w:rsidRPr="004A7FE7">
        <w:rPr>
          <w:sz w:val="28"/>
          <w:szCs w:val="28"/>
        </w:rPr>
        <w:t xml:space="preserve">По итогам подготовки настоящего заключения с учетом информации, представленной </w:t>
      </w:r>
      <w:r w:rsidRPr="0037418E">
        <w:rPr>
          <w:sz w:val="28"/>
          <w:szCs w:val="28"/>
        </w:rPr>
        <w:t xml:space="preserve">разработчиком, а также поступивших замечаний и предложений Минэкономразвития России считает необходимым представить в отношении проекта акта следующую информацию о возможных рисках его принятия </w:t>
      </w:r>
      <w:r w:rsidR="009137D4" w:rsidRPr="0037418E">
        <w:rPr>
          <w:sz w:val="28"/>
          <w:szCs w:val="28"/>
        </w:rPr>
        <w:br/>
      </w:r>
      <w:r w:rsidRPr="0037418E">
        <w:rPr>
          <w:sz w:val="28"/>
          <w:szCs w:val="28"/>
        </w:rPr>
        <w:t>в представленной редакции.</w:t>
      </w:r>
    </w:p>
    <w:p w:rsidR="0037418E" w:rsidRPr="00195099" w:rsidRDefault="0037418E" w:rsidP="00195099">
      <w:pPr>
        <w:pStyle w:val="aff0"/>
        <w:numPr>
          <w:ilvl w:val="0"/>
          <w:numId w:val="17"/>
        </w:numPr>
        <w:spacing w:line="360" w:lineRule="auto"/>
        <w:ind w:left="0" w:firstLine="851"/>
        <w:jc w:val="both"/>
        <w:rPr>
          <w:rFonts w:ascii="Times New Roman" w:hAnsi="Times New Roman"/>
          <w:sz w:val="28"/>
          <w:szCs w:val="28"/>
        </w:rPr>
      </w:pPr>
      <w:r w:rsidRPr="0037418E">
        <w:rPr>
          <w:rFonts w:ascii="Times New Roman" w:hAnsi="Times New Roman"/>
          <w:sz w:val="28"/>
          <w:szCs w:val="28"/>
        </w:rPr>
        <w:t xml:space="preserve">Положениями проекта акта предусматривается закрепление перечня требований к техническому состоянию и эксплуатации аттракционов, введенных </w:t>
      </w:r>
      <w:r w:rsidR="00057941">
        <w:rPr>
          <w:rFonts w:ascii="Times New Roman" w:hAnsi="Times New Roman"/>
          <w:sz w:val="28"/>
          <w:szCs w:val="28"/>
        </w:rPr>
        <w:br/>
      </w:r>
      <w:r w:rsidRPr="0037418E">
        <w:rPr>
          <w:rFonts w:ascii="Times New Roman" w:hAnsi="Times New Roman"/>
          <w:sz w:val="28"/>
          <w:szCs w:val="28"/>
        </w:rPr>
        <w:t xml:space="preserve">в эксплуатацию до вступления в силу технического регламента Евразийского экономического союза № 038/2016 «О безопасности аттракционов» </w:t>
      </w:r>
      <w:r w:rsidR="004A4405">
        <w:rPr>
          <w:rFonts w:ascii="Times New Roman" w:hAnsi="Times New Roman"/>
          <w:sz w:val="28"/>
          <w:szCs w:val="28"/>
        </w:rPr>
        <w:br/>
      </w:r>
      <w:r w:rsidRPr="0037418E">
        <w:rPr>
          <w:rFonts w:ascii="Times New Roman" w:hAnsi="Times New Roman"/>
          <w:sz w:val="28"/>
          <w:szCs w:val="28"/>
        </w:rPr>
        <w:t xml:space="preserve">(далее – Перечень, технический регламент). </w:t>
      </w:r>
      <w:r w:rsidRPr="00195099">
        <w:rPr>
          <w:rFonts w:ascii="Times New Roman" w:hAnsi="Times New Roman"/>
          <w:sz w:val="28"/>
          <w:szCs w:val="28"/>
        </w:rPr>
        <w:t xml:space="preserve">При этом в соответствии с пунктом 3.1 </w:t>
      </w:r>
      <w:r w:rsidRPr="00195099">
        <w:rPr>
          <w:rFonts w:ascii="Times New Roman" w:hAnsi="Times New Roman"/>
          <w:sz w:val="28"/>
          <w:szCs w:val="28"/>
        </w:rPr>
        <w:lastRenderedPageBreak/>
        <w:t xml:space="preserve">сводного отчета разработчиком отмечается, что в настоящее время треть субъектов Российской Федерации самостоятельно утверждают требования к техническому состоянию и эксплуатации аттракционов, в остальных субъектах требования </w:t>
      </w:r>
      <w:r w:rsidR="00195099">
        <w:rPr>
          <w:rFonts w:ascii="Times New Roman" w:hAnsi="Times New Roman"/>
          <w:sz w:val="28"/>
          <w:szCs w:val="28"/>
        </w:rPr>
        <w:br/>
      </w:r>
      <w:r w:rsidRPr="00195099">
        <w:rPr>
          <w:rFonts w:ascii="Times New Roman" w:hAnsi="Times New Roman"/>
          <w:sz w:val="28"/>
          <w:szCs w:val="28"/>
        </w:rPr>
        <w:t>к техническому состоянию и эксплуатации аттракционов отсутствуют.</w:t>
      </w:r>
    </w:p>
    <w:p w:rsidR="0037418E" w:rsidRDefault="0037418E" w:rsidP="0037418E">
      <w:pPr>
        <w:spacing w:line="360" w:lineRule="auto"/>
        <w:ind w:firstLine="851"/>
        <w:jc w:val="both"/>
        <w:rPr>
          <w:sz w:val="28"/>
          <w:szCs w:val="28"/>
        </w:rPr>
      </w:pPr>
      <w:r w:rsidRPr="0037418E">
        <w:rPr>
          <w:sz w:val="28"/>
          <w:szCs w:val="28"/>
        </w:rPr>
        <w:t>По итогам рассмотрения Перечня и с учетом информации, представленной разработчиком в рабочем порядке, требуется обратить внимание на то, что при подготовке Перечня использовался как опыт отдельных субъектов Российской Федерации по вопросу установления требований к аттракционам, так и требования нормативных документов, включенных в Перечень стандартов, в результате применения которых</w:t>
      </w:r>
      <w:r w:rsidRPr="003C26B1">
        <w:rPr>
          <w:sz w:val="28"/>
          <w:szCs w:val="28"/>
        </w:rPr>
        <w:t xml:space="preserve"> на добровольной основе обеспечивается соблюдение тре</w:t>
      </w:r>
      <w:r>
        <w:rPr>
          <w:sz w:val="28"/>
          <w:szCs w:val="28"/>
        </w:rPr>
        <w:t xml:space="preserve">бований технического регламента (далее – Перечень стандартов), утвержденный </w:t>
      </w:r>
      <w:r w:rsidRPr="003C26B1">
        <w:rPr>
          <w:sz w:val="28"/>
          <w:szCs w:val="28"/>
        </w:rPr>
        <w:t>Решение</w:t>
      </w:r>
      <w:r>
        <w:rPr>
          <w:sz w:val="28"/>
          <w:szCs w:val="28"/>
        </w:rPr>
        <w:t>м</w:t>
      </w:r>
      <w:r w:rsidRPr="003C26B1">
        <w:rPr>
          <w:sz w:val="28"/>
          <w:szCs w:val="28"/>
        </w:rPr>
        <w:t xml:space="preserve"> Коллегии Евразийской экономической комиссии от 10</w:t>
      </w:r>
      <w:r>
        <w:rPr>
          <w:sz w:val="28"/>
          <w:szCs w:val="28"/>
        </w:rPr>
        <w:t xml:space="preserve"> апреля </w:t>
      </w:r>
      <w:r w:rsidRPr="003C26B1">
        <w:rPr>
          <w:sz w:val="28"/>
          <w:szCs w:val="28"/>
        </w:rPr>
        <w:t>2018</w:t>
      </w:r>
      <w:r>
        <w:rPr>
          <w:sz w:val="28"/>
          <w:szCs w:val="28"/>
        </w:rPr>
        <w:t xml:space="preserve"> г. </w:t>
      </w:r>
      <w:r>
        <w:rPr>
          <w:sz w:val="28"/>
          <w:szCs w:val="28"/>
        </w:rPr>
        <w:br/>
        <w:t>№</w:t>
      </w:r>
      <w:r w:rsidRPr="003C26B1">
        <w:rPr>
          <w:sz w:val="28"/>
          <w:szCs w:val="28"/>
        </w:rPr>
        <w:t xml:space="preserve"> 53</w:t>
      </w:r>
      <w:r>
        <w:rPr>
          <w:sz w:val="28"/>
          <w:szCs w:val="28"/>
        </w:rPr>
        <w:t xml:space="preserve">. При этом </w:t>
      </w:r>
      <w:r w:rsidR="00DB75F0">
        <w:rPr>
          <w:sz w:val="28"/>
          <w:szCs w:val="28"/>
        </w:rPr>
        <w:t xml:space="preserve">необходимо отметить, что </w:t>
      </w:r>
      <w:r>
        <w:rPr>
          <w:sz w:val="28"/>
          <w:szCs w:val="28"/>
        </w:rPr>
        <w:t xml:space="preserve">требования технического регламента распространяются исключительно на </w:t>
      </w:r>
      <w:r w:rsidRPr="002A7F68">
        <w:rPr>
          <w:sz w:val="28"/>
          <w:szCs w:val="28"/>
        </w:rPr>
        <w:t xml:space="preserve">аттракционы, впервые выпускаемые </w:t>
      </w:r>
      <w:r w:rsidR="00195099">
        <w:rPr>
          <w:sz w:val="28"/>
          <w:szCs w:val="28"/>
        </w:rPr>
        <w:br/>
      </w:r>
      <w:r w:rsidRPr="002A7F68">
        <w:rPr>
          <w:sz w:val="28"/>
          <w:szCs w:val="28"/>
        </w:rPr>
        <w:t>в обращение на территории Евразийского экономического союза</w:t>
      </w:r>
      <w:r>
        <w:rPr>
          <w:sz w:val="28"/>
          <w:szCs w:val="28"/>
        </w:rPr>
        <w:t>.</w:t>
      </w:r>
    </w:p>
    <w:p w:rsidR="0037418E" w:rsidRDefault="00891F97" w:rsidP="0037418E">
      <w:pPr>
        <w:spacing w:line="360" w:lineRule="auto"/>
        <w:ind w:firstLine="851"/>
        <w:jc w:val="both"/>
        <w:rPr>
          <w:sz w:val="28"/>
          <w:szCs w:val="28"/>
        </w:rPr>
      </w:pPr>
      <w:proofErr w:type="gramStart"/>
      <w:r>
        <w:rPr>
          <w:sz w:val="28"/>
          <w:szCs w:val="28"/>
        </w:rPr>
        <w:t>П</w:t>
      </w:r>
      <w:r w:rsidR="0037418E">
        <w:rPr>
          <w:sz w:val="28"/>
          <w:szCs w:val="28"/>
        </w:rPr>
        <w:t xml:space="preserve">редставляется важным при установлении требований к </w:t>
      </w:r>
      <w:r w:rsidR="0037418E" w:rsidRPr="003C26B1">
        <w:rPr>
          <w:sz w:val="28"/>
          <w:szCs w:val="28"/>
        </w:rPr>
        <w:t>техническому состоянию и эксплуатации аттракционов</w:t>
      </w:r>
      <w:r w:rsidR="0037418E">
        <w:rPr>
          <w:sz w:val="28"/>
          <w:szCs w:val="28"/>
        </w:rPr>
        <w:t xml:space="preserve"> учитывать тот факт, что согласно представленной разработчиком в рабочем порядке информации требования проекта акта будут распространяться на 45 000 объектов регулирования, </w:t>
      </w:r>
      <w:proofErr w:type="spellStart"/>
      <w:r w:rsidR="0037418E">
        <w:rPr>
          <w:sz w:val="28"/>
          <w:szCs w:val="28"/>
        </w:rPr>
        <w:t>эксплуатирующихся</w:t>
      </w:r>
      <w:proofErr w:type="spellEnd"/>
      <w:r w:rsidR="0037418E">
        <w:rPr>
          <w:sz w:val="28"/>
          <w:szCs w:val="28"/>
        </w:rPr>
        <w:t xml:space="preserve"> </w:t>
      </w:r>
      <w:r w:rsidR="00571428">
        <w:rPr>
          <w:sz w:val="28"/>
          <w:szCs w:val="28"/>
        </w:rPr>
        <w:t xml:space="preserve">в течение длительного времени </w:t>
      </w:r>
      <w:r w:rsidR="0037418E">
        <w:rPr>
          <w:sz w:val="28"/>
          <w:szCs w:val="28"/>
        </w:rPr>
        <w:t>до даты вступления в силу технического регламента, к которым в том числе предлагается установить требования, содержащиеся во включенных в Перечень стандартов нормативных документах</w:t>
      </w:r>
      <w:proofErr w:type="gramEnd"/>
      <w:r w:rsidR="0037418E">
        <w:rPr>
          <w:sz w:val="28"/>
          <w:szCs w:val="28"/>
        </w:rPr>
        <w:t>, утвержденных после начала эксплуатации таких аттракционов.</w:t>
      </w:r>
    </w:p>
    <w:p w:rsidR="00195099" w:rsidRDefault="0037418E" w:rsidP="0037418E">
      <w:pPr>
        <w:spacing w:line="360" w:lineRule="auto"/>
        <w:ind w:firstLine="851"/>
        <w:jc w:val="both"/>
        <w:rPr>
          <w:sz w:val="28"/>
          <w:szCs w:val="28"/>
        </w:rPr>
      </w:pPr>
      <w:r>
        <w:rPr>
          <w:sz w:val="28"/>
          <w:szCs w:val="28"/>
        </w:rPr>
        <w:t>Вместе с тем значительное количество аттракционов (п</w:t>
      </w:r>
      <w:r w:rsidRPr="002A7F68">
        <w:rPr>
          <w:sz w:val="28"/>
          <w:szCs w:val="28"/>
        </w:rPr>
        <w:t>о разным оценкам</w:t>
      </w:r>
      <w:r>
        <w:rPr>
          <w:sz w:val="28"/>
          <w:szCs w:val="28"/>
        </w:rPr>
        <w:t xml:space="preserve"> </w:t>
      </w:r>
      <w:r w:rsidR="00DB75F0">
        <w:rPr>
          <w:sz w:val="28"/>
          <w:szCs w:val="28"/>
        </w:rPr>
        <w:t>субъектов предпринимательской деятельности</w:t>
      </w:r>
      <w:r w:rsidR="00891F97">
        <w:rPr>
          <w:sz w:val="28"/>
          <w:szCs w:val="28"/>
        </w:rPr>
        <w:t>,</w:t>
      </w:r>
      <w:r w:rsidR="00DB75F0">
        <w:rPr>
          <w:sz w:val="28"/>
          <w:szCs w:val="28"/>
        </w:rPr>
        <w:t xml:space="preserve"> </w:t>
      </w:r>
      <w:r w:rsidRPr="002A7F68">
        <w:rPr>
          <w:sz w:val="28"/>
          <w:szCs w:val="28"/>
        </w:rPr>
        <w:t xml:space="preserve">доля таких аттракционов составляет от 70% до 80%, причём </w:t>
      </w:r>
      <w:r w:rsidR="00891F97">
        <w:rPr>
          <w:sz w:val="28"/>
          <w:szCs w:val="28"/>
        </w:rPr>
        <w:t xml:space="preserve">большинство из них </w:t>
      </w:r>
      <w:r w:rsidRPr="002A7F68">
        <w:rPr>
          <w:sz w:val="28"/>
          <w:szCs w:val="28"/>
        </w:rPr>
        <w:t>ещ</w:t>
      </w:r>
      <w:r>
        <w:rPr>
          <w:sz w:val="28"/>
          <w:szCs w:val="28"/>
        </w:rPr>
        <w:t>е</w:t>
      </w:r>
      <w:r w:rsidRPr="002A7F68">
        <w:rPr>
          <w:sz w:val="28"/>
          <w:szCs w:val="28"/>
        </w:rPr>
        <w:t xml:space="preserve"> не выработали р</w:t>
      </w:r>
      <w:r>
        <w:rPr>
          <w:sz w:val="28"/>
          <w:szCs w:val="28"/>
        </w:rPr>
        <w:t xml:space="preserve">есурс </w:t>
      </w:r>
      <w:r w:rsidR="00195099">
        <w:rPr>
          <w:sz w:val="28"/>
          <w:szCs w:val="28"/>
        </w:rPr>
        <w:br/>
      </w:r>
      <w:r>
        <w:rPr>
          <w:sz w:val="28"/>
          <w:szCs w:val="28"/>
        </w:rPr>
        <w:t xml:space="preserve">и пригодны к эксплуатации) были изготовлены и выпущены в эксплуатацию </w:t>
      </w:r>
      <w:r w:rsidR="00195099">
        <w:rPr>
          <w:sz w:val="28"/>
          <w:szCs w:val="28"/>
        </w:rPr>
        <w:br/>
      </w:r>
      <w:r>
        <w:rPr>
          <w:sz w:val="28"/>
          <w:szCs w:val="28"/>
        </w:rPr>
        <w:t xml:space="preserve">в соответствии с нормативными документами, </w:t>
      </w:r>
      <w:r w:rsidRPr="002A7F68">
        <w:rPr>
          <w:sz w:val="28"/>
          <w:szCs w:val="28"/>
        </w:rPr>
        <w:t>действовавшим</w:t>
      </w:r>
      <w:r>
        <w:rPr>
          <w:sz w:val="28"/>
          <w:szCs w:val="28"/>
        </w:rPr>
        <w:t>и</w:t>
      </w:r>
      <w:r w:rsidRPr="002A7F68">
        <w:rPr>
          <w:sz w:val="28"/>
          <w:szCs w:val="28"/>
        </w:rPr>
        <w:t xml:space="preserve"> на тот момент</w:t>
      </w:r>
      <w:r>
        <w:rPr>
          <w:sz w:val="28"/>
          <w:szCs w:val="28"/>
        </w:rPr>
        <w:t xml:space="preserve">. </w:t>
      </w:r>
    </w:p>
    <w:p w:rsidR="0037418E" w:rsidRDefault="0037418E" w:rsidP="0037418E">
      <w:pPr>
        <w:spacing w:line="360" w:lineRule="auto"/>
        <w:ind w:firstLine="851"/>
        <w:jc w:val="both"/>
        <w:rPr>
          <w:sz w:val="28"/>
          <w:szCs w:val="28"/>
        </w:rPr>
      </w:pPr>
      <w:r>
        <w:rPr>
          <w:sz w:val="28"/>
          <w:szCs w:val="28"/>
        </w:rPr>
        <w:t xml:space="preserve">К указанным </w:t>
      </w:r>
      <w:r w:rsidRPr="002A7F68">
        <w:rPr>
          <w:sz w:val="28"/>
          <w:szCs w:val="28"/>
        </w:rPr>
        <w:t>нормативным документам</w:t>
      </w:r>
      <w:r>
        <w:rPr>
          <w:sz w:val="28"/>
          <w:szCs w:val="28"/>
        </w:rPr>
        <w:t xml:space="preserve"> относятся </w:t>
      </w:r>
      <w:r w:rsidRPr="002A7F68">
        <w:rPr>
          <w:sz w:val="28"/>
          <w:szCs w:val="28"/>
        </w:rPr>
        <w:t xml:space="preserve">ОСТ 43-30-88 </w:t>
      </w:r>
      <w:r>
        <w:rPr>
          <w:sz w:val="28"/>
          <w:szCs w:val="28"/>
        </w:rPr>
        <w:t>ССБТ «</w:t>
      </w:r>
      <w:r w:rsidRPr="002A7F68">
        <w:rPr>
          <w:sz w:val="28"/>
          <w:szCs w:val="28"/>
        </w:rPr>
        <w:t>Аттракционы. Общие требования к безопасности</w:t>
      </w:r>
      <w:r>
        <w:rPr>
          <w:sz w:val="28"/>
          <w:szCs w:val="28"/>
        </w:rPr>
        <w:t>» (далее – ОСТ)</w:t>
      </w:r>
      <w:r w:rsidRPr="002A7F68">
        <w:rPr>
          <w:sz w:val="28"/>
          <w:szCs w:val="28"/>
        </w:rPr>
        <w:t xml:space="preserve">, Правила </w:t>
      </w:r>
      <w:r w:rsidRPr="002A7F68">
        <w:rPr>
          <w:sz w:val="28"/>
          <w:szCs w:val="28"/>
        </w:rPr>
        <w:lastRenderedPageBreak/>
        <w:t>технического содержания и безопасной эксплуатации аттракционов</w:t>
      </w:r>
      <w:r>
        <w:rPr>
          <w:sz w:val="28"/>
          <w:szCs w:val="28"/>
        </w:rPr>
        <w:t xml:space="preserve"> (далее – Правила технического содержания), утвержденные </w:t>
      </w:r>
      <w:r w:rsidRPr="002A7F68">
        <w:rPr>
          <w:sz w:val="28"/>
          <w:szCs w:val="28"/>
        </w:rPr>
        <w:t>приказом Министерства культуры Российской Федерации от 1</w:t>
      </w:r>
      <w:r>
        <w:rPr>
          <w:sz w:val="28"/>
          <w:szCs w:val="28"/>
        </w:rPr>
        <w:t xml:space="preserve"> ноября 19</w:t>
      </w:r>
      <w:r w:rsidRPr="002A7F68">
        <w:rPr>
          <w:sz w:val="28"/>
          <w:szCs w:val="28"/>
        </w:rPr>
        <w:t>94 г</w:t>
      </w:r>
      <w:r w:rsidR="00DB75F0">
        <w:rPr>
          <w:sz w:val="28"/>
          <w:szCs w:val="28"/>
        </w:rPr>
        <w:t>.</w:t>
      </w:r>
      <w:r w:rsidRPr="002A7F68">
        <w:rPr>
          <w:sz w:val="28"/>
          <w:szCs w:val="28"/>
        </w:rPr>
        <w:t xml:space="preserve"> № 737, ГОСТ Р 53130-2008</w:t>
      </w:r>
      <w:r w:rsidRPr="00E66CEA">
        <w:t xml:space="preserve"> </w:t>
      </w:r>
      <w:r>
        <w:rPr>
          <w:sz w:val="28"/>
          <w:szCs w:val="28"/>
        </w:rPr>
        <w:t>«</w:t>
      </w:r>
      <w:r w:rsidRPr="00E66CEA">
        <w:rPr>
          <w:sz w:val="28"/>
          <w:szCs w:val="28"/>
        </w:rPr>
        <w:t>Национальный стандарт Российской Федерации. Безопасность аттракционов. Общие требования</w:t>
      </w:r>
      <w:r>
        <w:rPr>
          <w:sz w:val="28"/>
          <w:szCs w:val="28"/>
        </w:rPr>
        <w:t>», утвержденный п</w:t>
      </w:r>
      <w:r w:rsidRPr="00E66CEA">
        <w:rPr>
          <w:sz w:val="28"/>
          <w:szCs w:val="28"/>
        </w:rPr>
        <w:t xml:space="preserve">риказом </w:t>
      </w:r>
      <w:proofErr w:type="spellStart"/>
      <w:r w:rsidRPr="00E66CEA">
        <w:rPr>
          <w:sz w:val="28"/>
          <w:szCs w:val="28"/>
        </w:rPr>
        <w:t>Ростехрегулирования</w:t>
      </w:r>
      <w:proofErr w:type="spellEnd"/>
      <w:r w:rsidRPr="00E66CEA">
        <w:rPr>
          <w:sz w:val="28"/>
          <w:szCs w:val="28"/>
        </w:rPr>
        <w:t xml:space="preserve"> от 18</w:t>
      </w:r>
      <w:r>
        <w:rPr>
          <w:sz w:val="28"/>
          <w:szCs w:val="28"/>
        </w:rPr>
        <w:t xml:space="preserve"> декабря </w:t>
      </w:r>
      <w:r w:rsidRPr="00E66CEA">
        <w:rPr>
          <w:sz w:val="28"/>
          <w:szCs w:val="28"/>
        </w:rPr>
        <w:t>2008</w:t>
      </w:r>
      <w:r>
        <w:rPr>
          <w:sz w:val="28"/>
          <w:szCs w:val="28"/>
        </w:rPr>
        <w:t xml:space="preserve"> г. №</w:t>
      </w:r>
      <w:r w:rsidRPr="00E66CEA">
        <w:rPr>
          <w:sz w:val="28"/>
          <w:szCs w:val="28"/>
        </w:rPr>
        <w:t xml:space="preserve"> 552-ст</w:t>
      </w:r>
      <w:r w:rsidRPr="002A7F68">
        <w:rPr>
          <w:sz w:val="28"/>
          <w:szCs w:val="28"/>
        </w:rPr>
        <w:t xml:space="preserve">. </w:t>
      </w:r>
    </w:p>
    <w:p w:rsidR="0037418E" w:rsidRDefault="0037418E" w:rsidP="0037418E">
      <w:pPr>
        <w:spacing w:line="360" w:lineRule="auto"/>
        <w:ind w:firstLine="851"/>
        <w:jc w:val="both"/>
        <w:rPr>
          <w:sz w:val="28"/>
          <w:szCs w:val="28"/>
        </w:rPr>
      </w:pPr>
      <w:proofErr w:type="gramStart"/>
      <w:r>
        <w:rPr>
          <w:sz w:val="28"/>
          <w:szCs w:val="28"/>
        </w:rPr>
        <w:t xml:space="preserve">Таким образом, значительная доля </w:t>
      </w:r>
      <w:proofErr w:type="spellStart"/>
      <w:r>
        <w:rPr>
          <w:sz w:val="28"/>
          <w:szCs w:val="28"/>
        </w:rPr>
        <w:t>эксплуатирующихся</w:t>
      </w:r>
      <w:proofErr w:type="spellEnd"/>
      <w:r>
        <w:rPr>
          <w:sz w:val="28"/>
          <w:szCs w:val="28"/>
        </w:rPr>
        <w:t xml:space="preserve"> в настоящее время аттракционов фактически не сможет соответствовать устанавливаемым проектом акта требованиям без проведения соответствующей модернизации, что в случае принятия проекта акта в представленной редакции приведет к невозможности эксплуатировать аттракционы, введенные в эксплуатацию в соответствии с ранее установленными требованиями, либо к </w:t>
      </w:r>
      <w:r w:rsidR="00793863">
        <w:rPr>
          <w:sz w:val="28"/>
          <w:szCs w:val="28"/>
        </w:rPr>
        <w:t xml:space="preserve">значительным издержкам </w:t>
      </w:r>
      <w:r>
        <w:rPr>
          <w:sz w:val="28"/>
          <w:szCs w:val="28"/>
        </w:rPr>
        <w:t xml:space="preserve">субъектов предпринимательской и иной экономической, </w:t>
      </w:r>
      <w:r w:rsidR="00793863">
        <w:rPr>
          <w:sz w:val="28"/>
          <w:szCs w:val="28"/>
        </w:rPr>
        <w:t xml:space="preserve">направленным </w:t>
      </w:r>
      <w:r>
        <w:rPr>
          <w:sz w:val="28"/>
          <w:szCs w:val="28"/>
        </w:rPr>
        <w:t xml:space="preserve">на выполнение требований проекта акта. </w:t>
      </w:r>
      <w:proofErr w:type="gramEnd"/>
    </w:p>
    <w:p w:rsidR="0037418E" w:rsidRDefault="0037418E" w:rsidP="0037418E">
      <w:pPr>
        <w:spacing w:line="360" w:lineRule="auto"/>
        <w:ind w:firstLine="851"/>
        <w:jc w:val="both"/>
        <w:rPr>
          <w:sz w:val="28"/>
          <w:szCs w:val="28"/>
        </w:rPr>
      </w:pPr>
      <w:proofErr w:type="gramStart"/>
      <w:r>
        <w:rPr>
          <w:sz w:val="28"/>
          <w:szCs w:val="28"/>
        </w:rPr>
        <w:t>Так, согласно одной из представленных в ходе проведения публичных консультаций позиции выполнение только требований пункта 10 Перечня в части установления в</w:t>
      </w:r>
      <w:r w:rsidRPr="002812A0">
        <w:rPr>
          <w:sz w:val="28"/>
          <w:szCs w:val="28"/>
        </w:rPr>
        <w:t>ысот</w:t>
      </w:r>
      <w:r>
        <w:rPr>
          <w:sz w:val="28"/>
          <w:szCs w:val="28"/>
        </w:rPr>
        <w:t>ы</w:t>
      </w:r>
      <w:r w:rsidRPr="002812A0">
        <w:rPr>
          <w:sz w:val="28"/>
          <w:szCs w:val="28"/>
        </w:rPr>
        <w:t xml:space="preserve"> ограждений, применяемых для ограничения доступа </w:t>
      </w:r>
      <w:r w:rsidR="00195099">
        <w:rPr>
          <w:sz w:val="28"/>
          <w:szCs w:val="28"/>
        </w:rPr>
        <w:br/>
      </w:r>
      <w:r w:rsidRPr="002812A0">
        <w:rPr>
          <w:sz w:val="28"/>
          <w:szCs w:val="28"/>
        </w:rPr>
        <w:t>в рабочую</w:t>
      </w:r>
      <w:r>
        <w:rPr>
          <w:sz w:val="28"/>
          <w:szCs w:val="28"/>
        </w:rPr>
        <w:t xml:space="preserve"> </w:t>
      </w:r>
      <w:r w:rsidRPr="002812A0">
        <w:rPr>
          <w:sz w:val="28"/>
          <w:szCs w:val="28"/>
        </w:rPr>
        <w:t>зону аттракциона</w:t>
      </w:r>
      <w:r w:rsidR="00793863">
        <w:rPr>
          <w:sz w:val="28"/>
          <w:szCs w:val="28"/>
        </w:rPr>
        <w:t>,</w:t>
      </w:r>
      <w:r>
        <w:rPr>
          <w:sz w:val="28"/>
          <w:szCs w:val="28"/>
        </w:rPr>
        <w:t xml:space="preserve"> </w:t>
      </w:r>
      <w:r w:rsidRPr="002812A0">
        <w:rPr>
          <w:sz w:val="28"/>
          <w:szCs w:val="28"/>
        </w:rPr>
        <w:t>не менее 1100 мм</w:t>
      </w:r>
      <w:r>
        <w:rPr>
          <w:sz w:val="28"/>
          <w:szCs w:val="28"/>
        </w:rPr>
        <w:t xml:space="preserve"> (в соответствии с требованиями раздела 25 ОСТ и пункта 5.2.1.7 Правил технического содержания указанная величина составляла 1000 мм)</w:t>
      </w:r>
      <w:r w:rsidRPr="002812A0">
        <w:rPr>
          <w:sz w:val="28"/>
          <w:szCs w:val="28"/>
        </w:rPr>
        <w:t xml:space="preserve"> относительно поверхности, на</w:t>
      </w:r>
      <w:r>
        <w:rPr>
          <w:sz w:val="28"/>
          <w:szCs w:val="28"/>
        </w:rPr>
        <w:t xml:space="preserve"> </w:t>
      </w:r>
      <w:r w:rsidRPr="002812A0">
        <w:rPr>
          <w:sz w:val="28"/>
          <w:szCs w:val="28"/>
        </w:rPr>
        <w:t>которой стоят посетители</w:t>
      </w:r>
      <w:r>
        <w:rPr>
          <w:sz w:val="28"/>
          <w:szCs w:val="28"/>
        </w:rPr>
        <w:t>, приведет к</w:t>
      </w:r>
      <w:proofErr w:type="gramEnd"/>
      <w:r>
        <w:rPr>
          <w:sz w:val="28"/>
          <w:szCs w:val="28"/>
        </w:rPr>
        <w:t xml:space="preserve"> затратам от 3 до 5 тысяч рублей на один аттракцион. Если предположить, что доля таких аттракционов, соответствующих ранее установленным требованиям</w:t>
      </w:r>
      <w:r w:rsidR="00793863">
        <w:rPr>
          <w:sz w:val="28"/>
          <w:szCs w:val="28"/>
        </w:rPr>
        <w:t>,</w:t>
      </w:r>
      <w:r>
        <w:rPr>
          <w:sz w:val="28"/>
          <w:szCs w:val="28"/>
        </w:rPr>
        <w:t xml:space="preserve"> составляет 70% от общего количества эксплуатируемых аттракционов, то отрасли на выполнение только пункта 10</w:t>
      </w:r>
      <w:r w:rsidRPr="002812A0">
        <w:rPr>
          <w:sz w:val="28"/>
          <w:szCs w:val="28"/>
        </w:rPr>
        <w:t xml:space="preserve"> </w:t>
      </w:r>
      <w:r>
        <w:rPr>
          <w:sz w:val="28"/>
          <w:szCs w:val="28"/>
        </w:rPr>
        <w:t>Перечня потребуется от 94 до 157,5</w:t>
      </w:r>
      <w:r>
        <w:rPr>
          <w:rStyle w:val="a7"/>
          <w:sz w:val="28"/>
          <w:szCs w:val="28"/>
        </w:rPr>
        <w:footnoteReference w:id="2"/>
      </w:r>
      <w:r>
        <w:rPr>
          <w:sz w:val="28"/>
          <w:szCs w:val="28"/>
        </w:rPr>
        <w:t xml:space="preserve"> млн. рублей.</w:t>
      </w:r>
    </w:p>
    <w:p w:rsidR="0037418E" w:rsidRDefault="0037418E" w:rsidP="0037418E">
      <w:pPr>
        <w:spacing w:line="360" w:lineRule="auto"/>
        <w:ind w:firstLine="851"/>
        <w:jc w:val="both"/>
        <w:rPr>
          <w:sz w:val="28"/>
          <w:szCs w:val="28"/>
        </w:rPr>
      </w:pPr>
      <w:proofErr w:type="gramStart"/>
      <w:r>
        <w:rPr>
          <w:sz w:val="28"/>
          <w:szCs w:val="28"/>
        </w:rPr>
        <w:t>С учетом изложенного обращаем внимание</w:t>
      </w:r>
      <w:r w:rsidR="00793863">
        <w:rPr>
          <w:sz w:val="28"/>
          <w:szCs w:val="28"/>
        </w:rPr>
        <w:t xml:space="preserve"> на то</w:t>
      </w:r>
      <w:r>
        <w:rPr>
          <w:sz w:val="28"/>
          <w:szCs w:val="28"/>
        </w:rPr>
        <w:t>, что</w:t>
      </w:r>
      <w:r w:rsidRPr="002A7F68">
        <w:rPr>
          <w:sz w:val="28"/>
          <w:szCs w:val="28"/>
        </w:rPr>
        <w:t xml:space="preserve"> большинство парков</w:t>
      </w:r>
      <w:r>
        <w:rPr>
          <w:sz w:val="28"/>
          <w:szCs w:val="28"/>
        </w:rPr>
        <w:t xml:space="preserve"> аттракционов</w:t>
      </w:r>
      <w:r w:rsidRPr="002A7F68">
        <w:rPr>
          <w:sz w:val="28"/>
          <w:szCs w:val="28"/>
        </w:rPr>
        <w:t xml:space="preserve"> находятся в муниципальной собственности, невозможность эксплуатации указанной техники приведет к </w:t>
      </w:r>
      <w:r>
        <w:rPr>
          <w:sz w:val="28"/>
          <w:szCs w:val="28"/>
        </w:rPr>
        <w:t xml:space="preserve">возникновению дополнительных расходов соответствующих бюджетов бюджетной системы Российской Федерации, </w:t>
      </w:r>
      <w:r>
        <w:rPr>
          <w:sz w:val="28"/>
          <w:szCs w:val="28"/>
        </w:rPr>
        <w:lastRenderedPageBreak/>
        <w:t xml:space="preserve">направленных на приведение </w:t>
      </w:r>
      <w:r w:rsidR="00793863">
        <w:rPr>
          <w:sz w:val="28"/>
          <w:szCs w:val="28"/>
        </w:rPr>
        <w:t xml:space="preserve">аттракционов </w:t>
      </w:r>
      <w:r>
        <w:rPr>
          <w:sz w:val="28"/>
          <w:szCs w:val="28"/>
        </w:rPr>
        <w:t>в соответствие с требованиями Перечня, либо</w:t>
      </w:r>
      <w:r w:rsidR="00057941">
        <w:rPr>
          <w:sz w:val="28"/>
          <w:szCs w:val="28"/>
        </w:rPr>
        <w:t xml:space="preserve"> </w:t>
      </w:r>
      <w:r>
        <w:rPr>
          <w:sz w:val="28"/>
          <w:szCs w:val="28"/>
        </w:rPr>
        <w:t xml:space="preserve">на приобретение новой продукции, выпускаемой в обращение </w:t>
      </w:r>
      <w:r w:rsidR="00951749">
        <w:rPr>
          <w:sz w:val="28"/>
          <w:szCs w:val="28"/>
        </w:rPr>
        <w:br/>
      </w:r>
      <w:r>
        <w:rPr>
          <w:sz w:val="28"/>
          <w:szCs w:val="28"/>
        </w:rPr>
        <w:t>и соответствующей требованиям технического регламента, либо к полному отказу от эксплуатации аттракционов,</w:t>
      </w:r>
      <w:r w:rsidRPr="0099475A">
        <w:rPr>
          <w:sz w:val="28"/>
          <w:szCs w:val="28"/>
        </w:rPr>
        <w:t xml:space="preserve"> </w:t>
      </w:r>
      <w:r>
        <w:rPr>
          <w:sz w:val="28"/>
          <w:szCs w:val="28"/>
        </w:rPr>
        <w:t>не</w:t>
      </w:r>
      <w:proofErr w:type="gramEnd"/>
      <w:r w:rsidR="00793863">
        <w:rPr>
          <w:sz w:val="28"/>
          <w:szCs w:val="28"/>
        </w:rPr>
        <w:t xml:space="preserve"> </w:t>
      </w:r>
      <w:proofErr w:type="gramStart"/>
      <w:r>
        <w:rPr>
          <w:sz w:val="28"/>
          <w:szCs w:val="28"/>
        </w:rPr>
        <w:t>соответствующих</w:t>
      </w:r>
      <w:proofErr w:type="gramEnd"/>
      <w:r>
        <w:rPr>
          <w:sz w:val="28"/>
          <w:szCs w:val="28"/>
        </w:rPr>
        <w:t xml:space="preserve"> требованиям проекта акта</w:t>
      </w:r>
      <w:r w:rsidR="00793863">
        <w:rPr>
          <w:sz w:val="28"/>
          <w:szCs w:val="28"/>
        </w:rPr>
        <w:t xml:space="preserve">. Последнее </w:t>
      </w:r>
      <w:r>
        <w:rPr>
          <w:sz w:val="28"/>
          <w:szCs w:val="28"/>
        </w:rPr>
        <w:t xml:space="preserve">также несет отдельные риски </w:t>
      </w:r>
      <w:r w:rsidR="00793863">
        <w:rPr>
          <w:sz w:val="28"/>
          <w:szCs w:val="28"/>
        </w:rPr>
        <w:t xml:space="preserve">возникновения </w:t>
      </w:r>
      <w:r>
        <w:rPr>
          <w:sz w:val="28"/>
          <w:szCs w:val="28"/>
        </w:rPr>
        <w:t>негативных социальных</w:t>
      </w:r>
      <w:r w:rsidR="00DB75F0">
        <w:rPr>
          <w:sz w:val="28"/>
          <w:szCs w:val="28"/>
        </w:rPr>
        <w:t xml:space="preserve"> </w:t>
      </w:r>
      <w:r w:rsidR="00951749">
        <w:rPr>
          <w:sz w:val="28"/>
          <w:szCs w:val="28"/>
        </w:rPr>
        <w:br/>
      </w:r>
      <w:r w:rsidR="00DB75F0">
        <w:rPr>
          <w:sz w:val="28"/>
          <w:szCs w:val="28"/>
        </w:rPr>
        <w:t xml:space="preserve">и экономических </w:t>
      </w:r>
      <w:r>
        <w:rPr>
          <w:sz w:val="28"/>
          <w:szCs w:val="28"/>
        </w:rPr>
        <w:t>последствий, связанных с тем, что п</w:t>
      </w:r>
      <w:r w:rsidRPr="002A7F68">
        <w:rPr>
          <w:sz w:val="28"/>
          <w:szCs w:val="28"/>
        </w:rPr>
        <w:t>арки, являющиеся местом массового развлечения молодежи, семей с детьми, потеряют свою привлекательность в связи с отсутствием или малым количеством аттракционов.</w:t>
      </w:r>
    </w:p>
    <w:p w:rsidR="0037418E" w:rsidRDefault="0037418E" w:rsidP="0037418E">
      <w:pPr>
        <w:pStyle w:val="aff0"/>
        <w:spacing w:line="360" w:lineRule="auto"/>
        <w:ind w:left="0" w:firstLine="851"/>
        <w:jc w:val="both"/>
        <w:rPr>
          <w:rFonts w:ascii="Times New Roman" w:hAnsi="Times New Roman"/>
          <w:sz w:val="28"/>
          <w:szCs w:val="28"/>
        </w:rPr>
      </w:pPr>
      <w:r>
        <w:rPr>
          <w:rFonts w:ascii="Times New Roman" w:hAnsi="Times New Roman"/>
          <w:sz w:val="28"/>
          <w:szCs w:val="28"/>
        </w:rPr>
        <w:t xml:space="preserve">Учитывая </w:t>
      </w:r>
      <w:proofErr w:type="gramStart"/>
      <w:r>
        <w:rPr>
          <w:rFonts w:ascii="Times New Roman" w:hAnsi="Times New Roman"/>
          <w:sz w:val="28"/>
          <w:szCs w:val="28"/>
        </w:rPr>
        <w:t>изложенное</w:t>
      </w:r>
      <w:proofErr w:type="gramEnd"/>
      <w:r>
        <w:rPr>
          <w:rFonts w:ascii="Times New Roman" w:hAnsi="Times New Roman"/>
          <w:sz w:val="28"/>
          <w:szCs w:val="28"/>
        </w:rPr>
        <w:t xml:space="preserve">, полагаем целесообразным доработать проект акта </w:t>
      </w:r>
      <w:r w:rsidR="00057941">
        <w:rPr>
          <w:rFonts w:ascii="Times New Roman" w:hAnsi="Times New Roman"/>
          <w:sz w:val="28"/>
          <w:szCs w:val="28"/>
        </w:rPr>
        <w:br/>
      </w:r>
      <w:r>
        <w:rPr>
          <w:rFonts w:ascii="Times New Roman" w:hAnsi="Times New Roman"/>
          <w:sz w:val="28"/>
          <w:szCs w:val="28"/>
        </w:rPr>
        <w:t>с учетом предлагаемых в прилагаемой таблице замечаний и предложений участников публичных консультаций, имея в</w:t>
      </w:r>
      <w:r w:rsidR="00793863">
        <w:rPr>
          <w:rFonts w:ascii="Times New Roman" w:hAnsi="Times New Roman"/>
          <w:sz w:val="28"/>
          <w:szCs w:val="28"/>
        </w:rPr>
        <w:t xml:space="preserve"> </w:t>
      </w:r>
      <w:r>
        <w:rPr>
          <w:rFonts w:ascii="Times New Roman" w:hAnsi="Times New Roman"/>
          <w:sz w:val="28"/>
          <w:szCs w:val="28"/>
        </w:rPr>
        <w:t xml:space="preserve">виду необходимость включения </w:t>
      </w:r>
      <w:r w:rsidR="00195099">
        <w:rPr>
          <w:rFonts w:ascii="Times New Roman" w:hAnsi="Times New Roman"/>
          <w:sz w:val="28"/>
          <w:szCs w:val="28"/>
        </w:rPr>
        <w:br/>
      </w:r>
      <w:r>
        <w:rPr>
          <w:rFonts w:ascii="Times New Roman" w:hAnsi="Times New Roman"/>
          <w:sz w:val="28"/>
          <w:szCs w:val="28"/>
        </w:rPr>
        <w:t>в Перечень требований, установленных нормативными документами, действовавшими на дату ввода в эксплуатацию аттракционов, и достаточность соответствия указанным требованиям.</w:t>
      </w:r>
    </w:p>
    <w:p w:rsidR="0037418E" w:rsidRDefault="0037418E" w:rsidP="0037418E">
      <w:pPr>
        <w:pStyle w:val="aff0"/>
        <w:spacing w:line="360" w:lineRule="auto"/>
        <w:ind w:left="0" w:firstLine="851"/>
        <w:jc w:val="both"/>
        <w:rPr>
          <w:rFonts w:ascii="Times New Roman" w:hAnsi="Times New Roman"/>
          <w:sz w:val="28"/>
          <w:szCs w:val="28"/>
        </w:rPr>
      </w:pPr>
      <w:r>
        <w:rPr>
          <w:rFonts w:ascii="Times New Roman" w:hAnsi="Times New Roman"/>
          <w:sz w:val="28"/>
          <w:szCs w:val="28"/>
        </w:rPr>
        <w:t xml:space="preserve">Также с учетом изложенного в </w:t>
      </w:r>
      <w:proofErr w:type="gramStart"/>
      <w:r>
        <w:rPr>
          <w:rFonts w:ascii="Times New Roman" w:hAnsi="Times New Roman"/>
          <w:sz w:val="28"/>
          <w:szCs w:val="28"/>
        </w:rPr>
        <w:t>целях</w:t>
      </w:r>
      <w:proofErr w:type="gramEnd"/>
      <w:r>
        <w:rPr>
          <w:rFonts w:ascii="Times New Roman" w:hAnsi="Times New Roman"/>
          <w:sz w:val="28"/>
          <w:szCs w:val="28"/>
        </w:rPr>
        <w:t xml:space="preserve"> минимизации указанных выше рисков считаем важным предусмотреть переходный период вступления в силу требований утверждаемого проектом акта Перечня продолжительность не менее одного года. </w:t>
      </w:r>
    </w:p>
    <w:p w:rsidR="0037418E" w:rsidRDefault="0037418E" w:rsidP="0037418E">
      <w:pPr>
        <w:pStyle w:val="aff0"/>
        <w:numPr>
          <w:ilvl w:val="0"/>
          <w:numId w:val="17"/>
        </w:numPr>
        <w:spacing w:line="360" w:lineRule="auto"/>
        <w:ind w:left="0" w:firstLine="851"/>
        <w:jc w:val="both"/>
        <w:rPr>
          <w:rFonts w:ascii="Times New Roman" w:hAnsi="Times New Roman"/>
          <w:sz w:val="28"/>
          <w:szCs w:val="28"/>
        </w:rPr>
      </w:pPr>
      <w:r>
        <w:rPr>
          <w:rFonts w:ascii="Times New Roman" w:hAnsi="Times New Roman"/>
          <w:sz w:val="28"/>
          <w:szCs w:val="28"/>
        </w:rPr>
        <w:t>Положения утверждаемого проектом акта Перечня содержат ряд требований, не относящихся к предмету регулирования проекта акта.</w:t>
      </w:r>
    </w:p>
    <w:p w:rsidR="0037418E" w:rsidRDefault="0037418E" w:rsidP="0037418E">
      <w:pPr>
        <w:pStyle w:val="aff0"/>
        <w:spacing w:line="360" w:lineRule="auto"/>
        <w:ind w:left="0" w:firstLine="851"/>
        <w:jc w:val="both"/>
        <w:rPr>
          <w:rFonts w:ascii="Times New Roman" w:hAnsi="Times New Roman"/>
          <w:sz w:val="28"/>
          <w:szCs w:val="28"/>
        </w:rPr>
      </w:pPr>
      <w:proofErr w:type="gramStart"/>
      <w:r>
        <w:rPr>
          <w:rFonts w:ascii="Times New Roman" w:hAnsi="Times New Roman"/>
          <w:sz w:val="28"/>
          <w:szCs w:val="28"/>
        </w:rPr>
        <w:t>К таким положениям можно отнести требования подпунктов «е», «у</w:t>
      </w:r>
      <w:r w:rsidR="00793863">
        <w:rPr>
          <w:rFonts w:ascii="Times New Roman" w:hAnsi="Times New Roman"/>
          <w:sz w:val="28"/>
          <w:szCs w:val="28"/>
        </w:rPr>
        <w:t>»</w:t>
      </w:r>
      <w:r w:rsidR="00793863">
        <w:rPr>
          <w:rFonts w:ascii="Times New Roman" w:hAnsi="Times New Roman"/>
          <w:sz w:val="28"/>
          <w:szCs w:val="28"/>
        </w:rPr>
        <w:br/>
      </w:r>
      <w:r>
        <w:rPr>
          <w:rFonts w:ascii="Times New Roman" w:hAnsi="Times New Roman"/>
          <w:sz w:val="28"/>
          <w:szCs w:val="28"/>
        </w:rPr>
        <w:t xml:space="preserve">пункта 134 Перечня в части вопросов оказания первой помощи при несчастных случаях, наличия медицинской аптечки, организации обучения операторов </w:t>
      </w:r>
      <w:r w:rsidR="00195099">
        <w:rPr>
          <w:rFonts w:ascii="Times New Roman" w:hAnsi="Times New Roman"/>
          <w:sz w:val="28"/>
          <w:szCs w:val="28"/>
        </w:rPr>
        <w:br/>
      </w:r>
      <w:r>
        <w:rPr>
          <w:rFonts w:ascii="Times New Roman" w:hAnsi="Times New Roman"/>
          <w:sz w:val="28"/>
          <w:szCs w:val="28"/>
        </w:rPr>
        <w:t xml:space="preserve">в специализированных организациях, подпункта «р» пункта 134 в части трудовой дисциплины, пункта 138 Перечня в части обязанности </w:t>
      </w:r>
      <w:proofErr w:type="spellStart"/>
      <w:r>
        <w:rPr>
          <w:rFonts w:ascii="Times New Roman" w:hAnsi="Times New Roman"/>
          <w:sz w:val="28"/>
          <w:szCs w:val="28"/>
        </w:rPr>
        <w:t>эксплуатанта</w:t>
      </w:r>
      <w:proofErr w:type="spellEnd"/>
      <w:r>
        <w:rPr>
          <w:rFonts w:ascii="Times New Roman" w:hAnsi="Times New Roman"/>
          <w:sz w:val="28"/>
          <w:szCs w:val="28"/>
        </w:rPr>
        <w:t xml:space="preserve"> по обеспечению  операторов спецодеждой и табличками с указанием имени и должности, пункта 142 Перечня в</w:t>
      </w:r>
      <w:proofErr w:type="gramEnd"/>
      <w:r>
        <w:rPr>
          <w:rFonts w:ascii="Times New Roman" w:hAnsi="Times New Roman"/>
          <w:sz w:val="28"/>
          <w:szCs w:val="28"/>
        </w:rPr>
        <w:t xml:space="preserve"> части информации об адресах и телефонах экстренных служб, мест оказания медицинской помощи, наличия средств пожаротушения, требований </w:t>
      </w:r>
      <w:r w:rsidR="00057941">
        <w:rPr>
          <w:rFonts w:ascii="Times New Roman" w:hAnsi="Times New Roman"/>
          <w:sz w:val="28"/>
          <w:szCs w:val="28"/>
        </w:rPr>
        <w:br/>
      </w:r>
      <w:r>
        <w:rPr>
          <w:rFonts w:ascii="Times New Roman" w:hAnsi="Times New Roman"/>
          <w:sz w:val="28"/>
          <w:szCs w:val="28"/>
        </w:rPr>
        <w:t xml:space="preserve">к входам, выходам, эвакуационным путям, проходам, предназначенным </w:t>
      </w:r>
      <w:r w:rsidR="00195099">
        <w:rPr>
          <w:rFonts w:ascii="Times New Roman" w:hAnsi="Times New Roman"/>
          <w:sz w:val="28"/>
          <w:szCs w:val="28"/>
        </w:rPr>
        <w:br/>
      </w:r>
      <w:r>
        <w:rPr>
          <w:rFonts w:ascii="Times New Roman" w:hAnsi="Times New Roman"/>
          <w:sz w:val="28"/>
          <w:szCs w:val="28"/>
        </w:rPr>
        <w:t xml:space="preserve">для работников служб спасения, скорой помощи, подпункта «а» пункта 143 </w:t>
      </w:r>
      <w:r w:rsidR="00195099">
        <w:rPr>
          <w:rFonts w:ascii="Times New Roman" w:hAnsi="Times New Roman"/>
          <w:sz w:val="28"/>
          <w:szCs w:val="28"/>
        </w:rPr>
        <w:br/>
      </w:r>
      <w:r>
        <w:rPr>
          <w:rFonts w:ascii="Times New Roman" w:hAnsi="Times New Roman"/>
          <w:sz w:val="28"/>
          <w:szCs w:val="28"/>
        </w:rPr>
        <w:t xml:space="preserve">в части требований к персоналу в сфере охраны труда.  </w:t>
      </w:r>
    </w:p>
    <w:p w:rsidR="0037418E" w:rsidRDefault="0037418E" w:rsidP="0037418E">
      <w:pPr>
        <w:pStyle w:val="aff0"/>
        <w:spacing w:line="360" w:lineRule="auto"/>
        <w:ind w:left="0" w:firstLine="851"/>
        <w:jc w:val="both"/>
        <w:rPr>
          <w:rFonts w:ascii="Times New Roman" w:hAnsi="Times New Roman"/>
          <w:sz w:val="28"/>
          <w:szCs w:val="28"/>
        </w:rPr>
      </w:pPr>
      <w:r>
        <w:rPr>
          <w:rFonts w:ascii="Times New Roman" w:hAnsi="Times New Roman"/>
          <w:sz w:val="28"/>
          <w:szCs w:val="28"/>
        </w:rPr>
        <w:lastRenderedPageBreak/>
        <w:t>Учитывая изложенное, полагаем целесообразным доработать редакцию Перечня в части исключения указанных положений.</w:t>
      </w:r>
    </w:p>
    <w:p w:rsidR="0037418E" w:rsidRDefault="0037418E" w:rsidP="0037418E">
      <w:pPr>
        <w:pStyle w:val="aff0"/>
        <w:spacing w:line="360" w:lineRule="auto"/>
        <w:ind w:left="0" w:firstLine="851"/>
        <w:jc w:val="both"/>
        <w:rPr>
          <w:rFonts w:ascii="Times New Roman" w:hAnsi="Times New Roman"/>
          <w:sz w:val="28"/>
          <w:szCs w:val="28"/>
        </w:rPr>
      </w:pPr>
      <w:r w:rsidRPr="004A7FE7">
        <w:rPr>
          <w:rFonts w:ascii="Times New Roman" w:hAnsi="Times New Roman"/>
          <w:sz w:val="28"/>
          <w:szCs w:val="28"/>
        </w:rPr>
        <w:t xml:space="preserve">На основе проведенной оценки регулирующего воздействия проекта акта </w:t>
      </w:r>
      <w:r w:rsidR="00195099">
        <w:rPr>
          <w:rFonts w:ascii="Times New Roman" w:hAnsi="Times New Roman"/>
          <w:sz w:val="28"/>
          <w:szCs w:val="28"/>
        </w:rPr>
        <w:br/>
      </w:r>
      <w:r w:rsidRPr="004A7FE7">
        <w:rPr>
          <w:rFonts w:ascii="Times New Roman" w:hAnsi="Times New Roman"/>
          <w:sz w:val="28"/>
          <w:szCs w:val="28"/>
        </w:rPr>
        <w:t>с учетом информации, представленной разработчиком в сводном отчете, Минэкономразвития России сделан вывод о достаточном обосновании решения проблемы предложенным способом регулирования.</w:t>
      </w:r>
    </w:p>
    <w:p w:rsidR="0037418E" w:rsidRPr="004A7FE7" w:rsidRDefault="0037418E" w:rsidP="0037418E">
      <w:pPr>
        <w:pStyle w:val="aff0"/>
        <w:spacing w:line="360" w:lineRule="auto"/>
        <w:ind w:left="0" w:firstLine="851"/>
        <w:jc w:val="both"/>
        <w:rPr>
          <w:rFonts w:ascii="Times New Roman" w:hAnsi="Times New Roman"/>
          <w:sz w:val="28"/>
          <w:szCs w:val="28"/>
        </w:rPr>
      </w:pPr>
      <w:r>
        <w:rPr>
          <w:rFonts w:ascii="Times New Roman" w:hAnsi="Times New Roman"/>
          <w:sz w:val="28"/>
          <w:szCs w:val="28"/>
        </w:rPr>
        <w:t>В</w:t>
      </w:r>
      <w:r w:rsidRPr="004A7FE7">
        <w:rPr>
          <w:rFonts w:ascii="Times New Roman" w:hAnsi="Times New Roman"/>
          <w:sz w:val="28"/>
          <w:szCs w:val="28"/>
        </w:rPr>
        <w:t xml:space="preserve"> проекте акта выявлены положения, которые вводят избыточные административные и иные ограничения и обязанности для субъектов предпринимательской и иной деятельности или способствуют их введению, </w:t>
      </w:r>
      <w:r>
        <w:rPr>
          <w:rFonts w:ascii="Times New Roman" w:hAnsi="Times New Roman"/>
          <w:sz w:val="28"/>
          <w:szCs w:val="28"/>
        </w:rPr>
        <w:br/>
      </w:r>
      <w:r w:rsidRPr="004A7FE7">
        <w:rPr>
          <w:rFonts w:ascii="Times New Roman" w:hAnsi="Times New Roman"/>
          <w:sz w:val="28"/>
          <w:szCs w:val="28"/>
        </w:rPr>
        <w:t>а также способствуют возникновению необоснованных расходов субъектов предпринимательской и иной деятельности или способствуют возникновению необоснованных расходов бюджетов всех уровней бюджетной системы Российской Федерации.</w:t>
      </w:r>
    </w:p>
    <w:p w:rsidR="00203926" w:rsidRPr="004A7FE7" w:rsidRDefault="00203926" w:rsidP="008439D0">
      <w:pPr>
        <w:pStyle w:val="aff0"/>
        <w:spacing w:line="360" w:lineRule="auto"/>
        <w:ind w:left="0" w:firstLine="851"/>
        <w:jc w:val="both"/>
        <w:rPr>
          <w:rFonts w:ascii="Times New Roman" w:hAnsi="Times New Roman"/>
          <w:sz w:val="28"/>
          <w:szCs w:val="28"/>
        </w:rPr>
      </w:pPr>
      <w:r w:rsidRPr="004A7FE7">
        <w:rPr>
          <w:rFonts w:ascii="Times New Roman" w:hAnsi="Times New Roman"/>
          <w:sz w:val="28"/>
          <w:szCs w:val="28"/>
        </w:rPr>
        <w:t xml:space="preserve">Приложение: на </w:t>
      </w:r>
      <w:r w:rsidR="00DF31F8">
        <w:rPr>
          <w:rFonts w:ascii="Times New Roman" w:hAnsi="Times New Roman"/>
          <w:sz w:val="28"/>
          <w:szCs w:val="28"/>
        </w:rPr>
        <w:t>2</w:t>
      </w:r>
      <w:r w:rsidR="00057941">
        <w:rPr>
          <w:rFonts w:ascii="Times New Roman" w:hAnsi="Times New Roman"/>
          <w:sz w:val="28"/>
          <w:szCs w:val="28"/>
        </w:rPr>
        <w:t>0</w:t>
      </w:r>
      <w:r w:rsidRPr="004A7FE7">
        <w:rPr>
          <w:rFonts w:ascii="Times New Roman" w:hAnsi="Times New Roman"/>
          <w:sz w:val="28"/>
          <w:szCs w:val="28"/>
        </w:rPr>
        <w:t xml:space="preserve"> л. в 1 экз.</w:t>
      </w:r>
    </w:p>
    <w:tbl>
      <w:tblPr>
        <w:tblW w:w="0" w:type="auto"/>
        <w:tblLook w:val="01E0" w:firstRow="1" w:lastRow="1" w:firstColumn="1" w:lastColumn="1" w:noHBand="0" w:noVBand="0"/>
      </w:tblPr>
      <w:tblGrid>
        <w:gridCol w:w="4178"/>
        <w:gridCol w:w="6027"/>
      </w:tblGrid>
      <w:tr w:rsidR="004A3E16" w:rsidRPr="004A7FE7" w:rsidTr="00EF4633">
        <w:trPr>
          <w:trHeight w:val="415"/>
        </w:trPr>
        <w:tc>
          <w:tcPr>
            <w:tcW w:w="4178" w:type="dxa"/>
          </w:tcPr>
          <w:p w:rsidR="004A3E16" w:rsidRPr="004A7FE7" w:rsidRDefault="004A3E16" w:rsidP="00733814">
            <w:pPr>
              <w:spacing w:line="360" w:lineRule="auto"/>
              <w:ind w:firstLine="851"/>
              <w:jc w:val="both"/>
              <w:rPr>
                <w:sz w:val="28"/>
                <w:szCs w:val="28"/>
              </w:rPr>
            </w:pPr>
          </w:p>
        </w:tc>
        <w:tc>
          <w:tcPr>
            <w:tcW w:w="6027" w:type="dxa"/>
          </w:tcPr>
          <w:p w:rsidR="00D25A71" w:rsidRPr="004A7FE7" w:rsidRDefault="00D25A71" w:rsidP="00733814">
            <w:pPr>
              <w:spacing w:line="360" w:lineRule="auto"/>
              <w:ind w:right="-108" w:firstLine="851"/>
              <w:jc w:val="right"/>
              <w:rPr>
                <w:sz w:val="28"/>
                <w:szCs w:val="28"/>
              </w:rPr>
            </w:pPr>
          </w:p>
          <w:p w:rsidR="004A3E16" w:rsidRPr="004A7FE7" w:rsidRDefault="00DF4A4C" w:rsidP="00DF4A4C">
            <w:pPr>
              <w:spacing w:line="360" w:lineRule="auto"/>
              <w:ind w:right="-108" w:firstLine="851"/>
              <w:jc w:val="right"/>
              <w:rPr>
                <w:sz w:val="28"/>
                <w:szCs w:val="28"/>
              </w:rPr>
            </w:pPr>
            <w:r>
              <w:rPr>
                <w:sz w:val="28"/>
                <w:szCs w:val="28"/>
              </w:rPr>
              <w:t>С</w:t>
            </w:r>
            <w:r w:rsidR="004A3E16" w:rsidRPr="004A7FE7">
              <w:rPr>
                <w:sz w:val="28"/>
                <w:szCs w:val="28"/>
              </w:rPr>
              <w:t>.</w:t>
            </w:r>
            <w:r>
              <w:rPr>
                <w:sz w:val="28"/>
                <w:szCs w:val="28"/>
              </w:rPr>
              <w:t>В</w:t>
            </w:r>
            <w:r w:rsidR="00340781">
              <w:rPr>
                <w:sz w:val="28"/>
                <w:szCs w:val="28"/>
              </w:rPr>
              <w:t>.</w:t>
            </w:r>
            <w:r w:rsidR="004A3E16" w:rsidRPr="004A7FE7">
              <w:rPr>
                <w:sz w:val="28"/>
                <w:szCs w:val="28"/>
              </w:rPr>
              <w:t xml:space="preserve"> </w:t>
            </w:r>
            <w:r>
              <w:rPr>
                <w:sz w:val="28"/>
                <w:szCs w:val="28"/>
              </w:rPr>
              <w:t>Шипов</w:t>
            </w:r>
            <w:r w:rsidR="004A3E16" w:rsidRPr="004A7FE7">
              <w:rPr>
                <w:sz w:val="28"/>
                <w:szCs w:val="28"/>
              </w:rPr>
              <w:t xml:space="preserve">  </w:t>
            </w:r>
          </w:p>
        </w:tc>
      </w:tr>
    </w:tbl>
    <w:p w:rsidR="00D25A71" w:rsidRDefault="00D25A71" w:rsidP="004A3E16">
      <w:pPr>
        <w:widowControl w:val="0"/>
        <w:rPr>
          <w:sz w:val="16"/>
          <w:szCs w:val="16"/>
        </w:rPr>
      </w:pPr>
    </w:p>
    <w:p w:rsidR="00E95A26" w:rsidRDefault="00E95A26" w:rsidP="004A3E16">
      <w:pPr>
        <w:widowControl w:val="0"/>
        <w:rPr>
          <w:sz w:val="16"/>
          <w:szCs w:val="16"/>
        </w:rPr>
      </w:pPr>
    </w:p>
    <w:p w:rsidR="00D25A71" w:rsidRDefault="00D25A71" w:rsidP="004A3E16">
      <w:pPr>
        <w:widowControl w:val="0"/>
        <w:rPr>
          <w:sz w:val="16"/>
          <w:szCs w:val="16"/>
        </w:rPr>
      </w:pPr>
    </w:p>
    <w:p w:rsidR="00F13577" w:rsidRDefault="00F13577" w:rsidP="004A3E16">
      <w:pPr>
        <w:widowControl w:val="0"/>
        <w:rPr>
          <w:sz w:val="16"/>
          <w:szCs w:val="16"/>
        </w:rPr>
      </w:pPr>
    </w:p>
    <w:p w:rsidR="00F13577" w:rsidRDefault="00F13577" w:rsidP="004A3E16">
      <w:pPr>
        <w:widowControl w:val="0"/>
        <w:rPr>
          <w:sz w:val="16"/>
          <w:szCs w:val="16"/>
        </w:rPr>
      </w:pPr>
    </w:p>
    <w:p w:rsidR="00F13577" w:rsidRDefault="00F13577" w:rsidP="004A3E16">
      <w:pPr>
        <w:widowControl w:val="0"/>
        <w:rPr>
          <w:sz w:val="16"/>
          <w:szCs w:val="16"/>
        </w:rPr>
      </w:pPr>
    </w:p>
    <w:p w:rsidR="00F13577" w:rsidRDefault="00F13577" w:rsidP="004A3E16">
      <w:pPr>
        <w:widowControl w:val="0"/>
        <w:rPr>
          <w:sz w:val="16"/>
          <w:szCs w:val="16"/>
        </w:rPr>
      </w:pPr>
    </w:p>
    <w:p w:rsidR="00F13577" w:rsidRDefault="00F13577" w:rsidP="004A3E16">
      <w:pPr>
        <w:widowControl w:val="0"/>
        <w:rPr>
          <w:sz w:val="16"/>
          <w:szCs w:val="16"/>
        </w:rPr>
      </w:pPr>
    </w:p>
    <w:p w:rsidR="00F13577" w:rsidRDefault="00F13577" w:rsidP="004A3E16">
      <w:pPr>
        <w:widowControl w:val="0"/>
        <w:rPr>
          <w:sz w:val="16"/>
          <w:szCs w:val="16"/>
        </w:rPr>
      </w:pPr>
    </w:p>
    <w:p w:rsidR="00F13577" w:rsidRDefault="00F13577" w:rsidP="004A3E16">
      <w:pPr>
        <w:widowControl w:val="0"/>
        <w:rPr>
          <w:sz w:val="16"/>
          <w:szCs w:val="16"/>
        </w:rPr>
      </w:pPr>
    </w:p>
    <w:p w:rsidR="0032289A" w:rsidRDefault="0032289A" w:rsidP="004A3E16">
      <w:pPr>
        <w:widowControl w:val="0"/>
        <w:rPr>
          <w:sz w:val="16"/>
          <w:szCs w:val="16"/>
        </w:rPr>
      </w:pPr>
    </w:p>
    <w:p w:rsidR="00DF31F8" w:rsidRDefault="00DF31F8" w:rsidP="004A3E16">
      <w:pPr>
        <w:widowControl w:val="0"/>
        <w:rPr>
          <w:sz w:val="16"/>
          <w:szCs w:val="16"/>
        </w:rPr>
      </w:pPr>
    </w:p>
    <w:p w:rsidR="00DF31F8" w:rsidRDefault="00DF31F8" w:rsidP="004A3E16">
      <w:pPr>
        <w:widowControl w:val="0"/>
        <w:rPr>
          <w:sz w:val="16"/>
          <w:szCs w:val="16"/>
        </w:rPr>
      </w:pPr>
    </w:p>
    <w:p w:rsidR="00DF31F8" w:rsidRDefault="00DF31F8" w:rsidP="004A3E16">
      <w:pPr>
        <w:widowControl w:val="0"/>
        <w:rPr>
          <w:sz w:val="16"/>
          <w:szCs w:val="16"/>
        </w:rPr>
      </w:pPr>
    </w:p>
    <w:p w:rsidR="00DF31F8" w:rsidRDefault="00DF31F8" w:rsidP="004A3E16">
      <w:pPr>
        <w:widowControl w:val="0"/>
        <w:rPr>
          <w:sz w:val="16"/>
          <w:szCs w:val="16"/>
        </w:rPr>
      </w:pPr>
    </w:p>
    <w:p w:rsidR="00DF31F8" w:rsidRDefault="00DF31F8" w:rsidP="004A3E16">
      <w:pPr>
        <w:widowControl w:val="0"/>
        <w:rPr>
          <w:sz w:val="16"/>
          <w:szCs w:val="16"/>
        </w:rPr>
      </w:pPr>
    </w:p>
    <w:p w:rsidR="00195099" w:rsidRDefault="00195099" w:rsidP="004A3E16">
      <w:pPr>
        <w:widowControl w:val="0"/>
        <w:rPr>
          <w:sz w:val="16"/>
          <w:szCs w:val="16"/>
        </w:rPr>
      </w:pPr>
    </w:p>
    <w:p w:rsidR="00195099" w:rsidRDefault="00195099" w:rsidP="004A3E16">
      <w:pPr>
        <w:widowControl w:val="0"/>
        <w:rPr>
          <w:sz w:val="16"/>
          <w:szCs w:val="16"/>
        </w:rPr>
      </w:pPr>
    </w:p>
    <w:p w:rsidR="00195099" w:rsidRDefault="00195099" w:rsidP="004A3E16">
      <w:pPr>
        <w:widowControl w:val="0"/>
        <w:rPr>
          <w:sz w:val="16"/>
          <w:szCs w:val="16"/>
        </w:rPr>
      </w:pPr>
    </w:p>
    <w:p w:rsidR="00195099" w:rsidRDefault="00195099" w:rsidP="004A3E16">
      <w:pPr>
        <w:widowControl w:val="0"/>
        <w:rPr>
          <w:sz w:val="16"/>
          <w:szCs w:val="16"/>
        </w:rPr>
      </w:pPr>
    </w:p>
    <w:p w:rsidR="00195099" w:rsidRDefault="00195099" w:rsidP="004A3E16">
      <w:pPr>
        <w:widowControl w:val="0"/>
        <w:rPr>
          <w:sz w:val="16"/>
          <w:szCs w:val="16"/>
        </w:rPr>
      </w:pPr>
    </w:p>
    <w:p w:rsidR="00195099" w:rsidRDefault="00195099" w:rsidP="004A3E16">
      <w:pPr>
        <w:widowControl w:val="0"/>
        <w:rPr>
          <w:sz w:val="16"/>
          <w:szCs w:val="16"/>
        </w:rPr>
      </w:pPr>
    </w:p>
    <w:p w:rsidR="00195099" w:rsidRDefault="00195099" w:rsidP="004A3E16">
      <w:pPr>
        <w:widowControl w:val="0"/>
        <w:rPr>
          <w:sz w:val="16"/>
          <w:szCs w:val="16"/>
        </w:rPr>
      </w:pPr>
    </w:p>
    <w:p w:rsidR="00195099" w:rsidRDefault="00195099" w:rsidP="004A3E16">
      <w:pPr>
        <w:widowControl w:val="0"/>
        <w:rPr>
          <w:sz w:val="16"/>
          <w:szCs w:val="16"/>
        </w:rPr>
      </w:pPr>
    </w:p>
    <w:p w:rsidR="00195099" w:rsidRDefault="00195099" w:rsidP="004A3E16">
      <w:pPr>
        <w:widowControl w:val="0"/>
        <w:rPr>
          <w:sz w:val="16"/>
          <w:szCs w:val="16"/>
        </w:rPr>
      </w:pPr>
    </w:p>
    <w:p w:rsidR="00DF31F8" w:rsidRDefault="00DF31F8" w:rsidP="004A3E16">
      <w:pPr>
        <w:widowControl w:val="0"/>
        <w:rPr>
          <w:sz w:val="16"/>
          <w:szCs w:val="16"/>
        </w:rPr>
      </w:pPr>
    </w:p>
    <w:p w:rsidR="00DF31F8" w:rsidRDefault="00DF31F8" w:rsidP="004A3E16">
      <w:pPr>
        <w:widowControl w:val="0"/>
        <w:rPr>
          <w:sz w:val="16"/>
          <w:szCs w:val="16"/>
        </w:rPr>
      </w:pPr>
    </w:p>
    <w:p w:rsidR="00DF31F8" w:rsidRDefault="00DF31F8" w:rsidP="004A3E16">
      <w:pPr>
        <w:widowControl w:val="0"/>
        <w:rPr>
          <w:sz w:val="16"/>
          <w:szCs w:val="16"/>
        </w:rPr>
      </w:pPr>
    </w:p>
    <w:p w:rsidR="00DF31F8" w:rsidRDefault="00DF31F8" w:rsidP="004A3E16">
      <w:pPr>
        <w:widowControl w:val="0"/>
        <w:rPr>
          <w:sz w:val="16"/>
          <w:szCs w:val="16"/>
        </w:rPr>
      </w:pPr>
    </w:p>
    <w:p w:rsidR="00951749" w:rsidRDefault="00951749" w:rsidP="004A3E16">
      <w:pPr>
        <w:widowControl w:val="0"/>
        <w:rPr>
          <w:sz w:val="16"/>
          <w:szCs w:val="16"/>
        </w:rPr>
      </w:pPr>
    </w:p>
    <w:p w:rsidR="00951749" w:rsidRDefault="00951749" w:rsidP="004A3E16">
      <w:pPr>
        <w:widowControl w:val="0"/>
        <w:rPr>
          <w:sz w:val="16"/>
          <w:szCs w:val="16"/>
        </w:rPr>
      </w:pPr>
    </w:p>
    <w:p w:rsidR="00951749" w:rsidRDefault="00951749" w:rsidP="004A3E16">
      <w:pPr>
        <w:widowControl w:val="0"/>
        <w:rPr>
          <w:sz w:val="16"/>
          <w:szCs w:val="16"/>
        </w:rPr>
      </w:pPr>
    </w:p>
    <w:p w:rsidR="00951749" w:rsidRDefault="00951749" w:rsidP="004A3E16">
      <w:pPr>
        <w:widowControl w:val="0"/>
        <w:rPr>
          <w:sz w:val="16"/>
          <w:szCs w:val="16"/>
        </w:rPr>
      </w:pPr>
    </w:p>
    <w:p w:rsidR="00951749" w:rsidRDefault="00951749" w:rsidP="004A3E16">
      <w:pPr>
        <w:widowControl w:val="0"/>
        <w:rPr>
          <w:sz w:val="16"/>
          <w:szCs w:val="16"/>
        </w:rPr>
      </w:pPr>
    </w:p>
    <w:p w:rsidR="004A3E16" w:rsidRPr="004C3BDE" w:rsidRDefault="004A3E16" w:rsidP="004A3E16">
      <w:pPr>
        <w:widowControl w:val="0"/>
        <w:rPr>
          <w:sz w:val="16"/>
          <w:szCs w:val="16"/>
        </w:rPr>
      </w:pPr>
      <w:r>
        <w:rPr>
          <w:sz w:val="16"/>
          <w:szCs w:val="16"/>
        </w:rPr>
        <w:t>С.А. Ефимов</w:t>
      </w:r>
    </w:p>
    <w:p w:rsidR="004A3E16" w:rsidRPr="004C3BDE" w:rsidRDefault="00E30A9F" w:rsidP="004A3E16">
      <w:pPr>
        <w:rPr>
          <w:bCs/>
          <w:iCs/>
          <w:sz w:val="16"/>
          <w:szCs w:val="16"/>
        </w:rPr>
      </w:pPr>
      <w:r>
        <w:rPr>
          <w:bCs/>
          <w:iCs/>
          <w:sz w:val="16"/>
          <w:szCs w:val="16"/>
        </w:rPr>
        <w:t>(495) 870</w:t>
      </w:r>
      <w:r w:rsidR="004A3E16">
        <w:rPr>
          <w:bCs/>
          <w:iCs/>
          <w:sz w:val="16"/>
          <w:szCs w:val="16"/>
        </w:rPr>
        <w:t xml:space="preserve"> 87 00 доб. 2658</w:t>
      </w:r>
    </w:p>
    <w:p w:rsidR="004A3E16" w:rsidRDefault="004A3E16" w:rsidP="004A3E16">
      <w:pPr>
        <w:rPr>
          <w:sz w:val="16"/>
          <w:szCs w:val="16"/>
        </w:rPr>
      </w:pPr>
      <w:r w:rsidRPr="004C3BDE">
        <w:rPr>
          <w:sz w:val="16"/>
          <w:szCs w:val="16"/>
        </w:rPr>
        <w:t>Департамент оценки регулирующего воздействия</w:t>
      </w:r>
      <w:bookmarkEnd w:id="0"/>
      <w:bookmarkEnd w:id="1"/>
      <w:bookmarkEnd w:id="2"/>
      <w:bookmarkEnd w:id="3"/>
      <w:bookmarkEnd w:id="4"/>
      <w:bookmarkEnd w:id="5"/>
    </w:p>
    <w:p w:rsidR="006530EB" w:rsidRDefault="006530EB" w:rsidP="004A3E16">
      <w:pPr>
        <w:rPr>
          <w:sz w:val="16"/>
          <w:szCs w:val="16"/>
        </w:rPr>
        <w:sectPr w:rsidR="006530EB" w:rsidSect="00A26EFB">
          <w:headerReference w:type="even" r:id="rId10"/>
          <w:headerReference w:type="default" r:id="rId11"/>
          <w:headerReference w:type="first" r:id="rId12"/>
          <w:pgSz w:w="11907" w:h="16840" w:code="9"/>
          <w:pgMar w:top="1134" w:right="567" w:bottom="851" w:left="1134" w:header="720" w:footer="720" w:gutter="0"/>
          <w:cols w:space="720"/>
          <w:titlePg/>
        </w:sectPr>
      </w:pPr>
    </w:p>
    <w:tbl>
      <w:tblPr>
        <w:tblW w:w="0" w:type="auto"/>
        <w:jc w:val="right"/>
        <w:tblLook w:val="04A0" w:firstRow="1" w:lastRow="0" w:firstColumn="1" w:lastColumn="0" w:noHBand="0" w:noVBand="1"/>
      </w:tblPr>
      <w:tblGrid>
        <w:gridCol w:w="5129"/>
      </w:tblGrid>
      <w:tr w:rsidR="006530EB" w:rsidRPr="00DA752E" w:rsidTr="00EF4633">
        <w:trPr>
          <w:jc w:val="right"/>
        </w:trPr>
        <w:tc>
          <w:tcPr>
            <w:tcW w:w="5129" w:type="dxa"/>
            <w:shd w:val="clear" w:color="auto" w:fill="auto"/>
          </w:tcPr>
          <w:p w:rsidR="006530EB" w:rsidRPr="00144DF6" w:rsidRDefault="006530EB" w:rsidP="007404EF">
            <w:pPr>
              <w:jc w:val="both"/>
              <w:rPr>
                <w:sz w:val="28"/>
                <w:szCs w:val="28"/>
              </w:rPr>
            </w:pPr>
            <w:r w:rsidRPr="00144DF6">
              <w:rPr>
                <w:sz w:val="28"/>
                <w:szCs w:val="28"/>
              </w:rPr>
              <w:lastRenderedPageBreak/>
              <w:t xml:space="preserve">Приложение к заключению об оценке регулирующего воздействия на проект </w:t>
            </w:r>
            <w:r w:rsidR="007404EF" w:rsidRPr="007404EF">
              <w:rPr>
                <w:sz w:val="28"/>
                <w:szCs w:val="28"/>
              </w:rPr>
              <w:t>постановления</w:t>
            </w:r>
          </w:p>
        </w:tc>
      </w:tr>
    </w:tbl>
    <w:p w:rsidR="006530EB" w:rsidRPr="00865C75" w:rsidRDefault="006530EB" w:rsidP="006530EB">
      <w:pPr>
        <w:jc w:val="center"/>
        <w:rPr>
          <w:b/>
          <w:sz w:val="26"/>
          <w:szCs w:val="26"/>
        </w:rPr>
      </w:pPr>
    </w:p>
    <w:p w:rsidR="00245A8F" w:rsidRDefault="006530EB" w:rsidP="005D3F93">
      <w:pPr>
        <w:spacing w:after="240"/>
        <w:jc w:val="center"/>
        <w:rPr>
          <w:b/>
          <w:sz w:val="28"/>
          <w:szCs w:val="28"/>
        </w:rPr>
      </w:pPr>
      <w:r w:rsidRPr="00144DF6">
        <w:rPr>
          <w:b/>
          <w:sz w:val="28"/>
          <w:szCs w:val="28"/>
        </w:rPr>
        <w:t xml:space="preserve">Сводная таблица замечаний и предложений представителей предпринимательского сообщества по проекту </w:t>
      </w:r>
      <w:r w:rsidR="005D3F93" w:rsidRPr="005D3F93">
        <w:rPr>
          <w:b/>
          <w:sz w:val="28"/>
          <w:szCs w:val="28"/>
        </w:rPr>
        <w:t>постановления Правительства Российской Федерации «Об утверждении перечня требований к техническому состоянию и эксплуатации аттракционов»</w:t>
      </w:r>
    </w:p>
    <w:tbl>
      <w:tblPr>
        <w:tblW w:w="15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
        <w:gridCol w:w="14628"/>
      </w:tblGrid>
      <w:tr w:rsidR="006530EB" w:rsidRPr="00406B24" w:rsidTr="006A40C0">
        <w:trPr>
          <w:tblHeader/>
          <w:jc w:val="center"/>
        </w:trPr>
        <w:tc>
          <w:tcPr>
            <w:tcW w:w="960" w:type="dxa"/>
            <w:shd w:val="clear" w:color="auto" w:fill="auto"/>
            <w:vAlign w:val="center"/>
          </w:tcPr>
          <w:p w:rsidR="006530EB" w:rsidRPr="00BF5E0D" w:rsidRDefault="006530EB" w:rsidP="00EF4633">
            <w:pPr>
              <w:jc w:val="center"/>
              <w:rPr>
                <w:b/>
                <w:sz w:val="26"/>
                <w:szCs w:val="26"/>
              </w:rPr>
            </w:pPr>
            <w:r w:rsidRPr="00BF5E0D">
              <w:rPr>
                <w:b/>
                <w:sz w:val="26"/>
                <w:szCs w:val="26"/>
              </w:rPr>
              <w:t>№</w:t>
            </w:r>
          </w:p>
        </w:tc>
        <w:tc>
          <w:tcPr>
            <w:tcW w:w="14628" w:type="dxa"/>
            <w:shd w:val="clear" w:color="auto" w:fill="auto"/>
            <w:vAlign w:val="center"/>
          </w:tcPr>
          <w:p w:rsidR="006530EB" w:rsidRPr="00A3741E" w:rsidRDefault="006530EB" w:rsidP="00EF4633">
            <w:pPr>
              <w:jc w:val="center"/>
              <w:rPr>
                <w:b/>
                <w:sz w:val="26"/>
                <w:szCs w:val="26"/>
              </w:rPr>
            </w:pPr>
            <w:r w:rsidRPr="00A3741E">
              <w:rPr>
                <w:b/>
                <w:sz w:val="26"/>
                <w:szCs w:val="26"/>
              </w:rPr>
              <w:t>Замечания и предложения</w:t>
            </w:r>
          </w:p>
        </w:tc>
      </w:tr>
      <w:tr w:rsidR="003E2FF5" w:rsidRPr="00406B24" w:rsidTr="006A40C0">
        <w:trPr>
          <w:trHeight w:val="134"/>
          <w:jc w:val="center"/>
        </w:trPr>
        <w:tc>
          <w:tcPr>
            <w:tcW w:w="960" w:type="dxa"/>
            <w:shd w:val="clear" w:color="auto" w:fill="auto"/>
          </w:tcPr>
          <w:p w:rsidR="003E2FF5" w:rsidRPr="000D1EBB" w:rsidRDefault="003E2FF5" w:rsidP="005A0D45">
            <w:pPr>
              <w:pStyle w:val="ad"/>
              <w:numPr>
                <w:ilvl w:val="0"/>
                <w:numId w:val="7"/>
              </w:numPr>
              <w:tabs>
                <w:tab w:val="center" w:pos="0"/>
              </w:tabs>
              <w:suppressAutoHyphens/>
              <w:jc w:val="center"/>
              <w:rPr>
                <w:rFonts w:cstheme="minorHAnsi"/>
              </w:rPr>
            </w:pPr>
          </w:p>
        </w:tc>
        <w:tc>
          <w:tcPr>
            <w:tcW w:w="14628" w:type="dxa"/>
            <w:shd w:val="clear" w:color="auto" w:fill="auto"/>
          </w:tcPr>
          <w:p w:rsidR="00006388" w:rsidRDefault="003E2FF5" w:rsidP="00855F4A">
            <w:pPr>
              <w:autoSpaceDE w:val="0"/>
              <w:autoSpaceDN w:val="0"/>
              <w:adjustRightInd w:val="0"/>
              <w:ind w:firstLine="459"/>
              <w:jc w:val="both"/>
              <w:outlineLvl w:val="0"/>
              <w:rPr>
                <w:color w:val="000000"/>
              </w:rPr>
            </w:pPr>
            <w:r w:rsidRPr="003E2FF5">
              <w:rPr>
                <w:color w:val="000000"/>
              </w:rPr>
              <w:t xml:space="preserve">Данный проект в некоторых своих пунктах содержит требования к аттракционной технике, взятые из новых, действующих на сегодняшний день нормативных документов, в </w:t>
            </w:r>
            <w:proofErr w:type="spellStart"/>
            <w:r w:rsidRPr="003E2FF5">
              <w:rPr>
                <w:color w:val="000000"/>
              </w:rPr>
              <w:t>т.ч</w:t>
            </w:r>
            <w:proofErr w:type="spellEnd"/>
            <w:r w:rsidRPr="003E2FF5">
              <w:rPr>
                <w:color w:val="000000"/>
              </w:rPr>
              <w:t xml:space="preserve">. из Технического регламента Евразийского экономического союза № 038/2016 «О безопасности аттракционов» и не учитывает, что в обращении находятся аттракционы, выпущенные до введения его в силу, изготовленные по действовавшим на тот момент нормативным документам: ОСТ 43-30-88 </w:t>
            </w:r>
            <w:r w:rsidR="00006388">
              <w:rPr>
                <w:color w:val="000000"/>
              </w:rPr>
              <w:t>«</w:t>
            </w:r>
            <w:r w:rsidRPr="003E2FF5">
              <w:rPr>
                <w:color w:val="000000"/>
              </w:rPr>
              <w:t>Аттракционы. Общие требования к безопасности</w:t>
            </w:r>
            <w:r w:rsidR="00006388">
              <w:rPr>
                <w:color w:val="000000"/>
              </w:rPr>
              <w:t>»</w:t>
            </w:r>
            <w:r w:rsidRPr="003E2FF5">
              <w:rPr>
                <w:color w:val="000000"/>
              </w:rPr>
              <w:t xml:space="preserve">, </w:t>
            </w:r>
            <w:r w:rsidR="00006388">
              <w:rPr>
                <w:color w:val="000000"/>
              </w:rPr>
              <w:t>«</w:t>
            </w:r>
            <w:r w:rsidRPr="003E2FF5">
              <w:rPr>
                <w:color w:val="000000"/>
              </w:rPr>
              <w:t>Правила технического содержания и безопасной эксплуатации аттракционов</w:t>
            </w:r>
            <w:r w:rsidR="00006388">
              <w:rPr>
                <w:color w:val="000000"/>
              </w:rPr>
              <w:t>»</w:t>
            </w:r>
            <w:r w:rsidRPr="003E2FF5">
              <w:rPr>
                <w:color w:val="000000"/>
              </w:rPr>
              <w:t xml:space="preserve"> (введены в действие приказом Министерства культуры Российской Федерации от 01.11.94 г № 737), ГОСТ Р 53130-2008. Эти аттракционы по умолчанию не могут соответствовать вводимым данным проектом требованиям и их эксплуатация после вступления п</w:t>
            </w:r>
            <w:r w:rsidR="00006388">
              <w:rPr>
                <w:color w:val="000000"/>
              </w:rPr>
              <w:t>роекта в силу будет невозможна.</w:t>
            </w:r>
          </w:p>
          <w:p w:rsidR="003E2FF5" w:rsidRPr="00ED154B" w:rsidRDefault="003E2FF5" w:rsidP="00855F4A">
            <w:pPr>
              <w:autoSpaceDE w:val="0"/>
              <w:autoSpaceDN w:val="0"/>
              <w:adjustRightInd w:val="0"/>
              <w:ind w:firstLine="459"/>
              <w:jc w:val="both"/>
              <w:outlineLvl w:val="0"/>
              <w:rPr>
                <w:color w:val="000000"/>
              </w:rPr>
            </w:pPr>
            <w:r w:rsidRPr="003E2FF5">
              <w:rPr>
                <w:color w:val="000000"/>
              </w:rPr>
              <w:t xml:space="preserve">По разным оценкам, среди </w:t>
            </w:r>
            <w:proofErr w:type="spellStart"/>
            <w:r w:rsidRPr="003E2FF5">
              <w:rPr>
                <w:color w:val="000000"/>
              </w:rPr>
              <w:t>эксплуатирующихся</w:t>
            </w:r>
            <w:proofErr w:type="spellEnd"/>
            <w:r w:rsidRPr="003E2FF5">
              <w:rPr>
                <w:color w:val="000000"/>
              </w:rPr>
              <w:t xml:space="preserve"> в парках аттракционов, доля таких аттракционов составляет от 70% до 80%, при чём в большинстве своём они ещё не выработали свой ресурс и пригодны к эксплуатации. Так как большинство парков находятся в муниципальной собственности, невозможность эксплуатации указанной техники приведет к тому, что муниципалитетам придется изыскивать дополнительные средства для замены аттракционной техники и списывать оборудование, не выработавшее свой ресурс, в связи с невозможностью его эксплуатации по новым требованиям. А в нынешней экономической ситуации может получиться так, что большинство муниципальных парков останется просто без аттракционной техники, в связи с отсутствием средств на её замену, что ударит по социальной сфере. Парки, являющиеся местом массового развлечения молодежи, семей с детьми, потеряют свою привлекательность в связи с отсутствием или малым количеством аттракционов.</w:t>
            </w:r>
          </w:p>
        </w:tc>
      </w:tr>
      <w:tr w:rsidR="005710BD" w:rsidRPr="00406B24" w:rsidTr="006A40C0">
        <w:trPr>
          <w:trHeight w:val="134"/>
          <w:jc w:val="center"/>
        </w:trPr>
        <w:tc>
          <w:tcPr>
            <w:tcW w:w="960" w:type="dxa"/>
            <w:shd w:val="clear" w:color="auto" w:fill="auto"/>
          </w:tcPr>
          <w:p w:rsidR="005710BD" w:rsidRPr="000D1EBB" w:rsidRDefault="005710BD" w:rsidP="005A0D45">
            <w:pPr>
              <w:pStyle w:val="ad"/>
              <w:numPr>
                <w:ilvl w:val="0"/>
                <w:numId w:val="7"/>
              </w:numPr>
              <w:tabs>
                <w:tab w:val="center" w:pos="0"/>
              </w:tabs>
              <w:suppressAutoHyphens/>
              <w:jc w:val="center"/>
              <w:rPr>
                <w:rFonts w:cstheme="minorHAnsi"/>
              </w:rPr>
            </w:pPr>
          </w:p>
        </w:tc>
        <w:tc>
          <w:tcPr>
            <w:tcW w:w="14628" w:type="dxa"/>
            <w:shd w:val="clear" w:color="auto" w:fill="auto"/>
          </w:tcPr>
          <w:p w:rsidR="005710BD" w:rsidRDefault="005710BD" w:rsidP="00855F4A">
            <w:pPr>
              <w:autoSpaceDE w:val="0"/>
              <w:autoSpaceDN w:val="0"/>
              <w:adjustRightInd w:val="0"/>
              <w:ind w:firstLine="459"/>
              <w:jc w:val="both"/>
              <w:outlineLvl w:val="0"/>
              <w:rPr>
                <w:color w:val="000000"/>
              </w:rPr>
            </w:pPr>
            <w:r w:rsidRPr="005710BD">
              <w:rPr>
                <w:color w:val="000000"/>
              </w:rPr>
              <w:t>Термины и определения</w:t>
            </w:r>
            <w:r>
              <w:rPr>
                <w:color w:val="000000"/>
              </w:rPr>
              <w:t>.</w:t>
            </w:r>
          </w:p>
          <w:p w:rsidR="00006388" w:rsidRPr="005710BD" w:rsidRDefault="00006388" w:rsidP="00855F4A">
            <w:pPr>
              <w:autoSpaceDE w:val="0"/>
              <w:autoSpaceDN w:val="0"/>
              <w:adjustRightInd w:val="0"/>
              <w:ind w:firstLine="459"/>
              <w:jc w:val="both"/>
              <w:outlineLvl w:val="0"/>
              <w:rPr>
                <w:color w:val="000000"/>
              </w:rPr>
            </w:pPr>
            <w:r>
              <w:rPr>
                <w:color w:val="000000"/>
              </w:rPr>
              <w:t>В редакции проекта акта:</w:t>
            </w:r>
          </w:p>
          <w:p w:rsidR="005710BD" w:rsidRDefault="005710BD" w:rsidP="00855F4A">
            <w:pPr>
              <w:autoSpaceDE w:val="0"/>
              <w:autoSpaceDN w:val="0"/>
              <w:adjustRightInd w:val="0"/>
              <w:ind w:firstLine="459"/>
              <w:jc w:val="both"/>
              <w:outlineLvl w:val="0"/>
              <w:rPr>
                <w:color w:val="000000"/>
              </w:rPr>
            </w:pPr>
            <w:r w:rsidRPr="005710BD">
              <w:rPr>
                <w:color w:val="000000"/>
              </w:rPr>
              <w:t xml:space="preserve">«формуляр аттракциона» </w:t>
            </w:r>
            <w:r w:rsidR="00006388">
              <w:rPr>
                <w:color w:val="000000"/>
              </w:rPr>
              <w:t>-</w:t>
            </w:r>
            <w:r w:rsidRPr="005710BD">
              <w:rPr>
                <w:color w:val="000000"/>
              </w:rPr>
              <w:t xml:space="preserve"> документ, содержащий сведения, удостоверяющие гарантии изготовителя, значения основных параметров и характеристик аттракциона, сведения, отражающие техническое состояние аттракциона, сведения о подтверждении соответствия и об утилизации аттракциона, а также сведения, которые вносятся в период его эксплуатации (длительность и условия работы, техническое обслуживание, ремонт)</w:t>
            </w:r>
            <w:r>
              <w:rPr>
                <w:color w:val="000000"/>
              </w:rPr>
              <w:t>.</w:t>
            </w:r>
          </w:p>
          <w:p w:rsidR="00006388" w:rsidRDefault="00006388" w:rsidP="00855F4A">
            <w:pPr>
              <w:autoSpaceDE w:val="0"/>
              <w:autoSpaceDN w:val="0"/>
              <w:adjustRightInd w:val="0"/>
              <w:ind w:firstLine="459"/>
              <w:jc w:val="both"/>
              <w:outlineLvl w:val="0"/>
              <w:rPr>
                <w:color w:val="000000"/>
              </w:rPr>
            </w:pPr>
            <w:r>
              <w:rPr>
                <w:color w:val="000000"/>
              </w:rPr>
              <w:t>В редакции</w:t>
            </w:r>
            <w:r w:rsidR="00937F6B" w:rsidRPr="00937F6B">
              <w:rPr>
                <w:sz w:val="28"/>
                <w:szCs w:val="28"/>
              </w:rPr>
              <w:t xml:space="preserve"> </w:t>
            </w:r>
            <w:r w:rsidR="00937F6B" w:rsidRPr="00937F6B">
              <w:rPr>
                <w:color w:val="000000"/>
              </w:rPr>
              <w:t>субъектов регулирования</w:t>
            </w:r>
            <w:r>
              <w:rPr>
                <w:color w:val="000000"/>
              </w:rPr>
              <w:t>:</w:t>
            </w:r>
          </w:p>
          <w:p w:rsidR="005710BD" w:rsidRDefault="005710BD" w:rsidP="00855F4A">
            <w:pPr>
              <w:autoSpaceDE w:val="0"/>
              <w:autoSpaceDN w:val="0"/>
              <w:adjustRightInd w:val="0"/>
              <w:ind w:firstLine="459"/>
              <w:jc w:val="both"/>
              <w:outlineLvl w:val="0"/>
              <w:rPr>
                <w:color w:val="000000"/>
              </w:rPr>
            </w:pPr>
            <w:r w:rsidRPr="005710BD">
              <w:rPr>
                <w:color w:val="000000"/>
              </w:rPr>
              <w:t xml:space="preserve">«формуляр аттракциона» - документ, содержащий сведения, удостоверяющие гарантии изготовителя, значения основных параметров и характеристик аттракциона, сведения, отражающие техническое состояние аттракциона, сведения о подтверждении соответствия </w:t>
            </w:r>
            <w:r w:rsidRPr="005710BD">
              <w:rPr>
                <w:b/>
                <w:color w:val="000000"/>
              </w:rPr>
              <w:t>(в случае, если аттракцион подлежал процедуре подтверждения соответствия, согласно действовавшему законодательству на момент его выпуска в обращение)</w:t>
            </w:r>
            <w:r w:rsidRPr="005710BD">
              <w:rPr>
                <w:color w:val="000000"/>
              </w:rPr>
              <w:t xml:space="preserve"> и об утилизации аттракциона, а также сведения, которые вносятся в период его эксплуатации (длительность и условия работы, техническое обслуживание, ремонт)</w:t>
            </w:r>
            <w:r>
              <w:rPr>
                <w:color w:val="000000"/>
              </w:rPr>
              <w:t>.</w:t>
            </w:r>
          </w:p>
          <w:p w:rsidR="00937F6B" w:rsidRDefault="00937F6B" w:rsidP="00855F4A">
            <w:pPr>
              <w:autoSpaceDE w:val="0"/>
              <w:autoSpaceDN w:val="0"/>
              <w:adjustRightInd w:val="0"/>
              <w:ind w:firstLine="459"/>
              <w:jc w:val="both"/>
              <w:outlineLvl w:val="0"/>
              <w:rPr>
                <w:color w:val="000000"/>
              </w:rPr>
            </w:pPr>
            <w:r w:rsidRPr="00937F6B">
              <w:rPr>
                <w:color w:val="000000"/>
              </w:rPr>
              <w:t>Обоснование</w:t>
            </w:r>
            <w:r>
              <w:rPr>
                <w:color w:val="000000"/>
              </w:rPr>
              <w:t>:</w:t>
            </w:r>
          </w:p>
          <w:p w:rsidR="005710BD" w:rsidRPr="005710BD" w:rsidRDefault="005710BD" w:rsidP="00855F4A">
            <w:pPr>
              <w:autoSpaceDE w:val="0"/>
              <w:autoSpaceDN w:val="0"/>
              <w:adjustRightInd w:val="0"/>
              <w:ind w:firstLine="459"/>
              <w:jc w:val="both"/>
              <w:outlineLvl w:val="0"/>
              <w:rPr>
                <w:color w:val="000000"/>
              </w:rPr>
            </w:pPr>
            <w:r w:rsidRPr="005710BD">
              <w:rPr>
                <w:color w:val="000000"/>
              </w:rPr>
              <w:lastRenderedPageBreak/>
              <w:t xml:space="preserve">Требования об обязательном подтверждении соответствия аттракционов введены на территории РФ </w:t>
            </w:r>
            <w:r w:rsidR="00006388">
              <w:rPr>
                <w:color w:val="000000"/>
              </w:rPr>
              <w:t xml:space="preserve">только </w:t>
            </w:r>
            <w:r w:rsidRPr="005710BD">
              <w:rPr>
                <w:color w:val="000000"/>
              </w:rPr>
              <w:t xml:space="preserve">с </w:t>
            </w:r>
            <w:r w:rsidR="00006388">
              <w:rPr>
                <w:color w:val="000000"/>
              </w:rPr>
              <w:t>0</w:t>
            </w:r>
            <w:r w:rsidRPr="005710BD">
              <w:rPr>
                <w:color w:val="000000"/>
              </w:rPr>
              <w:t>1.09.2016г.</w:t>
            </w:r>
          </w:p>
          <w:p w:rsidR="005710BD" w:rsidRDefault="005710BD" w:rsidP="00855F4A">
            <w:pPr>
              <w:autoSpaceDE w:val="0"/>
              <w:autoSpaceDN w:val="0"/>
              <w:adjustRightInd w:val="0"/>
              <w:ind w:firstLine="459"/>
              <w:jc w:val="both"/>
              <w:outlineLvl w:val="0"/>
              <w:rPr>
                <w:color w:val="000000"/>
              </w:rPr>
            </w:pPr>
            <w:r w:rsidRPr="005710BD">
              <w:rPr>
                <w:color w:val="000000"/>
              </w:rPr>
              <w:t>Более того, в настоящее время аттракционы со степенью потенциального биомеханического риска RB-4 не подлежат процедуре подтверждения соответствия в обязательном порядке.</w:t>
            </w:r>
          </w:p>
          <w:p w:rsidR="0037418E" w:rsidRPr="0037418E" w:rsidRDefault="0037418E" w:rsidP="0037418E">
            <w:pPr>
              <w:autoSpaceDE w:val="0"/>
              <w:autoSpaceDN w:val="0"/>
              <w:adjustRightInd w:val="0"/>
              <w:ind w:firstLine="459"/>
              <w:jc w:val="both"/>
              <w:outlineLvl w:val="0"/>
              <w:rPr>
                <w:color w:val="000000"/>
              </w:rPr>
            </w:pPr>
            <w:r w:rsidRPr="0037418E">
              <w:rPr>
                <w:color w:val="000000"/>
              </w:rPr>
              <w:t>Весь документ в целом содержит такие термины, как «кабины», «кабинки», «тележки», «гондолы» и т.д., обозначающие пассажирский модуль.</w:t>
            </w:r>
          </w:p>
          <w:p w:rsidR="0037418E" w:rsidRPr="003E2FF5" w:rsidRDefault="0037418E" w:rsidP="0037418E">
            <w:pPr>
              <w:autoSpaceDE w:val="0"/>
              <w:autoSpaceDN w:val="0"/>
              <w:adjustRightInd w:val="0"/>
              <w:ind w:firstLine="459"/>
              <w:jc w:val="both"/>
              <w:outlineLvl w:val="0"/>
              <w:rPr>
                <w:color w:val="000000"/>
              </w:rPr>
            </w:pPr>
            <w:r w:rsidRPr="0037418E">
              <w:rPr>
                <w:color w:val="000000"/>
              </w:rPr>
              <w:t>Заменить на единый термин «пассажирский модуль».</w:t>
            </w:r>
          </w:p>
        </w:tc>
      </w:tr>
      <w:tr w:rsidR="005710BD" w:rsidRPr="00406B24" w:rsidTr="006A40C0">
        <w:trPr>
          <w:trHeight w:val="134"/>
          <w:jc w:val="center"/>
        </w:trPr>
        <w:tc>
          <w:tcPr>
            <w:tcW w:w="960" w:type="dxa"/>
            <w:shd w:val="clear" w:color="auto" w:fill="auto"/>
          </w:tcPr>
          <w:p w:rsidR="005710BD" w:rsidRPr="000D1EBB" w:rsidRDefault="005710BD" w:rsidP="005A0D45">
            <w:pPr>
              <w:pStyle w:val="ad"/>
              <w:numPr>
                <w:ilvl w:val="0"/>
                <w:numId w:val="7"/>
              </w:numPr>
              <w:tabs>
                <w:tab w:val="center" w:pos="0"/>
              </w:tabs>
              <w:suppressAutoHyphens/>
              <w:jc w:val="center"/>
              <w:rPr>
                <w:rFonts w:cstheme="minorHAnsi"/>
              </w:rPr>
            </w:pPr>
          </w:p>
        </w:tc>
        <w:tc>
          <w:tcPr>
            <w:tcW w:w="14628" w:type="dxa"/>
            <w:shd w:val="clear" w:color="auto" w:fill="auto"/>
          </w:tcPr>
          <w:p w:rsidR="00006388" w:rsidRPr="005710BD" w:rsidRDefault="00006388" w:rsidP="00855F4A">
            <w:pPr>
              <w:autoSpaceDE w:val="0"/>
              <w:autoSpaceDN w:val="0"/>
              <w:adjustRightInd w:val="0"/>
              <w:ind w:firstLine="459"/>
              <w:jc w:val="both"/>
              <w:outlineLvl w:val="0"/>
              <w:rPr>
                <w:color w:val="000000"/>
              </w:rPr>
            </w:pPr>
            <w:r>
              <w:rPr>
                <w:color w:val="000000"/>
              </w:rPr>
              <w:t>В редакции проекта акта:</w:t>
            </w:r>
          </w:p>
          <w:p w:rsidR="005710BD" w:rsidRDefault="00006388" w:rsidP="00855F4A">
            <w:pPr>
              <w:autoSpaceDE w:val="0"/>
              <w:autoSpaceDN w:val="0"/>
              <w:adjustRightInd w:val="0"/>
              <w:ind w:firstLine="459"/>
              <w:jc w:val="both"/>
              <w:outlineLvl w:val="0"/>
              <w:rPr>
                <w:color w:val="000000"/>
              </w:rPr>
            </w:pPr>
            <w:r>
              <w:rPr>
                <w:color w:val="000000"/>
              </w:rPr>
              <w:t>«</w:t>
            </w:r>
            <w:r w:rsidR="005710BD" w:rsidRPr="005710BD">
              <w:rPr>
                <w:color w:val="000000"/>
              </w:rPr>
              <w:t>10. Высота ограждений, применяемых для ограничения доступа в рабочую зону аттракциона, должна быть не менее 1100 мм относительно поверхности, на которой стоят посетители. При этом расстояние между двумя соседними смежными внутренними элементами ограждения не должно превышать 100 мм.</w:t>
            </w:r>
            <w:r>
              <w:rPr>
                <w:color w:val="000000"/>
              </w:rPr>
              <w:t>».</w:t>
            </w:r>
          </w:p>
          <w:p w:rsidR="00937F6B" w:rsidRPr="00937F6B" w:rsidRDefault="00937F6B" w:rsidP="00855F4A">
            <w:pPr>
              <w:autoSpaceDE w:val="0"/>
              <w:autoSpaceDN w:val="0"/>
              <w:adjustRightInd w:val="0"/>
              <w:ind w:firstLine="459"/>
              <w:jc w:val="both"/>
              <w:outlineLvl w:val="0"/>
              <w:rPr>
                <w:color w:val="000000"/>
              </w:rPr>
            </w:pPr>
            <w:r w:rsidRPr="00937F6B">
              <w:rPr>
                <w:color w:val="000000"/>
              </w:rPr>
              <w:t>В редакции субъектов регулирования:</w:t>
            </w:r>
          </w:p>
          <w:p w:rsidR="005710BD" w:rsidRPr="005710BD" w:rsidRDefault="00006388" w:rsidP="00855F4A">
            <w:pPr>
              <w:autoSpaceDE w:val="0"/>
              <w:autoSpaceDN w:val="0"/>
              <w:adjustRightInd w:val="0"/>
              <w:ind w:firstLine="459"/>
              <w:jc w:val="both"/>
              <w:outlineLvl w:val="0"/>
              <w:rPr>
                <w:color w:val="000000"/>
              </w:rPr>
            </w:pPr>
            <w:r>
              <w:rPr>
                <w:color w:val="000000"/>
              </w:rPr>
              <w:t>«</w:t>
            </w:r>
            <w:r w:rsidR="005710BD" w:rsidRPr="005710BD">
              <w:rPr>
                <w:color w:val="000000"/>
              </w:rPr>
              <w:t>10. Высота ограждений, применяемых для ограничения доступа в рабочую зону аттракциона, должна быть не менее 1100 мм относительно поверхности, на которой стоят посетители. При этом расстояние между двумя соседними смежными внутренними элементами ограждения не должно превышать 100 мм.</w:t>
            </w:r>
          </w:p>
          <w:p w:rsidR="005710BD" w:rsidRDefault="005710BD" w:rsidP="00855F4A">
            <w:pPr>
              <w:autoSpaceDE w:val="0"/>
              <w:autoSpaceDN w:val="0"/>
              <w:adjustRightInd w:val="0"/>
              <w:ind w:firstLine="459"/>
              <w:jc w:val="both"/>
              <w:outlineLvl w:val="0"/>
              <w:rPr>
                <w:color w:val="000000"/>
              </w:rPr>
            </w:pPr>
            <w:r w:rsidRPr="005710BD">
              <w:rPr>
                <w:color w:val="000000"/>
              </w:rPr>
              <w:t>Для аттракционов, выпущенных до 01.07.2010 года, высота ограждений, применяемых для ограничения доступа в рабочую зону аттракциона, должна быть не менее 1000 мм относительно поверхности, на которой стоят посетители. При этом расстояние между двумя соседними смежными внутренними элементами ограждения не должно превышать 120 мм.</w:t>
            </w:r>
            <w:r w:rsidR="00006388">
              <w:rPr>
                <w:color w:val="000000"/>
              </w:rPr>
              <w:t>».</w:t>
            </w:r>
          </w:p>
          <w:p w:rsidR="00937F6B" w:rsidRDefault="00937F6B" w:rsidP="00855F4A">
            <w:pPr>
              <w:autoSpaceDE w:val="0"/>
              <w:autoSpaceDN w:val="0"/>
              <w:adjustRightInd w:val="0"/>
              <w:ind w:firstLine="459"/>
              <w:jc w:val="both"/>
              <w:outlineLvl w:val="0"/>
              <w:rPr>
                <w:color w:val="000000"/>
              </w:rPr>
            </w:pPr>
            <w:r w:rsidRPr="00937F6B">
              <w:rPr>
                <w:color w:val="000000"/>
              </w:rPr>
              <w:t>Обоснование</w:t>
            </w:r>
            <w:r>
              <w:rPr>
                <w:color w:val="000000"/>
              </w:rPr>
              <w:t>:</w:t>
            </w:r>
          </w:p>
          <w:p w:rsidR="005710BD" w:rsidRPr="005710BD" w:rsidRDefault="005710BD" w:rsidP="00855F4A">
            <w:pPr>
              <w:autoSpaceDE w:val="0"/>
              <w:autoSpaceDN w:val="0"/>
              <w:adjustRightInd w:val="0"/>
              <w:ind w:firstLine="459"/>
              <w:jc w:val="both"/>
              <w:outlineLvl w:val="0"/>
              <w:rPr>
                <w:color w:val="000000"/>
              </w:rPr>
            </w:pPr>
            <w:r w:rsidRPr="005710BD">
              <w:rPr>
                <w:color w:val="000000"/>
              </w:rPr>
              <w:t xml:space="preserve">Аттракционы, выпущенные до 01.07.2010г., производились по ОСТ 43-30-88 </w:t>
            </w:r>
            <w:r w:rsidR="00006388">
              <w:rPr>
                <w:color w:val="000000"/>
              </w:rPr>
              <w:t>«</w:t>
            </w:r>
            <w:r w:rsidRPr="005710BD">
              <w:rPr>
                <w:color w:val="000000"/>
              </w:rPr>
              <w:t>Аттракционы. Общие требования к безопасности и Правил технического содержания и безопасной эксплуатации аттракционов</w:t>
            </w:r>
            <w:r w:rsidR="00006388">
              <w:rPr>
                <w:color w:val="000000"/>
              </w:rPr>
              <w:t>»</w:t>
            </w:r>
            <w:r w:rsidRPr="005710BD">
              <w:rPr>
                <w:color w:val="000000"/>
              </w:rPr>
              <w:t>, введенных в действие приказом Министерства культуры Российской Федерации от 01.11.94 г № 737</w:t>
            </w:r>
            <w:r>
              <w:rPr>
                <w:color w:val="000000"/>
              </w:rPr>
              <w:t>.</w:t>
            </w:r>
          </w:p>
          <w:p w:rsidR="005710BD" w:rsidRDefault="005710BD" w:rsidP="00855F4A">
            <w:pPr>
              <w:autoSpaceDE w:val="0"/>
              <w:autoSpaceDN w:val="0"/>
              <w:adjustRightInd w:val="0"/>
              <w:ind w:firstLine="459"/>
              <w:jc w:val="both"/>
              <w:outlineLvl w:val="0"/>
              <w:rPr>
                <w:color w:val="000000"/>
              </w:rPr>
            </w:pPr>
            <w:r w:rsidRPr="005710BD">
              <w:rPr>
                <w:color w:val="000000"/>
              </w:rPr>
              <w:t>Параметры ограждения были установлены Разделом 2.5 ОСТ 43-30-88 и пунктом 5.2.1.7 Правил технического содержания и безопасной эксплуатации аттракционов</w:t>
            </w:r>
            <w:r>
              <w:rPr>
                <w:color w:val="000000"/>
              </w:rPr>
              <w:t>.</w:t>
            </w:r>
          </w:p>
          <w:p w:rsidR="00006388" w:rsidRPr="005710BD" w:rsidRDefault="00006388" w:rsidP="00855F4A">
            <w:pPr>
              <w:autoSpaceDE w:val="0"/>
              <w:autoSpaceDN w:val="0"/>
              <w:adjustRightInd w:val="0"/>
              <w:ind w:firstLine="459"/>
              <w:jc w:val="both"/>
              <w:outlineLvl w:val="0"/>
              <w:rPr>
                <w:color w:val="000000"/>
              </w:rPr>
            </w:pPr>
            <w:r w:rsidRPr="00006388">
              <w:rPr>
                <w:color w:val="000000"/>
              </w:rPr>
              <w:t xml:space="preserve">Например, у цепочной карусели </w:t>
            </w:r>
            <w:r>
              <w:rPr>
                <w:color w:val="000000"/>
              </w:rPr>
              <w:t>«</w:t>
            </w:r>
            <w:r w:rsidRPr="00006388">
              <w:rPr>
                <w:color w:val="000000"/>
              </w:rPr>
              <w:t>Вихрь</w:t>
            </w:r>
            <w:r>
              <w:rPr>
                <w:color w:val="000000"/>
              </w:rPr>
              <w:t>»</w:t>
            </w:r>
            <w:r w:rsidRPr="00006388">
              <w:rPr>
                <w:color w:val="000000"/>
              </w:rPr>
              <w:t xml:space="preserve"> длина ограждения 18 метров, по старым нормам высота ограждения должна быть 100 см, по вводимым 110 см., расстояние между прутьями по старым нормам 11-12 см, по новым - 10см.  Из-за этих 10 см разницы в высоте и 1-2 см расстоянии между прутьями, придется изготавливать новое ограждение на аттракцион. 1 метр ограждения стоит 2000-2500 рублей без учета транспортных расходов. Итого затрат на один аттракцион 36000-45000 рублей. И это на один аттракцион только и один элемент его.</w:t>
            </w:r>
          </w:p>
        </w:tc>
      </w:tr>
      <w:tr w:rsidR="005710BD" w:rsidRPr="00406B24" w:rsidTr="006A40C0">
        <w:trPr>
          <w:trHeight w:val="134"/>
          <w:jc w:val="center"/>
        </w:trPr>
        <w:tc>
          <w:tcPr>
            <w:tcW w:w="960" w:type="dxa"/>
            <w:shd w:val="clear" w:color="auto" w:fill="auto"/>
          </w:tcPr>
          <w:p w:rsidR="005710BD" w:rsidRPr="000D1EBB" w:rsidRDefault="005710BD" w:rsidP="005A0D45">
            <w:pPr>
              <w:pStyle w:val="ad"/>
              <w:numPr>
                <w:ilvl w:val="0"/>
                <w:numId w:val="7"/>
              </w:numPr>
              <w:tabs>
                <w:tab w:val="center" w:pos="0"/>
              </w:tabs>
              <w:suppressAutoHyphens/>
              <w:jc w:val="center"/>
              <w:rPr>
                <w:rFonts w:cstheme="minorHAnsi"/>
              </w:rPr>
            </w:pPr>
          </w:p>
        </w:tc>
        <w:tc>
          <w:tcPr>
            <w:tcW w:w="14628" w:type="dxa"/>
            <w:shd w:val="clear" w:color="auto" w:fill="auto"/>
          </w:tcPr>
          <w:p w:rsidR="00006388" w:rsidRPr="005710BD" w:rsidRDefault="00006388" w:rsidP="00855F4A">
            <w:pPr>
              <w:autoSpaceDE w:val="0"/>
              <w:autoSpaceDN w:val="0"/>
              <w:adjustRightInd w:val="0"/>
              <w:ind w:firstLine="459"/>
              <w:jc w:val="both"/>
              <w:outlineLvl w:val="0"/>
              <w:rPr>
                <w:color w:val="000000"/>
              </w:rPr>
            </w:pPr>
            <w:r>
              <w:rPr>
                <w:color w:val="000000"/>
              </w:rPr>
              <w:t>В редакции проекта акта:</w:t>
            </w:r>
          </w:p>
          <w:p w:rsidR="005710BD" w:rsidRDefault="00006388" w:rsidP="00855F4A">
            <w:pPr>
              <w:autoSpaceDE w:val="0"/>
              <w:autoSpaceDN w:val="0"/>
              <w:adjustRightInd w:val="0"/>
              <w:ind w:firstLine="459"/>
              <w:jc w:val="both"/>
              <w:outlineLvl w:val="0"/>
              <w:rPr>
                <w:color w:val="000000"/>
              </w:rPr>
            </w:pPr>
            <w:r>
              <w:rPr>
                <w:color w:val="000000"/>
              </w:rPr>
              <w:t>«</w:t>
            </w:r>
            <w:r w:rsidR="005710BD" w:rsidRPr="005710BD">
              <w:rPr>
                <w:color w:val="000000"/>
              </w:rPr>
              <w:t>12. На аттракционах, предназначенных исключительно для детей до 10 лет, огораживаемые зоны которых расположены на одном уровне, допускается использовать барьеры высотой 850 мм.</w:t>
            </w:r>
          </w:p>
          <w:p w:rsidR="005710BD" w:rsidRPr="005710BD" w:rsidRDefault="005710BD" w:rsidP="00855F4A">
            <w:pPr>
              <w:autoSpaceDE w:val="0"/>
              <w:autoSpaceDN w:val="0"/>
              <w:adjustRightInd w:val="0"/>
              <w:ind w:firstLine="459"/>
              <w:jc w:val="both"/>
              <w:outlineLvl w:val="0"/>
              <w:rPr>
                <w:color w:val="000000"/>
              </w:rPr>
            </w:pPr>
            <w:r w:rsidRPr="005710BD">
              <w:rPr>
                <w:color w:val="000000"/>
              </w:rPr>
              <w:t>На аттракционах, предназначенных исключительно для детей до 10 лет, огораживаемые зоны которых расположены на одном уровне, допускается использовать барьеры высотой 850 мм.</w:t>
            </w:r>
            <w:r w:rsidR="00006388">
              <w:rPr>
                <w:color w:val="000000"/>
              </w:rPr>
              <w:t>».</w:t>
            </w:r>
          </w:p>
          <w:p w:rsidR="00937F6B" w:rsidRPr="00937F6B" w:rsidRDefault="00937F6B" w:rsidP="00855F4A">
            <w:pPr>
              <w:autoSpaceDE w:val="0"/>
              <w:autoSpaceDN w:val="0"/>
              <w:adjustRightInd w:val="0"/>
              <w:ind w:firstLine="459"/>
              <w:jc w:val="both"/>
              <w:outlineLvl w:val="0"/>
              <w:rPr>
                <w:color w:val="000000"/>
              </w:rPr>
            </w:pPr>
            <w:r w:rsidRPr="00937F6B">
              <w:rPr>
                <w:color w:val="000000"/>
              </w:rPr>
              <w:t>В редакции субъектов регулирования:</w:t>
            </w:r>
          </w:p>
          <w:p w:rsidR="005710BD" w:rsidRDefault="00937F6B" w:rsidP="00855F4A">
            <w:pPr>
              <w:autoSpaceDE w:val="0"/>
              <w:autoSpaceDN w:val="0"/>
              <w:adjustRightInd w:val="0"/>
              <w:ind w:firstLine="459"/>
              <w:jc w:val="both"/>
              <w:outlineLvl w:val="0"/>
              <w:rPr>
                <w:color w:val="000000"/>
              </w:rPr>
            </w:pPr>
            <w:r>
              <w:rPr>
                <w:color w:val="000000"/>
              </w:rPr>
              <w:t xml:space="preserve"> </w:t>
            </w:r>
            <w:r w:rsidR="00006388">
              <w:rPr>
                <w:color w:val="000000"/>
              </w:rPr>
              <w:t xml:space="preserve">«12. </w:t>
            </w:r>
            <w:r w:rsidR="005710BD" w:rsidRPr="005710BD">
              <w:rPr>
                <w:color w:val="000000"/>
              </w:rPr>
              <w:t>На аттракционах, предназначенных исключительно для детей до 10 лет, выпущенных до 01.07.2010 года, огораживаемые зоны которых расположены на одном уровне, допускается использовать барьеры высотой 800 мм.</w:t>
            </w:r>
          </w:p>
          <w:p w:rsidR="005710BD" w:rsidRDefault="005710BD" w:rsidP="00855F4A">
            <w:pPr>
              <w:autoSpaceDE w:val="0"/>
              <w:autoSpaceDN w:val="0"/>
              <w:adjustRightInd w:val="0"/>
              <w:ind w:firstLine="459"/>
              <w:jc w:val="both"/>
              <w:outlineLvl w:val="0"/>
              <w:rPr>
                <w:color w:val="000000"/>
              </w:rPr>
            </w:pPr>
            <w:r w:rsidRPr="005710BD">
              <w:rPr>
                <w:color w:val="000000"/>
              </w:rPr>
              <w:t xml:space="preserve">Аттракционы, выпущенные до 01.07.2010г., производились по ОСТ 43-30-88 Аттракционы. Общие требования к безопасности и </w:t>
            </w:r>
            <w:r w:rsidRPr="005710BD">
              <w:rPr>
                <w:color w:val="000000"/>
              </w:rPr>
              <w:lastRenderedPageBreak/>
              <w:t>Правил технического содержания и безопасной эксплуатации аттракционов, введенных в действие приказом Министерства культуры Российской Федерации от 01.11.94 г № 737</w:t>
            </w:r>
            <w:r>
              <w:rPr>
                <w:color w:val="000000"/>
              </w:rPr>
              <w:t>.</w:t>
            </w:r>
            <w:r w:rsidR="00006388">
              <w:rPr>
                <w:color w:val="000000"/>
              </w:rPr>
              <w:t>».</w:t>
            </w:r>
          </w:p>
          <w:p w:rsidR="00937F6B" w:rsidRPr="005710BD" w:rsidRDefault="00937F6B" w:rsidP="00855F4A">
            <w:pPr>
              <w:autoSpaceDE w:val="0"/>
              <w:autoSpaceDN w:val="0"/>
              <w:adjustRightInd w:val="0"/>
              <w:ind w:firstLine="459"/>
              <w:jc w:val="both"/>
              <w:outlineLvl w:val="0"/>
              <w:rPr>
                <w:color w:val="000000"/>
              </w:rPr>
            </w:pPr>
            <w:r w:rsidRPr="00937F6B">
              <w:rPr>
                <w:color w:val="000000"/>
              </w:rPr>
              <w:t>Обоснование:</w:t>
            </w:r>
          </w:p>
          <w:p w:rsidR="005710BD" w:rsidRPr="005710BD" w:rsidRDefault="005710BD" w:rsidP="00855F4A">
            <w:pPr>
              <w:autoSpaceDE w:val="0"/>
              <w:autoSpaceDN w:val="0"/>
              <w:adjustRightInd w:val="0"/>
              <w:ind w:firstLine="459"/>
              <w:jc w:val="both"/>
              <w:outlineLvl w:val="0"/>
              <w:rPr>
                <w:color w:val="000000"/>
              </w:rPr>
            </w:pPr>
            <w:r w:rsidRPr="005710BD">
              <w:rPr>
                <w:color w:val="000000"/>
              </w:rPr>
              <w:t>Высота ограждения для детских аттракционов была установлена табл.3 Раздела 2.5 ОСТ 43-30-88</w:t>
            </w:r>
            <w:r>
              <w:rPr>
                <w:color w:val="000000"/>
              </w:rPr>
              <w:t>.</w:t>
            </w:r>
          </w:p>
        </w:tc>
      </w:tr>
      <w:tr w:rsidR="00D858F5" w:rsidRPr="00406B24" w:rsidTr="006A40C0">
        <w:trPr>
          <w:trHeight w:val="134"/>
          <w:jc w:val="center"/>
        </w:trPr>
        <w:tc>
          <w:tcPr>
            <w:tcW w:w="960" w:type="dxa"/>
            <w:shd w:val="clear" w:color="auto" w:fill="auto"/>
          </w:tcPr>
          <w:p w:rsidR="00D858F5" w:rsidRPr="000D1EBB" w:rsidRDefault="00D858F5" w:rsidP="005A0D45">
            <w:pPr>
              <w:pStyle w:val="ad"/>
              <w:numPr>
                <w:ilvl w:val="0"/>
                <w:numId w:val="7"/>
              </w:numPr>
              <w:tabs>
                <w:tab w:val="center" w:pos="0"/>
              </w:tabs>
              <w:suppressAutoHyphens/>
              <w:jc w:val="center"/>
              <w:rPr>
                <w:rFonts w:cstheme="minorHAnsi"/>
              </w:rPr>
            </w:pPr>
          </w:p>
        </w:tc>
        <w:tc>
          <w:tcPr>
            <w:tcW w:w="14628" w:type="dxa"/>
            <w:shd w:val="clear" w:color="auto" w:fill="auto"/>
          </w:tcPr>
          <w:p w:rsidR="00937F6B" w:rsidRPr="005710BD" w:rsidRDefault="00937F6B" w:rsidP="00855F4A">
            <w:pPr>
              <w:autoSpaceDE w:val="0"/>
              <w:autoSpaceDN w:val="0"/>
              <w:adjustRightInd w:val="0"/>
              <w:ind w:firstLine="459"/>
              <w:jc w:val="both"/>
              <w:outlineLvl w:val="0"/>
              <w:rPr>
                <w:color w:val="000000"/>
              </w:rPr>
            </w:pPr>
            <w:r>
              <w:rPr>
                <w:color w:val="000000"/>
              </w:rPr>
              <w:t>В редакции проекта акта:</w:t>
            </w:r>
          </w:p>
          <w:p w:rsidR="00D858F5" w:rsidRDefault="00937F6B" w:rsidP="00855F4A">
            <w:pPr>
              <w:autoSpaceDE w:val="0"/>
              <w:autoSpaceDN w:val="0"/>
              <w:adjustRightInd w:val="0"/>
              <w:ind w:firstLine="459"/>
              <w:jc w:val="both"/>
              <w:outlineLvl w:val="0"/>
              <w:rPr>
                <w:color w:val="000000"/>
              </w:rPr>
            </w:pPr>
            <w:r>
              <w:rPr>
                <w:color w:val="000000"/>
              </w:rPr>
              <w:t>«</w:t>
            </w:r>
            <w:r w:rsidR="00D858F5" w:rsidRPr="00D858F5">
              <w:rPr>
                <w:color w:val="000000"/>
              </w:rPr>
              <w:t>22. Уклон входных и выходных трапов для посетителей - не более 1:6</w:t>
            </w:r>
            <w:r>
              <w:rPr>
                <w:color w:val="000000"/>
              </w:rPr>
              <w:t>».</w:t>
            </w:r>
          </w:p>
          <w:p w:rsidR="00937F6B" w:rsidRPr="00937F6B" w:rsidRDefault="00937F6B" w:rsidP="00855F4A">
            <w:pPr>
              <w:autoSpaceDE w:val="0"/>
              <w:autoSpaceDN w:val="0"/>
              <w:adjustRightInd w:val="0"/>
              <w:ind w:firstLine="459"/>
              <w:jc w:val="both"/>
              <w:outlineLvl w:val="0"/>
              <w:rPr>
                <w:color w:val="000000"/>
              </w:rPr>
            </w:pPr>
            <w:r w:rsidRPr="00937F6B">
              <w:rPr>
                <w:color w:val="000000"/>
              </w:rPr>
              <w:t>В редакции субъектов регулирования:</w:t>
            </w:r>
          </w:p>
          <w:p w:rsidR="00D858F5" w:rsidRDefault="00937F6B" w:rsidP="00855F4A">
            <w:pPr>
              <w:autoSpaceDE w:val="0"/>
              <w:autoSpaceDN w:val="0"/>
              <w:adjustRightInd w:val="0"/>
              <w:ind w:firstLine="459"/>
              <w:jc w:val="both"/>
              <w:outlineLvl w:val="0"/>
              <w:rPr>
                <w:b/>
                <w:color w:val="000000"/>
              </w:rPr>
            </w:pPr>
            <w:r>
              <w:rPr>
                <w:color w:val="000000"/>
              </w:rPr>
              <w:t xml:space="preserve">«22. </w:t>
            </w:r>
            <w:r w:rsidR="00D858F5" w:rsidRPr="00D858F5">
              <w:rPr>
                <w:color w:val="000000"/>
              </w:rPr>
              <w:t xml:space="preserve">Уклон входных и выходных трапов для посетителей - не более 1:6. </w:t>
            </w:r>
            <w:r w:rsidR="00D858F5" w:rsidRPr="00D858F5">
              <w:rPr>
                <w:b/>
                <w:color w:val="000000"/>
              </w:rPr>
              <w:t>Допускается уклон входных и выходных трапов 1:4, если предусмотрены поперечные рейхи по всей ширине спуска, расположенные на расстоянии не более 0,4 м.</w:t>
            </w:r>
            <w:r>
              <w:rPr>
                <w:b/>
                <w:color w:val="000000"/>
              </w:rPr>
              <w:t>».</w:t>
            </w:r>
          </w:p>
          <w:p w:rsidR="00937F6B" w:rsidRPr="005710BD" w:rsidRDefault="00937F6B" w:rsidP="00855F4A">
            <w:pPr>
              <w:autoSpaceDE w:val="0"/>
              <w:autoSpaceDN w:val="0"/>
              <w:adjustRightInd w:val="0"/>
              <w:ind w:firstLine="459"/>
              <w:jc w:val="both"/>
              <w:outlineLvl w:val="0"/>
              <w:rPr>
                <w:color w:val="000000"/>
              </w:rPr>
            </w:pPr>
            <w:r w:rsidRPr="00937F6B">
              <w:rPr>
                <w:color w:val="000000"/>
              </w:rPr>
              <w:t>Обоснование:</w:t>
            </w:r>
          </w:p>
          <w:p w:rsidR="00D858F5" w:rsidRPr="005710BD" w:rsidRDefault="00D858F5" w:rsidP="00855F4A">
            <w:pPr>
              <w:autoSpaceDE w:val="0"/>
              <w:autoSpaceDN w:val="0"/>
              <w:adjustRightInd w:val="0"/>
              <w:ind w:firstLine="459"/>
              <w:jc w:val="both"/>
              <w:outlineLvl w:val="0"/>
              <w:rPr>
                <w:color w:val="000000"/>
              </w:rPr>
            </w:pPr>
            <w:r w:rsidRPr="00D858F5">
              <w:rPr>
                <w:color w:val="000000"/>
              </w:rPr>
              <w:t xml:space="preserve">Добавлено, согласно требований п. 5.8.3.2 ГОСТ 33807-2016 </w:t>
            </w:r>
            <w:r w:rsidR="00937F6B">
              <w:rPr>
                <w:color w:val="000000"/>
              </w:rPr>
              <w:t>«</w:t>
            </w:r>
            <w:r w:rsidRPr="00D858F5">
              <w:rPr>
                <w:color w:val="000000"/>
              </w:rPr>
              <w:t>Безопасность аттракционов. Общие требования</w:t>
            </w:r>
            <w:r w:rsidR="00937F6B">
              <w:rPr>
                <w:color w:val="000000"/>
              </w:rPr>
              <w:t>»</w:t>
            </w:r>
            <w:r>
              <w:rPr>
                <w:color w:val="000000"/>
              </w:rPr>
              <w:t>.</w:t>
            </w:r>
          </w:p>
        </w:tc>
      </w:tr>
      <w:tr w:rsidR="00D858F5" w:rsidRPr="00406B24" w:rsidTr="006A40C0">
        <w:trPr>
          <w:trHeight w:val="134"/>
          <w:jc w:val="center"/>
        </w:trPr>
        <w:tc>
          <w:tcPr>
            <w:tcW w:w="960" w:type="dxa"/>
            <w:shd w:val="clear" w:color="auto" w:fill="auto"/>
          </w:tcPr>
          <w:p w:rsidR="00D858F5" w:rsidRPr="000D1EBB" w:rsidRDefault="00D858F5" w:rsidP="005A0D45">
            <w:pPr>
              <w:pStyle w:val="ad"/>
              <w:numPr>
                <w:ilvl w:val="0"/>
                <w:numId w:val="7"/>
              </w:numPr>
              <w:tabs>
                <w:tab w:val="center" w:pos="0"/>
              </w:tabs>
              <w:suppressAutoHyphens/>
              <w:jc w:val="center"/>
              <w:rPr>
                <w:rFonts w:cstheme="minorHAnsi"/>
              </w:rPr>
            </w:pPr>
          </w:p>
        </w:tc>
        <w:tc>
          <w:tcPr>
            <w:tcW w:w="14628" w:type="dxa"/>
            <w:shd w:val="clear" w:color="auto" w:fill="auto"/>
          </w:tcPr>
          <w:p w:rsidR="00937F6B" w:rsidRPr="005710BD" w:rsidRDefault="00937F6B" w:rsidP="00855F4A">
            <w:pPr>
              <w:autoSpaceDE w:val="0"/>
              <w:autoSpaceDN w:val="0"/>
              <w:adjustRightInd w:val="0"/>
              <w:ind w:firstLine="459"/>
              <w:jc w:val="both"/>
              <w:outlineLvl w:val="0"/>
              <w:rPr>
                <w:color w:val="000000"/>
              </w:rPr>
            </w:pPr>
            <w:r>
              <w:rPr>
                <w:color w:val="000000"/>
              </w:rPr>
              <w:t>В редакции проекта акта:</w:t>
            </w:r>
          </w:p>
          <w:p w:rsidR="00D858F5" w:rsidRDefault="00937F6B" w:rsidP="00855F4A">
            <w:pPr>
              <w:autoSpaceDE w:val="0"/>
              <w:autoSpaceDN w:val="0"/>
              <w:adjustRightInd w:val="0"/>
              <w:ind w:firstLine="459"/>
              <w:jc w:val="both"/>
              <w:outlineLvl w:val="0"/>
              <w:rPr>
                <w:color w:val="000000"/>
              </w:rPr>
            </w:pPr>
            <w:r>
              <w:rPr>
                <w:color w:val="000000"/>
              </w:rPr>
              <w:t>«</w:t>
            </w:r>
            <w:r w:rsidR="00D858F5" w:rsidRPr="00D858F5">
              <w:rPr>
                <w:color w:val="000000"/>
              </w:rPr>
              <w:t>24. Ширина основных лестниц для перемещения посетителей на аттракционе должна быть в пределах 90 – 250 см (за исключением случаев, если они окружают аттракцион, или лестницы имеют не более 10 ступенек, или перепад высот не более 200 см), ширина аварийных лестниц и рабочих мостков должна быть не менее 60 см.</w:t>
            </w:r>
            <w:r>
              <w:rPr>
                <w:color w:val="000000"/>
              </w:rPr>
              <w:t>».</w:t>
            </w:r>
          </w:p>
          <w:p w:rsidR="00937F6B" w:rsidRPr="00937F6B" w:rsidRDefault="00937F6B" w:rsidP="00855F4A">
            <w:pPr>
              <w:autoSpaceDE w:val="0"/>
              <w:autoSpaceDN w:val="0"/>
              <w:adjustRightInd w:val="0"/>
              <w:ind w:firstLine="459"/>
              <w:jc w:val="both"/>
              <w:outlineLvl w:val="0"/>
              <w:rPr>
                <w:color w:val="000000"/>
              </w:rPr>
            </w:pPr>
            <w:r w:rsidRPr="00937F6B">
              <w:rPr>
                <w:color w:val="000000"/>
              </w:rPr>
              <w:t>В редакции субъектов регулирования:</w:t>
            </w:r>
          </w:p>
          <w:p w:rsidR="00D858F5" w:rsidRPr="00D858F5" w:rsidRDefault="00937F6B" w:rsidP="00855F4A">
            <w:pPr>
              <w:autoSpaceDE w:val="0"/>
              <w:autoSpaceDN w:val="0"/>
              <w:adjustRightInd w:val="0"/>
              <w:ind w:firstLine="459"/>
              <w:jc w:val="both"/>
              <w:outlineLvl w:val="0"/>
              <w:rPr>
                <w:color w:val="000000"/>
              </w:rPr>
            </w:pPr>
            <w:r>
              <w:rPr>
                <w:color w:val="000000"/>
              </w:rPr>
              <w:t xml:space="preserve">«24. </w:t>
            </w:r>
            <w:r w:rsidR="00D858F5" w:rsidRPr="00D858F5">
              <w:rPr>
                <w:color w:val="000000"/>
              </w:rPr>
              <w:t>Ширина основных лестниц для перемещения посетителей на аттракционе должна быть в пределах 90 – 250 см (за исключением случаев, если они окружают аттракцион, или лестницы имеют не более 10 ступенек, или перепад высот не более 200 см), ширина аварийных лестниц и рабочих мостков должна быть не менее 60 см.</w:t>
            </w:r>
          </w:p>
          <w:p w:rsidR="00D858F5" w:rsidRDefault="00D858F5" w:rsidP="00855F4A">
            <w:pPr>
              <w:autoSpaceDE w:val="0"/>
              <w:autoSpaceDN w:val="0"/>
              <w:adjustRightInd w:val="0"/>
              <w:ind w:firstLine="459"/>
              <w:jc w:val="both"/>
              <w:outlineLvl w:val="0"/>
              <w:rPr>
                <w:color w:val="000000"/>
              </w:rPr>
            </w:pPr>
            <w:r w:rsidRPr="00D858F5">
              <w:rPr>
                <w:color w:val="000000"/>
              </w:rPr>
              <w:t>Данный пункт распространяется на аттракционы, выпущенные после 01.07.2010 года</w:t>
            </w:r>
            <w:r w:rsidR="00937F6B">
              <w:rPr>
                <w:color w:val="000000"/>
              </w:rPr>
              <w:t>.».</w:t>
            </w:r>
          </w:p>
          <w:p w:rsidR="00937F6B" w:rsidRPr="00937F6B" w:rsidRDefault="00937F6B" w:rsidP="00855F4A">
            <w:pPr>
              <w:autoSpaceDE w:val="0"/>
              <w:autoSpaceDN w:val="0"/>
              <w:adjustRightInd w:val="0"/>
              <w:ind w:firstLine="459"/>
              <w:jc w:val="both"/>
              <w:outlineLvl w:val="0"/>
              <w:rPr>
                <w:color w:val="000000"/>
              </w:rPr>
            </w:pPr>
            <w:r w:rsidRPr="00937F6B">
              <w:rPr>
                <w:color w:val="000000"/>
              </w:rPr>
              <w:t>Обоснование:</w:t>
            </w:r>
          </w:p>
          <w:p w:rsidR="00D858F5" w:rsidRPr="00D858F5" w:rsidRDefault="00D858F5" w:rsidP="00855F4A">
            <w:pPr>
              <w:autoSpaceDE w:val="0"/>
              <w:autoSpaceDN w:val="0"/>
              <w:adjustRightInd w:val="0"/>
              <w:ind w:firstLine="459"/>
              <w:jc w:val="both"/>
              <w:outlineLvl w:val="0"/>
              <w:rPr>
                <w:color w:val="000000"/>
              </w:rPr>
            </w:pPr>
            <w:r w:rsidRPr="00D858F5">
              <w:rPr>
                <w:color w:val="000000"/>
              </w:rPr>
              <w:t>Аттракционы, выпущенные до 01.07.2010г., производились по ОСТ 43-30-88 Аттракционы. Общие требования к безопасности и Правил технического содержания и безопасной эксплуатации аттракционов, введенных в действие приказом Министерства культуры Российской Федерации от 01.11.94 г № 737</w:t>
            </w:r>
          </w:p>
          <w:p w:rsidR="00D858F5" w:rsidRPr="00D858F5" w:rsidRDefault="00D858F5" w:rsidP="00855F4A">
            <w:pPr>
              <w:autoSpaceDE w:val="0"/>
              <w:autoSpaceDN w:val="0"/>
              <w:adjustRightInd w:val="0"/>
              <w:ind w:firstLine="459"/>
              <w:jc w:val="both"/>
              <w:outlineLvl w:val="0"/>
              <w:rPr>
                <w:color w:val="000000"/>
              </w:rPr>
            </w:pPr>
            <w:r w:rsidRPr="00D858F5">
              <w:rPr>
                <w:color w:val="000000"/>
              </w:rPr>
              <w:t xml:space="preserve">Данные требования к лестницам в указанных документах отсутствовали и могли </w:t>
            </w:r>
            <w:r w:rsidRPr="00D858F5">
              <w:rPr>
                <w:b/>
                <w:color w:val="000000"/>
              </w:rPr>
              <w:t>правомерно</w:t>
            </w:r>
            <w:r w:rsidRPr="00D858F5">
              <w:rPr>
                <w:color w:val="000000"/>
              </w:rPr>
              <w:t xml:space="preserve"> не применяться при производстве аттракционов.</w:t>
            </w:r>
          </w:p>
          <w:p w:rsidR="00D858F5" w:rsidRPr="00D858F5" w:rsidRDefault="00D858F5" w:rsidP="00855F4A">
            <w:pPr>
              <w:autoSpaceDE w:val="0"/>
              <w:autoSpaceDN w:val="0"/>
              <w:adjustRightInd w:val="0"/>
              <w:ind w:firstLine="459"/>
              <w:jc w:val="both"/>
              <w:outlineLvl w:val="0"/>
              <w:rPr>
                <w:color w:val="000000"/>
              </w:rPr>
            </w:pPr>
            <w:r w:rsidRPr="00D858F5">
              <w:rPr>
                <w:color w:val="000000"/>
              </w:rPr>
              <w:t>В случае принятия пункта, без учета нашей поправки, эксплуатация аттракционов, выпущенных до 01.07.2010 года, без внесения изменений в их конструкцию, будет невозможна.</w:t>
            </w:r>
          </w:p>
        </w:tc>
      </w:tr>
      <w:tr w:rsidR="00D858F5" w:rsidRPr="00406B24" w:rsidTr="006A40C0">
        <w:trPr>
          <w:trHeight w:val="134"/>
          <w:jc w:val="center"/>
        </w:trPr>
        <w:tc>
          <w:tcPr>
            <w:tcW w:w="960" w:type="dxa"/>
            <w:shd w:val="clear" w:color="auto" w:fill="auto"/>
          </w:tcPr>
          <w:p w:rsidR="00D858F5" w:rsidRPr="000D1EBB" w:rsidRDefault="00D858F5" w:rsidP="005A0D45">
            <w:pPr>
              <w:pStyle w:val="ad"/>
              <w:numPr>
                <w:ilvl w:val="0"/>
                <w:numId w:val="7"/>
              </w:numPr>
              <w:tabs>
                <w:tab w:val="center" w:pos="0"/>
              </w:tabs>
              <w:suppressAutoHyphens/>
              <w:jc w:val="center"/>
              <w:rPr>
                <w:rFonts w:cstheme="minorHAnsi"/>
              </w:rPr>
            </w:pPr>
          </w:p>
        </w:tc>
        <w:tc>
          <w:tcPr>
            <w:tcW w:w="14628" w:type="dxa"/>
            <w:shd w:val="clear" w:color="auto" w:fill="auto"/>
          </w:tcPr>
          <w:p w:rsidR="00937F6B" w:rsidRPr="005710BD" w:rsidRDefault="00937F6B" w:rsidP="00855F4A">
            <w:pPr>
              <w:autoSpaceDE w:val="0"/>
              <w:autoSpaceDN w:val="0"/>
              <w:adjustRightInd w:val="0"/>
              <w:ind w:firstLine="459"/>
              <w:jc w:val="both"/>
              <w:outlineLvl w:val="0"/>
              <w:rPr>
                <w:color w:val="000000"/>
              </w:rPr>
            </w:pPr>
            <w:r>
              <w:rPr>
                <w:color w:val="000000"/>
              </w:rPr>
              <w:t>В редакции проекта акта:</w:t>
            </w:r>
          </w:p>
          <w:p w:rsidR="00D858F5" w:rsidRDefault="00937F6B" w:rsidP="00855F4A">
            <w:pPr>
              <w:autoSpaceDE w:val="0"/>
              <w:autoSpaceDN w:val="0"/>
              <w:adjustRightInd w:val="0"/>
              <w:ind w:firstLine="459"/>
              <w:jc w:val="both"/>
              <w:outlineLvl w:val="0"/>
              <w:rPr>
                <w:color w:val="000000"/>
              </w:rPr>
            </w:pPr>
            <w:r>
              <w:rPr>
                <w:color w:val="000000"/>
              </w:rPr>
              <w:t>«</w:t>
            </w:r>
            <w:r w:rsidR="00D858F5" w:rsidRPr="00D858F5">
              <w:rPr>
                <w:color w:val="000000"/>
              </w:rPr>
              <w:t>25. Минимальное расстояние между перилами или между перилами и внутренним краем лестницы должно быть 90 или 60 см в зависимости от ширины лестницы. При ширине лестницы 90 см и более перила должны быть с обеих сторон.</w:t>
            </w:r>
            <w:r>
              <w:rPr>
                <w:color w:val="000000"/>
              </w:rPr>
              <w:t>».</w:t>
            </w:r>
          </w:p>
          <w:p w:rsidR="00937F6B" w:rsidRPr="00937F6B" w:rsidRDefault="00937F6B" w:rsidP="00855F4A">
            <w:pPr>
              <w:autoSpaceDE w:val="0"/>
              <w:autoSpaceDN w:val="0"/>
              <w:adjustRightInd w:val="0"/>
              <w:ind w:firstLine="459"/>
              <w:jc w:val="both"/>
              <w:outlineLvl w:val="0"/>
              <w:rPr>
                <w:color w:val="000000"/>
              </w:rPr>
            </w:pPr>
            <w:r w:rsidRPr="00937F6B">
              <w:rPr>
                <w:color w:val="000000"/>
              </w:rPr>
              <w:t>В редакции субъектов регулирования:</w:t>
            </w:r>
          </w:p>
          <w:p w:rsidR="00D858F5" w:rsidRPr="00D858F5" w:rsidRDefault="00937F6B" w:rsidP="00855F4A">
            <w:pPr>
              <w:autoSpaceDE w:val="0"/>
              <w:autoSpaceDN w:val="0"/>
              <w:adjustRightInd w:val="0"/>
              <w:ind w:firstLine="459"/>
              <w:jc w:val="both"/>
              <w:outlineLvl w:val="0"/>
              <w:rPr>
                <w:color w:val="000000"/>
              </w:rPr>
            </w:pPr>
            <w:r>
              <w:rPr>
                <w:color w:val="000000"/>
              </w:rPr>
              <w:t xml:space="preserve">«25. </w:t>
            </w:r>
            <w:r w:rsidR="00D858F5" w:rsidRPr="00D858F5">
              <w:rPr>
                <w:color w:val="000000"/>
              </w:rPr>
              <w:t>Минимальное расстояние между перилами или между перилами и внутренним краем лестницы должно быть 90 или 60 см в зависимости от ширины лестницы. При ширине лестницы 90 см и более перила должны быть с обеих сторон.</w:t>
            </w:r>
          </w:p>
          <w:p w:rsidR="00D858F5" w:rsidRDefault="00D858F5" w:rsidP="00855F4A">
            <w:pPr>
              <w:autoSpaceDE w:val="0"/>
              <w:autoSpaceDN w:val="0"/>
              <w:adjustRightInd w:val="0"/>
              <w:ind w:firstLine="459"/>
              <w:jc w:val="both"/>
              <w:outlineLvl w:val="0"/>
              <w:rPr>
                <w:color w:val="000000"/>
              </w:rPr>
            </w:pPr>
            <w:r w:rsidRPr="00D858F5">
              <w:rPr>
                <w:color w:val="000000"/>
              </w:rPr>
              <w:t>Данный пункт распространяется на аттракционы, выпущенные после 01.07.2010 года</w:t>
            </w:r>
            <w:r>
              <w:rPr>
                <w:color w:val="000000"/>
              </w:rPr>
              <w:t>.</w:t>
            </w:r>
            <w:r w:rsidR="00937F6B">
              <w:rPr>
                <w:color w:val="000000"/>
              </w:rPr>
              <w:t>».</w:t>
            </w:r>
          </w:p>
          <w:p w:rsidR="00937F6B" w:rsidRPr="00937F6B" w:rsidRDefault="00937F6B" w:rsidP="00855F4A">
            <w:pPr>
              <w:autoSpaceDE w:val="0"/>
              <w:autoSpaceDN w:val="0"/>
              <w:adjustRightInd w:val="0"/>
              <w:ind w:firstLine="459"/>
              <w:jc w:val="both"/>
              <w:outlineLvl w:val="0"/>
              <w:rPr>
                <w:color w:val="000000"/>
              </w:rPr>
            </w:pPr>
            <w:r w:rsidRPr="00937F6B">
              <w:rPr>
                <w:color w:val="000000"/>
              </w:rPr>
              <w:t>Обоснование:</w:t>
            </w:r>
          </w:p>
          <w:p w:rsidR="00D858F5" w:rsidRPr="00D858F5" w:rsidRDefault="00D858F5" w:rsidP="00855F4A">
            <w:pPr>
              <w:autoSpaceDE w:val="0"/>
              <w:autoSpaceDN w:val="0"/>
              <w:adjustRightInd w:val="0"/>
              <w:ind w:firstLine="459"/>
              <w:jc w:val="both"/>
              <w:outlineLvl w:val="0"/>
              <w:rPr>
                <w:color w:val="000000"/>
              </w:rPr>
            </w:pPr>
            <w:r w:rsidRPr="00D858F5">
              <w:rPr>
                <w:color w:val="000000"/>
              </w:rPr>
              <w:lastRenderedPageBreak/>
              <w:t xml:space="preserve">Аттракционы, выпущенные до 01.07.2010г., производились по ОСТ 43-30-88 </w:t>
            </w:r>
            <w:r w:rsidR="00937F6B">
              <w:rPr>
                <w:color w:val="000000"/>
              </w:rPr>
              <w:t>«</w:t>
            </w:r>
            <w:r w:rsidRPr="00D858F5">
              <w:rPr>
                <w:color w:val="000000"/>
              </w:rPr>
              <w:t>Аттракционы. Общие требования к безопасности и Правил технического содержания и безопасной эксплуатации аттракционов</w:t>
            </w:r>
            <w:r w:rsidR="00937F6B">
              <w:rPr>
                <w:color w:val="000000"/>
              </w:rPr>
              <w:t>»</w:t>
            </w:r>
            <w:r w:rsidRPr="00D858F5">
              <w:rPr>
                <w:color w:val="000000"/>
              </w:rPr>
              <w:t>, введенных в действие приказом Министерства культуры Российской Федерации от 01.11.94 г № 737</w:t>
            </w:r>
            <w:r>
              <w:rPr>
                <w:color w:val="000000"/>
              </w:rPr>
              <w:t>.</w:t>
            </w:r>
          </w:p>
          <w:p w:rsidR="00D858F5" w:rsidRPr="00D858F5" w:rsidRDefault="00D858F5" w:rsidP="00855F4A">
            <w:pPr>
              <w:autoSpaceDE w:val="0"/>
              <w:autoSpaceDN w:val="0"/>
              <w:adjustRightInd w:val="0"/>
              <w:ind w:firstLine="459"/>
              <w:jc w:val="both"/>
              <w:outlineLvl w:val="0"/>
              <w:rPr>
                <w:color w:val="000000"/>
              </w:rPr>
            </w:pPr>
            <w:r w:rsidRPr="00D858F5">
              <w:rPr>
                <w:color w:val="000000"/>
              </w:rPr>
              <w:t xml:space="preserve">Данные требования к лестницам в указанных документах отсутствовали и могли </w:t>
            </w:r>
            <w:r w:rsidRPr="00D858F5">
              <w:rPr>
                <w:b/>
                <w:color w:val="000000"/>
              </w:rPr>
              <w:t>правомерно</w:t>
            </w:r>
            <w:r w:rsidRPr="00D858F5">
              <w:rPr>
                <w:color w:val="000000"/>
              </w:rPr>
              <w:t xml:space="preserve"> не применяться при производстве</w:t>
            </w:r>
            <w:r w:rsidR="00855F4A">
              <w:rPr>
                <w:color w:val="000000"/>
              </w:rPr>
              <w:t xml:space="preserve"> </w:t>
            </w:r>
            <w:r w:rsidRPr="00D858F5">
              <w:rPr>
                <w:color w:val="000000"/>
              </w:rPr>
              <w:t>аттракционов.</w:t>
            </w:r>
          </w:p>
          <w:p w:rsidR="00D858F5" w:rsidRPr="00D858F5" w:rsidRDefault="00D858F5" w:rsidP="00855F4A">
            <w:pPr>
              <w:autoSpaceDE w:val="0"/>
              <w:autoSpaceDN w:val="0"/>
              <w:adjustRightInd w:val="0"/>
              <w:ind w:firstLine="459"/>
              <w:jc w:val="both"/>
              <w:outlineLvl w:val="0"/>
              <w:rPr>
                <w:color w:val="000000"/>
              </w:rPr>
            </w:pPr>
            <w:r w:rsidRPr="00D858F5">
              <w:rPr>
                <w:color w:val="000000"/>
              </w:rPr>
              <w:t>В случае принятия пункта, без учета нашей поправки, эксплуатация аттракционов, выпущенных до 01.07.2010 года, без внесения изменений в их конструкцию, будет невозможна.</w:t>
            </w:r>
          </w:p>
        </w:tc>
      </w:tr>
      <w:tr w:rsidR="00D858F5" w:rsidRPr="00406B24" w:rsidTr="006A40C0">
        <w:trPr>
          <w:trHeight w:val="134"/>
          <w:jc w:val="center"/>
        </w:trPr>
        <w:tc>
          <w:tcPr>
            <w:tcW w:w="960" w:type="dxa"/>
            <w:shd w:val="clear" w:color="auto" w:fill="auto"/>
          </w:tcPr>
          <w:p w:rsidR="00D858F5" w:rsidRPr="000D1EBB" w:rsidRDefault="00D858F5" w:rsidP="005A0D45">
            <w:pPr>
              <w:pStyle w:val="ad"/>
              <w:numPr>
                <w:ilvl w:val="0"/>
                <w:numId w:val="7"/>
              </w:numPr>
              <w:tabs>
                <w:tab w:val="center" w:pos="0"/>
              </w:tabs>
              <w:suppressAutoHyphens/>
              <w:jc w:val="center"/>
              <w:rPr>
                <w:rFonts w:cstheme="minorHAnsi"/>
              </w:rPr>
            </w:pPr>
          </w:p>
        </w:tc>
        <w:tc>
          <w:tcPr>
            <w:tcW w:w="14628" w:type="dxa"/>
            <w:shd w:val="clear" w:color="auto" w:fill="auto"/>
          </w:tcPr>
          <w:p w:rsidR="00855F4A" w:rsidRPr="005710BD" w:rsidRDefault="00855F4A" w:rsidP="00855F4A">
            <w:pPr>
              <w:autoSpaceDE w:val="0"/>
              <w:autoSpaceDN w:val="0"/>
              <w:adjustRightInd w:val="0"/>
              <w:ind w:firstLine="459"/>
              <w:jc w:val="both"/>
              <w:outlineLvl w:val="0"/>
              <w:rPr>
                <w:color w:val="000000"/>
              </w:rPr>
            </w:pPr>
            <w:r>
              <w:rPr>
                <w:color w:val="000000"/>
              </w:rPr>
              <w:t>В редакции проекта акта:</w:t>
            </w:r>
          </w:p>
          <w:p w:rsidR="00D858F5" w:rsidRDefault="00855F4A" w:rsidP="00855F4A">
            <w:pPr>
              <w:autoSpaceDE w:val="0"/>
              <w:autoSpaceDN w:val="0"/>
              <w:adjustRightInd w:val="0"/>
              <w:ind w:firstLine="459"/>
              <w:jc w:val="both"/>
              <w:outlineLvl w:val="0"/>
              <w:rPr>
                <w:color w:val="000000"/>
              </w:rPr>
            </w:pPr>
            <w:r>
              <w:rPr>
                <w:color w:val="000000"/>
              </w:rPr>
              <w:t>«</w:t>
            </w:r>
            <w:r w:rsidR="00D858F5" w:rsidRPr="00D858F5">
              <w:rPr>
                <w:color w:val="000000"/>
              </w:rPr>
              <w:t>29. Каждый лестничный пролет, предназначенный для посетителей, должен иметь не более 15 ступеней. Между пролетами, следующими друг за другом, должны быть предусмотрены площадки длиной не менее 80 см.</w:t>
            </w:r>
            <w:r>
              <w:rPr>
                <w:color w:val="000000"/>
              </w:rPr>
              <w:t>».</w:t>
            </w:r>
          </w:p>
          <w:p w:rsidR="00855F4A" w:rsidRPr="00937F6B" w:rsidRDefault="00855F4A" w:rsidP="00855F4A">
            <w:pPr>
              <w:autoSpaceDE w:val="0"/>
              <w:autoSpaceDN w:val="0"/>
              <w:adjustRightInd w:val="0"/>
              <w:ind w:firstLine="459"/>
              <w:jc w:val="both"/>
              <w:outlineLvl w:val="0"/>
              <w:rPr>
                <w:color w:val="000000"/>
              </w:rPr>
            </w:pPr>
            <w:r w:rsidRPr="00937F6B">
              <w:rPr>
                <w:color w:val="000000"/>
              </w:rPr>
              <w:t>В редакции субъектов регулирования:</w:t>
            </w:r>
          </w:p>
          <w:p w:rsidR="00D858F5" w:rsidRPr="00D858F5" w:rsidRDefault="00855F4A" w:rsidP="00855F4A">
            <w:pPr>
              <w:autoSpaceDE w:val="0"/>
              <w:autoSpaceDN w:val="0"/>
              <w:adjustRightInd w:val="0"/>
              <w:ind w:firstLine="459"/>
              <w:jc w:val="both"/>
              <w:outlineLvl w:val="0"/>
              <w:rPr>
                <w:color w:val="000000"/>
              </w:rPr>
            </w:pPr>
            <w:r>
              <w:rPr>
                <w:color w:val="000000"/>
              </w:rPr>
              <w:t xml:space="preserve">«29. </w:t>
            </w:r>
            <w:r w:rsidR="00D858F5" w:rsidRPr="00D858F5">
              <w:rPr>
                <w:color w:val="000000"/>
              </w:rPr>
              <w:t>Каждый лестничный пролет, предназначенный для посетителей, должен иметь не более 15 ступеней. Между пролетами, следующими друг за другом, должны быть предусмотрены площадки длиной не менее 80 см.</w:t>
            </w:r>
          </w:p>
          <w:p w:rsidR="00D858F5" w:rsidRPr="00D858F5" w:rsidRDefault="00D858F5" w:rsidP="00855F4A">
            <w:pPr>
              <w:autoSpaceDE w:val="0"/>
              <w:autoSpaceDN w:val="0"/>
              <w:adjustRightInd w:val="0"/>
              <w:ind w:firstLine="459"/>
              <w:jc w:val="both"/>
              <w:outlineLvl w:val="0"/>
              <w:rPr>
                <w:color w:val="000000"/>
              </w:rPr>
            </w:pPr>
            <w:r w:rsidRPr="00D858F5">
              <w:rPr>
                <w:color w:val="000000"/>
              </w:rPr>
              <w:t>Для водных аттракционов, каждый лестничный пролет, предназначенный для посетителей, должен иметь не более 18 ступеней.</w:t>
            </w:r>
          </w:p>
          <w:p w:rsidR="00D858F5" w:rsidRDefault="00D858F5" w:rsidP="00855F4A">
            <w:pPr>
              <w:autoSpaceDE w:val="0"/>
              <w:autoSpaceDN w:val="0"/>
              <w:adjustRightInd w:val="0"/>
              <w:ind w:firstLine="459"/>
              <w:jc w:val="both"/>
              <w:outlineLvl w:val="0"/>
              <w:rPr>
                <w:color w:val="000000"/>
              </w:rPr>
            </w:pPr>
            <w:r w:rsidRPr="00D858F5">
              <w:rPr>
                <w:color w:val="000000"/>
              </w:rPr>
              <w:t>Данный пункт распространяется на аттракционы, выпущенные после 01.07.2010 года</w:t>
            </w:r>
            <w:r w:rsidR="00855F4A">
              <w:rPr>
                <w:color w:val="000000"/>
              </w:rPr>
              <w:t>.».</w:t>
            </w:r>
          </w:p>
          <w:p w:rsidR="00855F4A" w:rsidRDefault="00855F4A" w:rsidP="00855F4A">
            <w:pPr>
              <w:autoSpaceDE w:val="0"/>
              <w:autoSpaceDN w:val="0"/>
              <w:adjustRightInd w:val="0"/>
              <w:ind w:firstLine="459"/>
              <w:jc w:val="both"/>
              <w:outlineLvl w:val="0"/>
              <w:rPr>
                <w:color w:val="000000"/>
              </w:rPr>
            </w:pPr>
            <w:r w:rsidRPr="00855F4A">
              <w:rPr>
                <w:color w:val="000000"/>
              </w:rPr>
              <w:t>Обоснование:</w:t>
            </w:r>
          </w:p>
          <w:p w:rsidR="00D858F5" w:rsidRPr="00D858F5" w:rsidRDefault="00D858F5" w:rsidP="00855F4A">
            <w:pPr>
              <w:autoSpaceDE w:val="0"/>
              <w:autoSpaceDN w:val="0"/>
              <w:adjustRightInd w:val="0"/>
              <w:ind w:firstLine="459"/>
              <w:jc w:val="both"/>
              <w:outlineLvl w:val="0"/>
              <w:rPr>
                <w:color w:val="000000"/>
              </w:rPr>
            </w:pPr>
            <w:r w:rsidRPr="00D858F5">
              <w:rPr>
                <w:color w:val="000000"/>
              </w:rPr>
              <w:t xml:space="preserve">Поправка по водным аттракционам предлагается согласно п.8.3.3.6 ГОСТ </w:t>
            </w:r>
            <w:proofErr w:type="gramStart"/>
            <w:r w:rsidRPr="00D858F5">
              <w:rPr>
                <w:color w:val="000000"/>
              </w:rPr>
              <w:t>Р</w:t>
            </w:r>
            <w:proofErr w:type="gramEnd"/>
            <w:r w:rsidRPr="00D858F5">
              <w:rPr>
                <w:color w:val="000000"/>
              </w:rPr>
              <w:t xml:space="preserve"> 52603-2011 </w:t>
            </w:r>
            <w:r w:rsidR="00855F4A">
              <w:rPr>
                <w:color w:val="000000"/>
              </w:rPr>
              <w:t>«</w:t>
            </w:r>
            <w:r w:rsidRPr="00D858F5">
              <w:rPr>
                <w:color w:val="000000"/>
              </w:rPr>
              <w:t>Аттракционы водные. безопасность конструкции</w:t>
            </w:r>
            <w:r w:rsidR="00855F4A">
              <w:rPr>
                <w:color w:val="000000"/>
              </w:rPr>
              <w:t>».</w:t>
            </w:r>
          </w:p>
          <w:p w:rsidR="00D858F5" w:rsidRPr="00D858F5" w:rsidRDefault="00D858F5" w:rsidP="00855F4A">
            <w:pPr>
              <w:autoSpaceDE w:val="0"/>
              <w:autoSpaceDN w:val="0"/>
              <w:adjustRightInd w:val="0"/>
              <w:ind w:firstLine="459"/>
              <w:jc w:val="both"/>
              <w:outlineLvl w:val="0"/>
              <w:rPr>
                <w:color w:val="000000"/>
              </w:rPr>
            </w:pPr>
            <w:r w:rsidRPr="00D858F5">
              <w:rPr>
                <w:color w:val="000000"/>
              </w:rPr>
              <w:t xml:space="preserve">Аттракционы, выпущенные до 01.07.2010г., производились по ОСТ 43-30-88 </w:t>
            </w:r>
            <w:r w:rsidR="00855F4A">
              <w:rPr>
                <w:color w:val="000000"/>
              </w:rPr>
              <w:t>«</w:t>
            </w:r>
            <w:r w:rsidRPr="00D858F5">
              <w:rPr>
                <w:color w:val="000000"/>
              </w:rPr>
              <w:t>Аттракционы. Общие требования к безопасности и Правил технического содержания и безопасной эксплуатации аттракционов</w:t>
            </w:r>
            <w:r w:rsidR="00855F4A">
              <w:rPr>
                <w:color w:val="000000"/>
              </w:rPr>
              <w:t>»</w:t>
            </w:r>
            <w:r w:rsidRPr="00D858F5">
              <w:rPr>
                <w:color w:val="000000"/>
              </w:rPr>
              <w:t>, введенных в действие приказом Министерства культуры Российской Федерации от 01.11.94 г № 737</w:t>
            </w:r>
            <w:r w:rsidR="00855F4A">
              <w:rPr>
                <w:color w:val="000000"/>
              </w:rPr>
              <w:t>.</w:t>
            </w:r>
          </w:p>
          <w:p w:rsidR="00D858F5" w:rsidRPr="00D858F5" w:rsidRDefault="00D858F5" w:rsidP="00855F4A">
            <w:pPr>
              <w:autoSpaceDE w:val="0"/>
              <w:autoSpaceDN w:val="0"/>
              <w:adjustRightInd w:val="0"/>
              <w:ind w:firstLine="459"/>
              <w:jc w:val="both"/>
              <w:outlineLvl w:val="0"/>
              <w:rPr>
                <w:color w:val="000000"/>
              </w:rPr>
            </w:pPr>
            <w:r w:rsidRPr="00D858F5">
              <w:rPr>
                <w:color w:val="000000"/>
              </w:rPr>
              <w:t xml:space="preserve">Данные требования к лестницам в указанных документах отсутствовали и могли </w:t>
            </w:r>
            <w:r w:rsidRPr="00D858F5">
              <w:rPr>
                <w:b/>
                <w:color w:val="000000"/>
              </w:rPr>
              <w:t>правомерно</w:t>
            </w:r>
            <w:r w:rsidRPr="00D858F5">
              <w:rPr>
                <w:color w:val="000000"/>
              </w:rPr>
              <w:t xml:space="preserve"> не применяться при производстве аттракционов.</w:t>
            </w:r>
          </w:p>
          <w:p w:rsidR="00D858F5" w:rsidRPr="00D858F5" w:rsidRDefault="00D858F5" w:rsidP="00855F4A">
            <w:pPr>
              <w:autoSpaceDE w:val="0"/>
              <w:autoSpaceDN w:val="0"/>
              <w:adjustRightInd w:val="0"/>
              <w:ind w:firstLine="459"/>
              <w:jc w:val="both"/>
              <w:outlineLvl w:val="0"/>
              <w:rPr>
                <w:color w:val="000000"/>
              </w:rPr>
            </w:pPr>
            <w:r w:rsidRPr="00D858F5">
              <w:rPr>
                <w:color w:val="000000"/>
              </w:rPr>
              <w:t>В случае принятия пункта, без учета нашей поправки, эксплуатация аттракционов, выпущенных до 01.07.2010 года, без внесения изменений в их конструкцию, будет невозможна.</w:t>
            </w:r>
          </w:p>
        </w:tc>
      </w:tr>
      <w:tr w:rsidR="00D858F5" w:rsidRPr="00406B24" w:rsidTr="006A40C0">
        <w:trPr>
          <w:trHeight w:val="134"/>
          <w:jc w:val="center"/>
        </w:trPr>
        <w:tc>
          <w:tcPr>
            <w:tcW w:w="960" w:type="dxa"/>
            <w:shd w:val="clear" w:color="auto" w:fill="auto"/>
          </w:tcPr>
          <w:p w:rsidR="00D858F5" w:rsidRPr="000D1EBB" w:rsidRDefault="00D858F5" w:rsidP="005A0D45">
            <w:pPr>
              <w:pStyle w:val="ad"/>
              <w:numPr>
                <w:ilvl w:val="0"/>
                <w:numId w:val="7"/>
              </w:numPr>
              <w:tabs>
                <w:tab w:val="center" w:pos="0"/>
              </w:tabs>
              <w:suppressAutoHyphens/>
              <w:jc w:val="center"/>
              <w:rPr>
                <w:rFonts w:cstheme="minorHAnsi"/>
              </w:rPr>
            </w:pPr>
          </w:p>
        </w:tc>
        <w:tc>
          <w:tcPr>
            <w:tcW w:w="14628" w:type="dxa"/>
            <w:shd w:val="clear" w:color="auto" w:fill="auto"/>
          </w:tcPr>
          <w:p w:rsidR="00855F4A" w:rsidRPr="005710BD" w:rsidRDefault="00855F4A" w:rsidP="00855F4A">
            <w:pPr>
              <w:autoSpaceDE w:val="0"/>
              <w:autoSpaceDN w:val="0"/>
              <w:adjustRightInd w:val="0"/>
              <w:ind w:firstLine="459"/>
              <w:jc w:val="both"/>
              <w:outlineLvl w:val="0"/>
              <w:rPr>
                <w:color w:val="000000"/>
              </w:rPr>
            </w:pPr>
            <w:r>
              <w:rPr>
                <w:color w:val="000000"/>
              </w:rPr>
              <w:t>В редакции проекта акта:</w:t>
            </w:r>
          </w:p>
          <w:p w:rsidR="00D858F5" w:rsidRDefault="00855F4A" w:rsidP="00855F4A">
            <w:pPr>
              <w:autoSpaceDE w:val="0"/>
              <w:autoSpaceDN w:val="0"/>
              <w:adjustRightInd w:val="0"/>
              <w:ind w:firstLine="459"/>
              <w:jc w:val="both"/>
              <w:outlineLvl w:val="0"/>
              <w:rPr>
                <w:color w:val="000000"/>
              </w:rPr>
            </w:pPr>
            <w:r>
              <w:rPr>
                <w:color w:val="000000"/>
              </w:rPr>
              <w:t>«</w:t>
            </w:r>
            <w:r w:rsidR="00D858F5" w:rsidRPr="00D858F5">
              <w:rPr>
                <w:color w:val="000000"/>
              </w:rPr>
              <w:t>33. Сиденья должны быть снабжены спинкой высотой не менее 40 см, а поверхность сиденья должна иметь обоснованный уклон к спинке. Высота спинки сиденья может быть уменьшена до 25 см на аттракционах, предназначенных только для детей ростом до 120 см.</w:t>
            </w:r>
            <w:r>
              <w:rPr>
                <w:color w:val="000000"/>
              </w:rPr>
              <w:t>».</w:t>
            </w:r>
          </w:p>
          <w:p w:rsidR="00855F4A" w:rsidRPr="00937F6B" w:rsidRDefault="00855F4A" w:rsidP="00855F4A">
            <w:pPr>
              <w:autoSpaceDE w:val="0"/>
              <w:autoSpaceDN w:val="0"/>
              <w:adjustRightInd w:val="0"/>
              <w:ind w:firstLine="459"/>
              <w:jc w:val="both"/>
              <w:outlineLvl w:val="0"/>
              <w:rPr>
                <w:color w:val="000000"/>
              </w:rPr>
            </w:pPr>
            <w:r w:rsidRPr="00937F6B">
              <w:rPr>
                <w:color w:val="000000"/>
              </w:rPr>
              <w:t>В редакции субъектов регулирования:</w:t>
            </w:r>
          </w:p>
          <w:p w:rsidR="00D858F5" w:rsidRDefault="00855F4A" w:rsidP="00855F4A">
            <w:pPr>
              <w:autoSpaceDE w:val="0"/>
              <w:autoSpaceDN w:val="0"/>
              <w:adjustRightInd w:val="0"/>
              <w:ind w:firstLine="459"/>
              <w:jc w:val="both"/>
              <w:outlineLvl w:val="0"/>
              <w:rPr>
                <w:color w:val="000000"/>
              </w:rPr>
            </w:pPr>
            <w:r>
              <w:rPr>
                <w:color w:val="000000"/>
              </w:rPr>
              <w:t>«</w:t>
            </w:r>
            <w:r w:rsidR="00D858F5" w:rsidRPr="00D858F5">
              <w:rPr>
                <w:color w:val="000000"/>
              </w:rPr>
              <w:t>33. Сиденья должны быть снабжены спинкой высотой не менее 40 см (для аттракционов, выпущенных до 01.07.2010 года допускается высота спинки 36см), а поверхность сиденья должна иметь обоснованный уклон к спинке. Высота спинки сиденья может быть уменьшена до 25 см на аттракционах, предназначенных только для детей ростом до 120 см. На аттракционах, выпущенных до 01.07.2010 г. и предназначенных для детей до 8 лет, допускается высота спинки сиденья 28 см.</w:t>
            </w:r>
            <w:r>
              <w:rPr>
                <w:color w:val="000000"/>
              </w:rPr>
              <w:t>».</w:t>
            </w:r>
          </w:p>
          <w:p w:rsidR="00855F4A" w:rsidRDefault="00855F4A" w:rsidP="00855F4A">
            <w:pPr>
              <w:autoSpaceDE w:val="0"/>
              <w:autoSpaceDN w:val="0"/>
              <w:adjustRightInd w:val="0"/>
              <w:ind w:firstLine="459"/>
              <w:jc w:val="both"/>
              <w:outlineLvl w:val="0"/>
              <w:rPr>
                <w:color w:val="000000"/>
              </w:rPr>
            </w:pPr>
            <w:r w:rsidRPr="00855F4A">
              <w:rPr>
                <w:color w:val="000000"/>
              </w:rPr>
              <w:t>Обоснование:</w:t>
            </w:r>
          </w:p>
          <w:p w:rsidR="00D858F5" w:rsidRPr="00D858F5" w:rsidRDefault="00D858F5" w:rsidP="00855F4A">
            <w:pPr>
              <w:autoSpaceDE w:val="0"/>
              <w:autoSpaceDN w:val="0"/>
              <w:adjustRightInd w:val="0"/>
              <w:ind w:firstLine="459"/>
              <w:jc w:val="both"/>
              <w:outlineLvl w:val="0"/>
              <w:rPr>
                <w:color w:val="000000"/>
              </w:rPr>
            </w:pPr>
            <w:r w:rsidRPr="00D858F5">
              <w:rPr>
                <w:color w:val="000000"/>
              </w:rPr>
              <w:t xml:space="preserve">Аттракционы, выпущенные до 01.07.2010г., производились по ОСТ 43-30-88 </w:t>
            </w:r>
            <w:r w:rsidR="00855F4A">
              <w:rPr>
                <w:color w:val="000000"/>
              </w:rPr>
              <w:t>«</w:t>
            </w:r>
            <w:r w:rsidRPr="00D858F5">
              <w:rPr>
                <w:color w:val="000000"/>
              </w:rPr>
              <w:t>Аттракционы. Общие требования к безопасности и Правил технического содержания и безопасной эксплуатации аттракционов</w:t>
            </w:r>
            <w:r w:rsidR="00855F4A">
              <w:rPr>
                <w:color w:val="000000"/>
              </w:rPr>
              <w:t>»</w:t>
            </w:r>
            <w:r w:rsidRPr="00D858F5">
              <w:rPr>
                <w:color w:val="000000"/>
              </w:rPr>
              <w:t xml:space="preserve">, введенных в действие приказом Министерства культуры </w:t>
            </w:r>
            <w:r w:rsidRPr="00D858F5">
              <w:rPr>
                <w:color w:val="000000"/>
              </w:rPr>
              <w:lastRenderedPageBreak/>
              <w:t>Российской Федерации от 01.11.94 г № 737</w:t>
            </w:r>
            <w:r>
              <w:rPr>
                <w:color w:val="000000"/>
              </w:rPr>
              <w:t>.</w:t>
            </w:r>
          </w:p>
          <w:p w:rsidR="00D858F5" w:rsidRPr="00D858F5" w:rsidRDefault="00D858F5" w:rsidP="00855F4A">
            <w:pPr>
              <w:autoSpaceDE w:val="0"/>
              <w:autoSpaceDN w:val="0"/>
              <w:adjustRightInd w:val="0"/>
              <w:ind w:firstLine="459"/>
              <w:jc w:val="both"/>
              <w:outlineLvl w:val="0"/>
              <w:rPr>
                <w:color w:val="000000"/>
              </w:rPr>
            </w:pPr>
            <w:r w:rsidRPr="00D858F5">
              <w:rPr>
                <w:color w:val="000000"/>
              </w:rPr>
              <w:t>Требования к сиденьям были установлены табл. 2 Раздела 2.1. ОСТ 43-30-88</w:t>
            </w:r>
            <w:r>
              <w:rPr>
                <w:color w:val="000000"/>
              </w:rPr>
              <w:t>.</w:t>
            </w:r>
          </w:p>
        </w:tc>
      </w:tr>
      <w:tr w:rsidR="00D858F5" w:rsidRPr="00406B24" w:rsidTr="006A40C0">
        <w:trPr>
          <w:trHeight w:val="134"/>
          <w:jc w:val="center"/>
        </w:trPr>
        <w:tc>
          <w:tcPr>
            <w:tcW w:w="960" w:type="dxa"/>
            <w:shd w:val="clear" w:color="auto" w:fill="auto"/>
          </w:tcPr>
          <w:p w:rsidR="00D858F5" w:rsidRPr="000D1EBB" w:rsidRDefault="00D858F5" w:rsidP="005A0D45">
            <w:pPr>
              <w:pStyle w:val="ad"/>
              <w:numPr>
                <w:ilvl w:val="0"/>
                <w:numId w:val="7"/>
              </w:numPr>
              <w:tabs>
                <w:tab w:val="center" w:pos="0"/>
              </w:tabs>
              <w:suppressAutoHyphens/>
              <w:jc w:val="center"/>
              <w:rPr>
                <w:rFonts w:cstheme="minorHAnsi"/>
              </w:rPr>
            </w:pPr>
          </w:p>
        </w:tc>
        <w:tc>
          <w:tcPr>
            <w:tcW w:w="14628" w:type="dxa"/>
            <w:shd w:val="clear" w:color="auto" w:fill="auto"/>
          </w:tcPr>
          <w:p w:rsidR="00855F4A" w:rsidRPr="005710BD" w:rsidRDefault="00855F4A" w:rsidP="00855F4A">
            <w:pPr>
              <w:autoSpaceDE w:val="0"/>
              <w:autoSpaceDN w:val="0"/>
              <w:adjustRightInd w:val="0"/>
              <w:ind w:firstLine="459"/>
              <w:jc w:val="both"/>
              <w:outlineLvl w:val="0"/>
              <w:rPr>
                <w:color w:val="000000"/>
              </w:rPr>
            </w:pPr>
            <w:r>
              <w:rPr>
                <w:color w:val="000000"/>
              </w:rPr>
              <w:t>В редакции проекта акта:</w:t>
            </w:r>
          </w:p>
          <w:p w:rsidR="00D858F5" w:rsidRDefault="00855F4A" w:rsidP="00855F4A">
            <w:pPr>
              <w:autoSpaceDE w:val="0"/>
              <w:autoSpaceDN w:val="0"/>
              <w:adjustRightInd w:val="0"/>
              <w:ind w:firstLine="459"/>
              <w:jc w:val="both"/>
              <w:outlineLvl w:val="0"/>
              <w:rPr>
                <w:color w:val="000000"/>
              </w:rPr>
            </w:pPr>
            <w:r>
              <w:rPr>
                <w:color w:val="000000"/>
              </w:rPr>
              <w:t>«</w:t>
            </w:r>
            <w:r w:rsidR="00D858F5" w:rsidRPr="00D858F5">
              <w:rPr>
                <w:color w:val="000000"/>
              </w:rPr>
              <w:t>35. Сиденья, закрепляемые при помощи пальцевых, болтовых и иных соединений, должны быть надежно закреплены с учетом резервирования (дублирования креплений), обеспечивая безопасную эксплуатацию аттракциона.</w:t>
            </w:r>
            <w:r>
              <w:rPr>
                <w:color w:val="000000"/>
              </w:rPr>
              <w:t>».</w:t>
            </w:r>
          </w:p>
          <w:p w:rsidR="00855F4A" w:rsidRPr="00937F6B" w:rsidRDefault="00855F4A" w:rsidP="00855F4A">
            <w:pPr>
              <w:autoSpaceDE w:val="0"/>
              <w:autoSpaceDN w:val="0"/>
              <w:adjustRightInd w:val="0"/>
              <w:ind w:firstLine="459"/>
              <w:jc w:val="both"/>
              <w:outlineLvl w:val="0"/>
              <w:rPr>
                <w:color w:val="000000"/>
              </w:rPr>
            </w:pPr>
            <w:r w:rsidRPr="00937F6B">
              <w:rPr>
                <w:color w:val="000000"/>
              </w:rPr>
              <w:t>В редакции субъектов регулирования:</w:t>
            </w:r>
          </w:p>
          <w:p w:rsidR="00D858F5" w:rsidRDefault="00D858F5" w:rsidP="00855F4A">
            <w:pPr>
              <w:autoSpaceDE w:val="0"/>
              <w:autoSpaceDN w:val="0"/>
              <w:adjustRightInd w:val="0"/>
              <w:ind w:firstLine="459"/>
              <w:jc w:val="both"/>
              <w:outlineLvl w:val="0"/>
              <w:rPr>
                <w:color w:val="000000"/>
              </w:rPr>
            </w:pPr>
            <w:r w:rsidRPr="00D858F5">
              <w:rPr>
                <w:color w:val="000000"/>
              </w:rPr>
              <w:t>Исключить</w:t>
            </w:r>
            <w:r>
              <w:rPr>
                <w:color w:val="000000"/>
              </w:rPr>
              <w:t>.</w:t>
            </w:r>
          </w:p>
          <w:p w:rsidR="00855F4A" w:rsidRDefault="00855F4A" w:rsidP="00855F4A">
            <w:pPr>
              <w:autoSpaceDE w:val="0"/>
              <w:autoSpaceDN w:val="0"/>
              <w:adjustRightInd w:val="0"/>
              <w:ind w:firstLine="459"/>
              <w:jc w:val="both"/>
              <w:outlineLvl w:val="0"/>
              <w:rPr>
                <w:color w:val="000000"/>
              </w:rPr>
            </w:pPr>
            <w:r w:rsidRPr="00855F4A">
              <w:rPr>
                <w:color w:val="000000"/>
              </w:rPr>
              <w:t>Обоснование:</w:t>
            </w:r>
          </w:p>
          <w:p w:rsidR="00D858F5" w:rsidRPr="00D858F5" w:rsidRDefault="00D858F5" w:rsidP="00855F4A">
            <w:pPr>
              <w:autoSpaceDE w:val="0"/>
              <w:autoSpaceDN w:val="0"/>
              <w:adjustRightInd w:val="0"/>
              <w:ind w:firstLine="459"/>
              <w:jc w:val="both"/>
              <w:outlineLvl w:val="0"/>
              <w:rPr>
                <w:color w:val="000000"/>
              </w:rPr>
            </w:pPr>
            <w:r w:rsidRPr="00D858F5">
              <w:rPr>
                <w:color w:val="000000"/>
              </w:rPr>
              <w:t>Данный пункт предъявляет избыточные требования к конструкции аттракциона, подобные требования, в том числе по резервированию, отсутствуют в ГОСТ  33807-2016 п. 5.8.8.2.</w:t>
            </w:r>
          </w:p>
          <w:p w:rsidR="00D858F5" w:rsidRPr="00D858F5" w:rsidRDefault="00D858F5" w:rsidP="00855F4A">
            <w:pPr>
              <w:autoSpaceDE w:val="0"/>
              <w:autoSpaceDN w:val="0"/>
              <w:adjustRightInd w:val="0"/>
              <w:ind w:firstLine="459"/>
              <w:jc w:val="both"/>
              <w:outlineLvl w:val="0"/>
              <w:rPr>
                <w:color w:val="000000"/>
              </w:rPr>
            </w:pPr>
            <w:r w:rsidRPr="00D858F5">
              <w:rPr>
                <w:color w:val="000000"/>
              </w:rPr>
              <w:t>Более того, в случае, если разработчик (проектировщик) аттракциона, определяет сиденье, как критичный компонент, то согласно п.4.5.2 ГОСТ 33807-2016 резервирование допускается выполнить одним из двух способов:</w:t>
            </w:r>
          </w:p>
          <w:p w:rsidR="00D858F5" w:rsidRPr="00D858F5" w:rsidRDefault="00D858F5" w:rsidP="00855F4A">
            <w:pPr>
              <w:autoSpaceDE w:val="0"/>
              <w:autoSpaceDN w:val="0"/>
              <w:adjustRightInd w:val="0"/>
              <w:ind w:firstLine="459"/>
              <w:jc w:val="both"/>
              <w:outlineLvl w:val="0"/>
              <w:rPr>
                <w:color w:val="000000"/>
              </w:rPr>
            </w:pPr>
            <w:r w:rsidRPr="00D858F5">
              <w:rPr>
                <w:color w:val="000000"/>
              </w:rPr>
              <w:t>1. Резервирование способом замещения.</w:t>
            </w:r>
          </w:p>
          <w:p w:rsidR="00D858F5" w:rsidRPr="00D858F5" w:rsidRDefault="00D858F5" w:rsidP="00855F4A">
            <w:pPr>
              <w:autoSpaceDE w:val="0"/>
              <w:autoSpaceDN w:val="0"/>
              <w:adjustRightInd w:val="0"/>
              <w:ind w:firstLine="459"/>
              <w:jc w:val="both"/>
              <w:outlineLvl w:val="0"/>
              <w:rPr>
                <w:color w:val="000000"/>
              </w:rPr>
            </w:pPr>
            <w:r w:rsidRPr="00D858F5">
              <w:rPr>
                <w:color w:val="000000"/>
              </w:rPr>
              <w:t>2. Резервирования способом достаточного снижения расчетных напряжений.</w:t>
            </w:r>
          </w:p>
          <w:p w:rsidR="00D858F5" w:rsidRPr="00D858F5" w:rsidRDefault="00D858F5" w:rsidP="00855F4A">
            <w:pPr>
              <w:autoSpaceDE w:val="0"/>
              <w:autoSpaceDN w:val="0"/>
              <w:adjustRightInd w:val="0"/>
              <w:ind w:firstLine="459"/>
              <w:jc w:val="both"/>
              <w:outlineLvl w:val="0"/>
              <w:rPr>
                <w:color w:val="000000"/>
              </w:rPr>
            </w:pPr>
            <w:r w:rsidRPr="00D858F5">
              <w:rPr>
                <w:color w:val="000000"/>
              </w:rPr>
              <w:t xml:space="preserve">Термин </w:t>
            </w:r>
            <w:r w:rsidR="00855F4A">
              <w:rPr>
                <w:color w:val="000000"/>
              </w:rPr>
              <w:t>«</w:t>
            </w:r>
            <w:r w:rsidRPr="00D858F5">
              <w:rPr>
                <w:color w:val="000000"/>
              </w:rPr>
              <w:t>дублирование</w:t>
            </w:r>
            <w:r w:rsidR="00855F4A">
              <w:rPr>
                <w:color w:val="000000"/>
              </w:rPr>
              <w:t>»</w:t>
            </w:r>
            <w:r w:rsidRPr="00D858F5">
              <w:rPr>
                <w:color w:val="000000"/>
              </w:rPr>
              <w:t xml:space="preserve"> отсутствует как в ГОСТ 33807-2016, так и в ГОСТ 27.002-2015 Надежность в технике (ССНТ). Термины и определения</w:t>
            </w:r>
            <w:r>
              <w:rPr>
                <w:color w:val="000000"/>
              </w:rPr>
              <w:t>.</w:t>
            </w:r>
          </w:p>
        </w:tc>
      </w:tr>
      <w:tr w:rsidR="00D858F5" w:rsidRPr="00406B24" w:rsidTr="006A40C0">
        <w:trPr>
          <w:trHeight w:val="134"/>
          <w:jc w:val="center"/>
        </w:trPr>
        <w:tc>
          <w:tcPr>
            <w:tcW w:w="960" w:type="dxa"/>
            <w:shd w:val="clear" w:color="auto" w:fill="auto"/>
          </w:tcPr>
          <w:p w:rsidR="00D858F5" w:rsidRPr="000D1EBB" w:rsidRDefault="00D858F5" w:rsidP="005A0D45">
            <w:pPr>
              <w:pStyle w:val="ad"/>
              <w:numPr>
                <w:ilvl w:val="0"/>
                <w:numId w:val="7"/>
              </w:numPr>
              <w:tabs>
                <w:tab w:val="center" w:pos="0"/>
              </w:tabs>
              <w:suppressAutoHyphens/>
              <w:jc w:val="center"/>
              <w:rPr>
                <w:rFonts w:cstheme="minorHAnsi"/>
              </w:rPr>
            </w:pPr>
          </w:p>
        </w:tc>
        <w:tc>
          <w:tcPr>
            <w:tcW w:w="14628" w:type="dxa"/>
            <w:shd w:val="clear" w:color="auto" w:fill="auto"/>
          </w:tcPr>
          <w:p w:rsidR="00855F4A" w:rsidRPr="005710BD" w:rsidRDefault="00855F4A" w:rsidP="00855F4A">
            <w:pPr>
              <w:autoSpaceDE w:val="0"/>
              <w:autoSpaceDN w:val="0"/>
              <w:adjustRightInd w:val="0"/>
              <w:ind w:firstLine="459"/>
              <w:jc w:val="both"/>
              <w:outlineLvl w:val="0"/>
              <w:rPr>
                <w:color w:val="000000"/>
              </w:rPr>
            </w:pPr>
            <w:r>
              <w:rPr>
                <w:color w:val="000000"/>
              </w:rPr>
              <w:t>В редакции проекта акта:</w:t>
            </w:r>
          </w:p>
          <w:p w:rsidR="00D858F5" w:rsidRDefault="00855F4A" w:rsidP="00855F4A">
            <w:pPr>
              <w:autoSpaceDE w:val="0"/>
              <w:autoSpaceDN w:val="0"/>
              <w:adjustRightInd w:val="0"/>
              <w:ind w:firstLine="459"/>
              <w:jc w:val="both"/>
              <w:outlineLvl w:val="0"/>
              <w:rPr>
                <w:color w:val="000000"/>
              </w:rPr>
            </w:pPr>
            <w:r>
              <w:rPr>
                <w:color w:val="000000"/>
              </w:rPr>
              <w:t>«</w:t>
            </w:r>
            <w:r w:rsidR="00D858F5" w:rsidRPr="00D858F5">
              <w:rPr>
                <w:color w:val="000000"/>
              </w:rPr>
              <w:t>36. Устройства фиксации, подлокотники, спинки, ремни безопасности, цепи, тросы и соответствующие запорные устройства должны обеспечивать безопасную эксплуатацию аттракционов с учетом действующих динамических нагрузок, предусмотренных эксплуатационной документацией.</w:t>
            </w:r>
            <w:r>
              <w:rPr>
                <w:color w:val="000000"/>
              </w:rPr>
              <w:t>»</w:t>
            </w:r>
          </w:p>
          <w:p w:rsidR="00855F4A" w:rsidRPr="00937F6B" w:rsidRDefault="00855F4A" w:rsidP="00855F4A">
            <w:pPr>
              <w:autoSpaceDE w:val="0"/>
              <w:autoSpaceDN w:val="0"/>
              <w:adjustRightInd w:val="0"/>
              <w:ind w:firstLine="459"/>
              <w:jc w:val="both"/>
              <w:outlineLvl w:val="0"/>
              <w:rPr>
                <w:color w:val="000000"/>
              </w:rPr>
            </w:pPr>
            <w:r w:rsidRPr="00937F6B">
              <w:rPr>
                <w:color w:val="000000"/>
              </w:rPr>
              <w:t>В редакции субъектов регулирования:</w:t>
            </w:r>
          </w:p>
          <w:p w:rsidR="00D858F5" w:rsidRDefault="00D858F5" w:rsidP="00855F4A">
            <w:pPr>
              <w:autoSpaceDE w:val="0"/>
              <w:autoSpaceDN w:val="0"/>
              <w:adjustRightInd w:val="0"/>
              <w:ind w:firstLine="459"/>
              <w:jc w:val="both"/>
              <w:outlineLvl w:val="0"/>
              <w:rPr>
                <w:color w:val="000000"/>
              </w:rPr>
            </w:pPr>
            <w:r>
              <w:rPr>
                <w:color w:val="000000"/>
              </w:rPr>
              <w:t>Исключить.</w:t>
            </w:r>
          </w:p>
          <w:p w:rsidR="00855F4A" w:rsidRDefault="00855F4A" w:rsidP="00855F4A">
            <w:pPr>
              <w:autoSpaceDE w:val="0"/>
              <w:autoSpaceDN w:val="0"/>
              <w:adjustRightInd w:val="0"/>
              <w:ind w:firstLine="459"/>
              <w:jc w:val="both"/>
              <w:outlineLvl w:val="0"/>
              <w:rPr>
                <w:color w:val="000000"/>
              </w:rPr>
            </w:pPr>
            <w:r w:rsidRPr="00855F4A">
              <w:rPr>
                <w:color w:val="000000"/>
              </w:rPr>
              <w:t>Обоснование:</w:t>
            </w:r>
          </w:p>
          <w:p w:rsidR="00D858F5" w:rsidRPr="00D858F5" w:rsidRDefault="00D858F5" w:rsidP="00855F4A">
            <w:pPr>
              <w:autoSpaceDE w:val="0"/>
              <w:autoSpaceDN w:val="0"/>
              <w:adjustRightInd w:val="0"/>
              <w:ind w:firstLine="459"/>
              <w:jc w:val="both"/>
              <w:outlineLvl w:val="0"/>
              <w:rPr>
                <w:color w:val="000000"/>
              </w:rPr>
            </w:pPr>
            <w:r w:rsidRPr="00D858F5">
              <w:rPr>
                <w:color w:val="000000"/>
              </w:rPr>
              <w:t>Обеспечение безопасной эксплуатации аттракциона предусматривается не его эксплуатационной документацией, а проектировщиком на этапе его разработки и отражается в конструкторской документации. Динамические нагрузки так же рассчитываются на этапе проектирования, после чего подбираются устройства фиксации и т.д.</w:t>
            </w:r>
          </w:p>
          <w:p w:rsidR="00D858F5" w:rsidRPr="00D858F5" w:rsidRDefault="00D858F5" w:rsidP="00855F4A">
            <w:pPr>
              <w:autoSpaceDE w:val="0"/>
              <w:autoSpaceDN w:val="0"/>
              <w:adjustRightInd w:val="0"/>
              <w:ind w:firstLine="459"/>
              <w:jc w:val="both"/>
              <w:outlineLvl w:val="0"/>
              <w:rPr>
                <w:color w:val="000000"/>
              </w:rPr>
            </w:pPr>
            <w:r w:rsidRPr="00D858F5">
              <w:rPr>
                <w:color w:val="000000"/>
              </w:rPr>
              <w:t>Данная информация может не входить в эксплуатационную документация.</w:t>
            </w:r>
          </w:p>
          <w:p w:rsidR="00D858F5" w:rsidRPr="00D858F5" w:rsidRDefault="00D858F5" w:rsidP="00855F4A">
            <w:pPr>
              <w:autoSpaceDE w:val="0"/>
              <w:autoSpaceDN w:val="0"/>
              <w:adjustRightInd w:val="0"/>
              <w:ind w:firstLine="459"/>
              <w:jc w:val="both"/>
              <w:outlineLvl w:val="0"/>
              <w:rPr>
                <w:color w:val="000000"/>
              </w:rPr>
            </w:pPr>
            <w:r w:rsidRPr="00D858F5">
              <w:rPr>
                <w:color w:val="000000"/>
              </w:rPr>
              <w:t xml:space="preserve">Каким образом предлагается контролировать соблюдение данного пункта? В связи с тем, что он может быть истолкован проверяющими органами весьма широко и не в интересах </w:t>
            </w:r>
            <w:proofErr w:type="spellStart"/>
            <w:r w:rsidRPr="00D858F5">
              <w:rPr>
                <w:color w:val="000000"/>
              </w:rPr>
              <w:t>эксплуатанта</w:t>
            </w:r>
            <w:proofErr w:type="spellEnd"/>
            <w:r w:rsidRPr="00D858F5">
              <w:rPr>
                <w:color w:val="000000"/>
              </w:rPr>
              <w:t>, необходимо данный пункт исключить.</w:t>
            </w:r>
          </w:p>
        </w:tc>
      </w:tr>
      <w:tr w:rsidR="00D858F5" w:rsidRPr="00406B24" w:rsidTr="006A40C0">
        <w:trPr>
          <w:trHeight w:val="134"/>
          <w:jc w:val="center"/>
        </w:trPr>
        <w:tc>
          <w:tcPr>
            <w:tcW w:w="960" w:type="dxa"/>
            <w:shd w:val="clear" w:color="auto" w:fill="auto"/>
          </w:tcPr>
          <w:p w:rsidR="00D858F5" w:rsidRPr="000D1EBB" w:rsidRDefault="00D858F5" w:rsidP="005A0D45">
            <w:pPr>
              <w:pStyle w:val="ad"/>
              <w:numPr>
                <w:ilvl w:val="0"/>
                <w:numId w:val="7"/>
              </w:numPr>
              <w:tabs>
                <w:tab w:val="center" w:pos="0"/>
              </w:tabs>
              <w:suppressAutoHyphens/>
              <w:jc w:val="center"/>
              <w:rPr>
                <w:rFonts w:cstheme="minorHAnsi"/>
              </w:rPr>
            </w:pPr>
          </w:p>
        </w:tc>
        <w:tc>
          <w:tcPr>
            <w:tcW w:w="14628" w:type="dxa"/>
            <w:shd w:val="clear" w:color="auto" w:fill="auto"/>
          </w:tcPr>
          <w:p w:rsidR="00855F4A" w:rsidRPr="005710BD" w:rsidRDefault="00855F4A" w:rsidP="00855F4A">
            <w:pPr>
              <w:autoSpaceDE w:val="0"/>
              <w:autoSpaceDN w:val="0"/>
              <w:adjustRightInd w:val="0"/>
              <w:ind w:firstLine="459"/>
              <w:jc w:val="both"/>
              <w:outlineLvl w:val="0"/>
              <w:rPr>
                <w:color w:val="000000"/>
              </w:rPr>
            </w:pPr>
            <w:r>
              <w:rPr>
                <w:color w:val="000000"/>
              </w:rPr>
              <w:t>В редакции проекта акта:</w:t>
            </w:r>
          </w:p>
          <w:p w:rsidR="00D858F5" w:rsidRDefault="00855F4A" w:rsidP="00855F4A">
            <w:pPr>
              <w:autoSpaceDE w:val="0"/>
              <w:autoSpaceDN w:val="0"/>
              <w:adjustRightInd w:val="0"/>
              <w:ind w:firstLine="459"/>
              <w:jc w:val="both"/>
              <w:outlineLvl w:val="0"/>
              <w:rPr>
                <w:color w:val="000000"/>
              </w:rPr>
            </w:pPr>
            <w:r>
              <w:rPr>
                <w:color w:val="000000"/>
              </w:rPr>
              <w:t>«</w:t>
            </w:r>
            <w:r w:rsidR="00D858F5" w:rsidRPr="00D858F5">
              <w:rPr>
                <w:color w:val="000000"/>
              </w:rPr>
              <w:t>37. Устройства фиксации должны исключать возможность их открывания самим зафиксированным пассажиром, а также другими пассажирами аттракциона, если это предусмотрено эксплуатационной документацией.</w:t>
            </w:r>
            <w:r>
              <w:rPr>
                <w:color w:val="000000"/>
              </w:rPr>
              <w:t>».</w:t>
            </w:r>
          </w:p>
          <w:p w:rsidR="00855F4A" w:rsidRDefault="00855F4A" w:rsidP="00855F4A">
            <w:pPr>
              <w:autoSpaceDE w:val="0"/>
              <w:autoSpaceDN w:val="0"/>
              <w:adjustRightInd w:val="0"/>
              <w:ind w:firstLine="459"/>
              <w:jc w:val="both"/>
              <w:outlineLvl w:val="0"/>
              <w:rPr>
                <w:color w:val="000000"/>
              </w:rPr>
            </w:pPr>
            <w:r w:rsidRPr="00855F4A">
              <w:rPr>
                <w:color w:val="000000"/>
              </w:rPr>
              <w:t>В редакции субъектов регулирования:</w:t>
            </w:r>
          </w:p>
          <w:p w:rsidR="00D858F5" w:rsidRDefault="00855F4A" w:rsidP="00855F4A">
            <w:pPr>
              <w:autoSpaceDE w:val="0"/>
              <w:autoSpaceDN w:val="0"/>
              <w:adjustRightInd w:val="0"/>
              <w:ind w:firstLine="459"/>
              <w:jc w:val="both"/>
              <w:outlineLvl w:val="0"/>
              <w:rPr>
                <w:b/>
                <w:color w:val="000000"/>
              </w:rPr>
            </w:pPr>
            <w:r>
              <w:rPr>
                <w:color w:val="000000"/>
              </w:rPr>
              <w:t xml:space="preserve">«37. </w:t>
            </w:r>
            <w:r w:rsidR="00D858F5" w:rsidRPr="00D858F5">
              <w:rPr>
                <w:color w:val="000000"/>
              </w:rPr>
              <w:t xml:space="preserve">Устройства фиксации должны исключать возможность их открывания самим зафиксированным пассажиром, а также другими пассажирами аттракциона, если это предусмотрено </w:t>
            </w:r>
            <w:r w:rsidR="00D858F5" w:rsidRPr="00D858F5">
              <w:rPr>
                <w:b/>
                <w:color w:val="000000"/>
              </w:rPr>
              <w:t>конструкцией аттракциона.</w:t>
            </w:r>
            <w:r w:rsidRPr="00855F4A">
              <w:rPr>
                <w:color w:val="000000"/>
              </w:rPr>
              <w:t>».</w:t>
            </w:r>
          </w:p>
          <w:p w:rsidR="00D858F5" w:rsidRPr="00D858F5" w:rsidRDefault="00D858F5" w:rsidP="00855F4A">
            <w:pPr>
              <w:autoSpaceDE w:val="0"/>
              <w:autoSpaceDN w:val="0"/>
              <w:adjustRightInd w:val="0"/>
              <w:ind w:firstLine="459"/>
              <w:jc w:val="both"/>
              <w:outlineLvl w:val="0"/>
              <w:rPr>
                <w:color w:val="000000"/>
              </w:rPr>
            </w:pPr>
            <w:r w:rsidRPr="00D858F5">
              <w:rPr>
                <w:color w:val="000000"/>
              </w:rPr>
              <w:t>В эксплуатационной документации может быть не отражено, к какому типу относится устройство фиксации.</w:t>
            </w:r>
          </w:p>
        </w:tc>
      </w:tr>
      <w:tr w:rsidR="00D858F5" w:rsidRPr="00406B24" w:rsidTr="006A40C0">
        <w:trPr>
          <w:trHeight w:val="134"/>
          <w:jc w:val="center"/>
        </w:trPr>
        <w:tc>
          <w:tcPr>
            <w:tcW w:w="960" w:type="dxa"/>
            <w:shd w:val="clear" w:color="auto" w:fill="auto"/>
          </w:tcPr>
          <w:p w:rsidR="00D858F5" w:rsidRPr="000D1EBB" w:rsidRDefault="00D858F5" w:rsidP="005A0D45">
            <w:pPr>
              <w:pStyle w:val="ad"/>
              <w:numPr>
                <w:ilvl w:val="0"/>
                <w:numId w:val="7"/>
              </w:numPr>
              <w:tabs>
                <w:tab w:val="center" w:pos="0"/>
              </w:tabs>
              <w:suppressAutoHyphens/>
              <w:jc w:val="center"/>
              <w:rPr>
                <w:rFonts w:cstheme="minorHAnsi"/>
              </w:rPr>
            </w:pPr>
          </w:p>
        </w:tc>
        <w:tc>
          <w:tcPr>
            <w:tcW w:w="14628" w:type="dxa"/>
            <w:shd w:val="clear" w:color="auto" w:fill="auto"/>
          </w:tcPr>
          <w:p w:rsidR="00855F4A" w:rsidRPr="005710BD" w:rsidRDefault="00855F4A" w:rsidP="00855F4A">
            <w:pPr>
              <w:autoSpaceDE w:val="0"/>
              <w:autoSpaceDN w:val="0"/>
              <w:adjustRightInd w:val="0"/>
              <w:ind w:firstLine="459"/>
              <w:jc w:val="both"/>
              <w:outlineLvl w:val="0"/>
              <w:rPr>
                <w:color w:val="000000"/>
              </w:rPr>
            </w:pPr>
            <w:r>
              <w:rPr>
                <w:color w:val="000000"/>
              </w:rPr>
              <w:t>В редакции проекта акта:</w:t>
            </w:r>
          </w:p>
          <w:p w:rsidR="00D858F5" w:rsidRDefault="00855F4A" w:rsidP="00855F4A">
            <w:pPr>
              <w:autoSpaceDE w:val="0"/>
              <w:autoSpaceDN w:val="0"/>
              <w:adjustRightInd w:val="0"/>
              <w:ind w:firstLine="459"/>
              <w:jc w:val="both"/>
              <w:outlineLvl w:val="0"/>
              <w:rPr>
                <w:color w:val="000000"/>
              </w:rPr>
            </w:pPr>
            <w:r>
              <w:rPr>
                <w:color w:val="000000"/>
              </w:rPr>
              <w:t>«</w:t>
            </w:r>
            <w:r w:rsidR="00D858F5" w:rsidRPr="00D858F5">
              <w:rPr>
                <w:color w:val="000000"/>
              </w:rPr>
              <w:t>50. На главных проходах между аттракционами должно быть создано свободное пространство, позволяющее двигаться служебным машинам и обеспечивающее доступ к стационарным пожарным гидрантам даже во время эвакуации посетителей.</w:t>
            </w:r>
            <w:r>
              <w:rPr>
                <w:color w:val="000000"/>
              </w:rPr>
              <w:t>».</w:t>
            </w:r>
          </w:p>
          <w:p w:rsidR="00855F4A" w:rsidRDefault="00855F4A" w:rsidP="00855F4A">
            <w:pPr>
              <w:autoSpaceDE w:val="0"/>
              <w:autoSpaceDN w:val="0"/>
              <w:adjustRightInd w:val="0"/>
              <w:ind w:firstLine="459"/>
              <w:jc w:val="both"/>
              <w:outlineLvl w:val="0"/>
              <w:rPr>
                <w:color w:val="000000"/>
              </w:rPr>
            </w:pPr>
            <w:r>
              <w:rPr>
                <w:color w:val="000000"/>
              </w:rPr>
              <w:t>Предложение:</w:t>
            </w:r>
          </w:p>
          <w:p w:rsidR="00D858F5" w:rsidRPr="00D858F5" w:rsidRDefault="00D858F5" w:rsidP="00855F4A">
            <w:pPr>
              <w:autoSpaceDE w:val="0"/>
              <w:autoSpaceDN w:val="0"/>
              <w:adjustRightInd w:val="0"/>
              <w:ind w:firstLine="459"/>
              <w:jc w:val="both"/>
              <w:outlineLvl w:val="0"/>
              <w:rPr>
                <w:color w:val="000000"/>
              </w:rPr>
            </w:pPr>
            <w:r w:rsidRPr="00D858F5">
              <w:rPr>
                <w:color w:val="000000"/>
              </w:rPr>
              <w:t>Необходимо обеспечить размещение аттракционов таким образом, чтобы обеспечить доступ служебным машинам к стационарным пожарным гидрантам (при их наличии в месте установки аттракционов) даже во время эвакуации посетителей.</w:t>
            </w:r>
          </w:p>
        </w:tc>
      </w:tr>
      <w:tr w:rsidR="00D858F5" w:rsidRPr="00406B24" w:rsidTr="006A40C0">
        <w:trPr>
          <w:trHeight w:val="134"/>
          <w:jc w:val="center"/>
        </w:trPr>
        <w:tc>
          <w:tcPr>
            <w:tcW w:w="960" w:type="dxa"/>
            <w:shd w:val="clear" w:color="auto" w:fill="auto"/>
          </w:tcPr>
          <w:p w:rsidR="00D858F5" w:rsidRPr="000D1EBB" w:rsidRDefault="00D858F5" w:rsidP="005A0D45">
            <w:pPr>
              <w:pStyle w:val="ad"/>
              <w:numPr>
                <w:ilvl w:val="0"/>
                <w:numId w:val="7"/>
              </w:numPr>
              <w:tabs>
                <w:tab w:val="center" w:pos="0"/>
              </w:tabs>
              <w:suppressAutoHyphens/>
              <w:jc w:val="center"/>
              <w:rPr>
                <w:rFonts w:cstheme="minorHAnsi"/>
              </w:rPr>
            </w:pPr>
          </w:p>
        </w:tc>
        <w:tc>
          <w:tcPr>
            <w:tcW w:w="14628" w:type="dxa"/>
            <w:shd w:val="clear" w:color="auto" w:fill="auto"/>
          </w:tcPr>
          <w:p w:rsidR="00685F29" w:rsidRPr="005710BD" w:rsidRDefault="00685F29" w:rsidP="00685F29">
            <w:pPr>
              <w:autoSpaceDE w:val="0"/>
              <w:autoSpaceDN w:val="0"/>
              <w:adjustRightInd w:val="0"/>
              <w:ind w:firstLine="459"/>
              <w:jc w:val="both"/>
              <w:outlineLvl w:val="0"/>
              <w:rPr>
                <w:color w:val="000000"/>
              </w:rPr>
            </w:pPr>
            <w:r>
              <w:rPr>
                <w:color w:val="000000"/>
              </w:rPr>
              <w:t>В редакции проекта акта:</w:t>
            </w:r>
          </w:p>
          <w:p w:rsidR="00D858F5" w:rsidRDefault="00685F29" w:rsidP="00855F4A">
            <w:pPr>
              <w:autoSpaceDE w:val="0"/>
              <w:autoSpaceDN w:val="0"/>
              <w:adjustRightInd w:val="0"/>
              <w:ind w:firstLine="459"/>
              <w:jc w:val="both"/>
              <w:outlineLvl w:val="0"/>
              <w:rPr>
                <w:color w:val="000000"/>
              </w:rPr>
            </w:pPr>
            <w:r>
              <w:rPr>
                <w:color w:val="000000"/>
              </w:rPr>
              <w:t>«</w:t>
            </w:r>
            <w:r w:rsidR="00D858F5" w:rsidRPr="00D858F5">
              <w:rPr>
                <w:color w:val="000000"/>
              </w:rPr>
              <w:t>60 б) изогнутых или помятых элементов, а также ослабленных креплений или отсутствующих деталей аттракциона;</w:t>
            </w:r>
            <w:r>
              <w:rPr>
                <w:color w:val="000000"/>
              </w:rPr>
              <w:t>».</w:t>
            </w:r>
          </w:p>
          <w:p w:rsidR="00685F29" w:rsidRDefault="00685F29" w:rsidP="00855F4A">
            <w:pPr>
              <w:autoSpaceDE w:val="0"/>
              <w:autoSpaceDN w:val="0"/>
              <w:adjustRightInd w:val="0"/>
              <w:ind w:firstLine="459"/>
              <w:jc w:val="both"/>
              <w:outlineLvl w:val="0"/>
              <w:rPr>
                <w:color w:val="000000"/>
              </w:rPr>
            </w:pPr>
            <w:r w:rsidRPr="00685F29">
              <w:rPr>
                <w:color w:val="000000"/>
              </w:rPr>
              <w:t>В редакции субъектов регулирования:</w:t>
            </w:r>
          </w:p>
          <w:p w:rsidR="00D858F5" w:rsidRDefault="00685F29" w:rsidP="00855F4A">
            <w:pPr>
              <w:autoSpaceDE w:val="0"/>
              <w:autoSpaceDN w:val="0"/>
              <w:adjustRightInd w:val="0"/>
              <w:ind w:firstLine="459"/>
              <w:jc w:val="both"/>
              <w:outlineLvl w:val="0"/>
              <w:rPr>
                <w:color w:val="000000"/>
              </w:rPr>
            </w:pPr>
            <w:r>
              <w:rPr>
                <w:color w:val="000000"/>
              </w:rPr>
              <w:t>«</w:t>
            </w:r>
            <w:r w:rsidRPr="00D858F5">
              <w:rPr>
                <w:color w:val="000000"/>
              </w:rPr>
              <w:t xml:space="preserve">60 б) </w:t>
            </w:r>
            <w:r w:rsidR="00D858F5" w:rsidRPr="00D858F5">
              <w:rPr>
                <w:color w:val="000000"/>
              </w:rPr>
              <w:t>имеющих механические повреждения элементов, а также ослабленных креплений или отсутствующих деталей аттракциона;</w:t>
            </w:r>
            <w:r>
              <w:rPr>
                <w:color w:val="000000"/>
              </w:rPr>
              <w:t>».</w:t>
            </w:r>
          </w:p>
          <w:p w:rsidR="00685F29" w:rsidRPr="00685F29" w:rsidRDefault="00685F29" w:rsidP="00685F29">
            <w:pPr>
              <w:autoSpaceDE w:val="0"/>
              <w:autoSpaceDN w:val="0"/>
              <w:adjustRightInd w:val="0"/>
              <w:ind w:firstLine="459"/>
              <w:jc w:val="both"/>
              <w:outlineLvl w:val="0"/>
              <w:rPr>
                <w:color w:val="000000"/>
              </w:rPr>
            </w:pPr>
            <w:r w:rsidRPr="00685F29">
              <w:rPr>
                <w:color w:val="000000"/>
              </w:rPr>
              <w:t>Обоснование:</w:t>
            </w:r>
          </w:p>
          <w:p w:rsidR="00D858F5" w:rsidRPr="00D858F5" w:rsidRDefault="00D858F5" w:rsidP="00855F4A">
            <w:pPr>
              <w:autoSpaceDE w:val="0"/>
              <w:autoSpaceDN w:val="0"/>
              <w:adjustRightInd w:val="0"/>
              <w:ind w:firstLine="459"/>
              <w:jc w:val="both"/>
              <w:outlineLvl w:val="0"/>
              <w:rPr>
                <w:color w:val="000000"/>
              </w:rPr>
            </w:pPr>
            <w:r w:rsidRPr="00D858F5">
              <w:rPr>
                <w:color w:val="000000"/>
              </w:rPr>
              <w:t xml:space="preserve">Замятие трубы возможно в процессе производства аттракциона при её обработке, что не влияет на эксплуатационные характеристики элемента и безопасность конструкции. Так же допустимы технологические </w:t>
            </w:r>
            <w:proofErr w:type="spellStart"/>
            <w:r w:rsidRPr="00D858F5">
              <w:rPr>
                <w:color w:val="000000"/>
              </w:rPr>
              <w:t>промятия</w:t>
            </w:r>
            <w:proofErr w:type="spellEnd"/>
            <w:r>
              <w:rPr>
                <w:color w:val="000000"/>
              </w:rPr>
              <w:t>.</w:t>
            </w:r>
          </w:p>
        </w:tc>
      </w:tr>
      <w:tr w:rsidR="00D858F5" w:rsidRPr="00406B24" w:rsidTr="006A40C0">
        <w:trPr>
          <w:trHeight w:val="134"/>
          <w:jc w:val="center"/>
        </w:trPr>
        <w:tc>
          <w:tcPr>
            <w:tcW w:w="960" w:type="dxa"/>
            <w:shd w:val="clear" w:color="auto" w:fill="auto"/>
          </w:tcPr>
          <w:p w:rsidR="00D858F5" w:rsidRPr="000D1EBB" w:rsidRDefault="00D858F5" w:rsidP="005A0D45">
            <w:pPr>
              <w:pStyle w:val="ad"/>
              <w:numPr>
                <w:ilvl w:val="0"/>
                <w:numId w:val="7"/>
              </w:numPr>
              <w:tabs>
                <w:tab w:val="center" w:pos="0"/>
              </w:tabs>
              <w:suppressAutoHyphens/>
              <w:jc w:val="center"/>
              <w:rPr>
                <w:rFonts w:cstheme="minorHAnsi"/>
              </w:rPr>
            </w:pPr>
          </w:p>
        </w:tc>
        <w:tc>
          <w:tcPr>
            <w:tcW w:w="14628" w:type="dxa"/>
            <w:shd w:val="clear" w:color="auto" w:fill="auto"/>
          </w:tcPr>
          <w:p w:rsidR="00685F29" w:rsidRPr="005710BD" w:rsidRDefault="00685F29" w:rsidP="00685F29">
            <w:pPr>
              <w:autoSpaceDE w:val="0"/>
              <w:autoSpaceDN w:val="0"/>
              <w:adjustRightInd w:val="0"/>
              <w:ind w:firstLine="459"/>
              <w:jc w:val="both"/>
              <w:outlineLvl w:val="0"/>
              <w:rPr>
                <w:color w:val="000000"/>
              </w:rPr>
            </w:pPr>
            <w:r>
              <w:rPr>
                <w:color w:val="000000"/>
              </w:rPr>
              <w:t>В редакции проекта акта:</w:t>
            </w:r>
          </w:p>
          <w:p w:rsidR="00D858F5" w:rsidRDefault="00685F29" w:rsidP="00855F4A">
            <w:pPr>
              <w:autoSpaceDE w:val="0"/>
              <w:autoSpaceDN w:val="0"/>
              <w:adjustRightInd w:val="0"/>
              <w:ind w:firstLine="459"/>
              <w:jc w:val="both"/>
              <w:outlineLvl w:val="0"/>
              <w:rPr>
                <w:color w:val="000000"/>
              </w:rPr>
            </w:pPr>
            <w:r>
              <w:rPr>
                <w:color w:val="000000"/>
              </w:rPr>
              <w:t>«</w:t>
            </w:r>
            <w:r w:rsidR="00D858F5" w:rsidRPr="00D858F5">
              <w:rPr>
                <w:color w:val="000000"/>
              </w:rPr>
              <w:t>134 н) не допускать эксплуатацию аттракционов с внесенными без согласования с производителем изменениями в конструкцию его систем и механизмов;</w:t>
            </w:r>
            <w:r>
              <w:rPr>
                <w:color w:val="000000"/>
              </w:rPr>
              <w:t>».</w:t>
            </w:r>
          </w:p>
          <w:p w:rsidR="00685F29" w:rsidRDefault="00685F29" w:rsidP="00855F4A">
            <w:pPr>
              <w:autoSpaceDE w:val="0"/>
              <w:autoSpaceDN w:val="0"/>
              <w:adjustRightInd w:val="0"/>
              <w:ind w:firstLine="459"/>
              <w:jc w:val="both"/>
              <w:outlineLvl w:val="0"/>
              <w:rPr>
                <w:color w:val="000000"/>
              </w:rPr>
            </w:pPr>
            <w:r w:rsidRPr="00685F29">
              <w:rPr>
                <w:color w:val="000000"/>
              </w:rPr>
              <w:t>В редакции субъектов регулирования:</w:t>
            </w:r>
          </w:p>
          <w:p w:rsidR="00D858F5" w:rsidRDefault="00685F29" w:rsidP="00855F4A">
            <w:pPr>
              <w:autoSpaceDE w:val="0"/>
              <w:autoSpaceDN w:val="0"/>
              <w:adjustRightInd w:val="0"/>
              <w:ind w:firstLine="459"/>
              <w:jc w:val="both"/>
              <w:outlineLvl w:val="0"/>
              <w:rPr>
                <w:color w:val="000000"/>
              </w:rPr>
            </w:pPr>
            <w:r>
              <w:rPr>
                <w:color w:val="000000"/>
              </w:rPr>
              <w:t>«</w:t>
            </w:r>
            <w:r w:rsidRPr="00D858F5">
              <w:rPr>
                <w:color w:val="000000"/>
              </w:rPr>
              <w:t xml:space="preserve">134 н) </w:t>
            </w:r>
            <w:r w:rsidR="00D858F5" w:rsidRPr="00D858F5">
              <w:rPr>
                <w:color w:val="000000"/>
              </w:rPr>
              <w:t>не допускать эксплуатацию аттракционов, с внесенными без согласования с производителем изменениями в конструкцию или программное обеспечение аттракциона, в том числе внедрение нового компонента, связанного с безопасностью, или замена такого компонента, результатом чего является отклонение от технических характеристик проекта</w:t>
            </w:r>
            <w:r w:rsidR="00D858F5">
              <w:rPr>
                <w:color w:val="000000"/>
              </w:rPr>
              <w:t>.</w:t>
            </w:r>
            <w:r>
              <w:rPr>
                <w:color w:val="000000"/>
              </w:rPr>
              <w:t>».</w:t>
            </w:r>
          </w:p>
          <w:p w:rsidR="00685F29" w:rsidRPr="00685F29" w:rsidRDefault="00685F29" w:rsidP="00685F29">
            <w:pPr>
              <w:autoSpaceDE w:val="0"/>
              <w:autoSpaceDN w:val="0"/>
              <w:adjustRightInd w:val="0"/>
              <w:ind w:firstLine="459"/>
              <w:jc w:val="both"/>
              <w:outlineLvl w:val="0"/>
              <w:rPr>
                <w:color w:val="000000"/>
              </w:rPr>
            </w:pPr>
            <w:r w:rsidRPr="00685F29">
              <w:rPr>
                <w:color w:val="000000"/>
              </w:rPr>
              <w:t>Обоснование:</w:t>
            </w:r>
          </w:p>
          <w:p w:rsidR="00D858F5" w:rsidRPr="00D858F5" w:rsidRDefault="00D858F5" w:rsidP="00685F29">
            <w:pPr>
              <w:autoSpaceDE w:val="0"/>
              <w:autoSpaceDN w:val="0"/>
              <w:adjustRightInd w:val="0"/>
              <w:ind w:firstLine="459"/>
              <w:jc w:val="both"/>
              <w:outlineLvl w:val="0"/>
              <w:rPr>
                <w:color w:val="000000"/>
              </w:rPr>
            </w:pPr>
            <w:r w:rsidRPr="00D858F5">
              <w:rPr>
                <w:color w:val="000000"/>
              </w:rPr>
              <w:t xml:space="preserve">См. термин </w:t>
            </w:r>
            <w:r w:rsidR="00685F29">
              <w:rPr>
                <w:color w:val="000000"/>
              </w:rPr>
              <w:t>«</w:t>
            </w:r>
            <w:r w:rsidRPr="00D858F5">
              <w:rPr>
                <w:color w:val="000000"/>
              </w:rPr>
              <w:t>модификация</w:t>
            </w:r>
            <w:r w:rsidR="00685F29">
              <w:rPr>
                <w:color w:val="000000"/>
              </w:rPr>
              <w:t>»</w:t>
            </w:r>
            <w:r w:rsidRPr="00D858F5">
              <w:rPr>
                <w:color w:val="000000"/>
              </w:rPr>
              <w:t xml:space="preserve"> п.3.1.3 ГОСТ 33807-2016 </w:t>
            </w:r>
            <w:r w:rsidR="00685F29">
              <w:rPr>
                <w:color w:val="000000"/>
              </w:rPr>
              <w:t>«</w:t>
            </w:r>
            <w:r w:rsidRPr="00D858F5">
              <w:rPr>
                <w:color w:val="000000"/>
              </w:rPr>
              <w:t>Безопасность аттракционов. Общие требования</w:t>
            </w:r>
            <w:r w:rsidR="00685F29">
              <w:rPr>
                <w:color w:val="000000"/>
              </w:rPr>
              <w:t>»</w:t>
            </w:r>
            <w:r w:rsidRPr="00D858F5">
              <w:rPr>
                <w:color w:val="000000"/>
              </w:rPr>
              <w:t>. Если устанавливаются какие-либо ограничения, они должны чётко соответствовать по терминологии действующим нормативным документам</w:t>
            </w:r>
            <w:r>
              <w:rPr>
                <w:color w:val="000000"/>
              </w:rPr>
              <w:t>.</w:t>
            </w:r>
          </w:p>
        </w:tc>
      </w:tr>
      <w:tr w:rsidR="00D858F5" w:rsidRPr="00406B24" w:rsidTr="006A40C0">
        <w:trPr>
          <w:trHeight w:val="134"/>
          <w:jc w:val="center"/>
        </w:trPr>
        <w:tc>
          <w:tcPr>
            <w:tcW w:w="960" w:type="dxa"/>
            <w:shd w:val="clear" w:color="auto" w:fill="auto"/>
          </w:tcPr>
          <w:p w:rsidR="00D858F5" w:rsidRPr="000D1EBB" w:rsidRDefault="00D858F5" w:rsidP="005A0D45">
            <w:pPr>
              <w:pStyle w:val="ad"/>
              <w:numPr>
                <w:ilvl w:val="0"/>
                <w:numId w:val="7"/>
              </w:numPr>
              <w:tabs>
                <w:tab w:val="center" w:pos="0"/>
              </w:tabs>
              <w:suppressAutoHyphens/>
              <w:jc w:val="center"/>
              <w:rPr>
                <w:rFonts w:cstheme="minorHAnsi"/>
              </w:rPr>
            </w:pPr>
          </w:p>
        </w:tc>
        <w:tc>
          <w:tcPr>
            <w:tcW w:w="14628" w:type="dxa"/>
            <w:shd w:val="clear" w:color="auto" w:fill="auto"/>
          </w:tcPr>
          <w:p w:rsidR="00685F29" w:rsidRPr="005710BD" w:rsidRDefault="00685F29" w:rsidP="00685F29">
            <w:pPr>
              <w:autoSpaceDE w:val="0"/>
              <w:autoSpaceDN w:val="0"/>
              <w:adjustRightInd w:val="0"/>
              <w:ind w:firstLine="459"/>
              <w:jc w:val="both"/>
              <w:outlineLvl w:val="0"/>
              <w:rPr>
                <w:color w:val="000000"/>
              </w:rPr>
            </w:pPr>
            <w:r>
              <w:rPr>
                <w:color w:val="000000"/>
              </w:rPr>
              <w:t>В редакции проекта акта:</w:t>
            </w:r>
          </w:p>
          <w:p w:rsidR="00D858F5" w:rsidRPr="00D858F5" w:rsidRDefault="00685F29" w:rsidP="00685F29">
            <w:pPr>
              <w:autoSpaceDE w:val="0"/>
              <w:autoSpaceDN w:val="0"/>
              <w:adjustRightInd w:val="0"/>
              <w:ind w:firstLine="459"/>
              <w:jc w:val="both"/>
              <w:outlineLvl w:val="0"/>
              <w:rPr>
                <w:color w:val="000000"/>
              </w:rPr>
            </w:pPr>
            <w:r>
              <w:rPr>
                <w:color w:val="000000"/>
              </w:rPr>
              <w:t>«</w:t>
            </w:r>
            <w:r w:rsidR="00D858F5" w:rsidRPr="00D858F5">
              <w:rPr>
                <w:color w:val="000000"/>
              </w:rPr>
              <w:t xml:space="preserve">136. </w:t>
            </w:r>
            <w:proofErr w:type="spellStart"/>
            <w:r w:rsidR="00D858F5" w:rsidRPr="00D858F5">
              <w:rPr>
                <w:color w:val="000000"/>
              </w:rPr>
              <w:t>Эксплуатант</w:t>
            </w:r>
            <w:proofErr w:type="spellEnd"/>
            <w:r w:rsidR="00D858F5" w:rsidRPr="00D858F5">
              <w:rPr>
                <w:color w:val="000000"/>
              </w:rPr>
              <w:t xml:space="preserve"> обязан получить заключение (акт технического освидетельствования) специализированной организации о технической исправности и работоспособности аттракциона до начала его эксплуатации после сезонного хранения (</w:t>
            </w:r>
            <w:proofErr w:type="spellStart"/>
            <w:r w:rsidR="00D858F5" w:rsidRPr="00D858F5">
              <w:rPr>
                <w:color w:val="000000"/>
              </w:rPr>
              <w:t>расконсервации</w:t>
            </w:r>
            <w:proofErr w:type="spellEnd"/>
            <w:r w:rsidR="00D858F5" w:rsidRPr="00D858F5">
              <w:rPr>
                <w:color w:val="000000"/>
              </w:rPr>
              <w:t>) или завершении монтажа после перемещения аттракциона на новое место установки.</w:t>
            </w:r>
          </w:p>
          <w:p w:rsidR="00D858F5" w:rsidRDefault="00D858F5" w:rsidP="00855F4A">
            <w:pPr>
              <w:autoSpaceDE w:val="0"/>
              <w:autoSpaceDN w:val="0"/>
              <w:adjustRightInd w:val="0"/>
              <w:ind w:firstLine="459"/>
              <w:jc w:val="both"/>
              <w:outlineLvl w:val="0"/>
              <w:rPr>
                <w:color w:val="000000"/>
              </w:rPr>
            </w:pPr>
            <w:r w:rsidRPr="00D858F5">
              <w:rPr>
                <w:color w:val="000000"/>
              </w:rPr>
              <w:t>Техническое освидетельствование проводится специализированной организацией не реже 1 раза в 12 месяцев.</w:t>
            </w:r>
            <w:r w:rsidR="00685F29">
              <w:rPr>
                <w:color w:val="000000"/>
              </w:rPr>
              <w:t>»</w:t>
            </w:r>
          </w:p>
          <w:p w:rsidR="00685F29" w:rsidRDefault="00685F29" w:rsidP="00685F29">
            <w:pPr>
              <w:autoSpaceDE w:val="0"/>
              <w:autoSpaceDN w:val="0"/>
              <w:adjustRightInd w:val="0"/>
              <w:ind w:firstLine="459"/>
              <w:jc w:val="both"/>
              <w:outlineLvl w:val="0"/>
              <w:rPr>
                <w:color w:val="000000"/>
              </w:rPr>
            </w:pPr>
            <w:r w:rsidRPr="00685F29">
              <w:rPr>
                <w:color w:val="000000"/>
              </w:rPr>
              <w:t>В редакции субъектов регулирования:</w:t>
            </w:r>
          </w:p>
          <w:p w:rsidR="00D858F5" w:rsidRPr="00D858F5" w:rsidRDefault="00685F29" w:rsidP="00855F4A">
            <w:pPr>
              <w:autoSpaceDE w:val="0"/>
              <w:autoSpaceDN w:val="0"/>
              <w:adjustRightInd w:val="0"/>
              <w:ind w:firstLine="459"/>
              <w:jc w:val="both"/>
              <w:outlineLvl w:val="0"/>
              <w:rPr>
                <w:color w:val="000000"/>
              </w:rPr>
            </w:pPr>
            <w:r>
              <w:rPr>
                <w:color w:val="000000"/>
              </w:rPr>
              <w:t>«</w:t>
            </w:r>
            <w:r w:rsidR="00D858F5" w:rsidRPr="00D858F5">
              <w:rPr>
                <w:color w:val="000000"/>
              </w:rPr>
              <w:t xml:space="preserve">136. </w:t>
            </w:r>
            <w:proofErr w:type="spellStart"/>
            <w:r w:rsidR="00D858F5" w:rsidRPr="00D858F5">
              <w:rPr>
                <w:color w:val="000000"/>
              </w:rPr>
              <w:t>Эксплуатант</w:t>
            </w:r>
            <w:proofErr w:type="spellEnd"/>
            <w:r w:rsidR="00D858F5" w:rsidRPr="00D858F5">
              <w:rPr>
                <w:color w:val="000000"/>
              </w:rPr>
              <w:t xml:space="preserve"> обязан получить заключение (акт технического освидетельствования) специализированной организации о технической исправности и работоспособности аттракциона до начала его эксплуатации после сезонного хранения (</w:t>
            </w:r>
            <w:proofErr w:type="spellStart"/>
            <w:r w:rsidR="00D858F5" w:rsidRPr="00D858F5">
              <w:rPr>
                <w:color w:val="000000"/>
              </w:rPr>
              <w:t>расконсервации</w:t>
            </w:r>
            <w:proofErr w:type="spellEnd"/>
            <w:r w:rsidR="00D858F5" w:rsidRPr="00D858F5">
              <w:rPr>
                <w:color w:val="000000"/>
              </w:rPr>
              <w:t>) или завершении монтажа после перемещения аттракциона на новое место установки.</w:t>
            </w:r>
          </w:p>
          <w:p w:rsidR="00D858F5" w:rsidRPr="00D858F5" w:rsidRDefault="00D858F5" w:rsidP="00855F4A">
            <w:pPr>
              <w:autoSpaceDE w:val="0"/>
              <w:autoSpaceDN w:val="0"/>
              <w:adjustRightInd w:val="0"/>
              <w:ind w:firstLine="459"/>
              <w:jc w:val="both"/>
              <w:outlineLvl w:val="0"/>
              <w:rPr>
                <w:color w:val="000000"/>
              </w:rPr>
            </w:pPr>
            <w:r w:rsidRPr="00D858F5">
              <w:rPr>
                <w:color w:val="000000"/>
              </w:rPr>
              <w:t>Техническое освидетельствование проводится специализированной организацией не реже 1 раза в 12 месяцев.</w:t>
            </w:r>
          </w:p>
          <w:p w:rsidR="00D858F5" w:rsidRDefault="00D858F5" w:rsidP="00855F4A">
            <w:pPr>
              <w:autoSpaceDE w:val="0"/>
              <w:autoSpaceDN w:val="0"/>
              <w:adjustRightInd w:val="0"/>
              <w:ind w:firstLine="459"/>
              <w:jc w:val="both"/>
              <w:outlineLvl w:val="0"/>
              <w:rPr>
                <w:color w:val="000000"/>
              </w:rPr>
            </w:pPr>
            <w:r w:rsidRPr="00D858F5">
              <w:rPr>
                <w:color w:val="000000"/>
              </w:rPr>
              <w:t xml:space="preserve">Для мобильных и передвижных аттракционов после перемещения аттракциона на новое место и завершения сборки проводится пробный пуск и динамические испытания с грузами, имитирующими полную загрузку аттракциона. По их результатам (внутренней комиссией </w:t>
            </w:r>
            <w:proofErr w:type="spellStart"/>
            <w:r w:rsidRPr="00D858F5">
              <w:rPr>
                <w:color w:val="000000"/>
              </w:rPr>
              <w:t>эксплутанта</w:t>
            </w:r>
            <w:proofErr w:type="spellEnd"/>
            <w:r w:rsidRPr="00D858F5">
              <w:rPr>
                <w:color w:val="000000"/>
              </w:rPr>
              <w:t>) оформляется Протокол испытаний и Акт допуска аттракциона к эксплуатации.</w:t>
            </w:r>
            <w:r w:rsidR="00685F29">
              <w:rPr>
                <w:color w:val="000000"/>
              </w:rPr>
              <w:t>».</w:t>
            </w:r>
          </w:p>
          <w:p w:rsidR="00685F29" w:rsidRPr="00685F29" w:rsidRDefault="00685F29" w:rsidP="00685F29">
            <w:pPr>
              <w:autoSpaceDE w:val="0"/>
              <w:autoSpaceDN w:val="0"/>
              <w:adjustRightInd w:val="0"/>
              <w:ind w:firstLine="459"/>
              <w:jc w:val="both"/>
              <w:outlineLvl w:val="0"/>
              <w:rPr>
                <w:color w:val="000000"/>
              </w:rPr>
            </w:pPr>
            <w:r w:rsidRPr="00685F29">
              <w:rPr>
                <w:color w:val="000000"/>
              </w:rPr>
              <w:lastRenderedPageBreak/>
              <w:t>Обоснование:</w:t>
            </w:r>
          </w:p>
          <w:p w:rsidR="00D858F5" w:rsidRPr="00D858F5" w:rsidRDefault="00D858F5" w:rsidP="00855F4A">
            <w:pPr>
              <w:autoSpaceDE w:val="0"/>
              <w:autoSpaceDN w:val="0"/>
              <w:adjustRightInd w:val="0"/>
              <w:ind w:firstLine="459"/>
              <w:jc w:val="both"/>
              <w:outlineLvl w:val="0"/>
              <w:rPr>
                <w:color w:val="000000"/>
              </w:rPr>
            </w:pPr>
            <w:r w:rsidRPr="00D858F5">
              <w:rPr>
                <w:color w:val="000000"/>
              </w:rPr>
              <w:t xml:space="preserve">ГОСТ 33807-2016 </w:t>
            </w:r>
            <w:proofErr w:type="spellStart"/>
            <w:r w:rsidRPr="00D858F5">
              <w:rPr>
                <w:color w:val="000000"/>
              </w:rPr>
              <w:t>п.п</w:t>
            </w:r>
            <w:proofErr w:type="spellEnd"/>
            <w:r w:rsidRPr="00D858F5">
              <w:rPr>
                <w:color w:val="000000"/>
              </w:rPr>
              <w:t>. 7.4.6.1. ТР ЕАЭС 038/206 п. 130. ГОСТ Р 54991-2012 «Безопасность аттракционов. Общие требования безопасности передвижных аттракционов»</w:t>
            </w:r>
            <w:proofErr w:type="gramStart"/>
            <w:r w:rsidRPr="00D858F5">
              <w:rPr>
                <w:color w:val="000000"/>
              </w:rPr>
              <w:t>.</w:t>
            </w:r>
            <w:proofErr w:type="gramEnd"/>
            <w:r w:rsidRPr="00D858F5">
              <w:rPr>
                <w:color w:val="000000"/>
              </w:rPr>
              <w:t xml:space="preserve"> </w:t>
            </w:r>
            <w:proofErr w:type="gramStart"/>
            <w:r w:rsidRPr="00D858F5">
              <w:rPr>
                <w:color w:val="000000"/>
              </w:rPr>
              <w:t>п</w:t>
            </w:r>
            <w:proofErr w:type="gramEnd"/>
            <w:r w:rsidRPr="00D858F5">
              <w:rPr>
                <w:color w:val="000000"/>
              </w:rPr>
              <w:t xml:space="preserve">.5 </w:t>
            </w:r>
            <w:proofErr w:type="spellStart"/>
            <w:r w:rsidRPr="00D858F5">
              <w:rPr>
                <w:color w:val="000000"/>
              </w:rPr>
              <w:t>п.п</w:t>
            </w:r>
            <w:proofErr w:type="spellEnd"/>
            <w:r w:rsidRPr="00D858F5">
              <w:rPr>
                <w:color w:val="000000"/>
              </w:rPr>
              <w:t xml:space="preserve">. 5.1, 5.1.1., 5.1.2., 5.1.3., 5.1.4., 5.1.5. п.5.2. </w:t>
            </w:r>
            <w:proofErr w:type="spellStart"/>
            <w:r w:rsidRPr="00D858F5">
              <w:rPr>
                <w:color w:val="000000"/>
              </w:rPr>
              <w:t>п.п</w:t>
            </w:r>
            <w:proofErr w:type="spellEnd"/>
            <w:r w:rsidRPr="00D858F5">
              <w:rPr>
                <w:color w:val="000000"/>
              </w:rPr>
              <w:t xml:space="preserve">. 5.2.1., 5.2.2., 5.2.3. п.5.3. </w:t>
            </w:r>
            <w:proofErr w:type="spellStart"/>
            <w:r w:rsidRPr="00D858F5">
              <w:rPr>
                <w:color w:val="000000"/>
              </w:rPr>
              <w:t>п.п</w:t>
            </w:r>
            <w:proofErr w:type="spellEnd"/>
            <w:r w:rsidRPr="00D858F5">
              <w:rPr>
                <w:color w:val="000000"/>
              </w:rPr>
              <w:t>. 5.3.1., 5.3.2., 5.3.3. Передвижные, мобильные аттракционы предназначены для многократных сборок-разборок и в основном разбираются частично.</w:t>
            </w:r>
          </w:p>
        </w:tc>
      </w:tr>
      <w:tr w:rsidR="00BD0527" w:rsidRPr="00406B24" w:rsidTr="006A40C0">
        <w:trPr>
          <w:trHeight w:val="134"/>
          <w:jc w:val="center"/>
        </w:trPr>
        <w:tc>
          <w:tcPr>
            <w:tcW w:w="960" w:type="dxa"/>
            <w:shd w:val="clear" w:color="auto" w:fill="auto"/>
          </w:tcPr>
          <w:p w:rsidR="00BD0527" w:rsidRPr="000D1EBB" w:rsidRDefault="00BD0527" w:rsidP="005A0D45">
            <w:pPr>
              <w:pStyle w:val="ad"/>
              <w:numPr>
                <w:ilvl w:val="0"/>
                <w:numId w:val="7"/>
              </w:numPr>
              <w:tabs>
                <w:tab w:val="center" w:pos="0"/>
              </w:tabs>
              <w:suppressAutoHyphens/>
              <w:jc w:val="center"/>
              <w:rPr>
                <w:rFonts w:cstheme="minorHAnsi"/>
              </w:rPr>
            </w:pPr>
          </w:p>
        </w:tc>
        <w:tc>
          <w:tcPr>
            <w:tcW w:w="14628" w:type="dxa"/>
            <w:shd w:val="clear" w:color="auto" w:fill="auto"/>
          </w:tcPr>
          <w:p w:rsidR="00685F29" w:rsidRDefault="00685F29" w:rsidP="00855F4A">
            <w:pPr>
              <w:autoSpaceDE w:val="0"/>
              <w:autoSpaceDN w:val="0"/>
              <w:adjustRightInd w:val="0"/>
              <w:ind w:firstLine="459"/>
              <w:jc w:val="both"/>
              <w:outlineLvl w:val="0"/>
              <w:rPr>
                <w:color w:val="000000"/>
              </w:rPr>
            </w:pPr>
            <w:r w:rsidRPr="00685F29">
              <w:rPr>
                <w:color w:val="000000"/>
              </w:rPr>
              <w:t>В редакции проекта акта:</w:t>
            </w:r>
          </w:p>
          <w:p w:rsidR="00BD0527" w:rsidRPr="00BD0527" w:rsidRDefault="00685F29" w:rsidP="00855F4A">
            <w:pPr>
              <w:autoSpaceDE w:val="0"/>
              <w:autoSpaceDN w:val="0"/>
              <w:adjustRightInd w:val="0"/>
              <w:ind w:firstLine="459"/>
              <w:jc w:val="both"/>
              <w:outlineLvl w:val="0"/>
              <w:rPr>
                <w:color w:val="000000"/>
              </w:rPr>
            </w:pPr>
            <w:r>
              <w:rPr>
                <w:color w:val="000000"/>
              </w:rPr>
              <w:t>«</w:t>
            </w:r>
            <w:r w:rsidR="00BD0527" w:rsidRPr="00BD0527">
              <w:rPr>
                <w:color w:val="000000"/>
              </w:rPr>
              <w:t>137. Требования к эксплуатационной документации аттракциона:</w:t>
            </w:r>
          </w:p>
          <w:p w:rsidR="00BD0527" w:rsidRPr="00BD0527" w:rsidRDefault="00BD0527" w:rsidP="00855F4A">
            <w:pPr>
              <w:autoSpaceDE w:val="0"/>
              <w:autoSpaceDN w:val="0"/>
              <w:adjustRightInd w:val="0"/>
              <w:ind w:firstLine="459"/>
              <w:jc w:val="both"/>
              <w:outlineLvl w:val="0"/>
              <w:rPr>
                <w:color w:val="000000"/>
              </w:rPr>
            </w:pPr>
            <w:r w:rsidRPr="00BD0527">
              <w:rPr>
                <w:color w:val="000000"/>
              </w:rPr>
              <w:t xml:space="preserve">а) наличие у </w:t>
            </w:r>
            <w:proofErr w:type="spellStart"/>
            <w:r w:rsidRPr="00BD0527">
              <w:rPr>
                <w:color w:val="000000"/>
              </w:rPr>
              <w:t>эксплуатанта</w:t>
            </w:r>
            <w:proofErr w:type="spellEnd"/>
            <w:r w:rsidRPr="00BD0527">
              <w:rPr>
                <w:color w:val="000000"/>
              </w:rPr>
              <w:t xml:space="preserve"> паспорта (формуляра) аттракциона с отметками о регистрации;</w:t>
            </w:r>
          </w:p>
          <w:p w:rsidR="00BD0527" w:rsidRDefault="00BD0527" w:rsidP="00855F4A">
            <w:pPr>
              <w:autoSpaceDE w:val="0"/>
              <w:autoSpaceDN w:val="0"/>
              <w:adjustRightInd w:val="0"/>
              <w:ind w:firstLine="459"/>
              <w:jc w:val="both"/>
              <w:outlineLvl w:val="0"/>
              <w:rPr>
                <w:color w:val="000000"/>
              </w:rPr>
            </w:pPr>
            <w:r w:rsidRPr="00BD0527">
              <w:rPr>
                <w:color w:val="000000"/>
              </w:rPr>
              <w:t>б) наличие руководства по эксплуатации аттракциона, руководства по техническому обслуживанию аттракциона</w:t>
            </w:r>
            <w:proofErr w:type="gramStart"/>
            <w:r w:rsidRPr="00BD0527">
              <w:rPr>
                <w:color w:val="000000"/>
              </w:rPr>
              <w:t>;</w:t>
            </w:r>
            <w:r w:rsidR="00685F29">
              <w:rPr>
                <w:color w:val="000000"/>
              </w:rPr>
              <w:t>»</w:t>
            </w:r>
            <w:proofErr w:type="gramEnd"/>
          </w:p>
          <w:p w:rsidR="00685F29" w:rsidRDefault="00685F29" w:rsidP="00855F4A">
            <w:pPr>
              <w:autoSpaceDE w:val="0"/>
              <w:autoSpaceDN w:val="0"/>
              <w:adjustRightInd w:val="0"/>
              <w:ind w:firstLine="459"/>
              <w:jc w:val="both"/>
              <w:outlineLvl w:val="0"/>
              <w:rPr>
                <w:color w:val="000000"/>
              </w:rPr>
            </w:pPr>
            <w:r w:rsidRPr="00685F29">
              <w:rPr>
                <w:color w:val="000000"/>
              </w:rPr>
              <w:t>В редакции субъектов регулирования:</w:t>
            </w:r>
          </w:p>
          <w:p w:rsidR="00BD0527" w:rsidRPr="00BD0527" w:rsidRDefault="00685F29" w:rsidP="00855F4A">
            <w:pPr>
              <w:autoSpaceDE w:val="0"/>
              <w:autoSpaceDN w:val="0"/>
              <w:adjustRightInd w:val="0"/>
              <w:ind w:firstLine="459"/>
              <w:jc w:val="both"/>
              <w:outlineLvl w:val="0"/>
              <w:rPr>
                <w:color w:val="000000"/>
              </w:rPr>
            </w:pPr>
            <w:r>
              <w:rPr>
                <w:color w:val="000000"/>
              </w:rPr>
              <w:t>«</w:t>
            </w:r>
            <w:r w:rsidR="00BD0527" w:rsidRPr="00BD0527">
              <w:rPr>
                <w:color w:val="000000"/>
              </w:rPr>
              <w:t>137. Требования к эксплуатационной документации аттракциона:</w:t>
            </w:r>
          </w:p>
          <w:p w:rsidR="00BD0527" w:rsidRPr="00BD0527" w:rsidRDefault="00BD0527" w:rsidP="00855F4A">
            <w:pPr>
              <w:autoSpaceDE w:val="0"/>
              <w:autoSpaceDN w:val="0"/>
              <w:adjustRightInd w:val="0"/>
              <w:ind w:firstLine="459"/>
              <w:jc w:val="both"/>
              <w:outlineLvl w:val="0"/>
              <w:rPr>
                <w:color w:val="000000"/>
              </w:rPr>
            </w:pPr>
            <w:r w:rsidRPr="00BD0527">
              <w:rPr>
                <w:color w:val="000000"/>
              </w:rPr>
              <w:t xml:space="preserve">а) наличие у </w:t>
            </w:r>
            <w:proofErr w:type="spellStart"/>
            <w:r w:rsidRPr="00BD0527">
              <w:rPr>
                <w:color w:val="000000"/>
              </w:rPr>
              <w:t>эксплуатанта</w:t>
            </w:r>
            <w:proofErr w:type="spellEnd"/>
            <w:r w:rsidRPr="00BD0527">
              <w:rPr>
                <w:color w:val="000000"/>
              </w:rPr>
              <w:t xml:space="preserve"> эксплуатационной документации</w:t>
            </w:r>
            <w:proofErr w:type="gramStart"/>
            <w:r w:rsidRPr="00BD0527">
              <w:rPr>
                <w:color w:val="000000"/>
              </w:rPr>
              <w:t xml:space="preserve"> ,</w:t>
            </w:r>
            <w:proofErr w:type="gramEnd"/>
            <w:r w:rsidRPr="00BD0527">
              <w:rPr>
                <w:color w:val="000000"/>
              </w:rPr>
              <w:t xml:space="preserve"> оформленной в соответствии с требованиями нормативных документов, действовавших на дату выпуска аттракциона, с отметками о регистрации;</w:t>
            </w:r>
          </w:p>
          <w:p w:rsidR="00BD0527" w:rsidRDefault="00BD0527" w:rsidP="00855F4A">
            <w:pPr>
              <w:autoSpaceDE w:val="0"/>
              <w:autoSpaceDN w:val="0"/>
              <w:adjustRightInd w:val="0"/>
              <w:ind w:firstLine="459"/>
              <w:jc w:val="both"/>
              <w:outlineLvl w:val="0"/>
              <w:rPr>
                <w:color w:val="000000"/>
              </w:rPr>
            </w:pPr>
            <w:r w:rsidRPr="00BD0527">
              <w:rPr>
                <w:color w:val="000000"/>
              </w:rPr>
              <w:t>б) исключить</w:t>
            </w:r>
            <w:proofErr w:type="gramStart"/>
            <w:r w:rsidR="00685F29">
              <w:rPr>
                <w:color w:val="000000"/>
              </w:rPr>
              <w:t>.».</w:t>
            </w:r>
            <w:proofErr w:type="gramEnd"/>
          </w:p>
          <w:p w:rsidR="00685F29" w:rsidRPr="00685F29" w:rsidRDefault="00685F29" w:rsidP="00685F29">
            <w:pPr>
              <w:autoSpaceDE w:val="0"/>
              <w:autoSpaceDN w:val="0"/>
              <w:adjustRightInd w:val="0"/>
              <w:ind w:firstLine="459"/>
              <w:jc w:val="both"/>
              <w:outlineLvl w:val="0"/>
              <w:rPr>
                <w:color w:val="000000"/>
              </w:rPr>
            </w:pPr>
            <w:r w:rsidRPr="00685F29">
              <w:rPr>
                <w:color w:val="000000"/>
              </w:rPr>
              <w:t>Обоснование:</w:t>
            </w:r>
          </w:p>
          <w:p w:rsidR="00BD0527" w:rsidRPr="00D858F5" w:rsidRDefault="00685F29" w:rsidP="00855F4A">
            <w:pPr>
              <w:autoSpaceDE w:val="0"/>
              <w:autoSpaceDN w:val="0"/>
              <w:adjustRightInd w:val="0"/>
              <w:ind w:firstLine="459"/>
              <w:jc w:val="both"/>
              <w:outlineLvl w:val="0"/>
              <w:rPr>
                <w:color w:val="000000"/>
              </w:rPr>
            </w:pPr>
            <w:r>
              <w:rPr>
                <w:color w:val="000000"/>
              </w:rPr>
              <w:t>«</w:t>
            </w:r>
            <w:r w:rsidR="00BD0527" w:rsidRPr="00BD0527">
              <w:rPr>
                <w:color w:val="000000"/>
              </w:rPr>
              <w:t>Для аттракционов, выпущенных до 01.07.2010 года, производители в основном разрабатывали объединенный документ «Руководство по эксплуатации», включающий в себя разделы формуляра, руководства по техническому обслуживанию и других эксплуатационных документов в соответствии с требованиями ГОСТ 2.601-2006 п.5.2.4 которого гласит: «В зависимости от особенностей изделия, объема сведений по нему и условий эксплуатации допускается: - разделять документ на части в соответствии с ГОСТ 2.105; - разрабатывать объединенные ЭД (допускается выпускать на изделие один ЭД). Объединенному ЭД присваивают наименование и код вышестоящего документа, приведенного в таблице 2. Степень деления ЭД на части, разделы, подразделы и пункты определяет разработчик изделия в зависимости от объема помещаемых в ЭД сведений. Допускается отдельные части, разделы и подразделы ЭД объединять или исключать, а также вводить новые»</w:t>
            </w:r>
            <w:r w:rsidR="00BD0527">
              <w:rPr>
                <w:color w:val="000000"/>
              </w:rPr>
              <w:t>.</w:t>
            </w:r>
          </w:p>
        </w:tc>
      </w:tr>
      <w:tr w:rsidR="00BD0527" w:rsidRPr="00406B24" w:rsidTr="006A40C0">
        <w:trPr>
          <w:trHeight w:val="134"/>
          <w:jc w:val="center"/>
        </w:trPr>
        <w:tc>
          <w:tcPr>
            <w:tcW w:w="960" w:type="dxa"/>
            <w:shd w:val="clear" w:color="auto" w:fill="auto"/>
          </w:tcPr>
          <w:p w:rsidR="00BD0527" w:rsidRPr="000D1EBB" w:rsidRDefault="00BD0527" w:rsidP="005A0D45">
            <w:pPr>
              <w:pStyle w:val="ad"/>
              <w:numPr>
                <w:ilvl w:val="0"/>
                <w:numId w:val="7"/>
              </w:numPr>
              <w:tabs>
                <w:tab w:val="center" w:pos="0"/>
              </w:tabs>
              <w:suppressAutoHyphens/>
              <w:jc w:val="center"/>
              <w:rPr>
                <w:rFonts w:cstheme="minorHAnsi"/>
              </w:rPr>
            </w:pPr>
          </w:p>
        </w:tc>
        <w:tc>
          <w:tcPr>
            <w:tcW w:w="14628" w:type="dxa"/>
            <w:shd w:val="clear" w:color="auto" w:fill="auto"/>
          </w:tcPr>
          <w:p w:rsidR="00685F29" w:rsidRDefault="00685F29" w:rsidP="00685F29">
            <w:pPr>
              <w:autoSpaceDE w:val="0"/>
              <w:autoSpaceDN w:val="0"/>
              <w:adjustRightInd w:val="0"/>
              <w:ind w:firstLine="459"/>
              <w:jc w:val="both"/>
              <w:outlineLvl w:val="0"/>
              <w:rPr>
                <w:color w:val="000000"/>
              </w:rPr>
            </w:pPr>
            <w:r w:rsidRPr="00685F29">
              <w:rPr>
                <w:color w:val="000000"/>
              </w:rPr>
              <w:t>В редакции проекта акта:</w:t>
            </w:r>
          </w:p>
          <w:p w:rsidR="00BD0527" w:rsidRDefault="00685F29" w:rsidP="00855F4A">
            <w:pPr>
              <w:autoSpaceDE w:val="0"/>
              <w:autoSpaceDN w:val="0"/>
              <w:adjustRightInd w:val="0"/>
              <w:ind w:firstLine="459"/>
              <w:jc w:val="both"/>
              <w:outlineLvl w:val="0"/>
              <w:rPr>
                <w:color w:val="000000"/>
              </w:rPr>
            </w:pPr>
            <w:r>
              <w:rPr>
                <w:color w:val="000000"/>
              </w:rPr>
              <w:t>«</w:t>
            </w:r>
            <w:r w:rsidR="00BD0527" w:rsidRPr="00BD0527">
              <w:rPr>
                <w:color w:val="000000"/>
              </w:rPr>
              <w:t xml:space="preserve">138. </w:t>
            </w:r>
            <w:proofErr w:type="spellStart"/>
            <w:r w:rsidR="00BD0527" w:rsidRPr="00BD0527">
              <w:rPr>
                <w:color w:val="000000"/>
              </w:rPr>
              <w:t>Эксплуатант</w:t>
            </w:r>
            <w:proofErr w:type="spellEnd"/>
            <w:r w:rsidR="00BD0527" w:rsidRPr="00BD0527">
              <w:rPr>
                <w:color w:val="000000"/>
              </w:rPr>
              <w:t xml:space="preserve"> аттракциона обязан обеспечить операторов спецодеждой (светоотражающими жилетами) и табличками с указанием имени и должности.</w:t>
            </w:r>
            <w:r>
              <w:rPr>
                <w:color w:val="000000"/>
              </w:rPr>
              <w:t>».</w:t>
            </w:r>
          </w:p>
          <w:p w:rsidR="00685F29" w:rsidRDefault="00685F29" w:rsidP="00685F29">
            <w:pPr>
              <w:autoSpaceDE w:val="0"/>
              <w:autoSpaceDN w:val="0"/>
              <w:adjustRightInd w:val="0"/>
              <w:ind w:firstLine="459"/>
              <w:jc w:val="both"/>
              <w:outlineLvl w:val="0"/>
              <w:rPr>
                <w:color w:val="000000"/>
              </w:rPr>
            </w:pPr>
            <w:r w:rsidRPr="00685F29">
              <w:rPr>
                <w:color w:val="000000"/>
              </w:rPr>
              <w:t>В редакции субъектов регулирования:</w:t>
            </w:r>
          </w:p>
          <w:p w:rsidR="00BD0527" w:rsidRDefault="00685F29" w:rsidP="00855F4A">
            <w:pPr>
              <w:autoSpaceDE w:val="0"/>
              <w:autoSpaceDN w:val="0"/>
              <w:adjustRightInd w:val="0"/>
              <w:ind w:firstLine="459"/>
              <w:jc w:val="both"/>
              <w:outlineLvl w:val="0"/>
              <w:rPr>
                <w:color w:val="000000"/>
              </w:rPr>
            </w:pPr>
            <w:r>
              <w:rPr>
                <w:color w:val="000000"/>
              </w:rPr>
              <w:t>«</w:t>
            </w:r>
            <w:r w:rsidR="00BD0527" w:rsidRPr="00BD0527">
              <w:rPr>
                <w:color w:val="000000"/>
              </w:rPr>
              <w:t xml:space="preserve">138. </w:t>
            </w:r>
            <w:proofErr w:type="spellStart"/>
            <w:r w:rsidR="00BD0527" w:rsidRPr="00BD0527">
              <w:rPr>
                <w:color w:val="000000"/>
              </w:rPr>
              <w:t>Эксплуатант</w:t>
            </w:r>
            <w:proofErr w:type="spellEnd"/>
            <w:r w:rsidR="00BD0527" w:rsidRPr="00BD0527">
              <w:rPr>
                <w:color w:val="000000"/>
              </w:rPr>
              <w:t xml:space="preserve"> аттракциона обязан обеспечить операторов единой формой одежды или яркой нарукавной повязкой для отличия их от посетителей, а так же табличками с указанием имени и должности.</w:t>
            </w:r>
            <w:r>
              <w:rPr>
                <w:color w:val="000000"/>
              </w:rPr>
              <w:t>».</w:t>
            </w:r>
          </w:p>
          <w:p w:rsidR="00685F29" w:rsidRPr="00685F29" w:rsidRDefault="00685F29" w:rsidP="00685F29">
            <w:pPr>
              <w:autoSpaceDE w:val="0"/>
              <w:autoSpaceDN w:val="0"/>
              <w:adjustRightInd w:val="0"/>
              <w:ind w:firstLine="459"/>
              <w:jc w:val="both"/>
              <w:outlineLvl w:val="0"/>
              <w:rPr>
                <w:color w:val="000000"/>
              </w:rPr>
            </w:pPr>
            <w:r w:rsidRPr="00685F29">
              <w:rPr>
                <w:color w:val="000000"/>
              </w:rPr>
              <w:t>Обоснование:</w:t>
            </w:r>
          </w:p>
          <w:p w:rsidR="00BD0527" w:rsidRPr="00BD0527" w:rsidRDefault="00BD0527" w:rsidP="00685F29">
            <w:pPr>
              <w:autoSpaceDE w:val="0"/>
              <w:autoSpaceDN w:val="0"/>
              <w:adjustRightInd w:val="0"/>
              <w:ind w:firstLine="459"/>
              <w:jc w:val="both"/>
              <w:outlineLvl w:val="0"/>
              <w:rPr>
                <w:color w:val="000000"/>
              </w:rPr>
            </w:pPr>
            <w:r w:rsidRPr="00BD0527">
              <w:rPr>
                <w:color w:val="000000"/>
              </w:rPr>
              <w:t xml:space="preserve">Обеспечение операторов светоотражающими жилетами </w:t>
            </w:r>
            <w:r w:rsidR="00685F29">
              <w:rPr>
                <w:color w:val="000000"/>
              </w:rPr>
              <w:t>–</w:t>
            </w:r>
            <w:r w:rsidRPr="00BD0527">
              <w:rPr>
                <w:color w:val="000000"/>
              </w:rPr>
              <w:t xml:space="preserve"> избыточное требование, а в некоторых случаях просто не выполнимое, например наличие светоотражающего жилета для оператора водного аттракциона.</w:t>
            </w:r>
          </w:p>
        </w:tc>
      </w:tr>
      <w:tr w:rsidR="00BD0527" w:rsidRPr="00406B24" w:rsidTr="006A40C0">
        <w:trPr>
          <w:trHeight w:val="134"/>
          <w:jc w:val="center"/>
        </w:trPr>
        <w:tc>
          <w:tcPr>
            <w:tcW w:w="960" w:type="dxa"/>
            <w:shd w:val="clear" w:color="auto" w:fill="auto"/>
          </w:tcPr>
          <w:p w:rsidR="00BD0527" w:rsidRPr="000D1EBB" w:rsidRDefault="00BD0527" w:rsidP="005A0D45">
            <w:pPr>
              <w:pStyle w:val="ad"/>
              <w:numPr>
                <w:ilvl w:val="0"/>
                <w:numId w:val="7"/>
              </w:numPr>
              <w:tabs>
                <w:tab w:val="center" w:pos="0"/>
              </w:tabs>
              <w:suppressAutoHyphens/>
              <w:jc w:val="center"/>
              <w:rPr>
                <w:rFonts w:cstheme="minorHAnsi"/>
              </w:rPr>
            </w:pPr>
          </w:p>
        </w:tc>
        <w:tc>
          <w:tcPr>
            <w:tcW w:w="14628" w:type="dxa"/>
            <w:shd w:val="clear" w:color="auto" w:fill="auto"/>
          </w:tcPr>
          <w:p w:rsidR="00685F29" w:rsidRDefault="00685F29" w:rsidP="00685F29">
            <w:pPr>
              <w:autoSpaceDE w:val="0"/>
              <w:autoSpaceDN w:val="0"/>
              <w:adjustRightInd w:val="0"/>
              <w:ind w:firstLine="459"/>
              <w:jc w:val="both"/>
              <w:outlineLvl w:val="0"/>
              <w:rPr>
                <w:color w:val="000000"/>
              </w:rPr>
            </w:pPr>
            <w:r w:rsidRPr="00685F29">
              <w:rPr>
                <w:color w:val="000000"/>
              </w:rPr>
              <w:t>В редакции проекта акта:</w:t>
            </w:r>
          </w:p>
          <w:p w:rsidR="00BD0527" w:rsidRDefault="00685F29" w:rsidP="00855F4A">
            <w:pPr>
              <w:autoSpaceDE w:val="0"/>
              <w:autoSpaceDN w:val="0"/>
              <w:adjustRightInd w:val="0"/>
              <w:ind w:firstLine="459"/>
              <w:jc w:val="both"/>
              <w:outlineLvl w:val="0"/>
              <w:rPr>
                <w:color w:val="000000"/>
              </w:rPr>
            </w:pPr>
            <w:r>
              <w:rPr>
                <w:color w:val="000000"/>
              </w:rPr>
              <w:t>«</w:t>
            </w:r>
            <w:r w:rsidR="00BD0527" w:rsidRPr="00BD0527">
              <w:rPr>
                <w:color w:val="000000"/>
              </w:rPr>
              <w:t>141 в) наличие информации об ограничениях пользования аттракционом, в том числе с использованием пиктограмм, ростомеров и весов (в случаях ограничения пользования аттракционом по росту и (или) весовым характеристикам). Таблички, надписи, рисунки, пиктограммы должны быть расположены перед входом на аттракцион и доступны для чтения посетителями</w:t>
            </w:r>
            <w:r w:rsidR="00BD0527">
              <w:rPr>
                <w:color w:val="000000"/>
              </w:rPr>
              <w:t>.</w:t>
            </w:r>
            <w:r>
              <w:rPr>
                <w:color w:val="000000"/>
              </w:rPr>
              <w:t>».</w:t>
            </w:r>
          </w:p>
          <w:p w:rsidR="00BD0527" w:rsidRDefault="00685F29" w:rsidP="00855F4A">
            <w:pPr>
              <w:autoSpaceDE w:val="0"/>
              <w:autoSpaceDN w:val="0"/>
              <w:adjustRightInd w:val="0"/>
              <w:ind w:firstLine="459"/>
              <w:jc w:val="both"/>
              <w:outlineLvl w:val="0"/>
              <w:rPr>
                <w:color w:val="000000"/>
              </w:rPr>
            </w:pPr>
            <w:r>
              <w:rPr>
                <w:color w:val="000000"/>
              </w:rPr>
              <w:t xml:space="preserve">«141 </w:t>
            </w:r>
            <w:r w:rsidR="00BD0527" w:rsidRPr="00BD0527">
              <w:rPr>
                <w:color w:val="000000"/>
              </w:rPr>
              <w:t xml:space="preserve">в) наличие информации об ограничениях пользования аттракционом, в том числе с использованием пиктограмм. Таблички, </w:t>
            </w:r>
            <w:r w:rsidR="00BD0527" w:rsidRPr="00BD0527">
              <w:rPr>
                <w:color w:val="000000"/>
              </w:rPr>
              <w:lastRenderedPageBreak/>
              <w:t>надписи, рисунки, пиктограммы должны быть расположены перед входом на аттракцион и доступны для чтения посетителями</w:t>
            </w:r>
            <w:r w:rsidR="00BD0527">
              <w:rPr>
                <w:color w:val="000000"/>
              </w:rPr>
              <w:t>.</w:t>
            </w:r>
            <w:r>
              <w:rPr>
                <w:color w:val="000000"/>
              </w:rPr>
              <w:t>».</w:t>
            </w:r>
          </w:p>
          <w:p w:rsidR="00685F29" w:rsidRPr="00685F29" w:rsidRDefault="00685F29" w:rsidP="00685F29">
            <w:pPr>
              <w:autoSpaceDE w:val="0"/>
              <w:autoSpaceDN w:val="0"/>
              <w:adjustRightInd w:val="0"/>
              <w:ind w:firstLine="459"/>
              <w:jc w:val="both"/>
              <w:outlineLvl w:val="0"/>
              <w:rPr>
                <w:color w:val="000000"/>
              </w:rPr>
            </w:pPr>
            <w:r w:rsidRPr="00685F29">
              <w:rPr>
                <w:color w:val="000000"/>
              </w:rPr>
              <w:t>Обоснование:</w:t>
            </w:r>
          </w:p>
          <w:p w:rsidR="00BD0527" w:rsidRPr="00BD0527" w:rsidRDefault="00BD0527" w:rsidP="00685F29">
            <w:pPr>
              <w:autoSpaceDE w:val="0"/>
              <w:autoSpaceDN w:val="0"/>
              <w:adjustRightInd w:val="0"/>
              <w:ind w:firstLine="459"/>
              <w:jc w:val="both"/>
              <w:outlineLvl w:val="0"/>
              <w:rPr>
                <w:color w:val="000000"/>
              </w:rPr>
            </w:pPr>
            <w:r w:rsidRPr="00BD0527">
              <w:rPr>
                <w:color w:val="000000"/>
              </w:rPr>
              <w:t xml:space="preserve">Наличие ростомеров и весов предусмотрено </w:t>
            </w:r>
            <w:proofErr w:type="spellStart"/>
            <w:r w:rsidRPr="00BD0527">
              <w:rPr>
                <w:color w:val="000000"/>
              </w:rPr>
              <w:t>п.п</w:t>
            </w:r>
            <w:proofErr w:type="spellEnd"/>
            <w:r w:rsidRPr="00BD0527">
              <w:rPr>
                <w:color w:val="000000"/>
              </w:rPr>
              <w:t xml:space="preserve">. </w:t>
            </w:r>
            <w:r w:rsidR="00685F29">
              <w:rPr>
                <w:color w:val="000000"/>
              </w:rPr>
              <w:t>«</w:t>
            </w:r>
            <w:r w:rsidRPr="00BD0527">
              <w:rPr>
                <w:color w:val="000000"/>
              </w:rPr>
              <w:t>в</w:t>
            </w:r>
            <w:r w:rsidR="00685F29">
              <w:rPr>
                <w:color w:val="000000"/>
              </w:rPr>
              <w:t>»</w:t>
            </w:r>
            <w:r w:rsidRPr="00BD0527">
              <w:rPr>
                <w:color w:val="000000"/>
              </w:rPr>
              <w:t xml:space="preserve"> п. 134 настоящего документа, при чём с оговоркой </w:t>
            </w:r>
            <w:r w:rsidR="00685F29">
              <w:rPr>
                <w:color w:val="000000"/>
              </w:rPr>
              <w:t>«</w:t>
            </w:r>
            <w:r w:rsidRPr="00BD0527">
              <w:rPr>
                <w:color w:val="000000"/>
              </w:rPr>
              <w:t>если это предусмотрено эксплуатационной документацией</w:t>
            </w:r>
            <w:r w:rsidR="00685F29">
              <w:rPr>
                <w:color w:val="000000"/>
              </w:rPr>
              <w:t>»</w:t>
            </w:r>
            <w:r w:rsidRPr="00BD0527">
              <w:rPr>
                <w:color w:val="000000"/>
              </w:rPr>
              <w:t>. Зачем дублировать одно и то же, при чём противоречиво?</w:t>
            </w:r>
          </w:p>
        </w:tc>
      </w:tr>
      <w:tr w:rsidR="00BD0527" w:rsidRPr="00406B24" w:rsidTr="006A40C0">
        <w:trPr>
          <w:trHeight w:val="134"/>
          <w:jc w:val="center"/>
        </w:trPr>
        <w:tc>
          <w:tcPr>
            <w:tcW w:w="960" w:type="dxa"/>
            <w:shd w:val="clear" w:color="auto" w:fill="auto"/>
          </w:tcPr>
          <w:p w:rsidR="00BD0527" w:rsidRPr="000D1EBB" w:rsidRDefault="00BD0527" w:rsidP="005A0D45">
            <w:pPr>
              <w:pStyle w:val="ad"/>
              <w:numPr>
                <w:ilvl w:val="0"/>
                <w:numId w:val="7"/>
              </w:numPr>
              <w:tabs>
                <w:tab w:val="center" w:pos="0"/>
              </w:tabs>
              <w:suppressAutoHyphens/>
              <w:jc w:val="center"/>
              <w:rPr>
                <w:rFonts w:cstheme="minorHAnsi"/>
              </w:rPr>
            </w:pPr>
          </w:p>
        </w:tc>
        <w:tc>
          <w:tcPr>
            <w:tcW w:w="14628" w:type="dxa"/>
            <w:shd w:val="clear" w:color="auto" w:fill="auto"/>
          </w:tcPr>
          <w:p w:rsidR="00685F29" w:rsidRDefault="00685F29" w:rsidP="00855F4A">
            <w:pPr>
              <w:autoSpaceDE w:val="0"/>
              <w:autoSpaceDN w:val="0"/>
              <w:adjustRightInd w:val="0"/>
              <w:ind w:firstLine="459"/>
              <w:jc w:val="both"/>
              <w:outlineLvl w:val="0"/>
              <w:rPr>
                <w:color w:val="000000"/>
              </w:rPr>
            </w:pPr>
            <w:r w:rsidRPr="00685F29">
              <w:rPr>
                <w:color w:val="000000"/>
              </w:rPr>
              <w:t>В редакции проекта акта:</w:t>
            </w:r>
          </w:p>
          <w:p w:rsidR="00BD0527" w:rsidRDefault="00685F29" w:rsidP="00855F4A">
            <w:pPr>
              <w:autoSpaceDE w:val="0"/>
              <w:autoSpaceDN w:val="0"/>
              <w:adjustRightInd w:val="0"/>
              <w:ind w:firstLine="459"/>
              <w:jc w:val="both"/>
              <w:outlineLvl w:val="0"/>
              <w:rPr>
                <w:color w:val="000000"/>
              </w:rPr>
            </w:pPr>
            <w:r>
              <w:rPr>
                <w:color w:val="000000"/>
              </w:rPr>
              <w:t>«</w:t>
            </w:r>
            <w:r w:rsidR="00BD0527" w:rsidRPr="00BD0527">
              <w:rPr>
                <w:color w:val="000000"/>
              </w:rPr>
              <w:t>143 а) административно-технический и обслуживающий персонал, который по своим служебным обязанностям связан с эксплуатацией аттракциона, должен быть обучен безопасности труда</w:t>
            </w:r>
            <w:r w:rsidR="00BD0527">
              <w:rPr>
                <w:color w:val="000000"/>
              </w:rPr>
              <w:t>.</w:t>
            </w:r>
            <w:r>
              <w:rPr>
                <w:color w:val="000000"/>
              </w:rPr>
              <w:t>».</w:t>
            </w:r>
          </w:p>
          <w:p w:rsidR="00685F29" w:rsidRDefault="00685F29" w:rsidP="00685F29">
            <w:pPr>
              <w:autoSpaceDE w:val="0"/>
              <w:autoSpaceDN w:val="0"/>
              <w:adjustRightInd w:val="0"/>
              <w:ind w:firstLine="459"/>
              <w:jc w:val="both"/>
              <w:outlineLvl w:val="0"/>
              <w:rPr>
                <w:color w:val="000000"/>
              </w:rPr>
            </w:pPr>
            <w:r w:rsidRPr="00685F29">
              <w:rPr>
                <w:color w:val="000000"/>
              </w:rPr>
              <w:t>В редакции субъектов регулирования:</w:t>
            </w:r>
          </w:p>
          <w:p w:rsidR="00BD0527" w:rsidRPr="00BD0527" w:rsidRDefault="00685F29" w:rsidP="00685F29">
            <w:pPr>
              <w:autoSpaceDE w:val="0"/>
              <w:autoSpaceDN w:val="0"/>
              <w:adjustRightInd w:val="0"/>
              <w:ind w:firstLine="459"/>
              <w:jc w:val="both"/>
              <w:outlineLvl w:val="0"/>
              <w:rPr>
                <w:color w:val="000000"/>
              </w:rPr>
            </w:pPr>
            <w:r w:rsidRPr="00685F29">
              <w:rPr>
                <w:color w:val="000000"/>
              </w:rPr>
              <w:t xml:space="preserve">«143 а) административно-технический и обслуживающий персонал, который по своим служебным обязанностям связан с эксплуатацией аттракциона, должен </w:t>
            </w:r>
            <w:r w:rsidRPr="00685F29">
              <w:rPr>
                <w:b/>
                <w:color w:val="000000"/>
              </w:rPr>
              <w:t>пройти инструктаж по охране труда</w:t>
            </w:r>
            <w:r>
              <w:rPr>
                <w:b/>
                <w:color w:val="000000"/>
              </w:rPr>
              <w:t>.</w:t>
            </w:r>
            <w:r w:rsidRPr="00685F29">
              <w:rPr>
                <w:color w:val="000000"/>
              </w:rPr>
              <w:t>».</w:t>
            </w:r>
          </w:p>
        </w:tc>
      </w:tr>
      <w:tr w:rsidR="00BD0527" w:rsidRPr="00406B24" w:rsidTr="006A40C0">
        <w:trPr>
          <w:trHeight w:val="134"/>
          <w:jc w:val="center"/>
        </w:trPr>
        <w:tc>
          <w:tcPr>
            <w:tcW w:w="960" w:type="dxa"/>
            <w:shd w:val="clear" w:color="auto" w:fill="auto"/>
          </w:tcPr>
          <w:p w:rsidR="00BD0527" w:rsidRPr="000D1EBB" w:rsidRDefault="00BD0527" w:rsidP="005A0D45">
            <w:pPr>
              <w:pStyle w:val="ad"/>
              <w:numPr>
                <w:ilvl w:val="0"/>
                <w:numId w:val="7"/>
              </w:numPr>
              <w:tabs>
                <w:tab w:val="center" w:pos="0"/>
              </w:tabs>
              <w:suppressAutoHyphens/>
              <w:jc w:val="center"/>
              <w:rPr>
                <w:rFonts w:cstheme="minorHAnsi"/>
              </w:rPr>
            </w:pPr>
          </w:p>
        </w:tc>
        <w:tc>
          <w:tcPr>
            <w:tcW w:w="14628" w:type="dxa"/>
            <w:shd w:val="clear" w:color="auto" w:fill="auto"/>
          </w:tcPr>
          <w:p w:rsidR="00685F29" w:rsidRDefault="00685F29" w:rsidP="00855F4A">
            <w:pPr>
              <w:autoSpaceDE w:val="0"/>
              <w:autoSpaceDN w:val="0"/>
              <w:adjustRightInd w:val="0"/>
              <w:ind w:firstLine="459"/>
              <w:jc w:val="both"/>
              <w:outlineLvl w:val="0"/>
              <w:rPr>
                <w:color w:val="000000"/>
              </w:rPr>
            </w:pPr>
            <w:r w:rsidRPr="00685F29">
              <w:rPr>
                <w:color w:val="000000"/>
              </w:rPr>
              <w:t>В редакции проекта акта:</w:t>
            </w:r>
          </w:p>
          <w:p w:rsidR="00BD0527" w:rsidRDefault="00685F29" w:rsidP="00855F4A">
            <w:pPr>
              <w:autoSpaceDE w:val="0"/>
              <w:autoSpaceDN w:val="0"/>
              <w:adjustRightInd w:val="0"/>
              <w:ind w:firstLine="459"/>
              <w:jc w:val="both"/>
              <w:outlineLvl w:val="0"/>
              <w:rPr>
                <w:color w:val="000000"/>
              </w:rPr>
            </w:pPr>
            <w:r>
              <w:rPr>
                <w:color w:val="000000"/>
              </w:rPr>
              <w:t>«</w:t>
            </w:r>
            <w:r w:rsidR="00BD0527" w:rsidRPr="00BD0527">
              <w:rPr>
                <w:color w:val="000000"/>
              </w:rPr>
              <w:t xml:space="preserve">154. На аттракционах с </w:t>
            </w:r>
            <w:r w:rsidR="00BD0527" w:rsidRPr="00BD0527">
              <w:rPr>
                <w:b/>
                <w:color w:val="000000"/>
              </w:rPr>
              <w:t xml:space="preserve">рельсовыми </w:t>
            </w:r>
            <w:r w:rsidR="00BD0527" w:rsidRPr="00BD0527">
              <w:rPr>
                <w:color w:val="000000"/>
              </w:rPr>
              <w:t>путем места его перехода посетителями должны быть четко обозначены и приняты меры для предупреждения риска нанесения вреда жизни и здоровью пассажиров.</w:t>
            </w:r>
            <w:r>
              <w:rPr>
                <w:color w:val="000000"/>
              </w:rPr>
              <w:t>».</w:t>
            </w:r>
          </w:p>
          <w:p w:rsidR="00685F29" w:rsidRDefault="00685F29" w:rsidP="00855F4A">
            <w:pPr>
              <w:autoSpaceDE w:val="0"/>
              <w:autoSpaceDN w:val="0"/>
              <w:adjustRightInd w:val="0"/>
              <w:ind w:firstLine="459"/>
              <w:jc w:val="both"/>
              <w:outlineLvl w:val="0"/>
              <w:rPr>
                <w:color w:val="000000"/>
              </w:rPr>
            </w:pPr>
            <w:r w:rsidRPr="00685F29">
              <w:rPr>
                <w:color w:val="000000"/>
              </w:rPr>
              <w:t>В редакции субъектов регулирования:</w:t>
            </w:r>
          </w:p>
          <w:p w:rsidR="00BD0527" w:rsidRPr="00BD0527" w:rsidRDefault="00685F29" w:rsidP="00855F4A">
            <w:pPr>
              <w:autoSpaceDE w:val="0"/>
              <w:autoSpaceDN w:val="0"/>
              <w:adjustRightInd w:val="0"/>
              <w:ind w:firstLine="459"/>
              <w:jc w:val="both"/>
              <w:outlineLvl w:val="0"/>
              <w:rPr>
                <w:color w:val="000000"/>
              </w:rPr>
            </w:pPr>
            <w:r>
              <w:rPr>
                <w:color w:val="000000"/>
              </w:rPr>
              <w:t>«</w:t>
            </w:r>
            <w:r w:rsidR="00BD0527" w:rsidRPr="00BD0527">
              <w:rPr>
                <w:color w:val="000000"/>
              </w:rPr>
              <w:t xml:space="preserve">154. На аттракционах с </w:t>
            </w:r>
            <w:r w:rsidR="00BD0527" w:rsidRPr="00BD0527">
              <w:rPr>
                <w:b/>
                <w:color w:val="000000"/>
              </w:rPr>
              <w:t>рельсовым</w:t>
            </w:r>
            <w:r w:rsidR="00BD0527" w:rsidRPr="00BD0527">
              <w:rPr>
                <w:color w:val="000000"/>
              </w:rPr>
              <w:t xml:space="preserve"> путем места его перехода посетителями должны быть четко обозначены и приняты меры для предупреждения риска нанесения вреда жизни и здоровью пассажиров.</w:t>
            </w:r>
            <w:r>
              <w:rPr>
                <w:color w:val="000000"/>
              </w:rPr>
              <w:t>».</w:t>
            </w:r>
          </w:p>
        </w:tc>
      </w:tr>
      <w:tr w:rsidR="00BD0527" w:rsidRPr="00406B24" w:rsidTr="006A40C0">
        <w:trPr>
          <w:trHeight w:val="134"/>
          <w:jc w:val="center"/>
        </w:trPr>
        <w:tc>
          <w:tcPr>
            <w:tcW w:w="960" w:type="dxa"/>
            <w:shd w:val="clear" w:color="auto" w:fill="auto"/>
          </w:tcPr>
          <w:p w:rsidR="00BD0527" w:rsidRPr="000D1EBB" w:rsidRDefault="00BD0527" w:rsidP="005A0D45">
            <w:pPr>
              <w:pStyle w:val="ad"/>
              <w:numPr>
                <w:ilvl w:val="0"/>
                <w:numId w:val="7"/>
              </w:numPr>
              <w:tabs>
                <w:tab w:val="center" w:pos="0"/>
              </w:tabs>
              <w:suppressAutoHyphens/>
              <w:jc w:val="center"/>
              <w:rPr>
                <w:rFonts w:cstheme="minorHAnsi"/>
              </w:rPr>
            </w:pPr>
          </w:p>
        </w:tc>
        <w:tc>
          <w:tcPr>
            <w:tcW w:w="14628" w:type="dxa"/>
            <w:shd w:val="clear" w:color="auto" w:fill="auto"/>
          </w:tcPr>
          <w:p w:rsidR="0037418E" w:rsidRDefault="0037418E" w:rsidP="00855F4A">
            <w:pPr>
              <w:autoSpaceDE w:val="0"/>
              <w:autoSpaceDN w:val="0"/>
              <w:adjustRightInd w:val="0"/>
              <w:ind w:firstLine="459"/>
              <w:jc w:val="both"/>
              <w:outlineLvl w:val="0"/>
              <w:rPr>
                <w:color w:val="000000"/>
              </w:rPr>
            </w:pPr>
            <w:r w:rsidRPr="0037418E">
              <w:rPr>
                <w:color w:val="000000"/>
              </w:rPr>
              <w:t xml:space="preserve">В редакции проекта акта: </w:t>
            </w:r>
          </w:p>
          <w:p w:rsidR="00BD0527" w:rsidRDefault="0037418E" w:rsidP="00855F4A">
            <w:pPr>
              <w:autoSpaceDE w:val="0"/>
              <w:autoSpaceDN w:val="0"/>
              <w:adjustRightInd w:val="0"/>
              <w:ind w:firstLine="459"/>
              <w:jc w:val="both"/>
              <w:outlineLvl w:val="0"/>
              <w:rPr>
                <w:color w:val="000000"/>
              </w:rPr>
            </w:pPr>
            <w:r>
              <w:rPr>
                <w:color w:val="000000"/>
              </w:rPr>
              <w:t>«</w:t>
            </w:r>
            <w:r w:rsidR="00BD0527" w:rsidRPr="00BD0527">
              <w:rPr>
                <w:color w:val="000000"/>
              </w:rPr>
              <w:t>161. На каруселях с тележками, предназначенными для детей, оператор и его помощники должны находиться вокруг карусели, чтобы немедленно принять меры при возникновении любой опасной ситуации.</w:t>
            </w:r>
            <w:r>
              <w:rPr>
                <w:color w:val="000000"/>
              </w:rPr>
              <w:t>».</w:t>
            </w:r>
          </w:p>
          <w:p w:rsidR="0037418E" w:rsidRPr="0037418E" w:rsidRDefault="0037418E" w:rsidP="0037418E">
            <w:pPr>
              <w:autoSpaceDE w:val="0"/>
              <w:autoSpaceDN w:val="0"/>
              <w:adjustRightInd w:val="0"/>
              <w:ind w:firstLine="459"/>
              <w:jc w:val="both"/>
              <w:outlineLvl w:val="0"/>
              <w:rPr>
                <w:color w:val="000000"/>
              </w:rPr>
            </w:pPr>
            <w:r w:rsidRPr="0037418E">
              <w:rPr>
                <w:color w:val="000000"/>
              </w:rPr>
              <w:t>В редакции субъектов регулирования:</w:t>
            </w:r>
          </w:p>
          <w:p w:rsidR="00BD0527" w:rsidRDefault="00BD0527" w:rsidP="00855F4A">
            <w:pPr>
              <w:autoSpaceDE w:val="0"/>
              <w:autoSpaceDN w:val="0"/>
              <w:adjustRightInd w:val="0"/>
              <w:ind w:firstLine="459"/>
              <w:jc w:val="both"/>
              <w:outlineLvl w:val="0"/>
              <w:rPr>
                <w:color w:val="000000"/>
              </w:rPr>
            </w:pPr>
            <w:r>
              <w:rPr>
                <w:color w:val="000000"/>
              </w:rPr>
              <w:t>Исключить.</w:t>
            </w:r>
          </w:p>
          <w:p w:rsidR="0037418E" w:rsidRPr="0037418E" w:rsidRDefault="0037418E" w:rsidP="0037418E">
            <w:pPr>
              <w:autoSpaceDE w:val="0"/>
              <w:autoSpaceDN w:val="0"/>
              <w:adjustRightInd w:val="0"/>
              <w:ind w:firstLine="459"/>
              <w:jc w:val="both"/>
              <w:outlineLvl w:val="0"/>
              <w:rPr>
                <w:color w:val="000000"/>
              </w:rPr>
            </w:pPr>
            <w:r w:rsidRPr="0037418E">
              <w:rPr>
                <w:color w:val="000000"/>
              </w:rPr>
              <w:t>Обоснование:</w:t>
            </w:r>
          </w:p>
          <w:p w:rsidR="00BD0527" w:rsidRPr="00BD0527" w:rsidRDefault="00BD0527" w:rsidP="00855F4A">
            <w:pPr>
              <w:autoSpaceDE w:val="0"/>
              <w:autoSpaceDN w:val="0"/>
              <w:adjustRightInd w:val="0"/>
              <w:ind w:firstLine="459"/>
              <w:jc w:val="both"/>
              <w:outlineLvl w:val="0"/>
              <w:rPr>
                <w:color w:val="000000"/>
              </w:rPr>
            </w:pPr>
            <w:r w:rsidRPr="00BD0527">
              <w:rPr>
                <w:color w:val="000000"/>
              </w:rPr>
              <w:t>Рабочее место оператора определено конструкцией и/или эксплуатационной документацией аттракциона.</w:t>
            </w:r>
          </w:p>
          <w:p w:rsidR="00BD0527" w:rsidRPr="00BD0527" w:rsidRDefault="00BD0527" w:rsidP="00855F4A">
            <w:pPr>
              <w:autoSpaceDE w:val="0"/>
              <w:autoSpaceDN w:val="0"/>
              <w:adjustRightInd w:val="0"/>
              <w:ind w:firstLine="459"/>
              <w:jc w:val="both"/>
              <w:outlineLvl w:val="0"/>
              <w:rPr>
                <w:color w:val="000000"/>
              </w:rPr>
            </w:pPr>
            <w:r w:rsidRPr="00BD0527">
              <w:rPr>
                <w:color w:val="000000"/>
              </w:rPr>
              <w:t>На ВСЕХ аттракционах оператор и его помощник(и) должны находиться на своих рабочих местах во время работы аттракциона.</w:t>
            </w:r>
          </w:p>
        </w:tc>
      </w:tr>
      <w:tr w:rsidR="00BD0527" w:rsidRPr="00406B24" w:rsidTr="006A40C0">
        <w:trPr>
          <w:trHeight w:val="134"/>
          <w:jc w:val="center"/>
        </w:trPr>
        <w:tc>
          <w:tcPr>
            <w:tcW w:w="960" w:type="dxa"/>
            <w:shd w:val="clear" w:color="auto" w:fill="auto"/>
          </w:tcPr>
          <w:p w:rsidR="00BD0527" w:rsidRPr="000D1EBB" w:rsidRDefault="00BD0527" w:rsidP="005A0D45">
            <w:pPr>
              <w:pStyle w:val="ad"/>
              <w:numPr>
                <w:ilvl w:val="0"/>
                <w:numId w:val="7"/>
              </w:numPr>
              <w:tabs>
                <w:tab w:val="center" w:pos="0"/>
              </w:tabs>
              <w:suppressAutoHyphens/>
              <w:jc w:val="center"/>
              <w:rPr>
                <w:rFonts w:cstheme="minorHAnsi"/>
              </w:rPr>
            </w:pPr>
          </w:p>
        </w:tc>
        <w:tc>
          <w:tcPr>
            <w:tcW w:w="14628" w:type="dxa"/>
            <w:shd w:val="clear" w:color="auto" w:fill="auto"/>
          </w:tcPr>
          <w:p w:rsidR="0037418E" w:rsidRDefault="0037418E" w:rsidP="0037418E">
            <w:pPr>
              <w:autoSpaceDE w:val="0"/>
              <w:autoSpaceDN w:val="0"/>
              <w:adjustRightInd w:val="0"/>
              <w:ind w:firstLine="459"/>
              <w:jc w:val="both"/>
              <w:outlineLvl w:val="0"/>
              <w:rPr>
                <w:color w:val="000000"/>
              </w:rPr>
            </w:pPr>
            <w:r w:rsidRPr="0037418E">
              <w:rPr>
                <w:color w:val="000000"/>
              </w:rPr>
              <w:t xml:space="preserve">В редакции проекта акта: </w:t>
            </w:r>
          </w:p>
          <w:p w:rsidR="00BD0527" w:rsidRDefault="0037418E" w:rsidP="00855F4A">
            <w:pPr>
              <w:autoSpaceDE w:val="0"/>
              <w:autoSpaceDN w:val="0"/>
              <w:adjustRightInd w:val="0"/>
              <w:ind w:firstLine="459"/>
              <w:jc w:val="both"/>
              <w:outlineLvl w:val="0"/>
              <w:rPr>
                <w:color w:val="000000"/>
              </w:rPr>
            </w:pPr>
            <w:r>
              <w:rPr>
                <w:color w:val="000000"/>
              </w:rPr>
              <w:t>«</w:t>
            </w:r>
            <w:r w:rsidR="00BD0527" w:rsidRPr="00BD0527">
              <w:rPr>
                <w:color w:val="000000"/>
              </w:rPr>
              <w:t>170. Остановки, посадка и высадка пассажиров должна производиться на прямой, не имеющей уклонов и виражей, оборудованной специальной зоне (площадке).</w:t>
            </w:r>
            <w:r>
              <w:rPr>
                <w:color w:val="000000"/>
              </w:rPr>
              <w:t>».</w:t>
            </w:r>
          </w:p>
          <w:p w:rsidR="0037418E" w:rsidRPr="0037418E" w:rsidRDefault="0037418E" w:rsidP="0037418E">
            <w:pPr>
              <w:autoSpaceDE w:val="0"/>
              <w:autoSpaceDN w:val="0"/>
              <w:adjustRightInd w:val="0"/>
              <w:ind w:firstLine="459"/>
              <w:jc w:val="both"/>
              <w:outlineLvl w:val="0"/>
              <w:rPr>
                <w:color w:val="000000"/>
              </w:rPr>
            </w:pPr>
            <w:r w:rsidRPr="0037418E">
              <w:rPr>
                <w:color w:val="000000"/>
              </w:rPr>
              <w:t>В редакции субъектов регулирования:</w:t>
            </w:r>
          </w:p>
          <w:p w:rsidR="00BD0527" w:rsidRDefault="0037418E" w:rsidP="00855F4A">
            <w:pPr>
              <w:autoSpaceDE w:val="0"/>
              <w:autoSpaceDN w:val="0"/>
              <w:adjustRightInd w:val="0"/>
              <w:ind w:firstLine="459"/>
              <w:jc w:val="both"/>
              <w:outlineLvl w:val="0"/>
              <w:rPr>
                <w:color w:val="000000"/>
              </w:rPr>
            </w:pPr>
            <w:r>
              <w:rPr>
                <w:color w:val="000000"/>
              </w:rPr>
              <w:t>«</w:t>
            </w:r>
            <w:r w:rsidR="00BD0527" w:rsidRPr="00BD0527">
              <w:rPr>
                <w:color w:val="000000"/>
              </w:rPr>
              <w:t>170. Остановки для посадки и высадки пассажиров должна производиться в месте, предусмотренном конструкцией аттракциона и/или установленном эксплуатационной документацией.</w:t>
            </w:r>
            <w:r>
              <w:rPr>
                <w:color w:val="000000"/>
              </w:rPr>
              <w:t>».</w:t>
            </w:r>
          </w:p>
          <w:p w:rsidR="0037418E" w:rsidRPr="0037418E" w:rsidRDefault="0037418E" w:rsidP="0037418E">
            <w:pPr>
              <w:autoSpaceDE w:val="0"/>
              <w:autoSpaceDN w:val="0"/>
              <w:adjustRightInd w:val="0"/>
              <w:ind w:firstLine="459"/>
              <w:jc w:val="both"/>
              <w:outlineLvl w:val="0"/>
              <w:rPr>
                <w:color w:val="000000"/>
              </w:rPr>
            </w:pPr>
            <w:r w:rsidRPr="0037418E">
              <w:rPr>
                <w:color w:val="000000"/>
              </w:rPr>
              <w:t>Обоснование:</w:t>
            </w:r>
          </w:p>
          <w:p w:rsidR="00BD0527" w:rsidRPr="00BD0527" w:rsidRDefault="00BD0527" w:rsidP="00855F4A">
            <w:pPr>
              <w:autoSpaceDE w:val="0"/>
              <w:autoSpaceDN w:val="0"/>
              <w:adjustRightInd w:val="0"/>
              <w:ind w:firstLine="459"/>
              <w:jc w:val="both"/>
              <w:outlineLvl w:val="0"/>
              <w:rPr>
                <w:color w:val="000000"/>
              </w:rPr>
            </w:pPr>
            <w:r w:rsidRPr="00BD0527">
              <w:rPr>
                <w:color w:val="000000"/>
              </w:rPr>
              <w:t xml:space="preserve">Например, аттракцион типа </w:t>
            </w:r>
            <w:r w:rsidR="0037418E">
              <w:rPr>
                <w:color w:val="000000"/>
              </w:rPr>
              <w:t>«</w:t>
            </w:r>
            <w:r w:rsidRPr="00BD0527">
              <w:rPr>
                <w:color w:val="000000"/>
              </w:rPr>
              <w:t>Железная дорога</w:t>
            </w:r>
            <w:r w:rsidR="0037418E">
              <w:rPr>
                <w:color w:val="000000"/>
              </w:rPr>
              <w:t>»</w:t>
            </w:r>
            <w:r w:rsidRPr="00BD0527">
              <w:rPr>
                <w:color w:val="000000"/>
              </w:rPr>
              <w:t xml:space="preserve"> может иметь трассу в форме кольца и не иметь прямого участка. Аттракцион </w:t>
            </w:r>
            <w:r w:rsidR="0037418E">
              <w:rPr>
                <w:color w:val="000000"/>
              </w:rPr>
              <w:t>«</w:t>
            </w:r>
            <w:proofErr w:type="spellStart"/>
            <w:r w:rsidRPr="00BD0527">
              <w:rPr>
                <w:color w:val="000000"/>
              </w:rPr>
              <w:t>Крейзи</w:t>
            </w:r>
            <w:proofErr w:type="spellEnd"/>
            <w:r w:rsidRPr="00BD0527">
              <w:rPr>
                <w:color w:val="000000"/>
              </w:rPr>
              <w:t xml:space="preserve"> </w:t>
            </w:r>
            <w:proofErr w:type="spellStart"/>
            <w:r w:rsidRPr="00BD0527">
              <w:rPr>
                <w:color w:val="000000"/>
              </w:rPr>
              <w:t>денс</w:t>
            </w:r>
            <w:proofErr w:type="spellEnd"/>
            <w:r w:rsidR="0037418E">
              <w:rPr>
                <w:color w:val="000000"/>
              </w:rPr>
              <w:t>»</w:t>
            </w:r>
            <w:r w:rsidRPr="00BD0527">
              <w:rPr>
                <w:color w:val="000000"/>
              </w:rPr>
              <w:t xml:space="preserve"> конструктивно имеет наклонную платформу, с которой происходит посадка посетителей в пассажирский модуль.</w:t>
            </w:r>
          </w:p>
          <w:p w:rsidR="00BD0527" w:rsidRPr="00BD0527" w:rsidRDefault="00BD0527" w:rsidP="00855F4A">
            <w:pPr>
              <w:autoSpaceDE w:val="0"/>
              <w:autoSpaceDN w:val="0"/>
              <w:adjustRightInd w:val="0"/>
              <w:ind w:firstLine="459"/>
              <w:jc w:val="both"/>
              <w:outlineLvl w:val="0"/>
              <w:rPr>
                <w:color w:val="000000"/>
              </w:rPr>
            </w:pPr>
            <w:r w:rsidRPr="00BD0527">
              <w:rPr>
                <w:color w:val="000000"/>
              </w:rPr>
              <w:t>Данное требование просто не выполнимо на многих аттракционах</w:t>
            </w:r>
            <w:r>
              <w:rPr>
                <w:color w:val="000000"/>
              </w:rPr>
              <w:t>.</w:t>
            </w:r>
          </w:p>
        </w:tc>
      </w:tr>
      <w:tr w:rsidR="00BD0527" w:rsidRPr="00406B24" w:rsidTr="006A40C0">
        <w:trPr>
          <w:trHeight w:val="134"/>
          <w:jc w:val="center"/>
        </w:trPr>
        <w:tc>
          <w:tcPr>
            <w:tcW w:w="960" w:type="dxa"/>
            <w:shd w:val="clear" w:color="auto" w:fill="auto"/>
          </w:tcPr>
          <w:p w:rsidR="00BD0527" w:rsidRPr="000D1EBB" w:rsidRDefault="00BD0527" w:rsidP="005A0D45">
            <w:pPr>
              <w:pStyle w:val="ad"/>
              <w:numPr>
                <w:ilvl w:val="0"/>
                <w:numId w:val="7"/>
              </w:numPr>
              <w:tabs>
                <w:tab w:val="center" w:pos="0"/>
              </w:tabs>
              <w:suppressAutoHyphens/>
              <w:jc w:val="center"/>
              <w:rPr>
                <w:rFonts w:cstheme="minorHAnsi"/>
              </w:rPr>
            </w:pPr>
          </w:p>
        </w:tc>
        <w:tc>
          <w:tcPr>
            <w:tcW w:w="14628" w:type="dxa"/>
            <w:shd w:val="clear" w:color="auto" w:fill="auto"/>
          </w:tcPr>
          <w:p w:rsidR="0037418E" w:rsidRDefault="0037418E" w:rsidP="0037418E">
            <w:pPr>
              <w:autoSpaceDE w:val="0"/>
              <w:autoSpaceDN w:val="0"/>
              <w:adjustRightInd w:val="0"/>
              <w:ind w:firstLine="459"/>
              <w:jc w:val="both"/>
              <w:outlineLvl w:val="0"/>
              <w:rPr>
                <w:color w:val="000000"/>
              </w:rPr>
            </w:pPr>
            <w:r w:rsidRPr="0037418E">
              <w:rPr>
                <w:color w:val="000000"/>
              </w:rPr>
              <w:t xml:space="preserve">В редакции проекта акта: </w:t>
            </w:r>
          </w:p>
          <w:p w:rsidR="00BD0527" w:rsidRDefault="0037418E" w:rsidP="0037418E">
            <w:pPr>
              <w:autoSpaceDE w:val="0"/>
              <w:autoSpaceDN w:val="0"/>
              <w:adjustRightInd w:val="0"/>
              <w:ind w:firstLine="459"/>
              <w:jc w:val="both"/>
              <w:outlineLvl w:val="0"/>
              <w:rPr>
                <w:color w:val="000000"/>
              </w:rPr>
            </w:pPr>
            <w:r>
              <w:rPr>
                <w:color w:val="000000"/>
              </w:rPr>
              <w:t>«</w:t>
            </w:r>
            <w:r w:rsidR="00BD0527" w:rsidRPr="00BD0527">
              <w:rPr>
                <w:color w:val="000000"/>
              </w:rPr>
              <w:t xml:space="preserve">171. Железнодорожные пути, зона посадки (высадки), рабочее место (орган управления, пульт управления) и площадь вокруг </w:t>
            </w:r>
            <w:r w:rsidR="00BD0527" w:rsidRPr="00BD0527">
              <w:rPr>
                <w:color w:val="000000"/>
              </w:rPr>
              <w:lastRenderedPageBreak/>
              <w:t>аттракциона должны иметь достаточное освещение, чтобы обеспечивать безопасную эксплуатацию и надлежащий контроль за поездом в течение всего цикла работы. Освещение должно обеспечивать одинаковую яркость, без теней и отражения света вдоль всех железнодорожных путей.</w:t>
            </w:r>
            <w:r>
              <w:rPr>
                <w:color w:val="000000"/>
              </w:rPr>
              <w:t>».</w:t>
            </w:r>
          </w:p>
          <w:p w:rsidR="0037418E" w:rsidRPr="0037418E" w:rsidRDefault="0037418E" w:rsidP="0037418E">
            <w:pPr>
              <w:autoSpaceDE w:val="0"/>
              <w:autoSpaceDN w:val="0"/>
              <w:adjustRightInd w:val="0"/>
              <w:ind w:firstLine="459"/>
              <w:jc w:val="both"/>
              <w:outlineLvl w:val="0"/>
              <w:rPr>
                <w:color w:val="000000"/>
              </w:rPr>
            </w:pPr>
            <w:r w:rsidRPr="0037418E">
              <w:rPr>
                <w:color w:val="000000"/>
              </w:rPr>
              <w:t>В редакции субъектов регулирования:</w:t>
            </w:r>
          </w:p>
          <w:p w:rsidR="00BD0527" w:rsidRDefault="0037418E" w:rsidP="0037418E">
            <w:pPr>
              <w:autoSpaceDE w:val="0"/>
              <w:autoSpaceDN w:val="0"/>
              <w:adjustRightInd w:val="0"/>
              <w:ind w:firstLine="459"/>
              <w:jc w:val="both"/>
              <w:outlineLvl w:val="0"/>
              <w:rPr>
                <w:color w:val="000000"/>
              </w:rPr>
            </w:pPr>
            <w:r>
              <w:rPr>
                <w:color w:val="000000"/>
              </w:rPr>
              <w:t>«</w:t>
            </w:r>
            <w:r w:rsidR="00BD0527" w:rsidRPr="00BD0527">
              <w:rPr>
                <w:color w:val="000000"/>
              </w:rPr>
              <w:t>171. Территория аттракционов, а так же посадочные площадки и подходы к ним должны иметь рабочее и дежурное освещение.</w:t>
            </w:r>
            <w:r>
              <w:rPr>
                <w:color w:val="000000"/>
              </w:rPr>
              <w:t>».</w:t>
            </w:r>
          </w:p>
          <w:p w:rsidR="0037418E" w:rsidRPr="0037418E" w:rsidRDefault="0037418E" w:rsidP="0037418E">
            <w:pPr>
              <w:autoSpaceDE w:val="0"/>
              <w:autoSpaceDN w:val="0"/>
              <w:adjustRightInd w:val="0"/>
              <w:ind w:firstLine="459"/>
              <w:jc w:val="both"/>
              <w:outlineLvl w:val="0"/>
              <w:rPr>
                <w:color w:val="000000"/>
              </w:rPr>
            </w:pPr>
            <w:r w:rsidRPr="0037418E">
              <w:rPr>
                <w:color w:val="000000"/>
              </w:rPr>
              <w:t>Обоснование:</w:t>
            </w:r>
          </w:p>
          <w:p w:rsidR="00BD0527" w:rsidRPr="00BD0527" w:rsidRDefault="00BD0527" w:rsidP="00855F4A">
            <w:pPr>
              <w:autoSpaceDE w:val="0"/>
              <w:autoSpaceDN w:val="0"/>
              <w:adjustRightInd w:val="0"/>
              <w:ind w:firstLine="459"/>
              <w:jc w:val="both"/>
              <w:outlineLvl w:val="0"/>
              <w:rPr>
                <w:color w:val="000000"/>
              </w:rPr>
            </w:pPr>
            <w:r w:rsidRPr="00BD0527">
              <w:rPr>
                <w:color w:val="000000"/>
              </w:rPr>
              <w:t xml:space="preserve">Выполнение предлагаемого требования делает невозможным эксплуатацию темных аттракционов, таких, например, как </w:t>
            </w:r>
            <w:r w:rsidR="0037418E">
              <w:rPr>
                <w:color w:val="000000"/>
              </w:rPr>
              <w:t>«</w:t>
            </w:r>
            <w:r w:rsidRPr="00BD0527">
              <w:rPr>
                <w:color w:val="000000"/>
              </w:rPr>
              <w:t>Пещера страха</w:t>
            </w:r>
            <w:r w:rsidR="0037418E">
              <w:rPr>
                <w:color w:val="000000"/>
              </w:rPr>
              <w:t>»</w:t>
            </w:r>
            <w:r w:rsidRPr="00BD0527">
              <w:rPr>
                <w:color w:val="000000"/>
              </w:rPr>
              <w:t xml:space="preserve">. </w:t>
            </w:r>
          </w:p>
          <w:p w:rsidR="00BD0527" w:rsidRPr="00BD0527" w:rsidRDefault="00BD0527" w:rsidP="00855F4A">
            <w:pPr>
              <w:autoSpaceDE w:val="0"/>
              <w:autoSpaceDN w:val="0"/>
              <w:adjustRightInd w:val="0"/>
              <w:ind w:firstLine="459"/>
              <w:jc w:val="both"/>
              <w:outlineLvl w:val="0"/>
              <w:rPr>
                <w:color w:val="000000"/>
              </w:rPr>
            </w:pPr>
            <w:r w:rsidRPr="00BD0527">
              <w:rPr>
                <w:color w:val="000000"/>
              </w:rPr>
              <w:t>Предлагаем другую формулировку.</w:t>
            </w:r>
          </w:p>
        </w:tc>
      </w:tr>
      <w:tr w:rsidR="00BD0527" w:rsidRPr="00406B24" w:rsidTr="006A40C0">
        <w:trPr>
          <w:trHeight w:val="134"/>
          <w:jc w:val="center"/>
        </w:trPr>
        <w:tc>
          <w:tcPr>
            <w:tcW w:w="960" w:type="dxa"/>
            <w:shd w:val="clear" w:color="auto" w:fill="auto"/>
          </w:tcPr>
          <w:p w:rsidR="00BD0527" w:rsidRPr="000D1EBB" w:rsidRDefault="00BD0527" w:rsidP="005A0D45">
            <w:pPr>
              <w:pStyle w:val="ad"/>
              <w:numPr>
                <w:ilvl w:val="0"/>
                <w:numId w:val="7"/>
              </w:numPr>
              <w:tabs>
                <w:tab w:val="center" w:pos="0"/>
              </w:tabs>
              <w:suppressAutoHyphens/>
              <w:jc w:val="center"/>
              <w:rPr>
                <w:rFonts w:cstheme="minorHAnsi"/>
              </w:rPr>
            </w:pPr>
          </w:p>
        </w:tc>
        <w:tc>
          <w:tcPr>
            <w:tcW w:w="14628" w:type="dxa"/>
            <w:shd w:val="clear" w:color="auto" w:fill="auto"/>
          </w:tcPr>
          <w:p w:rsidR="0037418E" w:rsidRDefault="0037418E" w:rsidP="0037418E">
            <w:pPr>
              <w:autoSpaceDE w:val="0"/>
              <w:autoSpaceDN w:val="0"/>
              <w:adjustRightInd w:val="0"/>
              <w:ind w:firstLine="459"/>
              <w:jc w:val="both"/>
              <w:outlineLvl w:val="0"/>
              <w:rPr>
                <w:color w:val="000000"/>
              </w:rPr>
            </w:pPr>
            <w:r w:rsidRPr="0037418E">
              <w:rPr>
                <w:color w:val="000000"/>
              </w:rPr>
              <w:t xml:space="preserve">В редакции проекта акта: </w:t>
            </w:r>
          </w:p>
          <w:p w:rsidR="00BD0527" w:rsidRDefault="0037418E" w:rsidP="0037418E">
            <w:pPr>
              <w:autoSpaceDE w:val="0"/>
              <w:autoSpaceDN w:val="0"/>
              <w:adjustRightInd w:val="0"/>
              <w:ind w:firstLine="459"/>
              <w:jc w:val="both"/>
              <w:outlineLvl w:val="0"/>
              <w:rPr>
                <w:color w:val="000000"/>
              </w:rPr>
            </w:pPr>
            <w:r>
              <w:rPr>
                <w:color w:val="000000"/>
              </w:rPr>
              <w:t>«</w:t>
            </w:r>
            <w:r w:rsidR="00BD0527" w:rsidRPr="00BD0527">
              <w:rPr>
                <w:color w:val="000000"/>
              </w:rPr>
              <w:t>175. Необходимо обеспечить вход (выход) в зону посадки (высадки). Посадка в автомобили производится с посадочной платформы при полностью остановленном аттракционе, только с разрешения оператора.</w:t>
            </w:r>
            <w:r>
              <w:rPr>
                <w:color w:val="000000"/>
              </w:rPr>
              <w:t>».</w:t>
            </w:r>
          </w:p>
          <w:p w:rsidR="0037418E" w:rsidRPr="0037418E" w:rsidRDefault="0037418E" w:rsidP="0037418E">
            <w:pPr>
              <w:autoSpaceDE w:val="0"/>
              <w:autoSpaceDN w:val="0"/>
              <w:adjustRightInd w:val="0"/>
              <w:ind w:firstLine="459"/>
              <w:jc w:val="both"/>
              <w:outlineLvl w:val="0"/>
              <w:rPr>
                <w:color w:val="000000"/>
              </w:rPr>
            </w:pPr>
            <w:r w:rsidRPr="0037418E">
              <w:rPr>
                <w:color w:val="000000"/>
              </w:rPr>
              <w:t>В редакции субъектов регулирования:</w:t>
            </w:r>
          </w:p>
          <w:p w:rsidR="00BD0527" w:rsidRDefault="0037418E" w:rsidP="0037418E">
            <w:pPr>
              <w:autoSpaceDE w:val="0"/>
              <w:autoSpaceDN w:val="0"/>
              <w:adjustRightInd w:val="0"/>
              <w:ind w:firstLine="459"/>
              <w:jc w:val="both"/>
              <w:outlineLvl w:val="0"/>
              <w:rPr>
                <w:color w:val="000000"/>
              </w:rPr>
            </w:pPr>
            <w:r>
              <w:rPr>
                <w:color w:val="000000"/>
              </w:rPr>
              <w:t>«</w:t>
            </w:r>
            <w:r w:rsidR="00BD0527" w:rsidRPr="00BD0527">
              <w:rPr>
                <w:color w:val="000000"/>
              </w:rPr>
              <w:t>175. Необходимо обеспечить вход (выход) в зону посадки (высадки). Посадка в автомобили производится при полностью остановленном аттракционе, только с разрешения оператора.</w:t>
            </w:r>
            <w:r>
              <w:rPr>
                <w:color w:val="000000"/>
              </w:rPr>
              <w:t>».</w:t>
            </w:r>
          </w:p>
          <w:p w:rsidR="0037418E" w:rsidRPr="0037418E" w:rsidRDefault="0037418E" w:rsidP="0037418E">
            <w:pPr>
              <w:autoSpaceDE w:val="0"/>
              <w:autoSpaceDN w:val="0"/>
              <w:adjustRightInd w:val="0"/>
              <w:ind w:firstLine="459"/>
              <w:jc w:val="both"/>
              <w:outlineLvl w:val="0"/>
              <w:rPr>
                <w:color w:val="000000"/>
              </w:rPr>
            </w:pPr>
            <w:r w:rsidRPr="0037418E">
              <w:rPr>
                <w:color w:val="000000"/>
              </w:rPr>
              <w:t>Обоснование:</w:t>
            </w:r>
          </w:p>
          <w:p w:rsidR="00BD0527" w:rsidRPr="00BD0527" w:rsidRDefault="00BD0527" w:rsidP="00855F4A">
            <w:pPr>
              <w:autoSpaceDE w:val="0"/>
              <w:autoSpaceDN w:val="0"/>
              <w:adjustRightInd w:val="0"/>
              <w:ind w:firstLine="459"/>
              <w:jc w:val="both"/>
              <w:outlineLvl w:val="0"/>
              <w:rPr>
                <w:color w:val="000000"/>
              </w:rPr>
            </w:pPr>
            <w:r w:rsidRPr="00BD0527">
              <w:rPr>
                <w:color w:val="000000"/>
              </w:rPr>
              <w:t>На автодромах и картингах нет посадочной платформы. Данное требование не выполнимо.</w:t>
            </w:r>
          </w:p>
        </w:tc>
      </w:tr>
      <w:tr w:rsidR="00BD0527" w:rsidRPr="00406B24" w:rsidTr="006A40C0">
        <w:trPr>
          <w:trHeight w:val="134"/>
          <w:jc w:val="center"/>
        </w:trPr>
        <w:tc>
          <w:tcPr>
            <w:tcW w:w="960" w:type="dxa"/>
            <w:shd w:val="clear" w:color="auto" w:fill="auto"/>
          </w:tcPr>
          <w:p w:rsidR="00BD0527" w:rsidRPr="000D1EBB" w:rsidRDefault="00BD0527" w:rsidP="005A0D45">
            <w:pPr>
              <w:pStyle w:val="ad"/>
              <w:numPr>
                <w:ilvl w:val="0"/>
                <w:numId w:val="7"/>
              </w:numPr>
              <w:tabs>
                <w:tab w:val="center" w:pos="0"/>
              </w:tabs>
              <w:suppressAutoHyphens/>
              <w:jc w:val="center"/>
              <w:rPr>
                <w:rFonts w:cstheme="minorHAnsi"/>
              </w:rPr>
            </w:pPr>
          </w:p>
        </w:tc>
        <w:tc>
          <w:tcPr>
            <w:tcW w:w="14628" w:type="dxa"/>
            <w:shd w:val="clear" w:color="auto" w:fill="auto"/>
          </w:tcPr>
          <w:p w:rsidR="0037418E" w:rsidRDefault="0037418E" w:rsidP="0037418E">
            <w:pPr>
              <w:autoSpaceDE w:val="0"/>
              <w:autoSpaceDN w:val="0"/>
              <w:adjustRightInd w:val="0"/>
              <w:ind w:firstLine="459"/>
              <w:jc w:val="both"/>
              <w:outlineLvl w:val="0"/>
              <w:rPr>
                <w:color w:val="000000"/>
              </w:rPr>
            </w:pPr>
            <w:r w:rsidRPr="0037418E">
              <w:rPr>
                <w:color w:val="000000"/>
              </w:rPr>
              <w:t xml:space="preserve">В редакции проекта акта: </w:t>
            </w:r>
          </w:p>
          <w:p w:rsidR="00BD0527" w:rsidRDefault="0037418E" w:rsidP="00855F4A">
            <w:pPr>
              <w:autoSpaceDE w:val="0"/>
              <w:autoSpaceDN w:val="0"/>
              <w:adjustRightInd w:val="0"/>
              <w:ind w:firstLine="459"/>
              <w:jc w:val="both"/>
              <w:outlineLvl w:val="0"/>
              <w:rPr>
                <w:color w:val="000000"/>
              </w:rPr>
            </w:pPr>
            <w:r>
              <w:rPr>
                <w:color w:val="000000"/>
              </w:rPr>
              <w:t>«</w:t>
            </w:r>
            <w:r w:rsidR="00BD0527" w:rsidRPr="00BD0527">
              <w:rPr>
                <w:color w:val="000000"/>
              </w:rPr>
              <w:t>178. Необходимо обеспечить запрет пассажирам самостоятельно покидать автомобиль, находясь в рабочей зоне автодрома.</w:t>
            </w:r>
            <w:r>
              <w:rPr>
                <w:color w:val="000000"/>
              </w:rPr>
              <w:t>»</w:t>
            </w:r>
          </w:p>
          <w:p w:rsidR="0037418E" w:rsidRPr="0037418E" w:rsidRDefault="0037418E" w:rsidP="0037418E">
            <w:pPr>
              <w:autoSpaceDE w:val="0"/>
              <w:autoSpaceDN w:val="0"/>
              <w:adjustRightInd w:val="0"/>
              <w:ind w:firstLine="459"/>
              <w:jc w:val="both"/>
              <w:outlineLvl w:val="0"/>
              <w:rPr>
                <w:color w:val="000000"/>
              </w:rPr>
            </w:pPr>
            <w:r w:rsidRPr="0037418E">
              <w:rPr>
                <w:color w:val="000000"/>
              </w:rPr>
              <w:t>В редакции субъектов регулирования:</w:t>
            </w:r>
          </w:p>
          <w:p w:rsidR="00BD0527" w:rsidRPr="00BD0527" w:rsidRDefault="0037418E" w:rsidP="00855F4A">
            <w:pPr>
              <w:autoSpaceDE w:val="0"/>
              <w:autoSpaceDN w:val="0"/>
              <w:adjustRightInd w:val="0"/>
              <w:ind w:firstLine="459"/>
              <w:jc w:val="both"/>
              <w:outlineLvl w:val="0"/>
              <w:rPr>
                <w:color w:val="000000"/>
              </w:rPr>
            </w:pPr>
            <w:r>
              <w:rPr>
                <w:color w:val="000000"/>
              </w:rPr>
              <w:t>«</w:t>
            </w:r>
            <w:r w:rsidR="00BD0527" w:rsidRPr="00BD0527">
              <w:rPr>
                <w:color w:val="000000"/>
              </w:rPr>
              <w:t xml:space="preserve">178. Необходимо обеспечить запрет пассажирам самостоятельно покидать автомобиль, находясь в рабочей зоне автодрома </w:t>
            </w:r>
            <w:r w:rsidR="00BD0527" w:rsidRPr="00BD0527">
              <w:rPr>
                <w:b/>
                <w:color w:val="000000"/>
              </w:rPr>
              <w:t>во время цикла катания.</w:t>
            </w:r>
            <w:r w:rsidRPr="0037418E">
              <w:rPr>
                <w:color w:val="000000"/>
              </w:rPr>
              <w:t>».</w:t>
            </w:r>
          </w:p>
        </w:tc>
      </w:tr>
      <w:tr w:rsidR="00BD0527" w:rsidRPr="00406B24" w:rsidTr="006A40C0">
        <w:trPr>
          <w:trHeight w:val="134"/>
          <w:jc w:val="center"/>
        </w:trPr>
        <w:tc>
          <w:tcPr>
            <w:tcW w:w="960" w:type="dxa"/>
            <w:shd w:val="clear" w:color="auto" w:fill="auto"/>
          </w:tcPr>
          <w:p w:rsidR="00BD0527" w:rsidRPr="000D1EBB" w:rsidRDefault="00BD0527" w:rsidP="005A0D45">
            <w:pPr>
              <w:pStyle w:val="ad"/>
              <w:numPr>
                <w:ilvl w:val="0"/>
                <w:numId w:val="7"/>
              </w:numPr>
              <w:tabs>
                <w:tab w:val="center" w:pos="0"/>
              </w:tabs>
              <w:suppressAutoHyphens/>
              <w:jc w:val="center"/>
              <w:rPr>
                <w:rFonts w:cstheme="minorHAnsi"/>
              </w:rPr>
            </w:pPr>
          </w:p>
        </w:tc>
        <w:tc>
          <w:tcPr>
            <w:tcW w:w="14628" w:type="dxa"/>
            <w:shd w:val="clear" w:color="auto" w:fill="auto"/>
          </w:tcPr>
          <w:p w:rsidR="0037418E" w:rsidRDefault="0037418E" w:rsidP="0037418E">
            <w:pPr>
              <w:autoSpaceDE w:val="0"/>
              <w:autoSpaceDN w:val="0"/>
              <w:adjustRightInd w:val="0"/>
              <w:ind w:firstLine="459"/>
              <w:jc w:val="both"/>
              <w:outlineLvl w:val="0"/>
              <w:rPr>
                <w:color w:val="000000"/>
              </w:rPr>
            </w:pPr>
            <w:r w:rsidRPr="0037418E">
              <w:rPr>
                <w:color w:val="000000"/>
              </w:rPr>
              <w:t xml:space="preserve">В редакции проекта акта: </w:t>
            </w:r>
          </w:p>
          <w:p w:rsidR="00BD0527" w:rsidRDefault="0037418E" w:rsidP="0037418E">
            <w:pPr>
              <w:autoSpaceDE w:val="0"/>
              <w:autoSpaceDN w:val="0"/>
              <w:adjustRightInd w:val="0"/>
              <w:ind w:firstLine="459"/>
              <w:jc w:val="both"/>
              <w:outlineLvl w:val="0"/>
              <w:rPr>
                <w:color w:val="000000"/>
              </w:rPr>
            </w:pPr>
            <w:r>
              <w:rPr>
                <w:color w:val="000000"/>
              </w:rPr>
              <w:t>«</w:t>
            </w:r>
            <w:r w:rsidR="00BD0527" w:rsidRPr="00BD0527">
              <w:rPr>
                <w:color w:val="000000"/>
              </w:rPr>
              <w:t>195. Водную горку должны контролировать два оператора. Один оператор должен находиться в зоне старта горки, другой - в зоне финиша.</w:t>
            </w:r>
            <w:r>
              <w:rPr>
                <w:color w:val="000000"/>
              </w:rPr>
              <w:t>».</w:t>
            </w:r>
          </w:p>
          <w:p w:rsidR="0037418E" w:rsidRPr="0037418E" w:rsidRDefault="0037418E" w:rsidP="0037418E">
            <w:pPr>
              <w:autoSpaceDE w:val="0"/>
              <w:autoSpaceDN w:val="0"/>
              <w:adjustRightInd w:val="0"/>
              <w:ind w:firstLine="459"/>
              <w:jc w:val="both"/>
              <w:outlineLvl w:val="0"/>
              <w:rPr>
                <w:color w:val="000000"/>
              </w:rPr>
            </w:pPr>
            <w:r w:rsidRPr="0037418E">
              <w:rPr>
                <w:color w:val="000000"/>
              </w:rPr>
              <w:t>В редакции субъектов регулирования:</w:t>
            </w:r>
          </w:p>
          <w:p w:rsidR="00BD0527" w:rsidRDefault="0037418E" w:rsidP="0037418E">
            <w:pPr>
              <w:autoSpaceDE w:val="0"/>
              <w:autoSpaceDN w:val="0"/>
              <w:adjustRightInd w:val="0"/>
              <w:ind w:firstLine="459"/>
              <w:jc w:val="both"/>
              <w:outlineLvl w:val="0"/>
              <w:rPr>
                <w:color w:val="000000"/>
              </w:rPr>
            </w:pPr>
            <w:r>
              <w:rPr>
                <w:color w:val="000000"/>
              </w:rPr>
              <w:t>«</w:t>
            </w:r>
            <w:r w:rsidR="00BD0527" w:rsidRPr="00BD0527">
              <w:rPr>
                <w:color w:val="000000"/>
              </w:rPr>
              <w:t xml:space="preserve">195. Водную горку должны контролировать два </w:t>
            </w:r>
            <w:r w:rsidR="00BD0527" w:rsidRPr="00BD0527">
              <w:rPr>
                <w:b/>
                <w:color w:val="000000"/>
              </w:rPr>
              <w:t>инструктора</w:t>
            </w:r>
            <w:r w:rsidR="00BD0527" w:rsidRPr="00BD0527">
              <w:rPr>
                <w:color w:val="000000"/>
              </w:rPr>
              <w:t xml:space="preserve">. Один </w:t>
            </w:r>
            <w:r w:rsidR="00BD0527" w:rsidRPr="00BD0527">
              <w:rPr>
                <w:b/>
                <w:color w:val="000000"/>
              </w:rPr>
              <w:t>инструктор</w:t>
            </w:r>
            <w:r w:rsidR="00BD0527" w:rsidRPr="00BD0527">
              <w:rPr>
                <w:color w:val="000000"/>
              </w:rPr>
              <w:t xml:space="preserve"> должен находиться в зоне старта горки, другой - в зоне финиша.</w:t>
            </w:r>
            <w:r>
              <w:rPr>
                <w:color w:val="000000"/>
              </w:rPr>
              <w:t>».</w:t>
            </w:r>
          </w:p>
          <w:p w:rsidR="0037418E" w:rsidRPr="0037418E" w:rsidRDefault="0037418E" w:rsidP="0037418E">
            <w:pPr>
              <w:autoSpaceDE w:val="0"/>
              <w:autoSpaceDN w:val="0"/>
              <w:adjustRightInd w:val="0"/>
              <w:ind w:firstLine="459"/>
              <w:jc w:val="both"/>
              <w:outlineLvl w:val="0"/>
              <w:rPr>
                <w:color w:val="000000"/>
              </w:rPr>
            </w:pPr>
            <w:r w:rsidRPr="0037418E">
              <w:rPr>
                <w:color w:val="000000"/>
              </w:rPr>
              <w:t>Обоснование:</w:t>
            </w:r>
          </w:p>
          <w:p w:rsidR="00BD0527" w:rsidRPr="00BD0527" w:rsidRDefault="00BD0527" w:rsidP="0037418E">
            <w:pPr>
              <w:autoSpaceDE w:val="0"/>
              <w:autoSpaceDN w:val="0"/>
              <w:adjustRightInd w:val="0"/>
              <w:ind w:firstLine="459"/>
              <w:jc w:val="both"/>
              <w:outlineLvl w:val="0"/>
              <w:rPr>
                <w:color w:val="000000"/>
              </w:rPr>
            </w:pPr>
            <w:r w:rsidRPr="00BD0527">
              <w:rPr>
                <w:color w:val="000000"/>
              </w:rPr>
              <w:t xml:space="preserve">См. раздел </w:t>
            </w:r>
            <w:r w:rsidR="0037418E">
              <w:rPr>
                <w:color w:val="000000"/>
              </w:rPr>
              <w:t>«</w:t>
            </w:r>
            <w:r w:rsidRPr="00BD0527">
              <w:rPr>
                <w:color w:val="000000"/>
              </w:rPr>
              <w:t>Термины и определения</w:t>
            </w:r>
            <w:r w:rsidR="0037418E">
              <w:rPr>
                <w:color w:val="000000"/>
              </w:rPr>
              <w:t>»</w:t>
            </w:r>
            <w:r w:rsidRPr="00BD0527">
              <w:rPr>
                <w:color w:val="000000"/>
              </w:rPr>
              <w:t xml:space="preserve"> ГОСТ Р 52604-2012</w:t>
            </w:r>
            <w:r>
              <w:rPr>
                <w:color w:val="000000"/>
              </w:rPr>
              <w:t>.</w:t>
            </w:r>
          </w:p>
        </w:tc>
      </w:tr>
      <w:tr w:rsidR="00914CBB" w:rsidRPr="00406B24" w:rsidTr="006A40C0">
        <w:trPr>
          <w:trHeight w:val="134"/>
          <w:jc w:val="center"/>
        </w:trPr>
        <w:tc>
          <w:tcPr>
            <w:tcW w:w="960" w:type="dxa"/>
            <w:shd w:val="clear" w:color="auto" w:fill="auto"/>
          </w:tcPr>
          <w:p w:rsidR="00914CBB" w:rsidRPr="000D1EBB" w:rsidRDefault="00914CBB" w:rsidP="005A0D45">
            <w:pPr>
              <w:pStyle w:val="ad"/>
              <w:numPr>
                <w:ilvl w:val="0"/>
                <w:numId w:val="7"/>
              </w:numPr>
              <w:tabs>
                <w:tab w:val="center" w:pos="0"/>
              </w:tabs>
              <w:suppressAutoHyphens/>
              <w:jc w:val="center"/>
              <w:rPr>
                <w:rFonts w:cstheme="minorHAnsi"/>
              </w:rPr>
            </w:pPr>
          </w:p>
        </w:tc>
        <w:tc>
          <w:tcPr>
            <w:tcW w:w="14628" w:type="dxa"/>
            <w:shd w:val="clear" w:color="auto" w:fill="auto"/>
          </w:tcPr>
          <w:p w:rsidR="00057941" w:rsidRDefault="00057941" w:rsidP="00057941">
            <w:pPr>
              <w:autoSpaceDE w:val="0"/>
              <w:autoSpaceDN w:val="0"/>
              <w:adjustRightInd w:val="0"/>
              <w:ind w:firstLine="459"/>
              <w:jc w:val="both"/>
              <w:outlineLvl w:val="0"/>
              <w:rPr>
                <w:color w:val="000000"/>
              </w:rPr>
            </w:pPr>
            <w:r w:rsidRPr="0037418E">
              <w:rPr>
                <w:color w:val="000000"/>
              </w:rPr>
              <w:t xml:space="preserve">В редакции проекта акта: </w:t>
            </w:r>
          </w:p>
          <w:p w:rsidR="00914CBB" w:rsidRDefault="00057941" w:rsidP="00855F4A">
            <w:pPr>
              <w:autoSpaceDE w:val="0"/>
              <w:autoSpaceDN w:val="0"/>
              <w:adjustRightInd w:val="0"/>
              <w:ind w:firstLine="459"/>
              <w:jc w:val="both"/>
              <w:outlineLvl w:val="0"/>
              <w:rPr>
                <w:color w:val="000000"/>
              </w:rPr>
            </w:pPr>
            <w:r>
              <w:rPr>
                <w:color w:val="000000"/>
              </w:rPr>
              <w:t>«</w:t>
            </w:r>
            <w:r w:rsidR="00914CBB" w:rsidRPr="00914CBB">
              <w:rPr>
                <w:color w:val="000000"/>
              </w:rPr>
              <w:t>196. Пользование аттракционом самостоятельно, без разрешения оператора, а также с нарушением разрешенных позиций для спуска не допускается.</w:t>
            </w:r>
            <w:r>
              <w:rPr>
                <w:color w:val="000000"/>
              </w:rPr>
              <w:t>»,</w:t>
            </w:r>
          </w:p>
          <w:p w:rsidR="00057941" w:rsidRPr="0037418E" w:rsidRDefault="00057941" w:rsidP="00057941">
            <w:pPr>
              <w:autoSpaceDE w:val="0"/>
              <w:autoSpaceDN w:val="0"/>
              <w:adjustRightInd w:val="0"/>
              <w:ind w:firstLine="459"/>
              <w:jc w:val="both"/>
              <w:outlineLvl w:val="0"/>
              <w:rPr>
                <w:color w:val="000000"/>
              </w:rPr>
            </w:pPr>
            <w:r w:rsidRPr="0037418E">
              <w:rPr>
                <w:color w:val="000000"/>
              </w:rPr>
              <w:t>В редакции субъектов регулирования:</w:t>
            </w:r>
          </w:p>
          <w:p w:rsidR="00914CBB" w:rsidRDefault="00057941" w:rsidP="00855F4A">
            <w:pPr>
              <w:autoSpaceDE w:val="0"/>
              <w:autoSpaceDN w:val="0"/>
              <w:adjustRightInd w:val="0"/>
              <w:ind w:firstLine="459"/>
              <w:jc w:val="both"/>
              <w:outlineLvl w:val="0"/>
              <w:rPr>
                <w:color w:val="000000"/>
              </w:rPr>
            </w:pPr>
            <w:r>
              <w:rPr>
                <w:color w:val="000000"/>
              </w:rPr>
              <w:t>«</w:t>
            </w:r>
            <w:r w:rsidR="00914CBB" w:rsidRPr="00914CBB">
              <w:rPr>
                <w:color w:val="000000"/>
              </w:rPr>
              <w:t xml:space="preserve">196. Пользование аттракционом самостоятельно, без разрешения </w:t>
            </w:r>
            <w:r w:rsidR="00914CBB" w:rsidRPr="00914CBB">
              <w:rPr>
                <w:b/>
                <w:color w:val="000000"/>
              </w:rPr>
              <w:t>инструктора</w:t>
            </w:r>
            <w:r w:rsidR="00914CBB" w:rsidRPr="00914CBB">
              <w:rPr>
                <w:color w:val="000000"/>
              </w:rPr>
              <w:t xml:space="preserve">, а также с нарушением разрешенных </w:t>
            </w:r>
            <w:r w:rsidR="00914CBB" w:rsidRPr="00914CBB">
              <w:rPr>
                <w:b/>
                <w:color w:val="000000"/>
              </w:rPr>
              <w:t>поз</w:t>
            </w:r>
            <w:r w:rsidR="00914CBB" w:rsidRPr="00914CBB">
              <w:rPr>
                <w:color w:val="000000"/>
              </w:rPr>
              <w:t xml:space="preserve"> для спуска не допускается.</w:t>
            </w:r>
            <w:r>
              <w:rPr>
                <w:color w:val="000000"/>
              </w:rPr>
              <w:t>».</w:t>
            </w:r>
          </w:p>
          <w:p w:rsidR="00057941" w:rsidRPr="0037418E" w:rsidRDefault="00057941" w:rsidP="00057941">
            <w:pPr>
              <w:autoSpaceDE w:val="0"/>
              <w:autoSpaceDN w:val="0"/>
              <w:adjustRightInd w:val="0"/>
              <w:ind w:firstLine="459"/>
              <w:jc w:val="both"/>
              <w:outlineLvl w:val="0"/>
              <w:rPr>
                <w:color w:val="000000"/>
              </w:rPr>
            </w:pPr>
            <w:r w:rsidRPr="0037418E">
              <w:rPr>
                <w:color w:val="000000"/>
              </w:rPr>
              <w:lastRenderedPageBreak/>
              <w:t>Обоснование:</w:t>
            </w:r>
          </w:p>
          <w:p w:rsidR="00914CBB" w:rsidRPr="00BD0527" w:rsidRDefault="00914CBB" w:rsidP="00057941">
            <w:pPr>
              <w:autoSpaceDE w:val="0"/>
              <w:autoSpaceDN w:val="0"/>
              <w:adjustRightInd w:val="0"/>
              <w:ind w:firstLine="459"/>
              <w:jc w:val="both"/>
              <w:outlineLvl w:val="0"/>
              <w:rPr>
                <w:color w:val="000000"/>
              </w:rPr>
            </w:pPr>
            <w:r w:rsidRPr="00914CBB">
              <w:rPr>
                <w:color w:val="000000"/>
              </w:rPr>
              <w:t xml:space="preserve">См. раздел </w:t>
            </w:r>
            <w:r w:rsidR="00057941">
              <w:rPr>
                <w:color w:val="000000"/>
              </w:rPr>
              <w:t>«</w:t>
            </w:r>
            <w:r w:rsidRPr="00914CBB">
              <w:rPr>
                <w:color w:val="000000"/>
              </w:rPr>
              <w:t>Термины и определения</w:t>
            </w:r>
            <w:r w:rsidR="00057941">
              <w:rPr>
                <w:color w:val="000000"/>
              </w:rPr>
              <w:t>»</w:t>
            </w:r>
            <w:r w:rsidRPr="00914CBB">
              <w:rPr>
                <w:color w:val="000000"/>
              </w:rPr>
              <w:t xml:space="preserve"> ГОСТ Р 52604-2012</w:t>
            </w:r>
            <w:r>
              <w:rPr>
                <w:color w:val="000000"/>
              </w:rPr>
              <w:t xml:space="preserve"> </w:t>
            </w:r>
            <w:r w:rsidRPr="00914CBB">
              <w:rPr>
                <w:color w:val="000000"/>
              </w:rPr>
              <w:t xml:space="preserve">П.7.4.4 ГОСТ Р 52604-2012 </w:t>
            </w:r>
            <w:r w:rsidR="00057941">
              <w:rPr>
                <w:color w:val="000000"/>
              </w:rPr>
              <w:t>«</w:t>
            </w:r>
            <w:r w:rsidRPr="00914CBB">
              <w:rPr>
                <w:color w:val="000000"/>
              </w:rPr>
              <w:t xml:space="preserve">...пользователь должен принять разрешенную </w:t>
            </w:r>
            <w:r w:rsidRPr="00914CBB">
              <w:rPr>
                <w:b/>
                <w:color w:val="000000"/>
              </w:rPr>
              <w:t>позу</w:t>
            </w:r>
            <w:r w:rsidR="00057941">
              <w:rPr>
                <w:b/>
                <w:color w:val="000000"/>
              </w:rPr>
              <w:t>»</w:t>
            </w:r>
            <w:r>
              <w:rPr>
                <w:color w:val="000000"/>
              </w:rPr>
              <w:t>.</w:t>
            </w:r>
          </w:p>
        </w:tc>
      </w:tr>
      <w:tr w:rsidR="00914CBB" w:rsidRPr="00406B24" w:rsidTr="006A40C0">
        <w:trPr>
          <w:trHeight w:val="134"/>
          <w:jc w:val="center"/>
        </w:trPr>
        <w:tc>
          <w:tcPr>
            <w:tcW w:w="960" w:type="dxa"/>
            <w:shd w:val="clear" w:color="auto" w:fill="auto"/>
          </w:tcPr>
          <w:p w:rsidR="00914CBB" w:rsidRPr="000D1EBB" w:rsidRDefault="00914CBB" w:rsidP="005A0D45">
            <w:pPr>
              <w:pStyle w:val="ad"/>
              <w:numPr>
                <w:ilvl w:val="0"/>
                <w:numId w:val="7"/>
              </w:numPr>
              <w:tabs>
                <w:tab w:val="center" w:pos="0"/>
              </w:tabs>
              <w:suppressAutoHyphens/>
              <w:jc w:val="center"/>
              <w:rPr>
                <w:rFonts w:cstheme="minorHAnsi"/>
              </w:rPr>
            </w:pPr>
          </w:p>
        </w:tc>
        <w:tc>
          <w:tcPr>
            <w:tcW w:w="14628" w:type="dxa"/>
            <w:shd w:val="clear" w:color="auto" w:fill="auto"/>
          </w:tcPr>
          <w:p w:rsidR="00057941" w:rsidRDefault="00057941" w:rsidP="00057941">
            <w:pPr>
              <w:autoSpaceDE w:val="0"/>
              <w:autoSpaceDN w:val="0"/>
              <w:adjustRightInd w:val="0"/>
              <w:ind w:firstLine="459"/>
              <w:jc w:val="both"/>
              <w:outlineLvl w:val="0"/>
              <w:rPr>
                <w:color w:val="000000"/>
              </w:rPr>
            </w:pPr>
            <w:r w:rsidRPr="0037418E">
              <w:rPr>
                <w:color w:val="000000"/>
              </w:rPr>
              <w:t xml:space="preserve">В редакции проекта акта: </w:t>
            </w:r>
          </w:p>
          <w:p w:rsidR="00914CBB" w:rsidRDefault="00057941" w:rsidP="00855F4A">
            <w:pPr>
              <w:autoSpaceDE w:val="0"/>
              <w:autoSpaceDN w:val="0"/>
              <w:adjustRightInd w:val="0"/>
              <w:ind w:firstLine="459"/>
              <w:jc w:val="both"/>
              <w:outlineLvl w:val="0"/>
              <w:rPr>
                <w:color w:val="000000"/>
              </w:rPr>
            </w:pPr>
            <w:r>
              <w:rPr>
                <w:color w:val="000000"/>
              </w:rPr>
              <w:t>«</w:t>
            </w:r>
            <w:r w:rsidR="00914CBB" w:rsidRPr="00914CBB">
              <w:rPr>
                <w:color w:val="000000"/>
              </w:rPr>
              <w:t>197. Занятие посетителями места на старте и залезание в трубу водной горки для спуска без разрешения оператора не допускается.</w:t>
            </w:r>
            <w:r>
              <w:rPr>
                <w:color w:val="000000"/>
              </w:rPr>
              <w:t>».</w:t>
            </w:r>
          </w:p>
          <w:p w:rsidR="00057941" w:rsidRPr="0037418E" w:rsidRDefault="00057941" w:rsidP="00057941">
            <w:pPr>
              <w:autoSpaceDE w:val="0"/>
              <w:autoSpaceDN w:val="0"/>
              <w:adjustRightInd w:val="0"/>
              <w:ind w:firstLine="459"/>
              <w:jc w:val="both"/>
              <w:outlineLvl w:val="0"/>
              <w:rPr>
                <w:color w:val="000000"/>
              </w:rPr>
            </w:pPr>
            <w:r w:rsidRPr="0037418E">
              <w:rPr>
                <w:color w:val="000000"/>
              </w:rPr>
              <w:t>В редакции субъектов регулирования:</w:t>
            </w:r>
          </w:p>
          <w:p w:rsidR="00914CBB" w:rsidRDefault="00057941" w:rsidP="00855F4A">
            <w:pPr>
              <w:autoSpaceDE w:val="0"/>
              <w:autoSpaceDN w:val="0"/>
              <w:adjustRightInd w:val="0"/>
              <w:ind w:firstLine="459"/>
              <w:jc w:val="both"/>
              <w:outlineLvl w:val="0"/>
              <w:rPr>
                <w:color w:val="000000"/>
              </w:rPr>
            </w:pPr>
            <w:r>
              <w:rPr>
                <w:color w:val="000000"/>
              </w:rPr>
              <w:t>«</w:t>
            </w:r>
            <w:r w:rsidR="00914CBB" w:rsidRPr="00914CBB">
              <w:rPr>
                <w:color w:val="000000"/>
              </w:rPr>
              <w:t xml:space="preserve">197. Занятие </w:t>
            </w:r>
            <w:r w:rsidR="00914CBB" w:rsidRPr="00914CBB">
              <w:rPr>
                <w:b/>
                <w:color w:val="000000"/>
              </w:rPr>
              <w:t>пользователями</w:t>
            </w:r>
            <w:r w:rsidR="00914CBB" w:rsidRPr="00914CBB">
              <w:rPr>
                <w:color w:val="000000"/>
              </w:rPr>
              <w:t xml:space="preserve"> места на старте водной горки для спуска без разрешения </w:t>
            </w:r>
            <w:r w:rsidR="00914CBB" w:rsidRPr="00914CBB">
              <w:rPr>
                <w:b/>
                <w:color w:val="000000"/>
              </w:rPr>
              <w:t>инструктора</w:t>
            </w:r>
            <w:r w:rsidR="00914CBB" w:rsidRPr="00914CBB">
              <w:rPr>
                <w:color w:val="000000"/>
              </w:rPr>
              <w:t xml:space="preserve"> не допускается.</w:t>
            </w:r>
            <w:r>
              <w:rPr>
                <w:color w:val="000000"/>
              </w:rPr>
              <w:t>».</w:t>
            </w:r>
          </w:p>
          <w:p w:rsidR="00057941" w:rsidRPr="0037418E" w:rsidRDefault="00057941" w:rsidP="00057941">
            <w:pPr>
              <w:autoSpaceDE w:val="0"/>
              <w:autoSpaceDN w:val="0"/>
              <w:adjustRightInd w:val="0"/>
              <w:ind w:firstLine="459"/>
              <w:jc w:val="both"/>
              <w:outlineLvl w:val="0"/>
              <w:rPr>
                <w:color w:val="000000"/>
              </w:rPr>
            </w:pPr>
            <w:r w:rsidRPr="0037418E">
              <w:rPr>
                <w:color w:val="000000"/>
              </w:rPr>
              <w:t>Обоснование:</w:t>
            </w:r>
          </w:p>
          <w:p w:rsidR="00914CBB" w:rsidRPr="00914CBB" w:rsidRDefault="00914CBB" w:rsidP="00855F4A">
            <w:pPr>
              <w:autoSpaceDE w:val="0"/>
              <w:autoSpaceDN w:val="0"/>
              <w:adjustRightInd w:val="0"/>
              <w:ind w:firstLine="459"/>
              <w:jc w:val="both"/>
              <w:outlineLvl w:val="0"/>
              <w:rPr>
                <w:color w:val="000000"/>
              </w:rPr>
            </w:pPr>
            <w:r w:rsidRPr="00914CBB">
              <w:rPr>
                <w:color w:val="000000"/>
              </w:rPr>
              <w:t>См. раздел "Термины и определения" ГОСТ Р 52604-2012</w:t>
            </w:r>
            <w:r>
              <w:rPr>
                <w:color w:val="000000"/>
              </w:rPr>
              <w:t>.</w:t>
            </w:r>
          </w:p>
        </w:tc>
      </w:tr>
      <w:tr w:rsidR="00914CBB" w:rsidRPr="00406B24" w:rsidTr="006A40C0">
        <w:trPr>
          <w:trHeight w:val="134"/>
          <w:jc w:val="center"/>
        </w:trPr>
        <w:tc>
          <w:tcPr>
            <w:tcW w:w="960" w:type="dxa"/>
            <w:shd w:val="clear" w:color="auto" w:fill="auto"/>
          </w:tcPr>
          <w:p w:rsidR="00914CBB" w:rsidRPr="000D1EBB" w:rsidRDefault="00914CBB" w:rsidP="005A0D45">
            <w:pPr>
              <w:pStyle w:val="ad"/>
              <w:numPr>
                <w:ilvl w:val="0"/>
                <w:numId w:val="7"/>
              </w:numPr>
              <w:tabs>
                <w:tab w:val="center" w:pos="0"/>
              </w:tabs>
              <w:suppressAutoHyphens/>
              <w:jc w:val="center"/>
              <w:rPr>
                <w:rFonts w:cstheme="minorHAnsi"/>
              </w:rPr>
            </w:pPr>
          </w:p>
        </w:tc>
        <w:tc>
          <w:tcPr>
            <w:tcW w:w="14628" w:type="dxa"/>
            <w:shd w:val="clear" w:color="auto" w:fill="auto"/>
          </w:tcPr>
          <w:p w:rsidR="00057941" w:rsidRDefault="00057941" w:rsidP="00057941">
            <w:pPr>
              <w:autoSpaceDE w:val="0"/>
              <w:autoSpaceDN w:val="0"/>
              <w:adjustRightInd w:val="0"/>
              <w:ind w:firstLine="459"/>
              <w:jc w:val="both"/>
              <w:outlineLvl w:val="0"/>
              <w:rPr>
                <w:color w:val="000000"/>
              </w:rPr>
            </w:pPr>
            <w:r w:rsidRPr="0037418E">
              <w:rPr>
                <w:color w:val="000000"/>
              </w:rPr>
              <w:t xml:space="preserve">В редакции проекта акта: </w:t>
            </w:r>
          </w:p>
          <w:p w:rsidR="00914CBB" w:rsidRDefault="00057941" w:rsidP="00855F4A">
            <w:pPr>
              <w:autoSpaceDE w:val="0"/>
              <w:autoSpaceDN w:val="0"/>
              <w:adjustRightInd w:val="0"/>
              <w:ind w:firstLine="459"/>
              <w:jc w:val="both"/>
              <w:outlineLvl w:val="0"/>
              <w:rPr>
                <w:color w:val="000000"/>
              </w:rPr>
            </w:pPr>
            <w:r>
              <w:rPr>
                <w:color w:val="000000"/>
              </w:rPr>
              <w:t>«</w:t>
            </w:r>
            <w:r w:rsidR="00914CBB" w:rsidRPr="00914CBB">
              <w:rPr>
                <w:color w:val="000000"/>
              </w:rPr>
              <w:t xml:space="preserve">198. </w:t>
            </w:r>
            <w:proofErr w:type="spellStart"/>
            <w:r w:rsidR="00914CBB" w:rsidRPr="00914CBB">
              <w:rPr>
                <w:color w:val="000000"/>
              </w:rPr>
              <w:t>Эксплуатанту</w:t>
            </w:r>
            <w:proofErr w:type="spellEnd"/>
            <w:r w:rsidR="00914CBB" w:rsidRPr="00914CBB">
              <w:rPr>
                <w:color w:val="000000"/>
              </w:rPr>
              <w:t xml:space="preserve"> необходимо запретить посетителям при спуске на кругах раскачиваться по сторонам горок.</w:t>
            </w:r>
            <w:r>
              <w:rPr>
                <w:color w:val="000000"/>
              </w:rPr>
              <w:t>».</w:t>
            </w:r>
          </w:p>
          <w:p w:rsidR="00057941" w:rsidRPr="0037418E" w:rsidRDefault="00057941" w:rsidP="00057941">
            <w:pPr>
              <w:autoSpaceDE w:val="0"/>
              <w:autoSpaceDN w:val="0"/>
              <w:adjustRightInd w:val="0"/>
              <w:ind w:firstLine="459"/>
              <w:jc w:val="both"/>
              <w:outlineLvl w:val="0"/>
              <w:rPr>
                <w:color w:val="000000"/>
              </w:rPr>
            </w:pPr>
            <w:r w:rsidRPr="0037418E">
              <w:rPr>
                <w:color w:val="000000"/>
              </w:rPr>
              <w:t>В редакции субъектов регулирования:</w:t>
            </w:r>
          </w:p>
          <w:p w:rsidR="00914CBB" w:rsidRPr="00914CBB" w:rsidRDefault="00057941" w:rsidP="00855F4A">
            <w:pPr>
              <w:autoSpaceDE w:val="0"/>
              <w:autoSpaceDN w:val="0"/>
              <w:adjustRightInd w:val="0"/>
              <w:ind w:firstLine="459"/>
              <w:jc w:val="both"/>
              <w:outlineLvl w:val="0"/>
              <w:rPr>
                <w:color w:val="000000"/>
              </w:rPr>
            </w:pPr>
            <w:r>
              <w:rPr>
                <w:color w:val="000000"/>
              </w:rPr>
              <w:t>«</w:t>
            </w:r>
            <w:r w:rsidR="00914CBB" w:rsidRPr="00914CBB">
              <w:rPr>
                <w:color w:val="000000"/>
              </w:rPr>
              <w:t xml:space="preserve">198. </w:t>
            </w:r>
            <w:proofErr w:type="spellStart"/>
            <w:r w:rsidR="00914CBB" w:rsidRPr="00914CBB">
              <w:rPr>
                <w:color w:val="000000"/>
              </w:rPr>
              <w:t>Эксплуатанту</w:t>
            </w:r>
            <w:proofErr w:type="spellEnd"/>
            <w:r w:rsidR="00914CBB" w:rsidRPr="00914CBB">
              <w:rPr>
                <w:color w:val="000000"/>
              </w:rPr>
              <w:t xml:space="preserve">, при разработке правил пользования аттракционом, необходимо установить запрет на нарушение правил пользования аттракционом пользователями, при спуске на </w:t>
            </w:r>
            <w:r w:rsidR="00914CBB" w:rsidRPr="00914CBB">
              <w:rPr>
                <w:b/>
                <w:color w:val="000000"/>
              </w:rPr>
              <w:t>вспомогательных средствах для спуска и плавания.</w:t>
            </w:r>
          </w:p>
          <w:p w:rsidR="00914CBB" w:rsidRDefault="00914CBB" w:rsidP="00855F4A">
            <w:pPr>
              <w:autoSpaceDE w:val="0"/>
              <w:autoSpaceDN w:val="0"/>
              <w:adjustRightInd w:val="0"/>
              <w:ind w:firstLine="459"/>
              <w:jc w:val="both"/>
              <w:outlineLvl w:val="0"/>
              <w:rPr>
                <w:color w:val="000000"/>
              </w:rPr>
            </w:pPr>
            <w:r w:rsidRPr="00914CBB">
              <w:rPr>
                <w:b/>
                <w:color w:val="000000"/>
              </w:rPr>
              <w:t>Инструктору</w:t>
            </w:r>
            <w:r w:rsidRPr="00914CBB">
              <w:rPr>
                <w:color w:val="000000"/>
              </w:rPr>
              <w:t xml:space="preserve"> необходимо не допускать при спуске </w:t>
            </w:r>
            <w:r w:rsidRPr="00914CBB">
              <w:rPr>
                <w:b/>
                <w:color w:val="000000"/>
              </w:rPr>
              <w:t>пользователей</w:t>
            </w:r>
            <w:r w:rsidRPr="00914CBB">
              <w:rPr>
                <w:color w:val="000000"/>
              </w:rPr>
              <w:t xml:space="preserve"> на </w:t>
            </w:r>
            <w:r w:rsidRPr="00914CBB">
              <w:rPr>
                <w:b/>
                <w:color w:val="000000"/>
              </w:rPr>
              <w:t>вспомогательных средствах для спуска и плавания</w:t>
            </w:r>
            <w:r w:rsidRPr="00914CBB">
              <w:rPr>
                <w:color w:val="000000"/>
              </w:rPr>
              <w:t xml:space="preserve"> нарушение правил пользования аттракционом</w:t>
            </w:r>
            <w:r>
              <w:rPr>
                <w:color w:val="000000"/>
              </w:rPr>
              <w:t>.</w:t>
            </w:r>
            <w:r w:rsidR="00057941">
              <w:rPr>
                <w:color w:val="000000"/>
              </w:rPr>
              <w:t>».</w:t>
            </w:r>
          </w:p>
          <w:p w:rsidR="00057941" w:rsidRPr="0037418E" w:rsidRDefault="00057941" w:rsidP="00057941">
            <w:pPr>
              <w:autoSpaceDE w:val="0"/>
              <w:autoSpaceDN w:val="0"/>
              <w:adjustRightInd w:val="0"/>
              <w:ind w:firstLine="459"/>
              <w:jc w:val="both"/>
              <w:outlineLvl w:val="0"/>
              <w:rPr>
                <w:color w:val="000000"/>
              </w:rPr>
            </w:pPr>
            <w:r w:rsidRPr="0037418E">
              <w:rPr>
                <w:color w:val="000000"/>
              </w:rPr>
              <w:t>Обоснование:</w:t>
            </w:r>
          </w:p>
          <w:p w:rsidR="00914CBB" w:rsidRPr="00914CBB" w:rsidRDefault="00914CBB" w:rsidP="00855F4A">
            <w:pPr>
              <w:autoSpaceDE w:val="0"/>
              <w:autoSpaceDN w:val="0"/>
              <w:adjustRightInd w:val="0"/>
              <w:ind w:firstLine="459"/>
              <w:jc w:val="both"/>
              <w:outlineLvl w:val="0"/>
              <w:rPr>
                <w:color w:val="000000"/>
              </w:rPr>
            </w:pPr>
            <w:r w:rsidRPr="00914CBB">
              <w:rPr>
                <w:color w:val="000000"/>
              </w:rPr>
              <w:t>ГОСТ Р 52604-2012</w:t>
            </w:r>
            <w:r>
              <w:rPr>
                <w:color w:val="000000"/>
              </w:rPr>
              <w:t>.</w:t>
            </w:r>
          </w:p>
        </w:tc>
      </w:tr>
      <w:tr w:rsidR="00914CBB" w:rsidRPr="00406B24" w:rsidTr="006A40C0">
        <w:trPr>
          <w:trHeight w:val="134"/>
          <w:jc w:val="center"/>
        </w:trPr>
        <w:tc>
          <w:tcPr>
            <w:tcW w:w="960" w:type="dxa"/>
            <w:shd w:val="clear" w:color="auto" w:fill="auto"/>
          </w:tcPr>
          <w:p w:rsidR="00914CBB" w:rsidRPr="000D1EBB" w:rsidRDefault="00914CBB" w:rsidP="005A0D45">
            <w:pPr>
              <w:pStyle w:val="ad"/>
              <w:numPr>
                <w:ilvl w:val="0"/>
                <w:numId w:val="7"/>
              </w:numPr>
              <w:tabs>
                <w:tab w:val="center" w:pos="0"/>
              </w:tabs>
              <w:suppressAutoHyphens/>
              <w:jc w:val="center"/>
              <w:rPr>
                <w:rFonts w:cstheme="minorHAnsi"/>
              </w:rPr>
            </w:pPr>
          </w:p>
        </w:tc>
        <w:tc>
          <w:tcPr>
            <w:tcW w:w="14628" w:type="dxa"/>
            <w:shd w:val="clear" w:color="auto" w:fill="auto"/>
          </w:tcPr>
          <w:p w:rsidR="00057941" w:rsidRDefault="00057941" w:rsidP="00057941">
            <w:pPr>
              <w:autoSpaceDE w:val="0"/>
              <w:autoSpaceDN w:val="0"/>
              <w:adjustRightInd w:val="0"/>
              <w:ind w:firstLine="459"/>
              <w:jc w:val="both"/>
              <w:outlineLvl w:val="0"/>
              <w:rPr>
                <w:color w:val="000000"/>
              </w:rPr>
            </w:pPr>
            <w:r w:rsidRPr="0037418E">
              <w:rPr>
                <w:color w:val="000000"/>
              </w:rPr>
              <w:t xml:space="preserve">В редакции проекта акта: </w:t>
            </w:r>
          </w:p>
          <w:p w:rsidR="00914CBB" w:rsidRDefault="00057941" w:rsidP="00855F4A">
            <w:pPr>
              <w:autoSpaceDE w:val="0"/>
              <w:autoSpaceDN w:val="0"/>
              <w:adjustRightInd w:val="0"/>
              <w:ind w:firstLine="459"/>
              <w:jc w:val="both"/>
              <w:outlineLvl w:val="0"/>
              <w:rPr>
                <w:color w:val="000000"/>
              </w:rPr>
            </w:pPr>
            <w:r>
              <w:rPr>
                <w:color w:val="000000"/>
              </w:rPr>
              <w:t>«</w:t>
            </w:r>
            <w:r w:rsidR="00914CBB" w:rsidRPr="00914CBB">
              <w:rPr>
                <w:color w:val="000000"/>
              </w:rPr>
              <w:t xml:space="preserve">199. </w:t>
            </w:r>
            <w:proofErr w:type="spellStart"/>
            <w:r w:rsidR="00914CBB" w:rsidRPr="00914CBB">
              <w:rPr>
                <w:color w:val="000000"/>
              </w:rPr>
              <w:t>Эксплуатанту</w:t>
            </w:r>
            <w:proofErr w:type="spellEnd"/>
            <w:r w:rsidR="00914CBB" w:rsidRPr="00914CBB">
              <w:rPr>
                <w:color w:val="000000"/>
              </w:rPr>
              <w:t xml:space="preserve"> необходимо запретить посетителям спускаться с горки, лежа на животе, головой вперед, стоя.</w:t>
            </w:r>
            <w:r>
              <w:rPr>
                <w:color w:val="000000"/>
              </w:rPr>
              <w:t>».</w:t>
            </w:r>
          </w:p>
          <w:p w:rsidR="00057941" w:rsidRPr="0037418E" w:rsidRDefault="00057941" w:rsidP="00057941">
            <w:pPr>
              <w:autoSpaceDE w:val="0"/>
              <w:autoSpaceDN w:val="0"/>
              <w:adjustRightInd w:val="0"/>
              <w:ind w:firstLine="459"/>
              <w:jc w:val="both"/>
              <w:outlineLvl w:val="0"/>
              <w:rPr>
                <w:color w:val="000000"/>
              </w:rPr>
            </w:pPr>
            <w:r w:rsidRPr="0037418E">
              <w:rPr>
                <w:color w:val="000000"/>
              </w:rPr>
              <w:t>В редакции субъектов регулирования:</w:t>
            </w:r>
          </w:p>
          <w:p w:rsidR="00914CBB" w:rsidRDefault="00057941" w:rsidP="00855F4A">
            <w:pPr>
              <w:autoSpaceDE w:val="0"/>
              <w:autoSpaceDN w:val="0"/>
              <w:adjustRightInd w:val="0"/>
              <w:ind w:firstLine="459"/>
              <w:jc w:val="both"/>
              <w:outlineLvl w:val="0"/>
              <w:rPr>
                <w:color w:val="000000"/>
              </w:rPr>
            </w:pPr>
            <w:r>
              <w:rPr>
                <w:color w:val="000000"/>
              </w:rPr>
              <w:t>«</w:t>
            </w:r>
            <w:r w:rsidR="00914CBB" w:rsidRPr="00914CBB">
              <w:rPr>
                <w:color w:val="000000"/>
              </w:rPr>
              <w:t xml:space="preserve">199. </w:t>
            </w:r>
            <w:proofErr w:type="spellStart"/>
            <w:r w:rsidR="00914CBB" w:rsidRPr="00914CBB">
              <w:rPr>
                <w:color w:val="000000"/>
              </w:rPr>
              <w:t>Эксплуатанту</w:t>
            </w:r>
            <w:proofErr w:type="spellEnd"/>
            <w:r w:rsidR="00914CBB" w:rsidRPr="00914CBB">
              <w:rPr>
                <w:color w:val="000000"/>
              </w:rPr>
              <w:t xml:space="preserve"> при  разработке правил пользования аттракционом необходимо установить запрет на спуск  </w:t>
            </w:r>
            <w:r w:rsidR="00914CBB" w:rsidRPr="00914CBB">
              <w:rPr>
                <w:b/>
                <w:color w:val="000000"/>
              </w:rPr>
              <w:t>пользователей</w:t>
            </w:r>
            <w:r w:rsidR="00914CBB" w:rsidRPr="00914CBB">
              <w:rPr>
                <w:color w:val="000000"/>
              </w:rPr>
              <w:t xml:space="preserve"> в позах, отличных от разрешенной позы спуска</w:t>
            </w:r>
            <w:proofErr w:type="gramStart"/>
            <w:r w:rsidR="00914CBB" w:rsidRPr="00914CBB">
              <w:rPr>
                <w:color w:val="000000"/>
              </w:rPr>
              <w:t>.</w:t>
            </w:r>
            <w:r>
              <w:rPr>
                <w:color w:val="000000"/>
              </w:rPr>
              <w:t>».</w:t>
            </w:r>
            <w:proofErr w:type="gramEnd"/>
          </w:p>
          <w:p w:rsidR="00057941" w:rsidRPr="0037418E" w:rsidRDefault="00057941" w:rsidP="00057941">
            <w:pPr>
              <w:autoSpaceDE w:val="0"/>
              <w:autoSpaceDN w:val="0"/>
              <w:adjustRightInd w:val="0"/>
              <w:ind w:firstLine="459"/>
              <w:jc w:val="both"/>
              <w:outlineLvl w:val="0"/>
              <w:rPr>
                <w:color w:val="000000"/>
              </w:rPr>
            </w:pPr>
            <w:r w:rsidRPr="0037418E">
              <w:rPr>
                <w:color w:val="000000"/>
              </w:rPr>
              <w:t>Обоснование:</w:t>
            </w:r>
          </w:p>
          <w:p w:rsidR="00914CBB" w:rsidRPr="00914CBB" w:rsidRDefault="00914CBB" w:rsidP="00855F4A">
            <w:pPr>
              <w:autoSpaceDE w:val="0"/>
              <w:autoSpaceDN w:val="0"/>
              <w:adjustRightInd w:val="0"/>
              <w:ind w:firstLine="459"/>
              <w:jc w:val="both"/>
              <w:outlineLvl w:val="0"/>
              <w:rPr>
                <w:color w:val="000000"/>
              </w:rPr>
            </w:pPr>
            <w:r w:rsidRPr="00914CBB">
              <w:rPr>
                <w:color w:val="000000"/>
              </w:rPr>
              <w:t>ГОСТ Р 52604-2012</w:t>
            </w:r>
            <w:r>
              <w:rPr>
                <w:color w:val="000000"/>
              </w:rPr>
              <w:t>.</w:t>
            </w:r>
          </w:p>
        </w:tc>
      </w:tr>
      <w:tr w:rsidR="00914CBB" w:rsidRPr="00406B24" w:rsidTr="006A40C0">
        <w:trPr>
          <w:trHeight w:val="134"/>
          <w:jc w:val="center"/>
        </w:trPr>
        <w:tc>
          <w:tcPr>
            <w:tcW w:w="960" w:type="dxa"/>
            <w:shd w:val="clear" w:color="auto" w:fill="auto"/>
          </w:tcPr>
          <w:p w:rsidR="00914CBB" w:rsidRPr="000D1EBB" w:rsidRDefault="00914CBB" w:rsidP="005A0D45">
            <w:pPr>
              <w:pStyle w:val="ad"/>
              <w:numPr>
                <w:ilvl w:val="0"/>
                <w:numId w:val="7"/>
              </w:numPr>
              <w:tabs>
                <w:tab w:val="center" w:pos="0"/>
              </w:tabs>
              <w:suppressAutoHyphens/>
              <w:jc w:val="center"/>
              <w:rPr>
                <w:rFonts w:cstheme="minorHAnsi"/>
              </w:rPr>
            </w:pPr>
          </w:p>
        </w:tc>
        <w:tc>
          <w:tcPr>
            <w:tcW w:w="14628" w:type="dxa"/>
            <w:shd w:val="clear" w:color="auto" w:fill="auto"/>
          </w:tcPr>
          <w:p w:rsidR="00057941" w:rsidRDefault="00057941" w:rsidP="00057941">
            <w:pPr>
              <w:autoSpaceDE w:val="0"/>
              <w:autoSpaceDN w:val="0"/>
              <w:adjustRightInd w:val="0"/>
              <w:ind w:firstLine="459"/>
              <w:jc w:val="both"/>
              <w:outlineLvl w:val="0"/>
              <w:rPr>
                <w:color w:val="000000"/>
              </w:rPr>
            </w:pPr>
            <w:r w:rsidRPr="0037418E">
              <w:rPr>
                <w:color w:val="000000"/>
              </w:rPr>
              <w:t xml:space="preserve">В редакции проекта акта: </w:t>
            </w:r>
          </w:p>
          <w:p w:rsidR="00914CBB" w:rsidRDefault="00057941" w:rsidP="00855F4A">
            <w:pPr>
              <w:autoSpaceDE w:val="0"/>
              <w:autoSpaceDN w:val="0"/>
              <w:adjustRightInd w:val="0"/>
              <w:ind w:firstLine="459"/>
              <w:jc w:val="both"/>
              <w:outlineLvl w:val="0"/>
              <w:rPr>
                <w:color w:val="000000"/>
              </w:rPr>
            </w:pPr>
            <w:r>
              <w:rPr>
                <w:color w:val="000000"/>
              </w:rPr>
              <w:t>«</w:t>
            </w:r>
            <w:r w:rsidR="00914CBB" w:rsidRPr="00914CBB">
              <w:rPr>
                <w:color w:val="000000"/>
              </w:rPr>
              <w:t xml:space="preserve">200. </w:t>
            </w:r>
            <w:proofErr w:type="spellStart"/>
            <w:r w:rsidR="00914CBB" w:rsidRPr="00914CBB">
              <w:rPr>
                <w:color w:val="000000"/>
              </w:rPr>
              <w:t>Эксплуатанту</w:t>
            </w:r>
            <w:proofErr w:type="spellEnd"/>
            <w:r w:rsidR="00914CBB" w:rsidRPr="00914CBB">
              <w:rPr>
                <w:color w:val="000000"/>
              </w:rPr>
              <w:t xml:space="preserve"> необходимо запретить посетителям спускаться с водных горок по двое или более человек одновременно друг за другом. Спуск с горки можно начинать только после того, как горка освободится от людей, и предыдущий посетитель полностью завершил свой спуск.</w:t>
            </w:r>
            <w:r>
              <w:rPr>
                <w:color w:val="000000"/>
              </w:rPr>
              <w:t>».</w:t>
            </w:r>
          </w:p>
          <w:p w:rsidR="00057941" w:rsidRPr="0037418E" w:rsidRDefault="00057941" w:rsidP="00057941">
            <w:pPr>
              <w:autoSpaceDE w:val="0"/>
              <w:autoSpaceDN w:val="0"/>
              <w:adjustRightInd w:val="0"/>
              <w:ind w:firstLine="459"/>
              <w:jc w:val="both"/>
              <w:outlineLvl w:val="0"/>
              <w:rPr>
                <w:color w:val="000000"/>
              </w:rPr>
            </w:pPr>
            <w:r w:rsidRPr="0037418E">
              <w:rPr>
                <w:color w:val="000000"/>
              </w:rPr>
              <w:t>В редакции субъектов регулирования:</w:t>
            </w:r>
          </w:p>
          <w:p w:rsidR="00914CBB" w:rsidRDefault="00057941" w:rsidP="00855F4A">
            <w:pPr>
              <w:autoSpaceDE w:val="0"/>
              <w:autoSpaceDN w:val="0"/>
              <w:adjustRightInd w:val="0"/>
              <w:ind w:firstLine="459"/>
              <w:jc w:val="both"/>
              <w:outlineLvl w:val="0"/>
              <w:rPr>
                <w:color w:val="000000"/>
              </w:rPr>
            </w:pPr>
            <w:r>
              <w:rPr>
                <w:color w:val="000000"/>
              </w:rPr>
              <w:t>«</w:t>
            </w:r>
            <w:r w:rsidR="00914CBB" w:rsidRPr="00914CBB">
              <w:rPr>
                <w:color w:val="000000"/>
              </w:rPr>
              <w:t xml:space="preserve">200. </w:t>
            </w:r>
            <w:proofErr w:type="spellStart"/>
            <w:r w:rsidR="00914CBB" w:rsidRPr="00914CBB">
              <w:rPr>
                <w:color w:val="000000"/>
              </w:rPr>
              <w:t>Эксплуатанту</w:t>
            </w:r>
            <w:proofErr w:type="spellEnd"/>
            <w:r w:rsidR="00914CBB" w:rsidRPr="00914CBB">
              <w:rPr>
                <w:color w:val="000000"/>
              </w:rPr>
              <w:t xml:space="preserve"> при  разработке правил пользования аттракционом необходимо установить  запрет </w:t>
            </w:r>
            <w:r w:rsidR="00914CBB" w:rsidRPr="00914CBB">
              <w:rPr>
                <w:b/>
                <w:color w:val="000000"/>
              </w:rPr>
              <w:t>пользователям</w:t>
            </w:r>
            <w:r w:rsidR="00914CBB" w:rsidRPr="00914CBB">
              <w:rPr>
                <w:color w:val="000000"/>
              </w:rPr>
              <w:t xml:space="preserve"> на спуск с водных горок по двое или более человек одновременно друг за другом. Спуск с горки можно начинать только после того, как горка освободится от </w:t>
            </w:r>
            <w:r w:rsidR="00914CBB" w:rsidRPr="00914CBB">
              <w:rPr>
                <w:b/>
                <w:color w:val="000000"/>
              </w:rPr>
              <w:t>пользователей</w:t>
            </w:r>
            <w:r w:rsidR="00914CBB" w:rsidRPr="00914CBB">
              <w:rPr>
                <w:color w:val="000000"/>
              </w:rPr>
              <w:t xml:space="preserve">, и предыдущий </w:t>
            </w:r>
            <w:r w:rsidR="00914CBB" w:rsidRPr="00914CBB">
              <w:rPr>
                <w:b/>
                <w:color w:val="000000"/>
              </w:rPr>
              <w:t>пользователь</w:t>
            </w:r>
            <w:r w:rsidR="00914CBB" w:rsidRPr="00914CBB">
              <w:rPr>
                <w:color w:val="000000"/>
              </w:rPr>
              <w:t xml:space="preserve"> полностью завершил свой спуск.</w:t>
            </w:r>
            <w:r>
              <w:rPr>
                <w:color w:val="000000"/>
              </w:rPr>
              <w:t>».</w:t>
            </w:r>
          </w:p>
          <w:p w:rsidR="00057941" w:rsidRPr="0037418E" w:rsidRDefault="00057941" w:rsidP="00057941">
            <w:pPr>
              <w:autoSpaceDE w:val="0"/>
              <w:autoSpaceDN w:val="0"/>
              <w:adjustRightInd w:val="0"/>
              <w:ind w:firstLine="459"/>
              <w:jc w:val="both"/>
              <w:outlineLvl w:val="0"/>
              <w:rPr>
                <w:color w:val="000000"/>
              </w:rPr>
            </w:pPr>
            <w:r w:rsidRPr="0037418E">
              <w:rPr>
                <w:color w:val="000000"/>
              </w:rPr>
              <w:t>Обоснование:</w:t>
            </w:r>
          </w:p>
          <w:p w:rsidR="00914CBB" w:rsidRPr="00914CBB" w:rsidRDefault="00914CBB" w:rsidP="00855F4A">
            <w:pPr>
              <w:autoSpaceDE w:val="0"/>
              <w:autoSpaceDN w:val="0"/>
              <w:adjustRightInd w:val="0"/>
              <w:ind w:firstLine="459"/>
              <w:jc w:val="both"/>
              <w:outlineLvl w:val="0"/>
              <w:rPr>
                <w:color w:val="000000"/>
              </w:rPr>
            </w:pPr>
            <w:r w:rsidRPr="00914CBB">
              <w:rPr>
                <w:color w:val="000000"/>
              </w:rPr>
              <w:t>ГОСТ Р 52604-2012</w:t>
            </w:r>
            <w:r>
              <w:rPr>
                <w:color w:val="000000"/>
              </w:rPr>
              <w:t>.</w:t>
            </w:r>
          </w:p>
        </w:tc>
      </w:tr>
      <w:tr w:rsidR="00914CBB" w:rsidRPr="00406B24" w:rsidTr="006A40C0">
        <w:trPr>
          <w:trHeight w:val="134"/>
          <w:jc w:val="center"/>
        </w:trPr>
        <w:tc>
          <w:tcPr>
            <w:tcW w:w="960" w:type="dxa"/>
            <w:shd w:val="clear" w:color="auto" w:fill="auto"/>
          </w:tcPr>
          <w:p w:rsidR="00914CBB" w:rsidRPr="000D1EBB" w:rsidRDefault="00914CBB" w:rsidP="005A0D45">
            <w:pPr>
              <w:pStyle w:val="ad"/>
              <w:numPr>
                <w:ilvl w:val="0"/>
                <w:numId w:val="7"/>
              </w:numPr>
              <w:tabs>
                <w:tab w:val="center" w:pos="0"/>
              </w:tabs>
              <w:suppressAutoHyphens/>
              <w:jc w:val="center"/>
              <w:rPr>
                <w:rFonts w:cstheme="minorHAnsi"/>
              </w:rPr>
            </w:pPr>
          </w:p>
        </w:tc>
        <w:tc>
          <w:tcPr>
            <w:tcW w:w="14628" w:type="dxa"/>
            <w:shd w:val="clear" w:color="auto" w:fill="auto"/>
          </w:tcPr>
          <w:p w:rsidR="00057941" w:rsidRDefault="00057941" w:rsidP="00057941">
            <w:pPr>
              <w:autoSpaceDE w:val="0"/>
              <w:autoSpaceDN w:val="0"/>
              <w:adjustRightInd w:val="0"/>
              <w:ind w:firstLine="459"/>
              <w:jc w:val="both"/>
              <w:outlineLvl w:val="0"/>
              <w:rPr>
                <w:color w:val="000000"/>
              </w:rPr>
            </w:pPr>
            <w:r w:rsidRPr="0037418E">
              <w:rPr>
                <w:color w:val="000000"/>
              </w:rPr>
              <w:t xml:space="preserve">В редакции проекта акта: </w:t>
            </w:r>
          </w:p>
          <w:p w:rsidR="00057941" w:rsidRDefault="00057941" w:rsidP="00057941">
            <w:pPr>
              <w:autoSpaceDE w:val="0"/>
              <w:autoSpaceDN w:val="0"/>
              <w:adjustRightInd w:val="0"/>
              <w:ind w:firstLine="459"/>
              <w:jc w:val="both"/>
              <w:outlineLvl w:val="0"/>
              <w:rPr>
                <w:color w:val="000000"/>
              </w:rPr>
            </w:pPr>
            <w:r w:rsidRPr="0037418E">
              <w:rPr>
                <w:color w:val="000000"/>
              </w:rPr>
              <w:lastRenderedPageBreak/>
              <w:t xml:space="preserve">В редакции проекта акта: </w:t>
            </w:r>
          </w:p>
          <w:p w:rsidR="00914CBB" w:rsidRDefault="00057941" w:rsidP="00855F4A">
            <w:pPr>
              <w:autoSpaceDE w:val="0"/>
              <w:autoSpaceDN w:val="0"/>
              <w:adjustRightInd w:val="0"/>
              <w:ind w:firstLine="459"/>
              <w:jc w:val="both"/>
              <w:outlineLvl w:val="0"/>
              <w:rPr>
                <w:color w:val="000000"/>
              </w:rPr>
            </w:pPr>
            <w:r>
              <w:rPr>
                <w:color w:val="000000"/>
              </w:rPr>
              <w:t>«</w:t>
            </w:r>
            <w:r w:rsidR="00914CBB" w:rsidRPr="00914CBB">
              <w:rPr>
                <w:color w:val="000000"/>
              </w:rPr>
              <w:t>202. Оператор должен предпринимать все необходимые меры, чтобы обеспечить соблюдение пользователями правил, установленных для безопасной эксплуатации конкретного водного аттракциона.</w:t>
            </w:r>
            <w:r>
              <w:rPr>
                <w:color w:val="000000"/>
              </w:rPr>
              <w:t>».</w:t>
            </w:r>
          </w:p>
          <w:p w:rsidR="00057941" w:rsidRPr="0037418E" w:rsidRDefault="00057941" w:rsidP="00057941">
            <w:pPr>
              <w:autoSpaceDE w:val="0"/>
              <w:autoSpaceDN w:val="0"/>
              <w:adjustRightInd w:val="0"/>
              <w:ind w:firstLine="459"/>
              <w:jc w:val="both"/>
              <w:outlineLvl w:val="0"/>
              <w:rPr>
                <w:color w:val="000000"/>
              </w:rPr>
            </w:pPr>
            <w:r w:rsidRPr="0037418E">
              <w:rPr>
                <w:color w:val="000000"/>
              </w:rPr>
              <w:t>В редакции субъектов регулирования:</w:t>
            </w:r>
          </w:p>
          <w:p w:rsidR="00914CBB" w:rsidRDefault="00057941" w:rsidP="00855F4A">
            <w:pPr>
              <w:autoSpaceDE w:val="0"/>
              <w:autoSpaceDN w:val="0"/>
              <w:adjustRightInd w:val="0"/>
              <w:ind w:firstLine="459"/>
              <w:jc w:val="both"/>
              <w:outlineLvl w:val="0"/>
              <w:rPr>
                <w:color w:val="000000"/>
              </w:rPr>
            </w:pPr>
            <w:r>
              <w:rPr>
                <w:color w:val="000000"/>
              </w:rPr>
              <w:t>«</w:t>
            </w:r>
            <w:r w:rsidR="00914CBB" w:rsidRPr="00914CBB">
              <w:rPr>
                <w:color w:val="000000"/>
              </w:rPr>
              <w:t xml:space="preserve">202. </w:t>
            </w:r>
            <w:r w:rsidR="00914CBB" w:rsidRPr="00914CBB">
              <w:rPr>
                <w:b/>
                <w:color w:val="000000"/>
              </w:rPr>
              <w:t>Инструктор</w:t>
            </w:r>
            <w:r w:rsidR="00914CBB" w:rsidRPr="00914CBB">
              <w:rPr>
                <w:color w:val="000000"/>
              </w:rPr>
              <w:t xml:space="preserve"> должен предпринимать все необходимые меры, чтобы обеспечить соблюдение пользователями правил, установленных для безопасной эксплуатации конкретного водного аттракциона.</w:t>
            </w:r>
            <w:r>
              <w:rPr>
                <w:color w:val="000000"/>
              </w:rPr>
              <w:t>».</w:t>
            </w:r>
          </w:p>
          <w:p w:rsidR="00057941" w:rsidRPr="0037418E" w:rsidRDefault="00057941" w:rsidP="00057941">
            <w:pPr>
              <w:autoSpaceDE w:val="0"/>
              <w:autoSpaceDN w:val="0"/>
              <w:adjustRightInd w:val="0"/>
              <w:ind w:firstLine="459"/>
              <w:jc w:val="both"/>
              <w:outlineLvl w:val="0"/>
              <w:rPr>
                <w:color w:val="000000"/>
              </w:rPr>
            </w:pPr>
            <w:r w:rsidRPr="0037418E">
              <w:rPr>
                <w:color w:val="000000"/>
              </w:rPr>
              <w:t>Обоснование:</w:t>
            </w:r>
          </w:p>
          <w:p w:rsidR="00914CBB" w:rsidRPr="00914CBB" w:rsidRDefault="00914CBB" w:rsidP="00855F4A">
            <w:pPr>
              <w:autoSpaceDE w:val="0"/>
              <w:autoSpaceDN w:val="0"/>
              <w:adjustRightInd w:val="0"/>
              <w:ind w:firstLine="459"/>
              <w:jc w:val="both"/>
              <w:outlineLvl w:val="0"/>
              <w:rPr>
                <w:color w:val="000000"/>
              </w:rPr>
            </w:pPr>
            <w:r w:rsidRPr="00914CBB">
              <w:rPr>
                <w:color w:val="000000"/>
              </w:rPr>
              <w:t>ГОСТ Р 52604-2012</w:t>
            </w:r>
            <w:r>
              <w:rPr>
                <w:color w:val="000000"/>
              </w:rPr>
              <w:t>.</w:t>
            </w:r>
          </w:p>
        </w:tc>
      </w:tr>
      <w:tr w:rsidR="00914CBB" w:rsidRPr="00406B24" w:rsidTr="006A40C0">
        <w:trPr>
          <w:trHeight w:val="134"/>
          <w:jc w:val="center"/>
        </w:trPr>
        <w:tc>
          <w:tcPr>
            <w:tcW w:w="960" w:type="dxa"/>
            <w:shd w:val="clear" w:color="auto" w:fill="auto"/>
          </w:tcPr>
          <w:p w:rsidR="00914CBB" w:rsidRPr="000D1EBB" w:rsidRDefault="00914CBB" w:rsidP="005A0D45">
            <w:pPr>
              <w:pStyle w:val="ad"/>
              <w:numPr>
                <w:ilvl w:val="0"/>
                <w:numId w:val="7"/>
              </w:numPr>
              <w:tabs>
                <w:tab w:val="center" w:pos="0"/>
              </w:tabs>
              <w:suppressAutoHyphens/>
              <w:jc w:val="center"/>
              <w:rPr>
                <w:rFonts w:cstheme="minorHAnsi"/>
              </w:rPr>
            </w:pPr>
          </w:p>
        </w:tc>
        <w:tc>
          <w:tcPr>
            <w:tcW w:w="14628" w:type="dxa"/>
            <w:shd w:val="clear" w:color="auto" w:fill="auto"/>
          </w:tcPr>
          <w:p w:rsidR="00057941" w:rsidRDefault="00057941" w:rsidP="00057941">
            <w:pPr>
              <w:autoSpaceDE w:val="0"/>
              <w:autoSpaceDN w:val="0"/>
              <w:adjustRightInd w:val="0"/>
              <w:ind w:firstLine="459"/>
              <w:jc w:val="both"/>
              <w:outlineLvl w:val="0"/>
              <w:rPr>
                <w:color w:val="000000"/>
              </w:rPr>
            </w:pPr>
            <w:r w:rsidRPr="0037418E">
              <w:rPr>
                <w:color w:val="000000"/>
              </w:rPr>
              <w:t xml:space="preserve">В редакции проекта акта: </w:t>
            </w:r>
          </w:p>
          <w:p w:rsidR="00914CBB" w:rsidRDefault="00057941" w:rsidP="00855F4A">
            <w:pPr>
              <w:autoSpaceDE w:val="0"/>
              <w:autoSpaceDN w:val="0"/>
              <w:adjustRightInd w:val="0"/>
              <w:ind w:firstLine="459"/>
              <w:jc w:val="both"/>
              <w:outlineLvl w:val="0"/>
              <w:rPr>
                <w:color w:val="000000"/>
              </w:rPr>
            </w:pPr>
            <w:r>
              <w:rPr>
                <w:color w:val="000000"/>
              </w:rPr>
              <w:t>«</w:t>
            </w:r>
            <w:r w:rsidR="00914CBB" w:rsidRPr="00914CBB">
              <w:rPr>
                <w:color w:val="000000"/>
              </w:rPr>
              <w:t>203. Количество операторов должно соответствовать требованиям эксплуатационных документов на аттракцион.</w:t>
            </w:r>
            <w:r>
              <w:rPr>
                <w:color w:val="000000"/>
              </w:rPr>
              <w:t>».</w:t>
            </w:r>
          </w:p>
          <w:p w:rsidR="00057941" w:rsidRPr="0037418E" w:rsidRDefault="00057941" w:rsidP="00057941">
            <w:pPr>
              <w:autoSpaceDE w:val="0"/>
              <w:autoSpaceDN w:val="0"/>
              <w:adjustRightInd w:val="0"/>
              <w:ind w:firstLine="459"/>
              <w:jc w:val="both"/>
              <w:outlineLvl w:val="0"/>
              <w:rPr>
                <w:color w:val="000000"/>
              </w:rPr>
            </w:pPr>
            <w:r w:rsidRPr="0037418E">
              <w:rPr>
                <w:color w:val="000000"/>
              </w:rPr>
              <w:t>В редакции субъектов регулирования:</w:t>
            </w:r>
          </w:p>
          <w:p w:rsidR="00914CBB" w:rsidRDefault="00057941" w:rsidP="00855F4A">
            <w:pPr>
              <w:autoSpaceDE w:val="0"/>
              <w:autoSpaceDN w:val="0"/>
              <w:adjustRightInd w:val="0"/>
              <w:ind w:firstLine="459"/>
              <w:jc w:val="both"/>
              <w:outlineLvl w:val="0"/>
              <w:rPr>
                <w:color w:val="000000"/>
              </w:rPr>
            </w:pPr>
            <w:r>
              <w:rPr>
                <w:color w:val="000000"/>
              </w:rPr>
              <w:t>«</w:t>
            </w:r>
            <w:r w:rsidR="00914CBB" w:rsidRPr="00914CBB">
              <w:rPr>
                <w:color w:val="000000"/>
              </w:rPr>
              <w:t xml:space="preserve">203. Количество </w:t>
            </w:r>
            <w:r w:rsidR="00914CBB" w:rsidRPr="00914CBB">
              <w:rPr>
                <w:b/>
                <w:color w:val="000000"/>
              </w:rPr>
              <w:t>инструкторов</w:t>
            </w:r>
            <w:r w:rsidR="00914CBB" w:rsidRPr="00914CBB">
              <w:rPr>
                <w:color w:val="000000"/>
              </w:rPr>
              <w:t xml:space="preserve"> должно соответствовать требованиям эксплуатационных документов на аттракцион.</w:t>
            </w:r>
            <w:r>
              <w:rPr>
                <w:color w:val="000000"/>
              </w:rPr>
              <w:t>».</w:t>
            </w:r>
          </w:p>
          <w:p w:rsidR="00057941" w:rsidRPr="0037418E" w:rsidRDefault="00057941" w:rsidP="00057941">
            <w:pPr>
              <w:autoSpaceDE w:val="0"/>
              <w:autoSpaceDN w:val="0"/>
              <w:adjustRightInd w:val="0"/>
              <w:ind w:firstLine="459"/>
              <w:jc w:val="both"/>
              <w:outlineLvl w:val="0"/>
              <w:rPr>
                <w:color w:val="000000"/>
              </w:rPr>
            </w:pPr>
            <w:r w:rsidRPr="0037418E">
              <w:rPr>
                <w:color w:val="000000"/>
              </w:rPr>
              <w:t>Обоснование:</w:t>
            </w:r>
          </w:p>
          <w:p w:rsidR="00914CBB" w:rsidRPr="00914CBB" w:rsidRDefault="00914CBB" w:rsidP="00855F4A">
            <w:pPr>
              <w:autoSpaceDE w:val="0"/>
              <w:autoSpaceDN w:val="0"/>
              <w:adjustRightInd w:val="0"/>
              <w:ind w:firstLine="459"/>
              <w:jc w:val="both"/>
              <w:outlineLvl w:val="0"/>
              <w:rPr>
                <w:color w:val="000000"/>
              </w:rPr>
            </w:pPr>
            <w:r w:rsidRPr="00914CBB">
              <w:rPr>
                <w:color w:val="000000"/>
              </w:rPr>
              <w:t>ГОСТ Р 52604-2012</w:t>
            </w:r>
            <w:r>
              <w:rPr>
                <w:color w:val="000000"/>
              </w:rPr>
              <w:t>.</w:t>
            </w:r>
          </w:p>
        </w:tc>
      </w:tr>
      <w:tr w:rsidR="00ED154B" w:rsidRPr="00406B24" w:rsidTr="006A40C0">
        <w:trPr>
          <w:trHeight w:val="134"/>
          <w:jc w:val="center"/>
        </w:trPr>
        <w:tc>
          <w:tcPr>
            <w:tcW w:w="960" w:type="dxa"/>
            <w:shd w:val="clear" w:color="auto" w:fill="auto"/>
          </w:tcPr>
          <w:p w:rsidR="00ED154B" w:rsidRPr="000D1EBB" w:rsidRDefault="00ED154B" w:rsidP="005A0D45">
            <w:pPr>
              <w:pStyle w:val="ad"/>
              <w:numPr>
                <w:ilvl w:val="0"/>
                <w:numId w:val="7"/>
              </w:numPr>
              <w:tabs>
                <w:tab w:val="center" w:pos="0"/>
              </w:tabs>
              <w:suppressAutoHyphens/>
              <w:jc w:val="center"/>
              <w:rPr>
                <w:rFonts w:cstheme="minorHAnsi"/>
              </w:rPr>
            </w:pPr>
          </w:p>
        </w:tc>
        <w:tc>
          <w:tcPr>
            <w:tcW w:w="14628" w:type="dxa"/>
            <w:shd w:val="clear" w:color="auto" w:fill="auto"/>
          </w:tcPr>
          <w:p w:rsidR="00ED154B" w:rsidRPr="00ED154B" w:rsidRDefault="00ED154B" w:rsidP="00855F4A">
            <w:pPr>
              <w:autoSpaceDE w:val="0"/>
              <w:autoSpaceDN w:val="0"/>
              <w:adjustRightInd w:val="0"/>
              <w:ind w:firstLine="459"/>
              <w:jc w:val="both"/>
              <w:outlineLvl w:val="0"/>
              <w:rPr>
                <w:color w:val="000000"/>
              </w:rPr>
            </w:pPr>
            <w:r w:rsidRPr="00ED154B">
              <w:rPr>
                <w:color w:val="000000"/>
              </w:rPr>
              <w:t>Проект ПП РФ противоречит ФЗ № 184 – 2002 «О техническом регулировании» и договору о ЕАЭС – 2014 г. (ст.51, 52), поскольку вводит некие «требования к техническому состоянию аттракционов», что прямо противоречит Техническому регламенту ЕАЭС 038/2016 «О безопасности аттракционов». К этому Техническому регламенту приняты Евразийской экономической комиссией применимые стандарты – информация на сайте ЕАЭС. Чтобы технический регламент 038/2016 действовал в отношении введенных в эксплуатацию аттракционов до его вступление в силу 18 апреля 2018 года РФ должна принять закон о применении Технического регламента в отношении ранее введенных в эксплуатацию аттракционов с установлением переходного периода.</w:t>
            </w:r>
          </w:p>
          <w:p w:rsidR="00ED154B" w:rsidRPr="00ED154B" w:rsidRDefault="00ED154B" w:rsidP="00855F4A">
            <w:pPr>
              <w:autoSpaceDE w:val="0"/>
              <w:autoSpaceDN w:val="0"/>
              <w:adjustRightInd w:val="0"/>
              <w:ind w:firstLine="459"/>
              <w:jc w:val="both"/>
              <w:outlineLvl w:val="0"/>
              <w:rPr>
                <w:color w:val="000000"/>
              </w:rPr>
            </w:pPr>
            <w:r w:rsidRPr="00ED154B">
              <w:rPr>
                <w:color w:val="000000"/>
              </w:rPr>
              <w:t xml:space="preserve">Вводимые ПП РФ альтернативные требования к аттракционам избыточны, </w:t>
            </w:r>
            <w:proofErr w:type="spellStart"/>
            <w:r w:rsidRPr="00ED154B">
              <w:rPr>
                <w:color w:val="000000"/>
              </w:rPr>
              <w:t>коррупционны</w:t>
            </w:r>
            <w:proofErr w:type="spellEnd"/>
            <w:r w:rsidRPr="00ED154B">
              <w:rPr>
                <w:color w:val="000000"/>
              </w:rPr>
              <w:t>, прямо нарушают Соглашения ЕАЭС и Технический регламент 038/2016.</w:t>
            </w:r>
          </w:p>
          <w:p w:rsidR="00ED154B" w:rsidRPr="00ED154B" w:rsidRDefault="00ED154B" w:rsidP="00855F4A">
            <w:pPr>
              <w:autoSpaceDE w:val="0"/>
              <w:autoSpaceDN w:val="0"/>
              <w:adjustRightInd w:val="0"/>
              <w:ind w:firstLine="459"/>
              <w:jc w:val="both"/>
              <w:outlineLvl w:val="0"/>
              <w:rPr>
                <w:color w:val="000000"/>
              </w:rPr>
            </w:pPr>
            <w:r w:rsidRPr="00ED154B">
              <w:rPr>
                <w:color w:val="000000"/>
              </w:rPr>
              <w:t xml:space="preserve">Этот проект ПП РФ и «перечень требований к техническому состоянию аттракционов» вводится вследствие введения правительства РФ в заблуждение, что в РФ отсутствуют Технические регламенты или стандарты в отношении аттракционов. </w:t>
            </w:r>
          </w:p>
          <w:p w:rsidR="00ED154B" w:rsidRPr="00266CA3" w:rsidRDefault="00ED154B" w:rsidP="00855F4A">
            <w:pPr>
              <w:autoSpaceDE w:val="0"/>
              <w:autoSpaceDN w:val="0"/>
              <w:adjustRightInd w:val="0"/>
              <w:ind w:firstLine="459"/>
              <w:jc w:val="both"/>
              <w:outlineLvl w:val="0"/>
              <w:rPr>
                <w:color w:val="000000"/>
              </w:rPr>
            </w:pPr>
            <w:r w:rsidRPr="00ED154B">
              <w:rPr>
                <w:color w:val="000000"/>
              </w:rPr>
              <w:t>Проект ПП РФ разработан во исполнение ФЗ №245 – от 29.07.18г., который требует утвердить технические требования к аттракционам, поэтому ФЗ №245 – от 29.07.18г. прямо противоречит ФЗ № 184 – 2002 «О техническом регулировании» и договору о ЕАЭС – 2014 г. (ст.51, 53), ТР/ЕАЭС 038/2016 и подлежит отмене, также как и все постановления Правительства РФ, разрабатываемые во исполнение ФЗ №245 – от 29.07.18г.</w:t>
            </w:r>
          </w:p>
        </w:tc>
      </w:tr>
      <w:tr w:rsidR="00266CA3" w:rsidRPr="00406B24" w:rsidTr="006A40C0">
        <w:trPr>
          <w:trHeight w:val="134"/>
          <w:jc w:val="center"/>
        </w:trPr>
        <w:tc>
          <w:tcPr>
            <w:tcW w:w="960" w:type="dxa"/>
            <w:shd w:val="clear" w:color="auto" w:fill="auto"/>
          </w:tcPr>
          <w:p w:rsidR="00266CA3" w:rsidRPr="000D1EBB" w:rsidRDefault="00266CA3" w:rsidP="005A0D45">
            <w:pPr>
              <w:pStyle w:val="ad"/>
              <w:numPr>
                <w:ilvl w:val="0"/>
                <w:numId w:val="7"/>
              </w:numPr>
              <w:tabs>
                <w:tab w:val="center" w:pos="0"/>
              </w:tabs>
              <w:suppressAutoHyphens/>
              <w:jc w:val="center"/>
              <w:rPr>
                <w:rFonts w:cstheme="minorHAnsi"/>
              </w:rPr>
            </w:pPr>
          </w:p>
        </w:tc>
        <w:tc>
          <w:tcPr>
            <w:tcW w:w="14628" w:type="dxa"/>
            <w:shd w:val="clear" w:color="auto" w:fill="auto"/>
          </w:tcPr>
          <w:p w:rsidR="00266CA3" w:rsidRDefault="00266CA3" w:rsidP="00855F4A">
            <w:pPr>
              <w:autoSpaceDE w:val="0"/>
              <w:autoSpaceDN w:val="0"/>
              <w:adjustRightInd w:val="0"/>
              <w:ind w:firstLine="459"/>
              <w:jc w:val="both"/>
              <w:outlineLvl w:val="0"/>
              <w:rPr>
                <w:color w:val="000000"/>
              </w:rPr>
            </w:pPr>
            <w:r w:rsidRPr="00266CA3">
              <w:rPr>
                <w:color w:val="000000"/>
              </w:rPr>
              <w:t>Проблема актуальна, но завышены требования к аттракционам, выпущенным до вступления в силу ТР ЕАЭС 038/2016. Данный проект не учитывает, что в настоящее время подавляющее большинство эксплуатируемых аттракционов произведено в тот период, когда требования к техническому состоянию не были законодательно утверждены и определялись производителем.</w:t>
            </w:r>
          </w:p>
          <w:p w:rsidR="00266CA3" w:rsidRPr="00266CA3" w:rsidRDefault="00266CA3" w:rsidP="00855F4A">
            <w:pPr>
              <w:autoSpaceDE w:val="0"/>
              <w:autoSpaceDN w:val="0"/>
              <w:adjustRightInd w:val="0"/>
              <w:ind w:firstLine="459"/>
              <w:jc w:val="both"/>
              <w:outlineLvl w:val="0"/>
              <w:rPr>
                <w:color w:val="000000"/>
              </w:rPr>
            </w:pPr>
            <w:r w:rsidRPr="00266CA3">
              <w:rPr>
                <w:color w:val="000000"/>
              </w:rPr>
              <w:t>Согласно</w:t>
            </w:r>
            <w:r>
              <w:rPr>
                <w:color w:val="000000"/>
              </w:rPr>
              <w:t xml:space="preserve"> </w:t>
            </w:r>
            <w:r w:rsidRPr="00266CA3">
              <w:rPr>
                <w:color w:val="000000"/>
              </w:rPr>
              <w:t>пункт</w:t>
            </w:r>
            <w:r>
              <w:rPr>
                <w:color w:val="000000"/>
              </w:rPr>
              <w:t>у</w:t>
            </w:r>
            <w:r w:rsidRPr="00266CA3">
              <w:rPr>
                <w:color w:val="000000"/>
              </w:rPr>
              <w:t xml:space="preserve"> 136 данного проекта техническое освидетельствование с привлечением специализированной организации производится после сезонного хранения и после завершения монтажа на новом месте установки. При этом п. 135 данного проекта проведение ежегодной проверки (технического освидетельствования) предусмотрено без дополнительных условий, а проведение внеплановой проверки предусмотрено только после возникновения нештатных ситуаций (аварий). На сегодняшний день в России всего 7 аккредитованных организаций, выполняющих техническое освидетельствование аттракционов, и порядка 45 000 аттракционов, </w:t>
            </w:r>
            <w:r w:rsidRPr="00266CA3">
              <w:rPr>
                <w:color w:val="000000"/>
              </w:rPr>
              <w:lastRenderedPageBreak/>
              <w:t>расположенных по всей стране, в том числе и в удаленных от ЦФО регионах. Аккредитованные организации не смогут удовлетворить резкий скачок спроса в марте-апреле, а невозможность начать работу без предсезонного технического освидетельствования приведет к простою аттракционов и потере прибыли парками. Помимо прочего чрезмерная единовременная загрузка аккредитованных организаций (нехватка экспертов, вынужденная работа с нарушениями режимов труда и отдыха, усталость и невнимательность экспертов вследствие большого объема работ) скажется в том числе и на качестве услуг, что в свою очередь уже является прямой угрозой безопасности последующей эксплуатации аттракционов. В среднем техническое освидетельствование одного аттракциона стоит порядка 10 тыс.</w:t>
            </w:r>
            <w:r>
              <w:rPr>
                <w:color w:val="000000"/>
              </w:rPr>
              <w:t xml:space="preserve"> </w:t>
            </w:r>
            <w:r w:rsidRPr="00266CA3">
              <w:rPr>
                <w:color w:val="000000"/>
              </w:rPr>
              <w:t>руб., из чего следует, что комплексное проведение работ для небольшого парка аттракционов составляет порядка 150-250 тыс.</w:t>
            </w:r>
            <w:r>
              <w:rPr>
                <w:color w:val="000000"/>
              </w:rPr>
              <w:t xml:space="preserve"> </w:t>
            </w:r>
            <w:r w:rsidRPr="00266CA3">
              <w:rPr>
                <w:color w:val="000000"/>
              </w:rPr>
              <w:t>руб. Вынужденный простой, связанный с ожиданием эксперта, и необходимость одновременно с этим оплатить проведение технического освидетельствования приведет к закрытию парков, для которых эксплуатация аттракционов является основным доходом, потере рабочих мест и прекращению налоговых отчислений в местные бюджеты. В том числе данная проблема коснется и муниципальных парков. Целесообразно ввести понятие ежегодного технического освидетельствования, которое будет проводиться не реже 1 раза в 12 месяцев в соответствии с календарным планом эксплуатирующей организации, а порядок ввода в эксплуатацию после монтажа и сезонного хранения утвердить в соответствии с п.7.4.6.1 ГОСТ 33807-2016.</w:t>
            </w:r>
          </w:p>
          <w:p w:rsidR="00266CA3" w:rsidRPr="00266CA3" w:rsidRDefault="00266CA3" w:rsidP="00855F4A">
            <w:pPr>
              <w:autoSpaceDE w:val="0"/>
              <w:autoSpaceDN w:val="0"/>
              <w:adjustRightInd w:val="0"/>
              <w:ind w:firstLine="459"/>
              <w:jc w:val="both"/>
              <w:outlineLvl w:val="0"/>
              <w:rPr>
                <w:color w:val="000000"/>
              </w:rPr>
            </w:pPr>
            <w:r w:rsidRPr="00266CA3">
              <w:rPr>
                <w:color w:val="000000"/>
              </w:rPr>
              <w:t xml:space="preserve">Кроме этого необходимо принять во внимание, что аттракционы, выпущенные до 01.07.2010 года, не в полной мере могут соответствовать новым требованиям, причем в части, не влияющей непосредственно на безопасную эксплуатацию. Например, потребуется привести в соответствие эксплуатационную документацию и ограждения согласно новых требований, что обернётся дополнительными расходами для </w:t>
            </w:r>
            <w:proofErr w:type="spellStart"/>
            <w:r w:rsidRPr="00266CA3">
              <w:rPr>
                <w:color w:val="000000"/>
              </w:rPr>
              <w:t>эксплуатанта</w:t>
            </w:r>
            <w:proofErr w:type="spellEnd"/>
            <w:r w:rsidRPr="00266CA3">
              <w:rPr>
                <w:color w:val="000000"/>
              </w:rPr>
              <w:t xml:space="preserve">. Стоимость разработки эксплуатационных документов специализированной организацией составляет от 30 до 50 тыс. руб. в зависимости от типа аттракциона. Затраты на разработку новой эксплуатационной документации для небольшого парка составят от 450 тыс. руб. и более, про том, что все недостатки имеющейся эксплуатационной документации можно устранить грамотно разработанными локальными нормативными и организационно-распорядительными актами. </w:t>
            </w:r>
          </w:p>
          <w:p w:rsidR="00266CA3" w:rsidRDefault="00266CA3" w:rsidP="00855F4A">
            <w:pPr>
              <w:autoSpaceDE w:val="0"/>
              <w:autoSpaceDN w:val="0"/>
              <w:adjustRightInd w:val="0"/>
              <w:ind w:firstLine="459"/>
              <w:jc w:val="both"/>
              <w:outlineLvl w:val="0"/>
              <w:rPr>
                <w:color w:val="000000"/>
              </w:rPr>
            </w:pPr>
            <w:r w:rsidRPr="00266CA3">
              <w:rPr>
                <w:color w:val="000000"/>
              </w:rPr>
              <w:t xml:space="preserve">Изготовление ограждений высотой 110 см составляет минимум от 130 т. р. до 200 т. р. на один аттракцион (вместе со всеми необходимыми калитками, перилами, лестницами и т.д.). Таким образом затраты на переоборудование ограждений, которые могут всего на 5-10 см не соответствовать новой норме, может обернуться расходами порядка 2 млн. руб. и более.  Таким образом к существующим уже расходам на обучение персонала по безопасной эксплуатации аттракционов,  по охране труда, по электробезопасности, по пожарной безопасности, ежегодному техническому освидетельствованию, добавятся вводимые расходы на постоянную регистрацию, техническое освидетельствование аттракционов на новом месте и после межсезонного хранения (150-200 тыс. руб.), приведение в соответствие эксплуатационной документации (450 </w:t>
            </w:r>
            <w:proofErr w:type="spellStart"/>
            <w:r w:rsidRPr="00266CA3">
              <w:rPr>
                <w:color w:val="000000"/>
              </w:rPr>
              <w:t>тыс</w:t>
            </w:r>
            <w:proofErr w:type="gramStart"/>
            <w:r w:rsidRPr="00266CA3">
              <w:rPr>
                <w:color w:val="000000"/>
              </w:rPr>
              <w:t>.р</w:t>
            </w:r>
            <w:proofErr w:type="gramEnd"/>
            <w:r w:rsidRPr="00266CA3">
              <w:rPr>
                <w:color w:val="000000"/>
              </w:rPr>
              <w:t>уб</w:t>
            </w:r>
            <w:proofErr w:type="spellEnd"/>
            <w:r w:rsidRPr="00266CA3">
              <w:rPr>
                <w:color w:val="000000"/>
              </w:rPr>
              <w:t>.) и ограждений (не менее 2 млн руб.). Всё это может привести к закрытию как частных, так и муниципальных парков аттракционов, особенно в небольших провинциальных городах.</w:t>
            </w:r>
          </w:p>
          <w:p w:rsidR="00266CA3" w:rsidRPr="00266CA3" w:rsidRDefault="00266CA3" w:rsidP="00855F4A">
            <w:pPr>
              <w:autoSpaceDE w:val="0"/>
              <w:autoSpaceDN w:val="0"/>
              <w:adjustRightInd w:val="0"/>
              <w:ind w:firstLine="459"/>
              <w:jc w:val="both"/>
              <w:outlineLvl w:val="0"/>
              <w:rPr>
                <w:color w:val="000000"/>
              </w:rPr>
            </w:pPr>
            <w:r w:rsidRPr="00266CA3">
              <w:rPr>
                <w:color w:val="000000"/>
              </w:rPr>
              <w:t>Существуют. Опыт регионов, где уже была организована регистрация и надзор за аттракционами (Московская, Костромская, Тверская, Белгородская, Тамбовская области и т. д.), показал, что эксплуатирующая организация (</w:t>
            </w:r>
            <w:proofErr w:type="spellStart"/>
            <w:r w:rsidRPr="00266CA3">
              <w:rPr>
                <w:color w:val="000000"/>
              </w:rPr>
              <w:t>эксплуатант</w:t>
            </w:r>
            <w:proofErr w:type="spellEnd"/>
            <w:r w:rsidRPr="00266CA3">
              <w:rPr>
                <w:color w:val="000000"/>
              </w:rPr>
              <w:t xml:space="preserve">) для получения регистрации и талона допуска предоставляют следующие документы: Акт ежегодного технического освидетельствования, внутренний Акт допуска аттракциона в эксплуатацию после межсезонного хранения и установки на новом месте, приказы о назначении ответственных лиц по безопасной эксплуатации аттракционов, по охране труда и технике безопасности, по электробезопасности, по пожарной безопасности и т. д. согласно действующему ГОСТ 33807-2016. При этом для аттракционов, выпущенных до 01.07.2010 года, ограждения высотой 100 см и эксплуатационная документация, объединённая или раздельная, не рассматриваются как факторы, существенно влияющие на безопасную эксплуатацию аттракциона. В данном проекте необходимо учесть все ранее существовавшие требования к аттракционам, а также опыт </w:t>
            </w:r>
            <w:r w:rsidRPr="00266CA3">
              <w:rPr>
                <w:color w:val="000000"/>
              </w:rPr>
              <w:lastRenderedPageBreak/>
              <w:t xml:space="preserve">Республики Беларусь. </w:t>
            </w:r>
          </w:p>
          <w:p w:rsidR="00266CA3" w:rsidRDefault="00266CA3" w:rsidP="00855F4A">
            <w:pPr>
              <w:autoSpaceDE w:val="0"/>
              <w:autoSpaceDN w:val="0"/>
              <w:adjustRightInd w:val="0"/>
              <w:ind w:firstLine="459"/>
              <w:jc w:val="both"/>
              <w:outlineLvl w:val="0"/>
              <w:rPr>
                <w:color w:val="000000"/>
              </w:rPr>
            </w:pPr>
            <w:r w:rsidRPr="00266CA3">
              <w:rPr>
                <w:color w:val="000000"/>
              </w:rPr>
              <w:t>Считаем, что требования к комплекту документов, необходимых для регистрации аттракционов, целесообразно уменьшить, т.к. выезд инспектора на место установки аттракциона обязателен и с большей частью информации и документов целесообразно ознакомиться непосредственно на месте.</w:t>
            </w:r>
          </w:p>
          <w:p w:rsidR="00266CA3" w:rsidRDefault="00266CA3" w:rsidP="00855F4A">
            <w:pPr>
              <w:autoSpaceDE w:val="0"/>
              <w:autoSpaceDN w:val="0"/>
              <w:adjustRightInd w:val="0"/>
              <w:ind w:firstLine="459"/>
              <w:jc w:val="both"/>
              <w:outlineLvl w:val="0"/>
              <w:rPr>
                <w:color w:val="000000"/>
              </w:rPr>
            </w:pPr>
            <w:r w:rsidRPr="00266CA3">
              <w:rPr>
                <w:color w:val="000000"/>
              </w:rPr>
              <w:t xml:space="preserve">Содержит. Данный проект в основном содержит требования к аттракционам, выпущенным после вступления в силу Постановления об обязательной сертификации и декларировании от 01.09.2016 г. и ТР ЕАЭС 038/2016, и не учитывает особенности аттракционов, выпущенных до вступления в силу технического регламента, и на которые данный регламент не распространяется. Не учитывается, что выпущенные аттракционы соответствовали требованиям нормативных документов, действовавших в тот период. </w:t>
            </w:r>
            <w:proofErr w:type="gramStart"/>
            <w:r w:rsidRPr="00266CA3">
              <w:rPr>
                <w:color w:val="000000"/>
              </w:rPr>
              <w:t>Приведение в соответствие эксплуатационных документов и необоснованные требования к техническим характеристикам, а также недостаточное количество аккредитованных организаций (всего 7 на всю территорию РФ)  приведет к дополнительным расходам и остановке эксплуатации аттракционов к первому мая 2019 года,  выполнить такой объем работ, в том числе финансово затратных, выполнить не представляется возможным в столь сжатые сроки.</w:t>
            </w:r>
            <w:proofErr w:type="gramEnd"/>
            <w:r w:rsidRPr="00266CA3">
              <w:rPr>
                <w:color w:val="000000"/>
              </w:rPr>
              <w:t xml:space="preserve"> Необходимо учитывать, что не все парки аттракционов на территории РФ для проведения технического освидетельствования обращались в аккредитованные организации или проводили их только после межсезонного хранения. Необходимо ввести понятие, такое как «ежегодное техническое освидетельствование аттракционов не реже 1 раз в 12 месяцев», не привязанное к иным условиям, чтобы равномерно распределить нагрузку на аккредитованные организации и не вынуждать парки планировать техническое освидетельствование аттракционов в авральном режиме</w:t>
            </w:r>
            <w:r>
              <w:rPr>
                <w:color w:val="000000"/>
              </w:rPr>
              <w:t>.</w:t>
            </w:r>
          </w:p>
          <w:p w:rsidR="00266CA3" w:rsidRDefault="00266CA3" w:rsidP="00855F4A">
            <w:pPr>
              <w:autoSpaceDE w:val="0"/>
              <w:autoSpaceDN w:val="0"/>
              <w:adjustRightInd w:val="0"/>
              <w:ind w:firstLine="459"/>
              <w:jc w:val="both"/>
              <w:outlineLvl w:val="0"/>
              <w:rPr>
                <w:color w:val="000000"/>
              </w:rPr>
            </w:pPr>
            <w:r w:rsidRPr="00266CA3">
              <w:rPr>
                <w:color w:val="000000"/>
              </w:rPr>
              <w:t>Требуется. Для приведения в соответствие с требованиями проекта и увеличения числа аккредитованных организаций, имеющих право проведения технического освидетельствования, необходим переходный период не менее 12 месяцев.</w:t>
            </w:r>
          </w:p>
        </w:tc>
      </w:tr>
      <w:tr w:rsidR="009446D1" w:rsidRPr="00406B24" w:rsidTr="006A40C0">
        <w:trPr>
          <w:trHeight w:val="134"/>
          <w:jc w:val="center"/>
        </w:trPr>
        <w:tc>
          <w:tcPr>
            <w:tcW w:w="960" w:type="dxa"/>
            <w:shd w:val="clear" w:color="auto" w:fill="auto"/>
          </w:tcPr>
          <w:p w:rsidR="009446D1" w:rsidRPr="000D1EBB" w:rsidRDefault="009446D1" w:rsidP="005A0D45">
            <w:pPr>
              <w:pStyle w:val="ad"/>
              <w:numPr>
                <w:ilvl w:val="0"/>
                <w:numId w:val="7"/>
              </w:numPr>
              <w:tabs>
                <w:tab w:val="center" w:pos="0"/>
              </w:tabs>
              <w:suppressAutoHyphens/>
              <w:jc w:val="center"/>
              <w:rPr>
                <w:rFonts w:cstheme="minorHAnsi"/>
              </w:rPr>
            </w:pPr>
          </w:p>
        </w:tc>
        <w:tc>
          <w:tcPr>
            <w:tcW w:w="14628" w:type="dxa"/>
            <w:shd w:val="clear" w:color="auto" w:fill="auto"/>
          </w:tcPr>
          <w:p w:rsidR="009446D1" w:rsidRPr="009446D1" w:rsidRDefault="009446D1" w:rsidP="00855F4A">
            <w:pPr>
              <w:autoSpaceDE w:val="0"/>
              <w:autoSpaceDN w:val="0"/>
              <w:adjustRightInd w:val="0"/>
              <w:ind w:firstLine="459"/>
              <w:jc w:val="both"/>
              <w:outlineLvl w:val="0"/>
              <w:rPr>
                <w:color w:val="000000"/>
              </w:rPr>
            </w:pPr>
            <w:r>
              <w:rPr>
                <w:color w:val="000000"/>
              </w:rPr>
              <w:t>П</w:t>
            </w:r>
            <w:r w:rsidRPr="009446D1">
              <w:rPr>
                <w:color w:val="000000"/>
              </w:rPr>
              <w:t>росим Вас внести следующие поправки, чтобы не убить наш итак не высокодоходный бизнес, направленный на содержание зеленых территорий в городах и на развлечение и отдых нашего населения. Считаем, что действие этих правил должны касаться сложных и средней сложности аттракционов, то есть категории сложности  RB-1 и RB-2. Учитывая, что операторами в парках работают сезонные работники студенты, учащиеся и пенсионеры, проводить их обучение  в специализированных организациях – это не правильно, а нужно обучать администраторов и менеджеров, которые являются постоянными работниками и они  всегда в парке. Также излишними будут таблички с указанием годов и сроков эксплуатации аттракционов - ведь парк это место отдыха, а за безопасный отдых и так несут ответственность владельцы аттракционов</w:t>
            </w:r>
          </w:p>
        </w:tc>
      </w:tr>
      <w:tr w:rsidR="003C380C" w:rsidRPr="00406B24" w:rsidTr="006A40C0">
        <w:trPr>
          <w:trHeight w:val="134"/>
          <w:jc w:val="center"/>
        </w:trPr>
        <w:tc>
          <w:tcPr>
            <w:tcW w:w="960" w:type="dxa"/>
            <w:shd w:val="clear" w:color="auto" w:fill="auto"/>
          </w:tcPr>
          <w:p w:rsidR="003C380C" w:rsidRPr="000D1EBB" w:rsidRDefault="003C380C" w:rsidP="005A0D45">
            <w:pPr>
              <w:pStyle w:val="ad"/>
              <w:numPr>
                <w:ilvl w:val="0"/>
                <w:numId w:val="7"/>
              </w:numPr>
              <w:tabs>
                <w:tab w:val="center" w:pos="0"/>
              </w:tabs>
              <w:suppressAutoHyphens/>
              <w:jc w:val="center"/>
              <w:rPr>
                <w:rFonts w:cstheme="minorHAnsi"/>
              </w:rPr>
            </w:pPr>
          </w:p>
        </w:tc>
        <w:tc>
          <w:tcPr>
            <w:tcW w:w="14628" w:type="dxa"/>
            <w:shd w:val="clear" w:color="auto" w:fill="auto"/>
          </w:tcPr>
          <w:p w:rsidR="009446D1" w:rsidRPr="009446D1" w:rsidRDefault="009446D1" w:rsidP="00855F4A">
            <w:pPr>
              <w:autoSpaceDE w:val="0"/>
              <w:autoSpaceDN w:val="0"/>
              <w:adjustRightInd w:val="0"/>
              <w:ind w:firstLine="459"/>
              <w:jc w:val="both"/>
              <w:outlineLvl w:val="0"/>
              <w:rPr>
                <w:color w:val="000000"/>
              </w:rPr>
            </w:pPr>
            <w:r w:rsidRPr="009446D1">
              <w:rPr>
                <w:color w:val="000000"/>
              </w:rPr>
              <w:t>П. 5 содержит общие требования в большинстве своем не влияющие на безопасность, а влияющие на долговечность, а это забота владельца аттракциона. Данный пункт дает большую возможность коррупционной составляющей при принятии решении о допуске аттракционов в эксплуатацию. Требует тщательного пересмотра всех пунктов.</w:t>
            </w:r>
          </w:p>
          <w:p w:rsidR="009446D1" w:rsidRPr="009446D1" w:rsidRDefault="009446D1" w:rsidP="00855F4A">
            <w:pPr>
              <w:autoSpaceDE w:val="0"/>
              <w:autoSpaceDN w:val="0"/>
              <w:adjustRightInd w:val="0"/>
              <w:ind w:firstLine="459"/>
              <w:jc w:val="both"/>
              <w:outlineLvl w:val="0"/>
              <w:rPr>
                <w:color w:val="000000"/>
              </w:rPr>
            </w:pPr>
            <w:r w:rsidRPr="009446D1">
              <w:rPr>
                <w:color w:val="000000"/>
              </w:rPr>
              <w:t>П. 13 необходимо дополнить «если это позволяет конструкция аттракциона», т.к. есть аттракционы, которые по своей особенной конструкции и принципу работы не могут иметь ограждение на посадочных платформах высотой 400 мм, например «Лебеди». На данных аттракционах принимаются дополнительные меры контролем персонала за посадкой и высадкой.</w:t>
            </w:r>
          </w:p>
          <w:p w:rsidR="009446D1" w:rsidRPr="009446D1" w:rsidRDefault="009446D1" w:rsidP="00855F4A">
            <w:pPr>
              <w:autoSpaceDE w:val="0"/>
              <w:autoSpaceDN w:val="0"/>
              <w:adjustRightInd w:val="0"/>
              <w:ind w:firstLine="459"/>
              <w:jc w:val="both"/>
              <w:outlineLvl w:val="0"/>
              <w:rPr>
                <w:color w:val="000000"/>
              </w:rPr>
            </w:pPr>
            <w:r w:rsidRPr="009446D1">
              <w:rPr>
                <w:color w:val="000000"/>
              </w:rPr>
              <w:t>П. 30 дополнить «если это предусмотрено эксплуатационной документацией». Многие аттракционы не имеют запорные устройства и их установка после принятия данного проекта является изменением заводской конструкции аттракциона и влечет за собой согласование с изготовителем. А с кем согласовывать это изменение, если изготовитель уже не существует?</w:t>
            </w:r>
          </w:p>
          <w:p w:rsidR="009446D1" w:rsidRPr="009446D1" w:rsidRDefault="009446D1" w:rsidP="00855F4A">
            <w:pPr>
              <w:autoSpaceDE w:val="0"/>
              <w:autoSpaceDN w:val="0"/>
              <w:adjustRightInd w:val="0"/>
              <w:ind w:firstLine="459"/>
              <w:jc w:val="both"/>
              <w:outlineLvl w:val="0"/>
              <w:rPr>
                <w:color w:val="000000"/>
              </w:rPr>
            </w:pPr>
            <w:r w:rsidRPr="009446D1">
              <w:rPr>
                <w:color w:val="000000"/>
              </w:rPr>
              <w:t xml:space="preserve">П. 79 и п. 83 – откуда взяты данные требования? И как они влияют на безопасность и отчего предохраняют? Сетка, которую все используют как правило большего размера ячейки, установлена и эксплуатируется много лет без проблем. Риск только один появление </w:t>
            </w:r>
            <w:r w:rsidRPr="009446D1">
              <w:rPr>
                <w:color w:val="000000"/>
              </w:rPr>
              <w:lastRenderedPageBreak/>
              <w:t>искр, но это может произойти и при указанном размере ячейки сетки.</w:t>
            </w:r>
          </w:p>
          <w:p w:rsidR="009446D1" w:rsidRPr="009446D1" w:rsidRDefault="009446D1" w:rsidP="00855F4A">
            <w:pPr>
              <w:autoSpaceDE w:val="0"/>
              <w:autoSpaceDN w:val="0"/>
              <w:adjustRightInd w:val="0"/>
              <w:ind w:firstLine="459"/>
              <w:jc w:val="both"/>
              <w:outlineLvl w:val="0"/>
              <w:rPr>
                <w:color w:val="000000"/>
              </w:rPr>
            </w:pPr>
            <w:r w:rsidRPr="009446D1">
              <w:rPr>
                <w:color w:val="000000"/>
              </w:rPr>
              <w:t>П. 106-п. 132 – содержат требования к бассейнам и вспомогательным устройствам, но не к водным аттракционам. Водные аттракционы в большинстве своей это водные горки в аквапарках, которые тоже являются аттракционами. Однако, требований к их техническому состоянию отсутствуют в данном разделе проекта. Необходимо пересмотреть и внести необходимые требования к состоянию поверхности скольжения горок, зазорам, стартовым площадкам, зонам финиша и т.д.</w:t>
            </w:r>
          </w:p>
          <w:p w:rsidR="009446D1" w:rsidRPr="009446D1" w:rsidRDefault="009446D1" w:rsidP="00855F4A">
            <w:pPr>
              <w:autoSpaceDE w:val="0"/>
              <w:autoSpaceDN w:val="0"/>
              <w:adjustRightInd w:val="0"/>
              <w:ind w:firstLine="459"/>
              <w:jc w:val="both"/>
              <w:outlineLvl w:val="0"/>
              <w:rPr>
                <w:color w:val="000000"/>
              </w:rPr>
            </w:pPr>
            <w:r w:rsidRPr="009446D1">
              <w:rPr>
                <w:color w:val="000000"/>
              </w:rPr>
              <w:t>П. 134 м – что такое специализированная организация? В настоящий момент одна из главных причин аварий и нештатных ситуаций проверка как раз вот такими специализированными организациями, не имеющим опыт проверки аттракционов. Проверка делается поверхностная, некомпетентными сотрудниками, низкая цена проверки и отсутствие замечаний по результатам работы. Могу привести сотни примеров проверок такими организациями. Главная задача безопасность – данный пункт перечеркивает всю безопасность!</w:t>
            </w:r>
          </w:p>
          <w:p w:rsidR="009446D1" w:rsidRPr="009446D1" w:rsidRDefault="009446D1" w:rsidP="00855F4A">
            <w:pPr>
              <w:autoSpaceDE w:val="0"/>
              <w:autoSpaceDN w:val="0"/>
              <w:adjustRightInd w:val="0"/>
              <w:ind w:firstLine="459"/>
              <w:jc w:val="both"/>
              <w:outlineLvl w:val="0"/>
              <w:rPr>
                <w:color w:val="000000"/>
              </w:rPr>
            </w:pPr>
            <w:r w:rsidRPr="009446D1">
              <w:rPr>
                <w:color w:val="000000"/>
              </w:rPr>
              <w:t>П. 134 с – как это осуществлять и выполнять?</w:t>
            </w:r>
          </w:p>
          <w:p w:rsidR="009446D1" w:rsidRPr="009446D1" w:rsidRDefault="009446D1" w:rsidP="00855F4A">
            <w:pPr>
              <w:autoSpaceDE w:val="0"/>
              <w:autoSpaceDN w:val="0"/>
              <w:adjustRightInd w:val="0"/>
              <w:ind w:firstLine="459"/>
              <w:jc w:val="both"/>
              <w:outlineLvl w:val="0"/>
              <w:rPr>
                <w:color w:val="000000"/>
              </w:rPr>
            </w:pPr>
            <w:r w:rsidRPr="009446D1">
              <w:rPr>
                <w:color w:val="000000"/>
              </w:rPr>
              <w:t xml:space="preserve">П. 136 – зачем ограничивать временем освидетельствование? А как быть передвижным </w:t>
            </w:r>
            <w:proofErr w:type="spellStart"/>
            <w:r w:rsidRPr="009446D1">
              <w:rPr>
                <w:color w:val="000000"/>
              </w:rPr>
              <w:t>лунапаркам</w:t>
            </w:r>
            <w:proofErr w:type="spellEnd"/>
            <w:r w:rsidRPr="009446D1">
              <w:rPr>
                <w:color w:val="000000"/>
              </w:rPr>
              <w:t>? Этим требованием они ставятся под угрозу исчезновения как вид бизнеса. Передвижные аттракционы проходят ежегодно проверку и потом после каждого переезда проводят собственными силами испытания и ввод в эксплуатацию своей внутренней комиссией. Сезонное хранение ограничивает проведение освидетельствования только в весенний период ибо большинство аттракционов не работаю в зимний период. Нельзя ограничивать данным требованием и необходимо оставить « не реже 1 раза в 12 месяцев».</w:t>
            </w:r>
          </w:p>
          <w:p w:rsidR="009446D1" w:rsidRPr="009446D1" w:rsidRDefault="009446D1" w:rsidP="00855F4A">
            <w:pPr>
              <w:autoSpaceDE w:val="0"/>
              <w:autoSpaceDN w:val="0"/>
              <w:adjustRightInd w:val="0"/>
              <w:ind w:firstLine="459"/>
              <w:jc w:val="both"/>
              <w:outlineLvl w:val="0"/>
              <w:rPr>
                <w:color w:val="000000"/>
              </w:rPr>
            </w:pPr>
            <w:r w:rsidRPr="009446D1">
              <w:rPr>
                <w:color w:val="000000"/>
              </w:rPr>
              <w:t>П. 143 а – что такое безопасность труда? Это охрана труда? Безопасная эксплуатация? В тексте проекта указано наличие ответственных лиц за безопасную эксплуатацию и охрану труда, вот и необходимо указать конкретно, что персонал должен быть обучен организации безопасной эксплуатации и охране труда.</w:t>
            </w:r>
          </w:p>
          <w:p w:rsidR="003C380C" w:rsidRPr="00B20569" w:rsidRDefault="009446D1" w:rsidP="00855F4A">
            <w:pPr>
              <w:autoSpaceDE w:val="0"/>
              <w:autoSpaceDN w:val="0"/>
              <w:adjustRightInd w:val="0"/>
              <w:ind w:firstLine="459"/>
              <w:jc w:val="both"/>
              <w:outlineLvl w:val="0"/>
              <w:rPr>
                <w:color w:val="000000"/>
              </w:rPr>
            </w:pPr>
            <w:r w:rsidRPr="009446D1">
              <w:rPr>
                <w:color w:val="000000"/>
              </w:rPr>
              <w:t>П. 161 – это нарушение требований охраны труда. Как оператор может помочь? Откуда взято данное требование???</w:t>
            </w:r>
          </w:p>
        </w:tc>
      </w:tr>
      <w:tr w:rsidR="00493545" w:rsidRPr="00406B24" w:rsidTr="006A40C0">
        <w:trPr>
          <w:trHeight w:val="134"/>
          <w:jc w:val="center"/>
        </w:trPr>
        <w:tc>
          <w:tcPr>
            <w:tcW w:w="960" w:type="dxa"/>
            <w:shd w:val="clear" w:color="auto" w:fill="auto"/>
          </w:tcPr>
          <w:p w:rsidR="00493545" w:rsidRPr="000D1EBB" w:rsidRDefault="00493545" w:rsidP="005A0D45">
            <w:pPr>
              <w:pStyle w:val="ad"/>
              <w:numPr>
                <w:ilvl w:val="0"/>
                <w:numId w:val="7"/>
              </w:numPr>
              <w:tabs>
                <w:tab w:val="center" w:pos="0"/>
              </w:tabs>
              <w:suppressAutoHyphens/>
              <w:jc w:val="center"/>
              <w:rPr>
                <w:rFonts w:cstheme="minorHAnsi"/>
              </w:rPr>
            </w:pPr>
          </w:p>
        </w:tc>
        <w:tc>
          <w:tcPr>
            <w:tcW w:w="14628" w:type="dxa"/>
            <w:shd w:val="clear" w:color="auto" w:fill="auto"/>
          </w:tcPr>
          <w:p w:rsidR="009446D1" w:rsidRPr="009446D1" w:rsidRDefault="009446D1" w:rsidP="00855F4A">
            <w:pPr>
              <w:pStyle w:val="ConsPlusNonformat"/>
              <w:ind w:firstLine="459"/>
              <w:jc w:val="both"/>
              <w:rPr>
                <w:rFonts w:ascii="Times New Roman" w:hAnsi="Times New Roman" w:cs="Times New Roman"/>
                <w:color w:val="000000"/>
                <w:sz w:val="24"/>
                <w:szCs w:val="24"/>
              </w:rPr>
            </w:pPr>
            <w:r w:rsidRPr="009446D1">
              <w:rPr>
                <w:rFonts w:ascii="Times New Roman" w:hAnsi="Times New Roman" w:cs="Times New Roman"/>
                <w:color w:val="000000"/>
                <w:sz w:val="24"/>
                <w:szCs w:val="24"/>
              </w:rPr>
              <w:t>Да, содержит.</w:t>
            </w:r>
          </w:p>
          <w:p w:rsidR="009446D1" w:rsidRPr="009446D1" w:rsidRDefault="009446D1" w:rsidP="00855F4A">
            <w:pPr>
              <w:pStyle w:val="ConsPlusNonformat"/>
              <w:ind w:firstLine="459"/>
              <w:jc w:val="both"/>
              <w:rPr>
                <w:rFonts w:ascii="Times New Roman" w:hAnsi="Times New Roman" w:cs="Times New Roman"/>
                <w:color w:val="000000"/>
                <w:sz w:val="24"/>
                <w:szCs w:val="24"/>
              </w:rPr>
            </w:pPr>
            <w:r w:rsidRPr="009446D1">
              <w:rPr>
                <w:rFonts w:ascii="Times New Roman" w:hAnsi="Times New Roman" w:cs="Times New Roman"/>
                <w:color w:val="000000"/>
                <w:sz w:val="24"/>
                <w:szCs w:val="24"/>
              </w:rPr>
              <w:t>Пункт 19. На поверхности платформ, проходов, трапов и лестниц не должно быть</w:t>
            </w:r>
          </w:p>
          <w:p w:rsidR="009446D1" w:rsidRPr="009446D1" w:rsidRDefault="009446D1" w:rsidP="00855F4A">
            <w:pPr>
              <w:pStyle w:val="ConsPlusNonformat"/>
              <w:ind w:firstLine="459"/>
              <w:jc w:val="both"/>
              <w:rPr>
                <w:rFonts w:ascii="Times New Roman" w:hAnsi="Times New Roman" w:cs="Times New Roman"/>
                <w:color w:val="000000"/>
                <w:sz w:val="24"/>
                <w:szCs w:val="24"/>
              </w:rPr>
            </w:pPr>
            <w:r w:rsidRPr="009446D1">
              <w:rPr>
                <w:rFonts w:ascii="Times New Roman" w:hAnsi="Times New Roman" w:cs="Times New Roman"/>
                <w:color w:val="000000"/>
                <w:sz w:val="24"/>
                <w:szCs w:val="24"/>
              </w:rPr>
              <w:t>выступов, заостренных частей и неровностей, а также отверстий, в которые может</w:t>
            </w:r>
          </w:p>
          <w:p w:rsidR="009446D1" w:rsidRPr="009446D1" w:rsidRDefault="009446D1" w:rsidP="00855F4A">
            <w:pPr>
              <w:pStyle w:val="ConsPlusNonformat"/>
              <w:ind w:firstLine="459"/>
              <w:jc w:val="both"/>
              <w:rPr>
                <w:rFonts w:ascii="Times New Roman" w:hAnsi="Times New Roman" w:cs="Times New Roman"/>
                <w:color w:val="000000"/>
                <w:sz w:val="24"/>
                <w:szCs w:val="24"/>
              </w:rPr>
            </w:pPr>
            <w:r w:rsidRPr="009446D1">
              <w:rPr>
                <w:rFonts w:ascii="Times New Roman" w:hAnsi="Times New Roman" w:cs="Times New Roman"/>
                <w:color w:val="000000"/>
                <w:sz w:val="24"/>
                <w:szCs w:val="24"/>
              </w:rPr>
              <w:t xml:space="preserve">провалиться круглый предмет диаметром более 12 мм. </w:t>
            </w:r>
          </w:p>
          <w:p w:rsidR="009446D1" w:rsidRPr="009446D1" w:rsidRDefault="009446D1" w:rsidP="00855F4A">
            <w:pPr>
              <w:pStyle w:val="ConsPlusNonformat"/>
              <w:ind w:firstLine="459"/>
              <w:jc w:val="both"/>
              <w:rPr>
                <w:rFonts w:ascii="Times New Roman" w:hAnsi="Times New Roman" w:cs="Times New Roman"/>
                <w:color w:val="000000"/>
                <w:sz w:val="24"/>
                <w:szCs w:val="24"/>
              </w:rPr>
            </w:pPr>
            <w:r w:rsidRPr="009446D1">
              <w:rPr>
                <w:rFonts w:ascii="Times New Roman" w:hAnsi="Times New Roman" w:cs="Times New Roman"/>
                <w:color w:val="000000"/>
                <w:sz w:val="24"/>
                <w:szCs w:val="24"/>
              </w:rPr>
              <w:t>В текущей редакции под определение попадают  технологические зазоры между неподвижной посадочной платформой и подвижной платформой аттракциона. Считаем, что нужно добавить данное исключение.</w:t>
            </w:r>
          </w:p>
          <w:p w:rsidR="009446D1" w:rsidRPr="009446D1" w:rsidRDefault="009446D1" w:rsidP="00855F4A">
            <w:pPr>
              <w:pStyle w:val="ConsPlusNonformat"/>
              <w:ind w:firstLine="459"/>
              <w:jc w:val="both"/>
              <w:rPr>
                <w:rFonts w:ascii="Times New Roman" w:hAnsi="Times New Roman" w:cs="Times New Roman"/>
                <w:color w:val="000000"/>
                <w:sz w:val="24"/>
                <w:szCs w:val="24"/>
              </w:rPr>
            </w:pPr>
            <w:r w:rsidRPr="009446D1">
              <w:rPr>
                <w:rFonts w:ascii="Times New Roman" w:hAnsi="Times New Roman" w:cs="Times New Roman"/>
                <w:color w:val="000000"/>
                <w:sz w:val="24"/>
                <w:szCs w:val="24"/>
              </w:rPr>
              <w:t>Пункт 71. Максимальная скорость электромобилей должна быть не более 12 км/ч.</w:t>
            </w:r>
          </w:p>
          <w:p w:rsidR="009446D1" w:rsidRPr="009446D1" w:rsidRDefault="009446D1" w:rsidP="00855F4A">
            <w:pPr>
              <w:pStyle w:val="ConsPlusNonformat"/>
              <w:ind w:firstLine="459"/>
              <w:jc w:val="both"/>
              <w:rPr>
                <w:rFonts w:ascii="Times New Roman" w:hAnsi="Times New Roman" w:cs="Times New Roman"/>
                <w:color w:val="000000"/>
                <w:sz w:val="24"/>
                <w:szCs w:val="24"/>
              </w:rPr>
            </w:pPr>
            <w:r w:rsidRPr="009446D1">
              <w:rPr>
                <w:rFonts w:ascii="Times New Roman" w:hAnsi="Times New Roman" w:cs="Times New Roman"/>
                <w:color w:val="000000"/>
                <w:sz w:val="24"/>
                <w:szCs w:val="24"/>
              </w:rPr>
              <w:t>Иная скорость может быть предусмотрена заводом-изготовителем в инструкциях по эксплуатации аттракционов. Поэтому предлагаем добавить исключение «если иное не предусмотрено заводом-изготовителем».</w:t>
            </w:r>
          </w:p>
          <w:p w:rsidR="009446D1" w:rsidRPr="009446D1" w:rsidRDefault="009446D1" w:rsidP="00855F4A">
            <w:pPr>
              <w:pStyle w:val="ConsPlusNonformat"/>
              <w:ind w:firstLine="459"/>
              <w:jc w:val="both"/>
              <w:rPr>
                <w:rFonts w:ascii="Times New Roman" w:hAnsi="Times New Roman" w:cs="Times New Roman"/>
                <w:color w:val="000000"/>
                <w:sz w:val="24"/>
                <w:szCs w:val="24"/>
              </w:rPr>
            </w:pPr>
            <w:r w:rsidRPr="009446D1">
              <w:rPr>
                <w:rFonts w:ascii="Times New Roman" w:hAnsi="Times New Roman" w:cs="Times New Roman"/>
                <w:color w:val="000000"/>
                <w:sz w:val="24"/>
                <w:szCs w:val="24"/>
              </w:rPr>
              <w:t>Пункт 74. Каждый автомобиль должен быть оборудован регулируемыми ремнями</w:t>
            </w:r>
          </w:p>
          <w:p w:rsidR="009446D1" w:rsidRPr="009446D1" w:rsidRDefault="009446D1" w:rsidP="00855F4A">
            <w:pPr>
              <w:pStyle w:val="ConsPlusNonformat"/>
              <w:ind w:firstLine="459"/>
              <w:jc w:val="both"/>
              <w:rPr>
                <w:rFonts w:ascii="Times New Roman" w:hAnsi="Times New Roman" w:cs="Times New Roman"/>
                <w:color w:val="000000"/>
                <w:sz w:val="24"/>
                <w:szCs w:val="24"/>
              </w:rPr>
            </w:pPr>
            <w:r w:rsidRPr="009446D1">
              <w:rPr>
                <w:rFonts w:ascii="Times New Roman" w:hAnsi="Times New Roman" w:cs="Times New Roman"/>
                <w:color w:val="000000"/>
                <w:sz w:val="24"/>
                <w:szCs w:val="24"/>
              </w:rPr>
              <w:t xml:space="preserve">безопасности, имеющими конструкцию типа «пояс-плечо». </w:t>
            </w:r>
          </w:p>
          <w:p w:rsidR="009446D1" w:rsidRPr="009446D1" w:rsidRDefault="009446D1" w:rsidP="00855F4A">
            <w:pPr>
              <w:pStyle w:val="ConsPlusNonformat"/>
              <w:ind w:firstLine="459"/>
              <w:jc w:val="both"/>
              <w:rPr>
                <w:rFonts w:ascii="Times New Roman" w:hAnsi="Times New Roman" w:cs="Times New Roman"/>
                <w:color w:val="000000"/>
                <w:sz w:val="24"/>
                <w:szCs w:val="24"/>
              </w:rPr>
            </w:pPr>
            <w:r w:rsidRPr="009446D1">
              <w:rPr>
                <w:rFonts w:ascii="Times New Roman" w:hAnsi="Times New Roman" w:cs="Times New Roman"/>
                <w:color w:val="000000"/>
                <w:sz w:val="24"/>
                <w:szCs w:val="24"/>
              </w:rPr>
              <w:t>Ремни другого типа могут быть предусмотрены заводом-изготовителем в инструкциях по эксплуатации аттракционов. Поэтому предлагаем добавить исключение «если иное не предусмотрено заводом-изготовителем».</w:t>
            </w:r>
          </w:p>
          <w:p w:rsidR="009446D1" w:rsidRPr="009446D1" w:rsidRDefault="009446D1" w:rsidP="00855F4A">
            <w:pPr>
              <w:pStyle w:val="ConsPlusNonformat"/>
              <w:ind w:firstLine="459"/>
              <w:jc w:val="both"/>
              <w:rPr>
                <w:rFonts w:ascii="Times New Roman" w:hAnsi="Times New Roman" w:cs="Times New Roman"/>
                <w:color w:val="000000"/>
                <w:sz w:val="24"/>
                <w:szCs w:val="24"/>
              </w:rPr>
            </w:pPr>
            <w:r w:rsidRPr="009446D1">
              <w:rPr>
                <w:rFonts w:ascii="Times New Roman" w:hAnsi="Times New Roman" w:cs="Times New Roman"/>
                <w:color w:val="000000"/>
                <w:sz w:val="24"/>
                <w:szCs w:val="24"/>
              </w:rPr>
              <w:t>Пункт 171. Железнодорожные пути, зона посадки (высадки), рабочее место (орган</w:t>
            </w:r>
          </w:p>
          <w:p w:rsidR="009446D1" w:rsidRPr="009446D1" w:rsidRDefault="009446D1" w:rsidP="00855F4A">
            <w:pPr>
              <w:pStyle w:val="ConsPlusNonformat"/>
              <w:ind w:firstLine="459"/>
              <w:jc w:val="both"/>
              <w:rPr>
                <w:rFonts w:ascii="Times New Roman" w:hAnsi="Times New Roman" w:cs="Times New Roman"/>
                <w:color w:val="000000"/>
                <w:sz w:val="24"/>
                <w:szCs w:val="24"/>
              </w:rPr>
            </w:pPr>
            <w:r w:rsidRPr="009446D1">
              <w:rPr>
                <w:rFonts w:ascii="Times New Roman" w:hAnsi="Times New Roman" w:cs="Times New Roman"/>
                <w:color w:val="000000"/>
                <w:sz w:val="24"/>
                <w:szCs w:val="24"/>
              </w:rPr>
              <w:t>управления, пульт управления) и площадь вокруг аттракциона должны иметь</w:t>
            </w:r>
          </w:p>
          <w:p w:rsidR="009446D1" w:rsidRPr="009446D1" w:rsidRDefault="009446D1" w:rsidP="00855F4A">
            <w:pPr>
              <w:pStyle w:val="ConsPlusNonformat"/>
              <w:ind w:firstLine="459"/>
              <w:jc w:val="both"/>
              <w:rPr>
                <w:rFonts w:ascii="Times New Roman" w:hAnsi="Times New Roman" w:cs="Times New Roman"/>
                <w:color w:val="000000"/>
                <w:sz w:val="24"/>
                <w:szCs w:val="24"/>
              </w:rPr>
            </w:pPr>
            <w:r w:rsidRPr="009446D1">
              <w:rPr>
                <w:rFonts w:ascii="Times New Roman" w:hAnsi="Times New Roman" w:cs="Times New Roman"/>
                <w:color w:val="000000"/>
                <w:sz w:val="24"/>
                <w:szCs w:val="24"/>
              </w:rPr>
              <w:t>достаточное освещение, чтобы обеспечивать безопасную эксплуатацию и</w:t>
            </w:r>
          </w:p>
          <w:p w:rsidR="009446D1" w:rsidRPr="009446D1" w:rsidRDefault="009446D1" w:rsidP="00855F4A">
            <w:pPr>
              <w:pStyle w:val="ConsPlusNonformat"/>
              <w:ind w:firstLine="459"/>
              <w:jc w:val="both"/>
              <w:rPr>
                <w:rFonts w:ascii="Times New Roman" w:hAnsi="Times New Roman" w:cs="Times New Roman"/>
                <w:color w:val="000000"/>
                <w:sz w:val="24"/>
                <w:szCs w:val="24"/>
              </w:rPr>
            </w:pPr>
            <w:r w:rsidRPr="009446D1">
              <w:rPr>
                <w:rFonts w:ascii="Times New Roman" w:hAnsi="Times New Roman" w:cs="Times New Roman"/>
                <w:color w:val="000000"/>
                <w:sz w:val="24"/>
                <w:szCs w:val="24"/>
              </w:rPr>
              <w:t xml:space="preserve">надлежащий </w:t>
            </w:r>
            <w:proofErr w:type="gramStart"/>
            <w:r w:rsidRPr="009446D1">
              <w:rPr>
                <w:rFonts w:ascii="Times New Roman" w:hAnsi="Times New Roman" w:cs="Times New Roman"/>
                <w:color w:val="000000"/>
                <w:sz w:val="24"/>
                <w:szCs w:val="24"/>
              </w:rPr>
              <w:t>контроль за</w:t>
            </w:r>
            <w:proofErr w:type="gramEnd"/>
            <w:r w:rsidRPr="009446D1">
              <w:rPr>
                <w:rFonts w:ascii="Times New Roman" w:hAnsi="Times New Roman" w:cs="Times New Roman"/>
                <w:color w:val="000000"/>
                <w:sz w:val="24"/>
                <w:szCs w:val="24"/>
              </w:rPr>
              <w:t xml:space="preserve"> поездом в течение всего цикла работы. Освещение</w:t>
            </w:r>
          </w:p>
          <w:p w:rsidR="009446D1" w:rsidRPr="009446D1" w:rsidRDefault="009446D1" w:rsidP="00855F4A">
            <w:pPr>
              <w:pStyle w:val="ConsPlusNonformat"/>
              <w:ind w:firstLine="459"/>
              <w:jc w:val="both"/>
              <w:rPr>
                <w:rFonts w:ascii="Times New Roman" w:hAnsi="Times New Roman" w:cs="Times New Roman"/>
                <w:color w:val="000000"/>
                <w:sz w:val="24"/>
                <w:szCs w:val="24"/>
              </w:rPr>
            </w:pPr>
            <w:r w:rsidRPr="009446D1">
              <w:rPr>
                <w:rFonts w:ascii="Times New Roman" w:hAnsi="Times New Roman" w:cs="Times New Roman"/>
                <w:color w:val="000000"/>
                <w:sz w:val="24"/>
                <w:szCs w:val="24"/>
              </w:rPr>
              <w:lastRenderedPageBreak/>
              <w:t>должно обеспечивать одинаковую яркость, без теней и отражения света вдоль всех</w:t>
            </w:r>
          </w:p>
          <w:p w:rsidR="009446D1" w:rsidRPr="009446D1" w:rsidRDefault="009446D1" w:rsidP="00855F4A">
            <w:pPr>
              <w:pStyle w:val="ConsPlusNonformat"/>
              <w:ind w:firstLine="459"/>
              <w:jc w:val="both"/>
              <w:rPr>
                <w:rFonts w:ascii="Times New Roman" w:hAnsi="Times New Roman" w:cs="Times New Roman"/>
                <w:color w:val="000000"/>
                <w:sz w:val="24"/>
                <w:szCs w:val="24"/>
              </w:rPr>
            </w:pPr>
            <w:r w:rsidRPr="009446D1">
              <w:rPr>
                <w:rFonts w:ascii="Times New Roman" w:hAnsi="Times New Roman" w:cs="Times New Roman"/>
                <w:color w:val="000000"/>
                <w:sz w:val="24"/>
                <w:szCs w:val="24"/>
              </w:rPr>
              <w:t>железнодорожных путей.</w:t>
            </w:r>
          </w:p>
          <w:p w:rsidR="00493545" w:rsidRDefault="009446D1" w:rsidP="00855F4A">
            <w:pPr>
              <w:pStyle w:val="ConsPlusNonformat"/>
              <w:ind w:firstLine="459"/>
              <w:jc w:val="both"/>
              <w:rPr>
                <w:rFonts w:ascii="Times New Roman" w:hAnsi="Times New Roman" w:cs="Times New Roman"/>
                <w:color w:val="000000"/>
                <w:sz w:val="24"/>
                <w:szCs w:val="24"/>
              </w:rPr>
            </w:pPr>
            <w:r w:rsidRPr="009446D1">
              <w:rPr>
                <w:rFonts w:ascii="Times New Roman" w:hAnsi="Times New Roman" w:cs="Times New Roman"/>
                <w:color w:val="000000"/>
                <w:sz w:val="24"/>
                <w:szCs w:val="24"/>
              </w:rPr>
              <w:t>Иные требования могут быть установлены заводами-изготовителями  в  инструкциях по эксплуатации аттракционов. Поэтому предлагаем добавить исключение «если иное не предусмотрено заводом-изготовителем».</w:t>
            </w:r>
          </w:p>
          <w:p w:rsidR="009446D1" w:rsidRPr="009446D1" w:rsidRDefault="009446D1" w:rsidP="00855F4A">
            <w:pPr>
              <w:pStyle w:val="ConsPlusNonformat"/>
              <w:ind w:firstLine="459"/>
              <w:jc w:val="both"/>
              <w:rPr>
                <w:rFonts w:ascii="Times New Roman" w:hAnsi="Times New Roman" w:cs="Times New Roman"/>
                <w:color w:val="000000"/>
                <w:sz w:val="24"/>
                <w:szCs w:val="24"/>
              </w:rPr>
            </w:pPr>
            <w:r w:rsidRPr="009446D1">
              <w:rPr>
                <w:rFonts w:ascii="Times New Roman" w:hAnsi="Times New Roman" w:cs="Times New Roman"/>
                <w:color w:val="000000"/>
                <w:sz w:val="24"/>
                <w:szCs w:val="24"/>
              </w:rPr>
              <w:t>Пункт 50. На главных проходах между аттракционами должно быть создано</w:t>
            </w:r>
          </w:p>
          <w:p w:rsidR="009446D1" w:rsidRPr="009446D1" w:rsidRDefault="009446D1" w:rsidP="00855F4A">
            <w:pPr>
              <w:pStyle w:val="ConsPlusNonformat"/>
              <w:ind w:firstLine="459"/>
              <w:jc w:val="both"/>
              <w:rPr>
                <w:rFonts w:ascii="Times New Roman" w:hAnsi="Times New Roman" w:cs="Times New Roman"/>
                <w:color w:val="000000"/>
                <w:sz w:val="24"/>
                <w:szCs w:val="24"/>
              </w:rPr>
            </w:pPr>
            <w:r w:rsidRPr="009446D1">
              <w:rPr>
                <w:rFonts w:ascii="Times New Roman" w:hAnsi="Times New Roman" w:cs="Times New Roman"/>
                <w:color w:val="000000"/>
                <w:sz w:val="24"/>
                <w:szCs w:val="24"/>
              </w:rPr>
              <w:t>свободное пространство, позволяющее двигаться служебным машинам и</w:t>
            </w:r>
          </w:p>
          <w:p w:rsidR="009446D1" w:rsidRPr="009446D1" w:rsidRDefault="009446D1" w:rsidP="00855F4A">
            <w:pPr>
              <w:pStyle w:val="ConsPlusNonformat"/>
              <w:ind w:firstLine="459"/>
              <w:jc w:val="both"/>
              <w:rPr>
                <w:rFonts w:ascii="Times New Roman" w:hAnsi="Times New Roman" w:cs="Times New Roman"/>
                <w:color w:val="000000"/>
                <w:sz w:val="24"/>
                <w:szCs w:val="24"/>
              </w:rPr>
            </w:pPr>
            <w:proofErr w:type="gramStart"/>
            <w:r w:rsidRPr="009446D1">
              <w:rPr>
                <w:rFonts w:ascii="Times New Roman" w:hAnsi="Times New Roman" w:cs="Times New Roman"/>
                <w:color w:val="000000"/>
                <w:sz w:val="24"/>
                <w:szCs w:val="24"/>
              </w:rPr>
              <w:t>обеспечивающее доступ к стационарным пожарным гидрантам даже во время</w:t>
            </w:r>
            <w:proofErr w:type="gramEnd"/>
          </w:p>
          <w:p w:rsidR="009446D1" w:rsidRPr="009446D1" w:rsidRDefault="009446D1" w:rsidP="00855F4A">
            <w:pPr>
              <w:pStyle w:val="ConsPlusNonformat"/>
              <w:ind w:firstLine="459"/>
              <w:jc w:val="both"/>
              <w:rPr>
                <w:rFonts w:ascii="Times New Roman" w:hAnsi="Times New Roman" w:cs="Times New Roman"/>
                <w:color w:val="000000"/>
                <w:sz w:val="24"/>
                <w:szCs w:val="24"/>
              </w:rPr>
            </w:pPr>
            <w:r w:rsidRPr="009446D1">
              <w:rPr>
                <w:rFonts w:ascii="Times New Roman" w:hAnsi="Times New Roman" w:cs="Times New Roman"/>
                <w:color w:val="000000"/>
                <w:sz w:val="24"/>
                <w:szCs w:val="24"/>
              </w:rPr>
              <w:t xml:space="preserve">эвакуации посетителей. </w:t>
            </w:r>
          </w:p>
          <w:p w:rsidR="009446D1" w:rsidRDefault="009446D1" w:rsidP="00855F4A">
            <w:pPr>
              <w:pStyle w:val="ConsPlusNonformat"/>
              <w:ind w:firstLine="459"/>
              <w:jc w:val="both"/>
              <w:rPr>
                <w:rFonts w:ascii="Times New Roman" w:hAnsi="Times New Roman" w:cs="Times New Roman"/>
                <w:color w:val="000000"/>
                <w:sz w:val="24"/>
                <w:szCs w:val="24"/>
              </w:rPr>
            </w:pPr>
            <w:r w:rsidRPr="009446D1">
              <w:rPr>
                <w:rFonts w:ascii="Times New Roman" w:hAnsi="Times New Roman" w:cs="Times New Roman"/>
                <w:color w:val="000000"/>
                <w:sz w:val="24"/>
                <w:szCs w:val="24"/>
              </w:rPr>
              <w:t>Предлагаем исключить пункт для крытых парков, т.к. в крытых парках перемещение служебных машин не требуется, и создание подобных условий невозможно.</w:t>
            </w:r>
          </w:p>
          <w:p w:rsidR="009446D1" w:rsidRPr="00B20569" w:rsidRDefault="009446D1" w:rsidP="00855F4A">
            <w:pPr>
              <w:pStyle w:val="ConsPlusNonformat"/>
              <w:ind w:firstLine="459"/>
              <w:jc w:val="both"/>
              <w:rPr>
                <w:rFonts w:ascii="Times New Roman" w:hAnsi="Times New Roman" w:cs="Times New Roman"/>
                <w:color w:val="000000"/>
                <w:sz w:val="24"/>
                <w:szCs w:val="24"/>
              </w:rPr>
            </w:pPr>
            <w:r w:rsidRPr="009446D1">
              <w:rPr>
                <w:rFonts w:ascii="Times New Roman" w:hAnsi="Times New Roman" w:cs="Times New Roman"/>
                <w:color w:val="000000"/>
                <w:sz w:val="24"/>
                <w:szCs w:val="24"/>
              </w:rPr>
              <w:t>Считаем, что переходный период должен составлять не менее 12 двенадцати календарных месяцев, т.к., как уже было сказано, слишком мало лицензированных специализированных организаций.</w:t>
            </w:r>
          </w:p>
        </w:tc>
      </w:tr>
      <w:tr w:rsidR="00A26EFB" w:rsidRPr="00406B24" w:rsidTr="006A40C0">
        <w:trPr>
          <w:trHeight w:val="134"/>
          <w:jc w:val="center"/>
        </w:trPr>
        <w:tc>
          <w:tcPr>
            <w:tcW w:w="960" w:type="dxa"/>
            <w:shd w:val="clear" w:color="auto" w:fill="auto"/>
          </w:tcPr>
          <w:p w:rsidR="00A26EFB" w:rsidRPr="000D1EBB" w:rsidRDefault="00A26EFB" w:rsidP="005A0D45">
            <w:pPr>
              <w:pStyle w:val="ad"/>
              <w:numPr>
                <w:ilvl w:val="0"/>
                <w:numId w:val="7"/>
              </w:numPr>
              <w:tabs>
                <w:tab w:val="center" w:pos="0"/>
              </w:tabs>
              <w:suppressAutoHyphens/>
              <w:jc w:val="center"/>
              <w:rPr>
                <w:rFonts w:cstheme="minorHAnsi"/>
              </w:rPr>
            </w:pPr>
          </w:p>
        </w:tc>
        <w:tc>
          <w:tcPr>
            <w:tcW w:w="14628" w:type="dxa"/>
            <w:shd w:val="clear" w:color="auto" w:fill="auto"/>
          </w:tcPr>
          <w:p w:rsidR="00A26EFB" w:rsidRDefault="009446D1" w:rsidP="00855F4A">
            <w:pPr>
              <w:pStyle w:val="ConsPlusNonformat"/>
              <w:ind w:firstLine="459"/>
              <w:jc w:val="both"/>
              <w:rPr>
                <w:rFonts w:ascii="Times New Roman" w:hAnsi="Times New Roman" w:cs="Times New Roman"/>
                <w:sz w:val="24"/>
                <w:szCs w:val="24"/>
              </w:rPr>
            </w:pPr>
            <w:r w:rsidRPr="009446D1">
              <w:rPr>
                <w:rFonts w:ascii="Times New Roman" w:hAnsi="Times New Roman" w:cs="Times New Roman"/>
                <w:sz w:val="24"/>
                <w:szCs w:val="24"/>
              </w:rPr>
              <w:t>Требования в отношении эксплуатации аттракционов, изготовленных и введенных в эксплуатацию до вступления в силу технического регламента Евразийского экономического союза № 038/2016 и после его вступления в силу должны быть одинаковые, в соответствии с разделом ТР ЕАЭС № 038/2016 VIII. Требования безопасности при эксплуатации аттракционов</w:t>
            </w:r>
          </w:p>
          <w:p w:rsidR="00266CA3" w:rsidRPr="00266CA3" w:rsidRDefault="00266CA3" w:rsidP="00855F4A">
            <w:pPr>
              <w:pStyle w:val="ConsPlusNonformat"/>
              <w:ind w:firstLine="459"/>
              <w:jc w:val="both"/>
              <w:rPr>
                <w:rFonts w:ascii="Times New Roman" w:hAnsi="Times New Roman" w:cs="Times New Roman"/>
                <w:sz w:val="24"/>
                <w:szCs w:val="24"/>
              </w:rPr>
            </w:pPr>
            <w:r w:rsidRPr="00266CA3">
              <w:rPr>
                <w:rFonts w:ascii="Times New Roman" w:hAnsi="Times New Roman" w:cs="Times New Roman"/>
                <w:sz w:val="24"/>
                <w:szCs w:val="24"/>
              </w:rPr>
              <w:t>освидетельствования) специализированной организации о технической исправности и работоспособности аттракциона до начала его эксплуатации после сезонного хранения (</w:t>
            </w:r>
            <w:proofErr w:type="spellStart"/>
            <w:r w:rsidRPr="00266CA3">
              <w:rPr>
                <w:rFonts w:ascii="Times New Roman" w:hAnsi="Times New Roman" w:cs="Times New Roman"/>
                <w:sz w:val="24"/>
                <w:szCs w:val="24"/>
              </w:rPr>
              <w:t>расконсервации</w:t>
            </w:r>
            <w:proofErr w:type="spellEnd"/>
            <w:r w:rsidRPr="00266CA3">
              <w:rPr>
                <w:rFonts w:ascii="Times New Roman" w:hAnsi="Times New Roman" w:cs="Times New Roman"/>
                <w:sz w:val="24"/>
                <w:szCs w:val="24"/>
              </w:rPr>
              <w:t>) или завершении монтажа после перемещения аттракциона на новое место установки.</w:t>
            </w:r>
          </w:p>
          <w:p w:rsidR="00266CA3" w:rsidRPr="00266CA3" w:rsidRDefault="00266CA3" w:rsidP="00855F4A">
            <w:pPr>
              <w:pStyle w:val="ConsPlusNonformat"/>
              <w:ind w:firstLine="459"/>
              <w:jc w:val="both"/>
              <w:rPr>
                <w:rFonts w:ascii="Times New Roman" w:hAnsi="Times New Roman" w:cs="Times New Roman"/>
                <w:sz w:val="24"/>
                <w:szCs w:val="24"/>
              </w:rPr>
            </w:pPr>
            <w:r w:rsidRPr="00266CA3">
              <w:rPr>
                <w:rFonts w:ascii="Times New Roman" w:hAnsi="Times New Roman" w:cs="Times New Roman"/>
                <w:sz w:val="24"/>
                <w:szCs w:val="24"/>
              </w:rPr>
              <w:t>Техническое освидетельствование проводится специализированной организацией не реже 1 раза в 12 месяцев.»</w:t>
            </w:r>
          </w:p>
          <w:p w:rsidR="00266CA3" w:rsidRPr="00266CA3" w:rsidRDefault="00266CA3" w:rsidP="00855F4A">
            <w:pPr>
              <w:pStyle w:val="ConsPlusNonformat"/>
              <w:ind w:firstLine="459"/>
              <w:jc w:val="both"/>
              <w:rPr>
                <w:rFonts w:ascii="Times New Roman" w:hAnsi="Times New Roman" w:cs="Times New Roman"/>
                <w:sz w:val="24"/>
                <w:szCs w:val="24"/>
              </w:rPr>
            </w:pPr>
            <w:r w:rsidRPr="00266CA3">
              <w:rPr>
                <w:rFonts w:ascii="Times New Roman" w:hAnsi="Times New Roman" w:cs="Times New Roman"/>
                <w:sz w:val="24"/>
                <w:szCs w:val="24"/>
              </w:rPr>
              <w:t>Данное требование после сезонного хранения невыполнимо на практике.</w:t>
            </w:r>
          </w:p>
          <w:p w:rsidR="00266CA3" w:rsidRPr="00266CA3" w:rsidRDefault="00266CA3" w:rsidP="00855F4A">
            <w:pPr>
              <w:pStyle w:val="ConsPlusNonformat"/>
              <w:ind w:firstLine="459"/>
              <w:jc w:val="both"/>
              <w:rPr>
                <w:rFonts w:ascii="Times New Roman" w:hAnsi="Times New Roman" w:cs="Times New Roman"/>
                <w:sz w:val="24"/>
                <w:szCs w:val="24"/>
              </w:rPr>
            </w:pPr>
            <w:r w:rsidRPr="00266CA3">
              <w:rPr>
                <w:rFonts w:ascii="Times New Roman" w:hAnsi="Times New Roman" w:cs="Times New Roman"/>
                <w:sz w:val="24"/>
                <w:szCs w:val="24"/>
              </w:rPr>
              <w:t>В настоящее время в Реестр аккредитованных лиц ФСА РФ включены только 7 испытательных лабораторий (специализированных организаций) со средней численностью специалистов 5-7 чел., которые могут проводить техническое освидетельствование и испытания аттракционов. В весенний сезон подготовки аттракционов к эксплуатации (1 марта - 30 апреля) каждая лаборатория в состоянии проверить и испытать от 500 до 1000 аттракционов с учётом выездов в другие регионы страны.</w:t>
            </w:r>
          </w:p>
          <w:p w:rsidR="00266CA3" w:rsidRPr="00266CA3" w:rsidRDefault="00266CA3" w:rsidP="00855F4A">
            <w:pPr>
              <w:pStyle w:val="ConsPlusNonformat"/>
              <w:ind w:firstLine="459"/>
              <w:jc w:val="both"/>
              <w:rPr>
                <w:rFonts w:ascii="Times New Roman" w:hAnsi="Times New Roman" w:cs="Times New Roman"/>
                <w:sz w:val="24"/>
                <w:szCs w:val="24"/>
              </w:rPr>
            </w:pPr>
            <w:r w:rsidRPr="00266CA3">
              <w:rPr>
                <w:rFonts w:ascii="Times New Roman" w:hAnsi="Times New Roman" w:cs="Times New Roman"/>
                <w:sz w:val="24"/>
                <w:szCs w:val="24"/>
              </w:rPr>
              <w:t xml:space="preserve">Такое количество лабораторий не в состоянии обеспечить потребности </w:t>
            </w:r>
            <w:proofErr w:type="spellStart"/>
            <w:r w:rsidRPr="00266CA3">
              <w:rPr>
                <w:rFonts w:ascii="Times New Roman" w:hAnsi="Times New Roman" w:cs="Times New Roman"/>
                <w:sz w:val="24"/>
                <w:szCs w:val="24"/>
              </w:rPr>
              <w:t>эксплуатантов</w:t>
            </w:r>
            <w:proofErr w:type="spellEnd"/>
            <w:r w:rsidRPr="00266CA3">
              <w:rPr>
                <w:rFonts w:ascii="Times New Roman" w:hAnsi="Times New Roman" w:cs="Times New Roman"/>
                <w:sz w:val="24"/>
                <w:szCs w:val="24"/>
              </w:rPr>
              <w:t xml:space="preserve"> по техническому освидетельствованию аттракционов после сезонного хранения, а также передвижных/мобильных парков (Луна-Парков) при частом перемещении аттракционов.</w:t>
            </w:r>
          </w:p>
          <w:p w:rsidR="00266CA3" w:rsidRPr="00266CA3" w:rsidRDefault="00266CA3" w:rsidP="00855F4A">
            <w:pPr>
              <w:pStyle w:val="ConsPlusNonformat"/>
              <w:ind w:firstLine="459"/>
              <w:jc w:val="both"/>
              <w:rPr>
                <w:rFonts w:ascii="Times New Roman" w:hAnsi="Times New Roman" w:cs="Times New Roman"/>
                <w:sz w:val="24"/>
                <w:szCs w:val="24"/>
              </w:rPr>
            </w:pPr>
            <w:r w:rsidRPr="00266CA3">
              <w:rPr>
                <w:rFonts w:ascii="Times New Roman" w:hAnsi="Times New Roman" w:cs="Times New Roman"/>
                <w:sz w:val="24"/>
                <w:szCs w:val="24"/>
              </w:rPr>
              <w:t>Создание новых испытательных лабораторий с соответствующей областью аккредитации, особенно за пределами центральных регионов РФ, сопряжено с непомерными требованиями к ним, которые предъявляются в Приказе Минэкономразвития России от 30.05.2014 N 326 «Об утверждении Критериев аккредитации, перечня документов, подтверждающих соответствие заявителя, аккредитованного лица критериям аккредитации, и перечня документов в области стандартизации, соблюдение требований которых заявителями, аккредитованными лицами обеспечивает их соответствие критериям аккредитации» (с изменениями на 4 мая 2018 года).</w:t>
            </w:r>
          </w:p>
          <w:p w:rsidR="00266CA3" w:rsidRPr="00B20569" w:rsidRDefault="00266CA3" w:rsidP="00855F4A">
            <w:pPr>
              <w:pStyle w:val="ConsPlusNonformat"/>
              <w:ind w:firstLine="459"/>
              <w:jc w:val="both"/>
              <w:rPr>
                <w:rFonts w:ascii="Times New Roman" w:hAnsi="Times New Roman" w:cs="Times New Roman"/>
                <w:sz w:val="24"/>
                <w:szCs w:val="24"/>
              </w:rPr>
            </w:pPr>
            <w:r w:rsidRPr="00266CA3">
              <w:rPr>
                <w:rFonts w:ascii="Times New Roman" w:hAnsi="Times New Roman" w:cs="Times New Roman"/>
                <w:sz w:val="24"/>
                <w:szCs w:val="24"/>
              </w:rPr>
              <w:t xml:space="preserve">Рекомендуемая поправка в Проект в соответствии с ТР ЕАЭС 038/2016 п. 130 и ГОСТ Р 54991-2012: </w:t>
            </w:r>
            <w:proofErr w:type="spellStart"/>
            <w:r w:rsidRPr="00266CA3">
              <w:rPr>
                <w:rFonts w:ascii="Times New Roman" w:hAnsi="Times New Roman" w:cs="Times New Roman"/>
                <w:sz w:val="24"/>
                <w:szCs w:val="24"/>
              </w:rPr>
              <w:t>п.п</w:t>
            </w:r>
            <w:proofErr w:type="spellEnd"/>
            <w:r w:rsidRPr="00266CA3">
              <w:rPr>
                <w:rFonts w:ascii="Times New Roman" w:hAnsi="Times New Roman" w:cs="Times New Roman"/>
                <w:sz w:val="24"/>
                <w:szCs w:val="24"/>
              </w:rPr>
              <w:t xml:space="preserve">. 5.2, </w:t>
            </w:r>
            <w:proofErr w:type="spellStart"/>
            <w:r w:rsidRPr="00266CA3">
              <w:rPr>
                <w:rFonts w:ascii="Times New Roman" w:hAnsi="Times New Roman" w:cs="Times New Roman"/>
                <w:sz w:val="24"/>
                <w:szCs w:val="24"/>
              </w:rPr>
              <w:t>п.п</w:t>
            </w:r>
            <w:proofErr w:type="spellEnd"/>
            <w:r w:rsidRPr="00266CA3">
              <w:rPr>
                <w:rFonts w:ascii="Times New Roman" w:hAnsi="Times New Roman" w:cs="Times New Roman"/>
                <w:sz w:val="24"/>
                <w:szCs w:val="24"/>
              </w:rPr>
              <w:t xml:space="preserve">. 5.2.1, </w:t>
            </w:r>
            <w:proofErr w:type="spellStart"/>
            <w:r w:rsidRPr="00266CA3">
              <w:rPr>
                <w:rFonts w:ascii="Times New Roman" w:hAnsi="Times New Roman" w:cs="Times New Roman"/>
                <w:sz w:val="24"/>
                <w:szCs w:val="24"/>
              </w:rPr>
              <w:t>п.п</w:t>
            </w:r>
            <w:proofErr w:type="spellEnd"/>
            <w:r w:rsidRPr="00266CA3">
              <w:rPr>
                <w:rFonts w:ascii="Times New Roman" w:hAnsi="Times New Roman" w:cs="Times New Roman"/>
                <w:sz w:val="24"/>
                <w:szCs w:val="24"/>
              </w:rPr>
              <w:t xml:space="preserve">. 5.2.2, </w:t>
            </w:r>
            <w:proofErr w:type="spellStart"/>
            <w:r w:rsidRPr="00266CA3">
              <w:rPr>
                <w:rFonts w:ascii="Times New Roman" w:hAnsi="Times New Roman" w:cs="Times New Roman"/>
                <w:sz w:val="24"/>
                <w:szCs w:val="24"/>
              </w:rPr>
              <w:t>п.п</w:t>
            </w:r>
            <w:proofErr w:type="spellEnd"/>
            <w:r w:rsidRPr="00266CA3">
              <w:rPr>
                <w:rFonts w:ascii="Times New Roman" w:hAnsi="Times New Roman" w:cs="Times New Roman"/>
                <w:sz w:val="24"/>
                <w:szCs w:val="24"/>
              </w:rPr>
              <w:t xml:space="preserve">. 5.2.3: Не реже 1 раза в 12 месяцев осуществляется оценка соответствия аттракциона в форме оценки технического состояния (технического освидетельствования) организацией, аккредитованной (уполномоченной) в порядке, установленном законодательством РФ. Для мобильных и передвижных аттракционов после каждой сборки на новом месте </w:t>
            </w:r>
            <w:proofErr w:type="spellStart"/>
            <w:r w:rsidRPr="00266CA3">
              <w:rPr>
                <w:rFonts w:ascii="Times New Roman" w:hAnsi="Times New Roman" w:cs="Times New Roman"/>
                <w:sz w:val="24"/>
                <w:szCs w:val="24"/>
              </w:rPr>
              <w:t>эксплуатантом</w:t>
            </w:r>
            <w:proofErr w:type="spellEnd"/>
            <w:r w:rsidRPr="00266CA3">
              <w:rPr>
                <w:rFonts w:ascii="Times New Roman" w:hAnsi="Times New Roman" w:cs="Times New Roman"/>
                <w:sz w:val="24"/>
                <w:szCs w:val="24"/>
              </w:rPr>
              <w:t xml:space="preserve"> проводится их пробный пуск и динамические испытания с грузами, имитирующими полную загрузку аттракциона (динамические испытания). По их результатам </w:t>
            </w:r>
            <w:r w:rsidRPr="00266CA3">
              <w:rPr>
                <w:rFonts w:ascii="Times New Roman" w:hAnsi="Times New Roman" w:cs="Times New Roman"/>
                <w:sz w:val="24"/>
                <w:szCs w:val="24"/>
              </w:rPr>
              <w:lastRenderedPageBreak/>
              <w:t>оформляется протокол испытаний. Требуется ли переходный период для вступления в силу проекта акта? Если да, укажите, каким он должен быть, либо какую дату вступления в силу проекта акта следует предусмотреть.</w:t>
            </w:r>
          </w:p>
        </w:tc>
      </w:tr>
      <w:tr w:rsidR="00F55192" w:rsidRPr="00406B24" w:rsidTr="006A40C0">
        <w:trPr>
          <w:trHeight w:val="134"/>
          <w:jc w:val="center"/>
        </w:trPr>
        <w:tc>
          <w:tcPr>
            <w:tcW w:w="960" w:type="dxa"/>
            <w:shd w:val="clear" w:color="auto" w:fill="auto"/>
          </w:tcPr>
          <w:p w:rsidR="00F55192" w:rsidRPr="000D1EBB" w:rsidRDefault="00F55192" w:rsidP="005A0D45">
            <w:pPr>
              <w:pStyle w:val="ad"/>
              <w:numPr>
                <w:ilvl w:val="0"/>
                <w:numId w:val="7"/>
              </w:numPr>
              <w:tabs>
                <w:tab w:val="center" w:pos="0"/>
              </w:tabs>
              <w:suppressAutoHyphens/>
              <w:jc w:val="center"/>
              <w:rPr>
                <w:rFonts w:cstheme="minorHAnsi"/>
              </w:rPr>
            </w:pPr>
          </w:p>
        </w:tc>
        <w:tc>
          <w:tcPr>
            <w:tcW w:w="14628" w:type="dxa"/>
            <w:shd w:val="clear" w:color="auto" w:fill="auto"/>
          </w:tcPr>
          <w:p w:rsidR="00ED154B" w:rsidRPr="00ED154B" w:rsidRDefault="00ED154B" w:rsidP="00855F4A">
            <w:pPr>
              <w:pStyle w:val="ConsPlusNonformat"/>
              <w:ind w:firstLine="459"/>
              <w:jc w:val="both"/>
              <w:rPr>
                <w:rFonts w:ascii="Times New Roman" w:hAnsi="Times New Roman" w:cs="Times New Roman"/>
                <w:sz w:val="24"/>
                <w:szCs w:val="24"/>
              </w:rPr>
            </w:pPr>
            <w:r w:rsidRPr="00ED154B">
              <w:rPr>
                <w:rFonts w:ascii="Times New Roman" w:hAnsi="Times New Roman" w:cs="Times New Roman"/>
                <w:sz w:val="24"/>
                <w:szCs w:val="24"/>
              </w:rPr>
              <w:t>П.5 д) Один из ключевых моментов, из-за которого возможны финансовые потери. К сожалению, можно констатировать факт- борьба с однодневками и/или фирмами с короткой историей, пока не закончена. Часто бывает, что товар (аттракцион) куплен у фирмы-производителя, который в течение короткого времени ликвидируется, открывая другую фирму. Часто с таким же названием, по тому же адресу, с теми же сотрудниками и учредителями, но по закону это другое юридическое лицо. Навскидку, ООО «</w:t>
            </w:r>
            <w:proofErr w:type="spellStart"/>
            <w:r w:rsidRPr="00ED154B">
              <w:rPr>
                <w:rFonts w:ascii="Times New Roman" w:hAnsi="Times New Roman" w:cs="Times New Roman"/>
                <w:sz w:val="24"/>
                <w:szCs w:val="24"/>
              </w:rPr>
              <w:t>Грос</w:t>
            </w:r>
            <w:proofErr w:type="spellEnd"/>
            <w:r w:rsidRPr="00ED154B">
              <w:rPr>
                <w:rFonts w:ascii="Times New Roman" w:hAnsi="Times New Roman" w:cs="Times New Roman"/>
                <w:sz w:val="24"/>
                <w:szCs w:val="24"/>
              </w:rPr>
              <w:t xml:space="preserve">», Красноярск. По тому же адресу уже четвертое </w:t>
            </w:r>
            <w:proofErr w:type="spellStart"/>
            <w:r w:rsidRPr="00ED154B">
              <w:rPr>
                <w:rFonts w:ascii="Times New Roman" w:hAnsi="Times New Roman" w:cs="Times New Roman"/>
                <w:sz w:val="24"/>
                <w:szCs w:val="24"/>
              </w:rPr>
              <w:t>юрлицо</w:t>
            </w:r>
            <w:proofErr w:type="spellEnd"/>
            <w:r w:rsidRPr="00ED154B">
              <w:rPr>
                <w:rFonts w:ascii="Times New Roman" w:hAnsi="Times New Roman" w:cs="Times New Roman"/>
                <w:sz w:val="24"/>
                <w:szCs w:val="24"/>
              </w:rPr>
              <w:t xml:space="preserve">. Что делать покупателям? </w:t>
            </w:r>
          </w:p>
          <w:p w:rsidR="00ED154B" w:rsidRPr="00ED154B" w:rsidRDefault="00ED154B" w:rsidP="00855F4A">
            <w:pPr>
              <w:pStyle w:val="ConsPlusNonformat"/>
              <w:ind w:firstLine="459"/>
              <w:jc w:val="both"/>
              <w:rPr>
                <w:rFonts w:ascii="Times New Roman" w:hAnsi="Times New Roman" w:cs="Times New Roman"/>
                <w:sz w:val="24"/>
                <w:szCs w:val="24"/>
              </w:rPr>
            </w:pPr>
            <w:r w:rsidRPr="00ED154B">
              <w:rPr>
                <w:rFonts w:ascii="Times New Roman" w:hAnsi="Times New Roman" w:cs="Times New Roman"/>
                <w:sz w:val="24"/>
                <w:szCs w:val="24"/>
              </w:rPr>
              <w:t>Предложение: дополнить пункт «несогласованным производителем, либо экспертной организацией либо конструкторским бюро…»</w:t>
            </w:r>
          </w:p>
          <w:p w:rsidR="00ED154B" w:rsidRPr="00ED154B" w:rsidRDefault="00ED154B" w:rsidP="00855F4A">
            <w:pPr>
              <w:pStyle w:val="ConsPlusNonformat"/>
              <w:ind w:firstLine="459"/>
              <w:jc w:val="both"/>
              <w:rPr>
                <w:rFonts w:ascii="Times New Roman" w:hAnsi="Times New Roman" w:cs="Times New Roman"/>
                <w:sz w:val="24"/>
                <w:szCs w:val="24"/>
              </w:rPr>
            </w:pPr>
            <w:r w:rsidRPr="00ED154B">
              <w:rPr>
                <w:rFonts w:ascii="Times New Roman" w:hAnsi="Times New Roman" w:cs="Times New Roman"/>
                <w:sz w:val="24"/>
                <w:szCs w:val="24"/>
              </w:rPr>
              <w:t>П.13 Желательно дополнить «перила аттракциона»</w:t>
            </w:r>
          </w:p>
          <w:p w:rsidR="00ED154B" w:rsidRPr="00ED154B" w:rsidRDefault="00ED154B" w:rsidP="00855F4A">
            <w:pPr>
              <w:pStyle w:val="ConsPlusNonformat"/>
              <w:ind w:firstLine="459"/>
              <w:jc w:val="both"/>
              <w:rPr>
                <w:rFonts w:ascii="Times New Roman" w:hAnsi="Times New Roman" w:cs="Times New Roman"/>
                <w:sz w:val="24"/>
                <w:szCs w:val="24"/>
              </w:rPr>
            </w:pPr>
            <w:r w:rsidRPr="00ED154B">
              <w:rPr>
                <w:rFonts w:ascii="Times New Roman" w:hAnsi="Times New Roman" w:cs="Times New Roman"/>
                <w:sz w:val="24"/>
                <w:szCs w:val="24"/>
              </w:rPr>
              <w:t>П.19 Непонятна аргументация диаметра именно 12 мм</w:t>
            </w:r>
          </w:p>
          <w:p w:rsidR="00ED154B" w:rsidRPr="00ED154B" w:rsidRDefault="00ED154B" w:rsidP="00855F4A">
            <w:pPr>
              <w:pStyle w:val="ConsPlusNonformat"/>
              <w:ind w:firstLine="459"/>
              <w:jc w:val="both"/>
              <w:rPr>
                <w:rFonts w:ascii="Times New Roman" w:hAnsi="Times New Roman" w:cs="Times New Roman"/>
                <w:sz w:val="24"/>
                <w:szCs w:val="24"/>
              </w:rPr>
            </w:pPr>
            <w:r w:rsidRPr="00ED154B">
              <w:rPr>
                <w:rFonts w:ascii="Times New Roman" w:hAnsi="Times New Roman" w:cs="Times New Roman"/>
                <w:sz w:val="24"/>
                <w:szCs w:val="24"/>
              </w:rPr>
              <w:t>П.21-29 переадресовать производителям, т.к. самостоятельное устранение ведет к значительному удорожанию и возможному запрету эксплуатации</w:t>
            </w:r>
          </w:p>
          <w:p w:rsidR="00ED154B" w:rsidRPr="00ED154B" w:rsidRDefault="00ED154B" w:rsidP="00855F4A">
            <w:pPr>
              <w:pStyle w:val="ConsPlusNonformat"/>
              <w:ind w:firstLine="459"/>
              <w:jc w:val="both"/>
              <w:rPr>
                <w:rFonts w:ascii="Times New Roman" w:hAnsi="Times New Roman" w:cs="Times New Roman"/>
                <w:sz w:val="24"/>
                <w:szCs w:val="24"/>
              </w:rPr>
            </w:pPr>
            <w:r w:rsidRPr="00ED154B">
              <w:rPr>
                <w:rFonts w:ascii="Times New Roman" w:hAnsi="Times New Roman" w:cs="Times New Roman"/>
                <w:sz w:val="24"/>
                <w:szCs w:val="24"/>
              </w:rPr>
              <w:t>П.33. нет четкого определения к требованию наличия спинки, непонятно, если сидит поперек сидения несколько человек (популярный аттракцион «Каноэ»)</w:t>
            </w:r>
          </w:p>
          <w:p w:rsidR="00ED154B" w:rsidRPr="00ED154B" w:rsidRDefault="00ED154B" w:rsidP="00855F4A">
            <w:pPr>
              <w:pStyle w:val="ConsPlusNonformat"/>
              <w:ind w:firstLine="459"/>
              <w:jc w:val="both"/>
              <w:rPr>
                <w:rFonts w:ascii="Times New Roman" w:hAnsi="Times New Roman" w:cs="Times New Roman"/>
                <w:sz w:val="24"/>
                <w:szCs w:val="24"/>
              </w:rPr>
            </w:pPr>
            <w:r w:rsidRPr="00ED154B">
              <w:rPr>
                <w:rFonts w:ascii="Times New Roman" w:hAnsi="Times New Roman" w:cs="Times New Roman"/>
                <w:sz w:val="24"/>
                <w:szCs w:val="24"/>
              </w:rPr>
              <w:t>П.61 Достаточно 1 на парк.</w:t>
            </w:r>
          </w:p>
          <w:p w:rsidR="00ED154B" w:rsidRPr="00ED154B" w:rsidRDefault="00ED154B" w:rsidP="00855F4A">
            <w:pPr>
              <w:pStyle w:val="ConsPlusNonformat"/>
              <w:ind w:firstLine="459"/>
              <w:jc w:val="both"/>
              <w:rPr>
                <w:rFonts w:ascii="Times New Roman" w:hAnsi="Times New Roman" w:cs="Times New Roman"/>
                <w:sz w:val="24"/>
                <w:szCs w:val="24"/>
              </w:rPr>
            </w:pPr>
            <w:r w:rsidRPr="00ED154B">
              <w:rPr>
                <w:rFonts w:ascii="Times New Roman" w:hAnsi="Times New Roman" w:cs="Times New Roman"/>
                <w:sz w:val="24"/>
                <w:szCs w:val="24"/>
              </w:rPr>
              <w:t>П.70 Неисполнимое требование, т.к. всегда возможна полная остановка посетителем, т.е. скорость падает до 0 м/с</w:t>
            </w:r>
          </w:p>
          <w:p w:rsidR="00ED154B" w:rsidRPr="00ED154B" w:rsidRDefault="00ED154B" w:rsidP="00855F4A">
            <w:pPr>
              <w:pStyle w:val="ConsPlusNonformat"/>
              <w:ind w:firstLine="459"/>
              <w:jc w:val="both"/>
              <w:rPr>
                <w:rFonts w:ascii="Times New Roman" w:hAnsi="Times New Roman" w:cs="Times New Roman"/>
                <w:sz w:val="24"/>
                <w:szCs w:val="24"/>
              </w:rPr>
            </w:pPr>
            <w:r w:rsidRPr="00ED154B">
              <w:rPr>
                <w:rFonts w:ascii="Times New Roman" w:hAnsi="Times New Roman" w:cs="Times New Roman"/>
                <w:sz w:val="24"/>
                <w:szCs w:val="24"/>
              </w:rPr>
              <w:t>П.74. Дополнить словами «…либо плечо-плечо, либо обхват торса», при эксплуатации за 15 лет убедились в более безопасных способах фиксации</w:t>
            </w:r>
          </w:p>
          <w:p w:rsidR="00ED154B" w:rsidRPr="00ED154B" w:rsidRDefault="00ED154B" w:rsidP="00855F4A">
            <w:pPr>
              <w:pStyle w:val="ConsPlusNonformat"/>
              <w:ind w:firstLine="459"/>
              <w:jc w:val="both"/>
              <w:rPr>
                <w:rFonts w:ascii="Times New Roman" w:hAnsi="Times New Roman" w:cs="Times New Roman"/>
                <w:sz w:val="24"/>
                <w:szCs w:val="24"/>
              </w:rPr>
            </w:pPr>
            <w:r w:rsidRPr="00ED154B">
              <w:rPr>
                <w:rFonts w:ascii="Times New Roman" w:hAnsi="Times New Roman" w:cs="Times New Roman"/>
                <w:sz w:val="24"/>
                <w:szCs w:val="24"/>
              </w:rPr>
              <w:t>П.134 Достаточно 1 на парк либо группу аттракционов</w:t>
            </w:r>
          </w:p>
          <w:p w:rsidR="00ED154B" w:rsidRPr="00ED154B" w:rsidRDefault="00ED154B" w:rsidP="00855F4A">
            <w:pPr>
              <w:pStyle w:val="ConsPlusNonformat"/>
              <w:ind w:firstLine="459"/>
              <w:jc w:val="both"/>
              <w:rPr>
                <w:rFonts w:ascii="Times New Roman" w:hAnsi="Times New Roman" w:cs="Times New Roman"/>
                <w:sz w:val="24"/>
                <w:szCs w:val="24"/>
              </w:rPr>
            </w:pPr>
            <w:r w:rsidRPr="00ED154B">
              <w:rPr>
                <w:rFonts w:ascii="Times New Roman" w:hAnsi="Times New Roman" w:cs="Times New Roman"/>
                <w:sz w:val="24"/>
                <w:szCs w:val="24"/>
              </w:rPr>
              <w:t>П.134 е АБСОЛЮТНО НЕРЕАЛЬНО И НЕИСПОЛНИМО!  Во всех парках работа сезонная и текучесть кадров высокая. Частые увольнения после первой недели, когда операторы понимают тяжесть и ответственность. В штате достаточно иметь 2-3 человек (администратор, руководитель технической службы и т.д.), которые будут ежедневно находиться (с учетом сменности) и проводить обучение операторов на месте.</w:t>
            </w:r>
          </w:p>
          <w:p w:rsidR="00ED154B" w:rsidRPr="00ED154B" w:rsidRDefault="00ED154B" w:rsidP="00855F4A">
            <w:pPr>
              <w:pStyle w:val="ConsPlusNonformat"/>
              <w:ind w:firstLine="459"/>
              <w:jc w:val="both"/>
              <w:rPr>
                <w:rFonts w:ascii="Times New Roman" w:hAnsi="Times New Roman" w:cs="Times New Roman"/>
                <w:sz w:val="24"/>
                <w:szCs w:val="24"/>
              </w:rPr>
            </w:pPr>
            <w:r w:rsidRPr="00ED154B">
              <w:rPr>
                <w:rFonts w:ascii="Times New Roman" w:hAnsi="Times New Roman" w:cs="Times New Roman"/>
                <w:sz w:val="24"/>
                <w:szCs w:val="24"/>
              </w:rPr>
              <w:t>П.134 л). Необходимо добавить «технического персонала»</w:t>
            </w:r>
          </w:p>
          <w:p w:rsidR="00ED154B" w:rsidRPr="00ED154B" w:rsidRDefault="00ED154B" w:rsidP="00855F4A">
            <w:pPr>
              <w:pStyle w:val="ConsPlusNonformat"/>
              <w:ind w:firstLine="459"/>
              <w:jc w:val="both"/>
              <w:rPr>
                <w:rFonts w:ascii="Times New Roman" w:hAnsi="Times New Roman" w:cs="Times New Roman"/>
                <w:sz w:val="24"/>
                <w:szCs w:val="24"/>
              </w:rPr>
            </w:pPr>
            <w:r w:rsidRPr="00ED154B">
              <w:rPr>
                <w:rFonts w:ascii="Times New Roman" w:hAnsi="Times New Roman" w:cs="Times New Roman"/>
                <w:sz w:val="24"/>
                <w:szCs w:val="24"/>
              </w:rPr>
              <w:t>П.134 м). Необходимо дополнить «По истечении указанного возможного срока продления эксплуатации допускается очередная оценка остаточного ресурса и дальнейшее продление эксплуатации»</w:t>
            </w:r>
          </w:p>
          <w:p w:rsidR="00ED154B" w:rsidRPr="00ED154B" w:rsidRDefault="00ED154B" w:rsidP="00855F4A">
            <w:pPr>
              <w:pStyle w:val="ConsPlusNonformat"/>
              <w:ind w:firstLine="459"/>
              <w:jc w:val="both"/>
              <w:rPr>
                <w:rFonts w:ascii="Times New Roman" w:hAnsi="Times New Roman" w:cs="Times New Roman"/>
                <w:sz w:val="24"/>
                <w:szCs w:val="24"/>
              </w:rPr>
            </w:pPr>
            <w:r w:rsidRPr="00ED154B">
              <w:rPr>
                <w:rFonts w:ascii="Times New Roman" w:hAnsi="Times New Roman" w:cs="Times New Roman"/>
                <w:sz w:val="24"/>
                <w:szCs w:val="24"/>
              </w:rPr>
              <w:t>П.134 у) указать степень тяжести или вид травм (не ясно, необходимо ли сообщать о всех случаях потери сознания от перегрева, кровотечения из носа от перегрузок или тошноте)</w:t>
            </w:r>
          </w:p>
          <w:p w:rsidR="00ED154B" w:rsidRPr="00ED154B" w:rsidRDefault="00ED154B" w:rsidP="00855F4A">
            <w:pPr>
              <w:pStyle w:val="ConsPlusNonformat"/>
              <w:ind w:firstLine="459"/>
              <w:jc w:val="both"/>
              <w:rPr>
                <w:rFonts w:ascii="Times New Roman" w:hAnsi="Times New Roman" w:cs="Times New Roman"/>
                <w:sz w:val="24"/>
                <w:szCs w:val="24"/>
              </w:rPr>
            </w:pPr>
            <w:r w:rsidRPr="00ED154B">
              <w:rPr>
                <w:rFonts w:ascii="Times New Roman" w:hAnsi="Times New Roman" w:cs="Times New Roman"/>
                <w:sz w:val="24"/>
                <w:szCs w:val="24"/>
              </w:rPr>
              <w:t xml:space="preserve">П.138 </w:t>
            </w:r>
            <w:proofErr w:type="spellStart"/>
            <w:r w:rsidRPr="00ED154B">
              <w:rPr>
                <w:rFonts w:ascii="Times New Roman" w:hAnsi="Times New Roman" w:cs="Times New Roman"/>
                <w:sz w:val="24"/>
                <w:szCs w:val="24"/>
              </w:rPr>
              <w:t>Тематизация</w:t>
            </w:r>
            <w:proofErr w:type="spellEnd"/>
            <w:r w:rsidRPr="00ED154B">
              <w:rPr>
                <w:rFonts w:ascii="Times New Roman" w:hAnsi="Times New Roman" w:cs="Times New Roman"/>
                <w:sz w:val="24"/>
                <w:szCs w:val="24"/>
              </w:rPr>
              <w:t xml:space="preserve"> парка предусматривает спецодежду, которая однозначно показывает посетителям, что это сотрудник парка</w:t>
            </w:r>
          </w:p>
          <w:p w:rsidR="00F55192" w:rsidRPr="00B20569" w:rsidRDefault="00ED154B" w:rsidP="00855F4A">
            <w:pPr>
              <w:pStyle w:val="ConsPlusNonformat"/>
              <w:ind w:firstLine="459"/>
              <w:jc w:val="both"/>
              <w:rPr>
                <w:rFonts w:ascii="Times New Roman" w:hAnsi="Times New Roman" w:cs="Times New Roman"/>
                <w:sz w:val="24"/>
                <w:szCs w:val="24"/>
              </w:rPr>
            </w:pPr>
            <w:r w:rsidRPr="00ED154B">
              <w:rPr>
                <w:rFonts w:ascii="Times New Roman" w:hAnsi="Times New Roman" w:cs="Times New Roman"/>
                <w:sz w:val="24"/>
                <w:szCs w:val="24"/>
              </w:rPr>
              <w:t>П.183. От чего?</w:t>
            </w:r>
          </w:p>
        </w:tc>
      </w:tr>
      <w:tr w:rsidR="00F55192" w:rsidRPr="00406B24" w:rsidTr="006A40C0">
        <w:trPr>
          <w:trHeight w:val="134"/>
          <w:jc w:val="center"/>
        </w:trPr>
        <w:tc>
          <w:tcPr>
            <w:tcW w:w="960" w:type="dxa"/>
            <w:shd w:val="clear" w:color="auto" w:fill="auto"/>
          </w:tcPr>
          <w:p w:rsidR="00F55192" w:rsidRPr="000D1EBB" w:rsidRDefault="00F55192" w:rsidP="005A0D45">
            <w:pPr>
              <w:pStyle w:val="ad"/>
              <w:numPr>
                <w:ilvl w:val="0"/>
                <w:numId w:val="7"/>
              </w:numPr>
              <w:tabs>
                <w:tab w:val="center" w:pos="0"/>
              </w:tabs>
              <w:suppressAutoHyphens/>
              <w:jc w:val="center"/>
              <w:rPr>
                <w:rFonts w:cstheme="minorHAnsi"/>
              </w:rPr>
            </w:pPr>
          </w:p>
        </w:tc>
        <w:tc>
          <w:tcPr>
            <w:tcW w:w="14628" w:type="dxa"/>
            <w:shd w:val="clear" w:color="auto" w:fill="auto"/>
          </w:tcPr>
          <w:p w:rsidR="00F55192" w:rsidRDefault="003E2FF5" w:rsidP="00855F4A">
            <w:pPr>
              <w:pStyle w:val="ConsPlusNonformat"/>
              <w:ind w:firstLine="459"/>
              <w:jc w:val="both"/>
              <w:rPr>
                <w:rFonts w:ascii="Times New Roman" w:hAnsi="Times New Roman" w:cs="Times New Roman"/>
                <w:sz w:val="24"/>
                <w:szCs w:val="24"/>
              </w:rPr>
            </w:pPr>
            <w:r w:rsidRPr="003E2FF5">
              <w:rPr>
                <w:rFonts w:ascii="Times New Roman" w:hAnsi="Times New Roman" w:cs="Times New Roman"/>
                <w:sz w:val="24"/>
                <w:szCs w:val="24"/>
              </w:rPr>
              <w:t xml:space="preserve">Проблема аттракционов в РФ актуальна, но касается в первую очередь недобросовестных </w:t>
            </w:r>
            <w:proofErr w:type="spellStart"/>
            <w:r w:rsidRPr="003E2FF5">
              <w:rPr>
                <w:rFonts w:ascii="Times New Roman" w:hAnsi="Times New Roman" w:cs="Times New Roman"/>
                <w:sz w:val="24"/>
                <w:szCs w:val="24"/>
              </w:rPr>
              <w:t>эксплуатантов</w:t>
            </w:r>
            <w:proofErr w:type="spellEnd"/>
            <w:proofErr w:type="gramStart"/>
            <w:r w:rsidRPr="003E2FF5">
              <w:rPr>
                <w:rFonts w:ascii="Times New Roman" w:hAnsi="Times New Roman" w:cs="Times New Roman"/>
                <w:sz w:val="24"/>
                <w:szCs w:val="24"/>
              </w:rPr>
              <w:t xml:space="preserve"> .</w:t>
            </w:r>
            <w:proofErr w:type="gramEnd"/>
            <w:r w:rsidRPr="003E2FF5">
              <w:rPr>
                <w:rFonts w:ascii="Times New Roman" w:hAnsi="Times New Roman" w:cs="Times New Roman"/>
                <w:sz w:val="24"/>
                <w:szCs w:val="24"/>
              </w:rPr>
              <w:t xml:space="preserve"> У нас в организации давно налажена и отработана на практике система по безопасной эксплуатации аттракционов. Только на тех. Освидетельствование и обучение персонала мы ежегодно тратим на 4 парка до 800 000 рублей. И это только на передвижные Парки Аттракционов. Если же мы рассматриваем и стационарные то затраты возрастают до 1 600 000 руб. с учетом страхования посетителей.</w:t>
            </w:r>
          </w:p>
          <w:p w:rsidR="003E2FF5" w:rsidRPr="003E2FF5" w:rsidRDefault="003E2FF5" w:rsidP="00855F4A">
            <w:pPr>
              <w:pStyle w:val="ConsPlusNonformat"/>
              <w:ind w:firstLine="459"/>
              <w:jc w:val="both"/>
              <w:rPr>
                <w:rFonts w:ascii="Times New Roman" w:hAnsi="Times New Roman" w:cs="Times New Roman"/>
                <w:sz w:val="24"/>
                <w:szCs w:val="24"/>
              </w:rPr>
            </w:pPr>
            <w:r w:rsidRPr="003E2FF5">
              <w:rPr>
                <w:rFonts w:ascii="Times New Roman" w:hAnsi="Times New Roman" w:cs="Times New Roman"/>
                <w:sz w:val="24"/>
                <w:szCs w:val="24"/>
              </w:rPr>
              <w:t xml:space="preserve">Если разработчик данного проекта не учтет замечания которые мы постоянно высылали, работа передвижных Парков Аттракционов будет парализована, а именно </w:t>
            </w:r>
          </w:p>
          <w:p w:rsidR="003E2FF5" w:rsidRPr="003E2FF5" w:rsidRDefault="003E2FF5" w:rsidP="00855F4A">
            <w:pPr>
              <w:pStyle w:val="ConsPlusNonformat"/>
              <w:ind w:firstLine="459"/>
              <w:jc w:val="both"/>
              <w:rPr>
                <w:rFonts w:ascii="Times New Roman" w:hAnsi="Times New Roman" w:cs="Times New Roman"/>
                <w:sz w:val="24"/>
                <w:szCs w:val="24"/>
              </w:rPr>
            </w:pPr>
            <w:r w:rsidRPr="003E2FF5">
              <w:rPr>
                <w:rFonts w:ascii="Times New Roman" w:hAnsi="Times New Roman" w:cs="Times New Roman"/>
                <w:sz w:val="24"/>
                <w:szCs w:val="24"/>
              </w:rPr>
              <w:lastRenderedPageBreak/>
              <w:t>: пункт 2 Основные понятия: необходимо внести передвижные, мобильные аттракцион</w:t>
            </w:r>
            <w:proofErr w:type="gramStart"/>
            <w:r w:rsidRPr="003E2FF5">
              <w:rPr>
                <w:rFonts w:ascii="Times New Roman" w:hAnsi="Times New Roman" w:cs="Times New Roman"/>
                <w:sz w:val="24"/>
                <w:szCs w:val="24"/>
              </w:rPr>
              <w:t>ы(</w:t>
            </w:r>
            <w:proofErr w:type="gramEnd"/>
            <w:r w:rsidRPr="003E2FF5">
              <w:rPr>
                <w:rFonts w:ascii="Times New Roman" w:hAnsi="Times New Roman" w:cs="Times New Roman"/>
                <w:sz w:val="24"/>
                <w:szCs w:val="24"/>
              </w:rPr>
              <w:t xml:space="preserve">гост 54991), </w:t>
            </w:r>
          </w:p>
          <w:p w:rsidR="003E2FF5" w:rsidRPr="003E2FF5" w:rsidRDefault="003E2FF5" w:rsidP="00855F4A">
            <w:pPr>
              <w:pStyle w:val="ConsPlusNonformat"/>
              <w:ind w:firstLine="459"/>
              <w:jc w:val="both"/>
              <w:rPr>
                <w:rFonts w:ascii="Times New Roman" w:hAnsi="Times New Roman" w:cs="Times New Roman"/>
                <w:sz w:val="24"/>
                <w:szCs w:val="24"/>
              </w:rPr>
            </w:pPr>
            <w:r w:rsidRPr="003E2FF5">
              <w:rPr>
                <w:rFonts w:ascii="Times New Roman" w:hAnsi="Times New Roman" w:cs="Times New Roman"/>
                <w:sz w:val="24"/>
                <w:szCs w:val="24"/>
              </w:rPr>
              <w:t xml:space="preserve"> пункт 136 </w:t>
            </w:r>
            <w:proofErr w:type="spellStart"/>
            <w:r w:rsidRPr="003E2FF5">
              <w:rPr>
                <w:rFonts w:ascii="Times New Roman" w:hAnsi="Times New Roman" w:cs="Times New Roman"/>
                <w:sz w:val="24"/>
                <w:szCs w:val="24"/>
              </w:rPr>
              <w:t>Экплуатант</w:t>
            </w:r>
            <w:proofErr w:type="spellEnd"/>
            <w:r w:rsidRPr="003E2FF5">
              <w:rPr>
                <w:rFonts w:ascii="Times New Roman" w:hAnsi="Times New Roman" w:cs="Times New Roman"/>
                <w:sz w:val="24"/>
                <w:szCs w:val="24"/>
              </w:rPr>
              <w:t xml:space="preserve"> обязан получить заключение  специализированной организации после перемещение на новое место установки.- По ГОСТу 33807-2016 и ГОСТа 54991-2012 года- проверка аттракциона после сборки и проведения статических и динамических испытаний исправность аттракциона подтверждается внутренней комиссией персонала парка аттракционов(луна-парка)  прошедшими обучение на специалистов 1-й категории (состоящей из не менее 3 человек)</w:t>
            </w:r>
          </w:p>
          <w:p w:rsidR="003E2FF5" w:rsidRPr="003E2FF5" w:rsidRDefault="003E2FF5" w:rsidP="00855F4A">
            <w:pPr>
              <w:pStyle w:val="ConsPlusNonformat"/>
              <w:ind w:firstLine="459"/>
              <w:jc w:val="both"/>
              <w:rPr>
                <w:rFonts w:ascii="Times New Roman" w:hAnsi="Times New Roman" w:cs="Times New Roman"/>
                <w:sz w:val="24"/>
                <w:szCs w:val="24"/>
              </w:rPr>
            </w:pPr>
            <w:r w:rsidRPr="003E2FF5">
              <w:rPr>
                <w:rFonts w:ascii="Times New Roman" w:hAnsi="Times New Roman" w:cs="Times New Roman"/>
                <w:sz w:val="24"/>
                <w:szCs w:val="24"/>
              </w:rPr>
              <w:t xml:space="preserve">"ГОСТ 33807-2016. Межгосударственный стандарт. Безопасность аттракционов. Общие требования" (введен в действие Приказом </w:t>
            </w:r>
            <w:proofErr w:type="spellStart"/>
            <w:r w:rsidRPr="003E2FF5">
              <w:rPr>
                <w:rFonts w:ascii="Times New Roman" w:hAnsi="Times New Roman" w:cs="Times New Roman"/>
                <w:sz w:val="24"/>
                <w:szCs w:val="24"/>
              </w:rPr>
              <w:t>Росстандарта</w:t>
            </w:r>
            <w:proofErr w:type="spellEnd"/>
            <w:r w:rsidRPr="003E2FF5">
              <w:rPr>
                <w:rFonts w:ascii="Times New Roman" w:hAnsi="Times New Roman" w:cs="Times New Roman"/>
                <w:sz w:val="24"/>
                <w:szCs w:val="24"/>
              </w:rPr>
              <w:t xml:space="preserve"> от 31.10.2016 N 1539-ст).</w:t>
            </w:r>
            <w:proofErr w:type="gramStart"/>
            <w:r w:rsidRPr="003E2FF5">
              <w:rPr>
                <w:rFonts w:ascii="Times New Roman" w:hAnsi="Times New Roman" w:cs="Times New Roman"/>
                <w:sz w:val="24"/>
                <w:szCs w:val="24"/>
              </w:rPr>
              <w:t xml:space="preserve"> .</w:t>
            </w:r>
            <w:proofErr w:type="gramEnd"/>
            <w:r w:rsidRPr="003E2FF5">
              <w:rPr>
                <w:rFonts w:ascii="Times New Roman" w:hAnsi="Times New Roman" w:cs="Times New Roman"/>
                <w:sz w:val="24"/>
                <w:szCs w:val="24"/>
              </w:rPr>
              <w:t xml:space="preserve"> Проверку проводит комиссия, состоящая из администратора, механика и оператора аттракциона, либо администратор и специализированная организация в соответствии с записанной процедурой проверки. Лица, выполняющие проверку, должны иметь соответствующую подготовку и/или опыт по проведению процедур проверки</w:t>
            </w:r>
          </w:p>
          <w:p w:rsidR="003E2FF5" w:rsidRPr="003E2FF5" w:rsidRDefault="003E2FF5" w:rsidP="00855F4A">
            <w:pPr>
              <w:pStyle w:val="ConsPlusNonformat"/>
              <w:ind w:firstLine="459"/>
              <w:jc w:val="both"/>
              <w:rPr>
                <w:rFonts w:ascii="Times New Roman" w:hAnsi="Times New Roman" w:cs="Times New Roman"/>
                <w:sz w:val="24"/>
                <w:szCs w:val="24"/>
              </w:rPr>
            </w:pPr>
            <w:r w:rsidRPr="003E2FF5">
              <w:rPr>
                <w:rFonts w:ascii="Times New Roman" w:hAnsi="Times New Roman" w:cs="Times New Roman"/>
                <w:sz w:val="24"/>
                <w:szCs w:val="24"/>
              </w:rPr>
              <w:t>ГОСТ Р 54991-2012 Безопасность аттракционов. Общие требования безопасности передвижных аттракционов.  Национальный стандарт российской федерации. ... 5.2.3 После пробного пуска комиссия организации-</w:t>
            </w:r>
            <w:proofErr w:type="spellStart"/>
            <w:r w:rsidRPr="003E2FF5">
              <w:rPr>
                <w:rFonts w:ascii="Times New Roman" w:hAnsi="Times New Roman" w:cs="Times New Roman"/>
                <w:sz w:val="24"/>
                <w:szCs w:val="24"/>
              </w:rPr>
              <w:t>эксплуатанта</w:t>
            </w:r>
            <w:proofErr w:type="spellEnd"/>
            <w:r w:rsidRPr="003E2FF5">
              <w:rPr>
                <w:rFonts w:ascii="Times New Roman" w:hAnsi="Times New Roman" w:cs="Times New Roman"/>
                <w:sz w:val="24"/>
                <w:szCs w:val="24"/>
              </w:rPr>
              <w:t xml:space="preserve"> проводит динамические испытания аттракциона. По их результатам оформляется протокол испытаний. 5.3 Ввод аттракциона в эксплуатацию. 5.3.1 Приемку смонтированного аттракциона проводят в соответствии с приказом по организации-</w:t>
            </w:r>
            <w:proofErr w:type="spellStart"/>
            <w:r w:rsidRPr="003E2FF5">
              <w:rPr>
                <w:rFonts w:ascii="Times New Roman" w:hAnsi="Times New Roman" w:cs="Times New Roman"/>
                <w:sz w:val="24"/>
                <w:szCs w:val="24"/>
              </w:rPr>
              <w:t>эксплуатанту</w:t>
            </w:r>
            <w:proofErr w:type="spellEnd"/>
            <w:r w:rsidRPr="003E2FF5">
              <w:rPr>
                <w:rFonts w:ascii="Times New Roman" w:hAnsi="Times New Roman" w:cs="Times New Roman"/>
                <w:sz w:val="24"/>
                <w:szCs w:val="24"/>
              </w:rPr>
              <w:t xml:space="preserve"> на основе рекомендаций и заключений комиссии, сформированной организацией-</w:t>
            </w:r>
            <w:proofErr w:type="spellStart"/>
            <w:r w:rsidRPr="003E2FF5">
              <w:rPr>
                <w:rFonts w:ascii="Times New Roman" w:hAnsi="Times New Roman" w:cs="Times New Roman"/>
                <w:sz w:val="24"/>
                <w:szCs w:val="24"/>
              </w:rPr>
              <w:t>эксплуатантом</w:t>
            </w:r>
            <w:proofErr w:type="spellEnd"/>
            <w:r w:rsidRPr="003E2FF5">
              <w:rPr>
                <w:rFonts w:ascii="Times New Roman" w:hAnsi="Times New Roman" w:cs="Times New Roman"/>
                <w:sz w:val="24"/>
                <w:szCs w:val="24"/>
              </w:rPr>
              <w:t xml:space="preserve">. </w:t>
            </w:r>
          </w:p>
          <w:p w:rsidR="003E2FF5" w:rsidRDefault="003E2FF5" w:rsidP="00855F4A">
            <w:pPr>
              <w:pStyle w:val="ConsPlusNonformat"/>
              <w:ind w:firstLine="459"/>
              <w:jc w:val="both"/>
              <w:rPr>
                <w:rFonts w:ascii="Times New Roman" w:hAnsi="Times New Roman" w:cs="Times New Roman"/>
                <w:sz w:val="24"/>
                <w:szCs w:val="24"/>
              </w:rPr>
            </w:pPr>
            <w:r w:rsidRPr="003E2FF5">
              <w:rPr>
                <w:rFonts w:ascii="Times New Roman" w:hAnsi="Times New Roman" w:cs="Times New Roman"/>
                <w:sz w:val="24"/>
                <w:szCs w:val="24"/>
              </w:rPr>
              <w:t xml:space="preserve">В </w:t>
            </w:r>
            <w:proofErr w:type="gramStart"/>
            <w:r w:rsidRPr="003E2FF5">
              <w:rPr>
                <w:rFonts w:ascii="Times New Roman" w:hAnsi="Times New Roman" w:cs="Times New Roman"/>
                <w:sz w:val="24"/>
                <w:szCs w:val="24"/>
              </w:rPr>
              <w:t>случае</w:t>
            </w:r>
            <w:proofErr w:type="gramEnd"/>
            <w:r w:rsidRPr="003E2FF5">
              <w:rPr>
                <w:rFonts w:ascii="Times New Roman" w:hAnsi="Times New Roman" w:cs="Times New Roman"/>
                <w:sz w:val="24"/>
                <w:szCs w:val="24"/>
              </w:rPr>
              <w:t xml:space="preserve"> если передвижные Луна-Парки обяжут вызывать специалистов из специализированных организаций - данное решение приведет к парализации работы  передвижных Луна-Парков и усиление финансовой нагрузки на бизнес. В среднем вызов специалиста на один аттракцион стоит от 13000 руб., соответственно затраты на парк состоящий из 8-9 аттракционов составят 100 000-150 000 руб. Это за один город. За год 1 000 000-1 500 000 руб. это помимо ежегодного технического освидетельствования, обучения персонала и других расходов. Так как передвижные Луна-Парки, работающие в режиме гастролей в течении одного месяца, делают сборку в одном или двух городах РФ.А в течении года более чем в 10 городах. Такую финансовую нагрузку </w:t>
            </w:r>
            <w:proofErr w:type="spellStart"/>
            <w:r w:rsidRPr="003E2FF5">
              <w:rPr>
                <w:rFonts w:ascii="Times New Roman" w:hAnsi="Times New Roman" w:cs="Times New Roman"/>
                <w:sz w:val="24"/>
                <w:szCs w:val="24"/>
              </w:rPr>
              <w:t>эксплуатанты</w:t>
            </w:r>
            <w:proofErr w:type="spellEnd"/>
            <w:r w:rsidRPr="003E2FF5">
              <w:rPr>
                <w:rFonts w:ascii="Times New Roman" w:hAnsi="Times New Roman" w:cs="Times New Roman"/>
                <w:sz w:val="24"/>
                <w:szCs w:val="24"/>
              </w:rPr>
              <w:t xml:space="preserve"> выдержать не смогут</w:t>
            </w:r>
            <w:proofErr w:type="gramStart"/>
            <w:r w:rsidRPr="003E2FF5">
              <w:rPr>
                <w:rFonts w:ascii="Times New Roman" w:hAnsi="Times New Roman" w:cs="Times New Roman"/>
                <w:sz w:val="24"/>
                <w:szCs w:val="24"/>
              </w:rPr>
              <w:t>.</w:t>
            </w:r>
            <w:proofErr w:type="gramEnd"/>
            <w:r w:rsidRPr="003E2FF5">
              <w:rPr>
                <w:rFonts w:ascii="Times New Roman" w:hAnsi="Times New Roman" w:cs="Times New Roman"/>
                <w:sz w:val="24"/>
                <w:szCs w:val="24"/>
              </w:rPr>
              <w:t xml:space="preserve"> </w:t>
            </w:r>
            <w:proofErr w:type="gramStart"/>
            <w:r w:rsidRPr="003E2FF5">
              <w:rPr>
                <w:rFonts w:ascii="Times New Roman" w:hAnsi="Times New Roman" w:cs="Times New Roman"/>
                <w:sz w:val="24"/>
                <w:szCs w:val="24"/>
              </w:rPr>
              <w:t>и</w:t>
            </w:r>
            <w:proofErr w:type="gramEnd"/>
            <w:r w:rsidRPr="003E2FF5">
              <w:rPr>
                <w:rFonts w:ascii="Times New Roman" w:hAnsi="Times New Roman" w:cs="Times New Roman"/>
                <w:sz w:val="24"/>
                <w:szCs w:val="24"/>
              </w:rPr>
              <w:t xml:space="preserve"> как следствие потери рабочих мест более 2000 работников. (если говорить о всех передвижных парках аттракционов)  </w:t>
            </w:r>
          </w:p>
          <w:p w:rsidR="003E2FF5" w:rsidRPr="003E2FF5" w:rsidRDefault="003E2FF5" w:rsidP="00855F4A">
            <w:pPr>
              <w:pStyle w:val="ConsPlusNonformat"/>
              <w:ind w:firstLine="459"/>
              <w:jc w:val="both"/>
              <w:rPr>
                <w:rFonts w:ascii="Times New Roman" w:hAnsi="Times New Roman" w:cs="Times New Roman"/>
                <w:sz w:val="24"/>
                <w:szCs w:val="24"/>
              </w:rPr>
            </w:pPr>
            <w:r w:rsidRPr="003E2FF5">
              <w:rPr>
                <w:rFonts w:ascii="Times New Roman" w:hAnsi="Times New Roman" w:cs="Times New Roman"/>
                <w:sz w:val="24"/>
                <w:szCs w:val="24"/>
              </w:rPr>
              <w:t xml:space="preserve">Считаем, что существующий на данный момент опыт работы </w:t>
            </w:r>
            <w:proofErr w:type="spellStart"/>
            <w:r w:rsidRPr="003E2FF5">
              <w:rPr>
                <w:rFonts w:ascii="Times New Roman" w:hAnsi="Times New Roman" w:cs="Times New Roman"/>
                <w:sz w:val="24"/>
                <w:szCs w:val="24"/>
              </w:rPr>
              <w:t>гостехнадзора</w:t>
            </w:r>
            <w:proofErr w:type="spellEnd"/>
            <w:r w:rsidRPr="003E2FF5">
              <w:rPr>
                <w:rFonts w:ascii="Times New Roman" w:hAnsi="Times New Roman" w:cs="Times New Roman"/>
                <w:sz w:val="24"/>
                <w:szCs w:val="24"/>
              </w:rPr>
              <w:t xml:space="preserve"> московской и тверской областях самым оптимальным. Так мы регистрируем аттракционы в одной области, получаем гос. знаки о государственной регистрации и талон допуска при переезде в другой город этой области мы получаем лишь талон допуска и повторная регистрация аттракциона не нужна. Так же основываясь на госте 54991 внутренняя комиссия парка аттракционов выдает акты после сборки аттракционов и проведения статических и динамических испытаний которые не требуют вызова специализированной организации.</w:t>
            </w:r>
          </w:p>
          <w:p w:rsidR="003E2FF5" w:rsidRPr="003E2FF5" w:rsidRDefault="003E2FF5" w:rsidP="00855F4A">
            <w:pPr>
              <w:pStyle w:val="ConsPlusNonformat"/>
              <w:ind w:firstLine="459"/>
              <w:jc w:val="both"/>
              <w:rPr>
                <w:rFonts w:ascii="Times New Roman" w:hAnsi="Times New Roman" w:cs="Times New Roman"/>
                <w:sz w:val="24"/>
                <w:szCs w:val="24"/>
              </w:rPr>
            </w:pPr>
            <w:r w:rsidRPr="003E2FF5">
              <w:rPr>
                <w:rFonts w:ascii="Times New Roman" w:hAnsi="Times New Roman" w:cs="Times New Roman"/>
                <w:sz w:val="24"/>
                <w:szCs w:val="24"/>
              </w:rPr>
              <w:t xml:space="preserve">Самым оптимальным решением была бы первичная регистрация аттракционов по месту регистрации юр. Лица, </w:t>
            </w:r>
            <w:proofErr w:type="spellStart"/>
            <w:r w:rsidRPr="003E2FF5">
              <w:rPr>
                <w:rFonts w:ascii="Times New Roman" w:hAnsi="Times New Roman" w:cs="Times New Roman"/>
                <w:sz w:val="24"/>
                <w:szCs w:val="24"/>
              </w:rPr>
              <w:t>эксплуатанта</w:t>
            </w:r>
            <w:proofErr w:type="spellEnd"/>
            <w:r w:rsidRPr="003E2FF5">
              <w:rPr>
                <w:rFonts w:ascii="Times New Roman" w:hAnsi="Times New Roman" w:cs="Times New Roman"/>
                <w:sz w:val="24"/>
                <w:szCs w:val="24"/>
              </w:rPr>
              <w:t xml:space="preserve"> аттракционов (и определяла лишь принадлежность аттракциона тому или иному юр. Лицу) без предоставления аттракционов на основании поданных документов. А вторичная по месту установки аттракционов в городе той или иной области с выдачей талонов допуска.</w:t>
            </w:r>
          </w:p>
          <w:p w:rsidR="003E2FF5" w:rsidRDefault="003E2FF5" w:rsidP="00855F4A">
            <w:pPr>
              <w:pStyle w:val="ConsPlusNonformat"/>
              <w:ind w:firstLine="459"/>
              <w:jc w:val="both"/>
              <w:rPr>
                <w:rFonts w:ascii="Times New Roman" w:hAnsi="Times New Roman" w:cs="Times New Roman"/>
                <w:sz w:val="24"/>
                <w:szCs w:val="24"/>
              </w:rPr>
            </w:pPr>
            <w:r w:rsidRPr="003E2FF5">
              <w:rPr>
                <w:rFonts w:ascii="Times New Roman" w:hAnsi="Times New Roman" w:cs="Times New Roman"/>
                <w:sz w:val="24"/>
                <w:szCs w:val="24"/>
              </w:rPr>
              <w:t>В связи с постановление правительства РФ «О поддержки малого бизнеса» это менее затратный и наиболее эффективный способ решения данного вопроса.</w:t>
            </w:r>
          </w:p>
          <w:p w:rsidR="003E2FF5" w:rsidRPr="003E2FF5" w:rsidRDefault="003E2FF5" w:rsidP="00855F4A">
            <w:pPr>
              <w:pStyle w:val="ConsPlusNonformat"/>
              <w:ind w:firstLine="459"/>
              <w:jc w:val="both"/>
              <w:rPr>
                <w:rFonts w:ascii="Times New Roman" w:hAnsi="Times New Roman" w:cs="Times New Roman"/>
                <w:sz w:val="24"/>
                <w:szCs w:val="24"/>
              </w:rPr>
            </w:pPr>
            <w:r w:rsidRPr="003E2FF5">
              <w:rPr>
                <w:rFonts w:ascii="Times New Roman" w:hAnsi="Times New Roman" w:cs="Times New Roman"/>
                <w:sz w:val="24"/>
                <w:szCs w:val="24"/>
              </w:rPr>
              <w:t xml:space="preserve">1.Содержит так как аттракционы, выпущенные до вступления ТР-038 подпадали под другие Госты и постановления. Но данные Госты и постановления не учтены ТР-038. Что приведет к остановки 80%аттракционов на территории </w:t>
            </w:r>
            <w:proofErr w:type="spellStart"/>
            <w:r w:rsidRPr="003E2FF5">
              <w:rPr>
                <w:rFonts w:ascii="Times New Roman" w:hAnsi="Times New Roman" w:cs="Times New Roman"/>
                <w:sz w:val="24"/>
                <w:szCs w:val="24"/>
              </w:rPr>
              <w:t>РФ</w:t>
            </w:r>
            <w:proofErr w:type="gramStart"/>
            <w:r w:rsidRPr="003E2FF5">
              <w:rPr>
                <w:rFonts w:ascii="Times New Roman" w:hAnsi="Times New Roman" w:cs="Times New Roman"/>
                <w:sz w:val="24"/>
                <w:szCs w:val="24"/>
              </w:rPr>
              <w:t>,т</w:t>
            </w:r>
            <w:proofErr w:type="gramEnd"/>
            <w:r w:rsidRPr="003E2FF5">
              <w:rPr>
                <w:rFonts w:ascii="Times New Roman" w:hAnsi="Times New Roman" w:cs="Times New Roman"/>
                <w:sz w:val="24"/>
                <w:szCs w:val="24"/>
              </w:rPr>
              <w:t>ак</w:t>
            </w:r>
            <w:proofErr w:type="spellEnd"/>
            <w:r w:rsidRPr="003E2FF5">
              <w:rPr>
                <w:rFonts w:ascii="Times New Roman" w:hAnsi="Times New Roman" w:cs="Times New Roman"/>
                <w:sz w:val="24"/>
                <w:szCs w:val="24"/>
              </w:rPr>
              <w:t xml:space="preserve"> как требования в ТР-038 едины для всех аттракционов.</w:t>
            </w:r>
          </w:p>
          <w:p w:rsidR="003E2FF5" w:rsidRDefault="003E2FF5" w:rsidP="00855F4A">
            <w:pPr>
              <w:pStyle w:val="ConsPlusNonformat"/>
              <w:ind w:firstLine="459"/>
              <w:jc w:val="both"/>
              <w:rPr>
                <w:rFonts w:ascii="Times New Roman" w:hAnsi="Times New Roman" w:cs="Times New Roman"/>
                <w:sz w:val="24"/>
                <w:szCs w:val="24"/>
              </w:rPr>
            </w:pPr>
            <w:r w:rsidRPr="003E2FF5">
              <w:rPr>
                <w:rFonts w:ascii="Times New Roman" w:hAnsi="Times New Roman" w:cs="Times New Roman"/>
                <w:sz w:val="24"/>
                <w:szCs w:val="24"/>
              </w:rPr>
              <w:t xml:space="preserve">2.Согласно госту 33807-2016 и госту 54991-2012 внутренняя комиссия имеет право выдавать заключения после сборки. Если нас обяжут вызывать специализированную организацию, то за одну и ту же работу мы будем вынуждены платить более 10 раз в год. При том </w:t>
            </w:r>
            <w:r w:rsidRPr="003E2FF5">
              <w:rPr>
                <w:rFonts w:ascii="Times New Roman" w:hAnsi="Times New Roman" w:cs="Times New Roman"/>
                <w:sz w:val="24"/>
                <w:szCs w:val="24"/>
              </w:rPr>
              <w:lastRenderedPageBreak/>
              <w:t>что мы ежегодно вызываем специализированную организацию для проведения Тех. Освидетельствования аттракционов. Так же при проведении гастролей мы будем вынуждены проходить регистрацию аттракционов. Необходимо сделать одну первичную регистрацию по месту регистрации юр. Лиц</w:t>
            </w:r>
            <w:proofErr w:type="gramStart"/>
            <w:r w:rsidRPr="003E2FF5">
              <w:rPr>
                <w:rFonts w:ascii="Times New Roman" w:hAnsi="Times New Roman" w:cs="Times New Roman"/>
                <w:sz w:val="24"/>
                <w:szCs w:val="24"/>
              </w:rPr>
              <w:t>а(</w:t>
            </w:r>
            <w:proofErr w:type="gramEnd"/>
            <w:r w:rsidRPr="003E2FF5">
              <w:rPr>
                <w:rFonts w:ascii="Times New Roman" w:hAnsi="Times New Roman" w:cs="Times New Roman"/>
                <w:sz w:val="24"/>
                <w:szCs w:val="24"/>
              </w:rPr>
              <w:t xml:space="preserve">без предоставления аттракционов на основании поданных документов)которая будет определять принадлежность аттракциона </w:t>
            </w:r>
            <w:proofErr w:type="spellStart"/>
            <w:r w:rsidRPr="003E2FF5">
              <w:rPr>
                <w:rFonts w:ascii="Times New Roman" w:hAnsi="Times New Roman" w:cs="Times New Roman"/>
                <w:sz w:val="24"/>
                <w:szCs w:val="24"/>
              </w:rPr>
              <w:t>юр.лицу</w:t>
            </w:r>
            <w:proofErr w:type="spellEnd"/>
            <w:r w:rsidRPr="003E2FF5">
              <w:rPr>
                <w:rFonts w:ascii="Times New Roman" w:hAnsi="Times New Roman" w:cs="Times New Roman"/>
                <w:sz w:val="24"/>
                <w:szCs w:val="24"/>
              </w:rPr>
              <w:t xml:space="preserve"> и в дальнейшем проходить лишь временную регистрацию с выдачей талона допуска в регионе.</w:t>
            </w:r>
          </w:p>
          <w:p w:rsidR="003E2FF5" w:rsidRPr="003E2FF5" w:rsidRDefault="003E2FF5" w:rsidP="00855F4A">
            <w:pPr>
              <w:pStyle w:val="ConsPlusNonformat"/>
              <w:ind w:firstLine="459"/>
              <w:jc w:val="both"/>
              <w:rPr>
                <w:rFonts w:ascii="Times New Roman" w:hAnsi="Times New Roman" w:cs="Times New Roman"/>
                <w:sz w:val="24"/>
                <w:szCs w:val="24"/>
              </w:rPr>
            </w:pPr>
            <w:r w:rsidRPr="003E2FF5">
              <w:rPr>
                <w:rFonts w:ascii="Times New Roman" w:hAnsi="Times New Roman" w:cs="Times New Roman"/>
                <w:sz w:val="24"/>
                <w:szCs w:val="24"/>
              </w:rPr>
              <w:t>Необходимо включить понятие как «Передвижные, мобильные аттракционы» гост 54991-2012 год</w:t>
            </w:r>
          </w:p>
          <w:p w:rsidR="003E2FF5" w:rsidRPr="003E2FF5" w:rsidRDefault="003E2FF5" w:rsidP="00855F4A">
            <w:pPr>
              <w:pStyle w:val="ConsPlusNonformat"/>
              <w:ind w:firstLine="459"/>
              <w:jc w:val="both"/>
              <w:rPr>
                <w:rFonts w:ascii="Times New Roman" w:hAnsi="Times New Roman" w:cs="Times New Roman"/>
                <w:sz w:val="24"/>
                <w:szCs w:val="24"/>
              </w:rPr>
            </w:pPr>
            <w:r w:rsidRPr="003E2FF5">
              <w:rPr>
                <w:rFonts w:ascii="Times New Roman" w:hAnsi="Times New Roman" w:cs="Times New Roman"/>
                <w:sz w:val="24"/>
                <w:szCs w:val="24"/>
              </w:rPr>
              <w:t>143 б) рабочее место оператора должно обеспечивать максимально возможный обзор аттракциона;</w:t>
            </w:r>
          </w:p>
          <w:p w:rsidR="003E2FF5" w:rsidRDefault="003E2FF5" w:rsidP="00855F4A">
            <w:pPr>
              <w:pStyle w:val="ConsPlusNonformat"/>
              <w:ind w:firstLine="459"/>
              <w:jc w:val="both"/>
              <w:rPr>
                <w:rFonts w:ascii="Times New Roman" w:hAnsi="Times New Roman" w:cs="Times New Roman"/>
                <w:sz w:val="24"/>
                <w:szCs w:val="24"/>
              </w:rPr>
            </w:pPr>
            <w:r w:rsidRPr="003E2FF5">
              <w:rPr>
                <w:rFonts w:ascii="Times New Roman" w:hAnsi="Times New Roman" w:cs="Times New Roman"/>
                <w:sz w:val="24"/>
                <w:szCs w:val="24"/>
              </w:rPr>
              <w:t>Рабочее место оператора определено конструкцией и/или эксплуатационной документацией аттракциона. Введение данного требования предоставляет большой простор для проверяющих органов в части его трактовки</w:t>
            </w:r>
          </w:p>
          <w:p w:rsidR="003E2FF5" w:rsidRDefault="003E2FF5" w:rsidP="00855F4A">
            <w:pPr>
              <w:pStyle w:val="ConsPlusNonformat"/>
              <w:ind w:firstLine="459"/>
              <w:jc w:val="both"/>
              <w:rPr>
                <w:rFonts w:ascii="Times New Roman" w:hAnsi="Times New Roman" w:cs="Times New Roman"/>
                <w:sz w:val="24"/>
                <w:szCs w:val="24"/>
              </w:rPr>
            </w:pPr>
            <w:r w:rsidRPr="003E2FF5">
              <w:rPr>
                <w:rFonts w:ascii="Times New Roman" w:hAnsi="Times New Roman" w:cs="Times New Roman"/>
                <w:sz w:val="24"/>
                <w:szCs w:val="24"/>
              </w:rPr>
              <w:t>Пункт 175. Необходимо обеспечить вход (выход) в зону посадки (высадки). Посадка в автомобили производится с посадочной платформы при полностью остановленном аттракционе, только с разрешения. На автодромах отсутствует посадочная платформа. Данный пункт не выполним.</w:t>
            </w:r>
          </w:p>
          <w:p w:rsidR="003E2FF5" w:rsidRDefault="003E2FF5" w:rsidP="00855F4A">
            <w:pPr>
              <w:pStyle w:val="ConsPlusNonformat"/>
              <w:ind w:firstLine="459"/>
              <w:jc w:val="both"/>
              <w:rPr>
                <w:rFonts w:ascii="Times New Roman" w:hAnsi="Times New Roman" w:cs="Times New Roman"/>
                <w:sz w:val="24"/>
                <w:szCs w:val="24"/>
              </w:rPr>
            </w:pPr>
            <w:r w:rsidRPr="003E2FF5">
              <w:rPr>
                <w:rFonts w:ascii="Times New Roman" w:hAnsi="Times New Roman" w:cs="Times New Roman"/>
                <w:sz w:val="24"/>
                <w:szCs w:val="24"/>
              </w:rPr>
              <w:t>Необходимо ввести переходный период для приведения аттракционов в соответствие к требованиям сроком на 1 год.</w:t>
            </w:r>
          </w:p>
          <w:p w:rsidR="003E2FF5" w:rsidRPr="003E2FF5" w:rsidRDefault="003E2FF5" w:rsidP="00855F4A">
            <w:pPr>
              <w:pStyle w:val="ConsPlusNonformat"/>
              <w:ind w:firstLine="459"/>
              <w:jc w:val="both"/>
              <w:rPr>
                <w:rFonts w:ascii="Times New Roman" w:hAnsi="Times New Roman" w:cs="Times New Roman"/>
                <w:sz w:val="24"/>
                <w:szCs w:val="24"/>
              </w:rPr>
            </w:pPr>
            <w:r w:rsidRPr="003E2FF5">
              <w:rPr>
                <w:rFonts w:ascii="Times New Roman" w:hAnsi="Times New Roman" w:cs="Times New Roman"/>
                <w:sz w:val="24"/>
                <w:szCs w:val="24"/>
              </w:rPr>
              <w:t>Если разработчик данного проекта не учтет замечания которые мы постоянно высылали а именно : пункт 2 Основные понятия: необходимо внести передвижные, мобильные аттракцион</w:t>
            </w:r>
            <w:proofErr w:type="gramStart"/>
            <w:r w:rsidRPr="003E2FF5">
              <w:rPr>
                <w:rFonts w:ascii="Times New Roman" w:hAnsi="Times New Roman" w:cs="Times New Roman"/>
                <w:sz w:val="24"/>
                <w:szCs w:val="24"/>
              </w:rPr>
              <w:t>ы(</w:t>
            </w:r>
            <w:proofErr w:type="gramEnd"/>
            <w:r w:rsidRPr="003E2FF5">
              <w:rPr>
                <w:rFonts w:ascii="Times New Roman" w:hAnsi="Times New Roman" w:cs="Times New Roman"/>
                <w:sz w:val="24"/>
                <w:szCs w:val="24"/>
              </w:rPr>
              <w:t xml:space="preserve">гост 54991),  </w:t>
            </w:r>
          </w:p>
          <w:p w:rsidR="003E2FF5" w:rsidRPr="003E2FF5" w:rsidRDefault="003E2FF5" w:rsidP="00855F4A">
            <w:pPr>
              <w:pStyle w:val="ConsPlusNonformat"/>
              <w:ind w:firstLine="459"/>
              <w:jc w:val="both"/>
              <w:rPr>
                <w:rFonts w:ascii="Times New Roman" w:hAnsi="Times New Roman" w:cs="Times New Roman"/>
                <w:sz w:val="24"/>
                <w:szCs w:val="24"/>
              </w:rPr>
            </w:pPr>
            <w:r w:rsidRPr="003E2FF5">
              <w:rPr>
                <w:rFonts w:ascii="Times New Roman" w:hAnsi="Times New Roman" w:cs="Times New Roman"/>
                <w:sz w:val="24"/>
                <w:szCs w:val="24"/>
              </w:rPr>
              <w:t xml:space="preserve">пункт 136 </w:t>
            </w:r>
            <w:proofErr w:type="spellStart"/>
            <w:r w:rsidRPr="003E2FF5">
              <w:rPr>
                <w:rFonts w:ascii="Times New Roman" w:hAnsi="Times New Roman" w:cs="Times New Roman"/>
                <w:sz w:val="24"/>
                <w:szCs w:val="24"/>
              </w:rPr>
              <w:t>Экплуатант</w:t>
            </w:r>
            <w:proofErr w:type="spellEnd"/>
            <w:r w:rsidRPr="003E2FF5">
              <w:rPr>
                <w:rFonts w:ascii="Times New Roman" w:hAnsi="Times New Roman" w:cs="Times New Roman"/>
                <w:sz w:val="24"/>
                <w:szCs w:val="24"/>
              </w:rPr>
              <w:t xml:space="preserve"> обязан получить заключение специализированной организации после перемещения на новое место установки. - По ГОСТу 33807-2016 и ГОСТа 54991-2012 года- проверка аттракциона после сборки и проведения статических и динамических испытаний исправность аттракциона подтверждается внутренней комиссией персонала парка аттракционов(луна-парка) прошедшими обучение на специалистов 1-й категории (состоящей из не менее 3 человек)</w:t>
            </w:r>
          </w:p>
          <w:p w:rsidR="003E2FF5" w:rsidRPr="003E2FF5" w:rsidRDefault="003E2FF5" w:rsidP="00855F4A">
            <w:pPr>
              <w:pStyle w:val="ConsPlusNonformat"/>
              <w:ind w:firstLine="459"/>
              <w:jc w:val="both"/>
              <w:rPr>
                <w:rFonts w:ascii="Times New Roman" w:hAnsi="Times New Roman" w:cs="Times New Roman"/>
                <w:sz w:val="24"/>
                <w:szCs w:val="24"/>
              </w:rPr>
            </w:pPr>
            <w:r w:rsidRPr="003E2FF5">
              <w:rPr>
                <w:rFonts w:ascii="Times New Roman" w:hAnsi="Times New Roman" w:cs="Times New Roman"/>
                <w:sz w:val="24"/>
                <w:szCs w:val="24"/>
              </w:rPr>
              <w:t xml:space="preserve">"ГОСТ 33807-2016. Межгосударственный стандарт. Безопасность аттракционов. Общие требования" (введен в действие Приказом </w:t>
            </w:r>
            <w:proofErr w:type="spellStart"/>
            <w:r w:rsidRPr="003E2FF5">
              <w:rPr>
                <w:rFonts w:ascii="Times New Roman" w:hAnsi="Times New Roman" w:cs="Times New Roman"/>
                <w:sz w:val="24"/>
                <w:szCs w:val="24"/>
              </w:rPr>
              <w:t>Росстандарта</w:t>
            </w:r>
            <w:proofErr w:type="spellEnd"/>
            <w:r w:rsidRPr="003E2FF5">
              <w:rPr>
                <w:rFonts w:ascii="Times New Roman" w:hAnsi="Times New Roman" w:cs="Times New Roman"/>
                <w:sz w:val="24"/>
                <w:szCs w:val="24"/>
              </w:rPr>
              <w:t xml:space="preserve"> от 31.10.2016 N 1539-ст).</w:t>
            </w:r>
            <w:proofErr w:type="gramStart"/>
            <w:r w:rsidRPr="003E2FF5">
              <w:rPr>
                <w:rFonts w:ascii="Times New Roman" w:hAnsi="Times New Roman" w:cs="Times New Roman"/>
                <w:sz w:val="24"/>
                <w:szCs w:val="24"/>
              </w:rPr>
              <w:t xml:space="preserve"> .</w:t>
            </w:r>
            <w:proofErr w:type="gramEnd"/>
            <w:r w:rsidRPr="003E2FF5">
              <w:rPr>
                <w:rFonts w:ascii="Times New Roman" w:hAnsi="Times New Roman" w:cs="Times New Roman"/>
                <w:sz w:val="24"/>
                <w:szCs w:val="24"/>
              </w:rPr>
              <w:t xml:space="preserve"> Проверку проводит комиссия, состоящая из администратора, механика и оператора аттракциона, либо администратор и специализированная организация в соответствии с записанной процедурой проверки. Лица, выполняющие проверку, должны иметь соответствующую подготовку и/или опыт по проведению процедур проверки</w:t>
            </w:r>
          </w:p>
          <w:p w:rsidR="003E2FF5" w:rsidRPr="003E2FF5" w:rsidRDefault="003E2FF5" w:rsidP="00855F4A">
            <w:pPr>
              <w:pStyle w:val="ConsPlusNonformat"/>
              <w:ind w:firstLine="459"/>
              <w:jc w:val="both"/>
              <w:rPr>
                <w:rFonts w:ascii="Times New Roman" w:hAnsi="Times New Roman" w:cs="Times New Roman"/>
                <w:sz w:val="24"/>
                <w:szCs w:val="24"/>
              </w:rPr>
            </w:pPr>
            <w:r w:rsidRPr="003E2FF5">
              <w:rPr>
                <w:rFonts w:ascii="Times New Roman" w:hAnsi="Times New Roman" w:cs="Times New Roman"/>
                <w:sz w:val="24"/>
                <w:szCs w:val="24"/>
              </w:rPr>
              <w:t>ГОСТ Р 54991-2012 Безопасность аттракционов. Общие требования безопасности передвижных аттракционов.  Национальный стандарт российской федерации. ... 5.2.3 После пробного пуска комиссия организации-</w:t>
            </w:r>
            <w:proofErr w:type="spellStart"/>
            <w:r w:rsidRPr="003E2FF5">
              <w:rPr>
                <w:rFonts w:ascii="Times New Roman" w:hAnsi="Times New Roman" w:cs="Times New Roman"/>
                <w:sz w:val="24"/>
                <w:szCs w:val="24"/>
              </w:rPr>
              <w:t>эксплуатанта</w:t>
            </w:r>
            <w:proofErr w:type="spellEnd"/>
            <w:r w:rsidRPr="003E2FF5">
              <w:rPr>
                <w:rFonts w:ascii="Times New Roman" w:hAnsi="Times New Roman" w:cs="Times New Roman"/>
                <w:sz w:val="24"/>
                <w:szCs w:val="24"/>
              </w:rPr>
              <w:t xml:space="preserve"> проводит динамические испытания аттракциона. По их результатам оформляется протокол испытаний. 5.3 Ввод аттракциона в эксплуатацию. 5.3.1 Приемку смонтированного аттракциона проводят в соответствии с приказом по организации-</w:t>
            </w:r>
            <w:proofErr w:type="spellStart"/>
            <w:r w:rsidRPr="003E2FF5">
              <w:rPr>
                <w:rFonts w:ascii="Times New Roman" w:hAnsi="Times New Roman" w:cs="Times New Roman"/>
                <w:sz w:val="24"/>
                <w:szCs w:val="24"/>
              </w:rPr>
              <w:t>эксплуатанту</w:t>
            </w:r>
            <w:proofErr w:type="spellEnd"/>
            <w:r w:rsidRPr="003E2FF5">
              <w:rPr>
                <w:rFonts w:ascii="Times New Roman" w:hAnsi="Times New Roman" w:cs="Times New Roman"/>
                <w:sz w:val="24"/>
                <w:szCs w:val="24"/>
              </w:rPr>
              <w:t xml:space="preserve"> на основе рекомендаций и заключений комиссии, сформированной организацией-</w:t>
            </w:r>
            <w:proofErr w:type="spellStart"/>
            <w:r w:rsidRPr="003E2FF5">
              <w:rPr>
                <w:rFonts w:ascii="Times New Roman" w:hAnsi="Times New Roman" w:cs="Times New Roman"/>
                <w:sz w:val="24"/>
                <w:szCs w:val="24"/>
              </w:rPr>
              <w:t>эксплуатантом</w:t>
            </w:r>
            <w:proofErr w:type="spellEnd"/>
            <w:r w:rsidRPr="003E2FF5">
              <w:rPr>
                <w:rFonts w:ascii="Times New Roman" w:hAnsi="Times New Roman" w:cs="Times New Roman"/>
                <w:sz w:val="24"/>
                <w:szCs w:val="24"/>
              </w:rPr>
              <w:t xml:space="preserve">. </w:t>
            </w:r>
          </w:p>
          <w:p w:rsidR="003E2FF5" w:rsidRPr="00B20569" w:rsidRDefault="003E2FF5" w:rsidP="00855F4A">
            <w:pPr>
              <w:pStyle w:val="ConsPlusNonformat"/>
              <w:ind w:firstLine="459"/>
              <w:jc w:val="both"/>
              <w:rPr>
                <w:rFonts w:ascii="Times New Roman" w:hAnsi="Times New Roman" w:cs="Times New Roman"/>
                <w:sz w:val="24"/>
                <w:szCs w:val="24"/>
              </w:rPr>
            </w:pPr>
            <w:r w:rsidRPr="003E2FF5">
              <w:rPr>
                <w:rFonts w:ascii="Times New Roman" w:hAnsi="Times New Roman" w:cs="Times New Roman"/>
                <w:sz w:val="24"/>
                <w:szCs w:val="24"/>
              </w:rPr>
              <w:t xml:space="preserve">В </w:t>
            </w:r>
            <w:proofErr w:type="gramStart"/>
            <w:r w:rsidRPr="003E2FF5">
              <w:rPr>
                <w:rFonts w:ascii="Times New Roman" w:hAnsi="Times New Roman" w:cs="Times New Roman"/>
                <w:sz w:val="24"/>
                <w:szCs w:val="24"/>
              </w:rPr>
              <w:t>случае</w:t>
            </w:r>
            <w:proofErr w:type="gramEnd"/>
            <w:r w:rsidRPr="003E2FF5">
              <w:rPr>
                <w:rFonts w:ascii="Times New Roman" w:hAnsi="Times New Roman" w:cs="Times New Roman"/>
                <w:sz w:val="24"/>
                <w:szCs w:val="24"/>
              </w:rPr>
              <w:t xml:space="preserve"> если передвижные Луна-Парки обяжут вызывать специалистов из специализированных организаций - данное решение приведет к парализации работы  передвижных Луна-Парков и усиление финансовой нагрузки на бизнес. В среднем вызов специалиста на один аттракцион стоит от 13000 руб., соответственно затраты на парк состоящий из 8-9 аттракционов составят 100 000-150 000 руб. Это за один город. За год 1 000 000-1 500 000 руб. это помимо ежегодного технического освидетельствования, обучения персонала и других расходов. Так как передвижные Луна-Парки, работающие в режиме гастролей в течении одного месяца, делают сборку в одном или двух городах РФ.А в течении года более чем в 10 городах. Такую финансовую нагрузку </w:t>
            </w:r>
            <w:proofErr w:type="spellStart"/>
            <w:r w:rsidRPr="003E2FF5">
              <w:rPr>
                <w:rFonts w:ascii="Times New Roman" w:hAnsi="Times New Roman" w:cs="Times New Roman"/>
                <w:sz w:val="24"/>
                <w:szCs w:val="24"/>
              </w:rPr>
              <w:t>эксплуатанты</w:t>
            </w:r>
            <w:proofErr w:type="spellEnd"/>
            <w:r w:rsidRPr="003E2FF5">
              <w:rPr>
                <w:rFonts w:ascii="Times New Roman" w:hAnsi="Times New Roman" w:cs="Times New Roman"/>
                <w:sz w:val="24"/>
                <w:szCs w:val="24"/>
              </w:rPr>
              <w:t xml:space="preserve"> выдержать не смогут. и как следствие потери рабочих мест более 1000 работников</w:t>
            </w:r>
            <w:proofErr w:type="gramStart"/>
            <w:r w:rsidRPr="003E2FF5">
              <w:rPr>
                <w:rFonts w:ascii="Times New Roman" w:hAnsi="Times New Roman" w:cs="Times New Roman"/>
                <w:sz w:val="24"/>
                <w:szCs w:val="24"/>
              </w:rPr>
              <w:t>.(</w:t>
            </w:r>
            <w:proofErr w:type="gramEnd"/>
            <w:r w:rsidRPr="003E2FF5">
              <w:rPr>
                <w:rFonts w:ascii="Times New Roman" w:hAnsi="Times New Roman" w:cs="Times New Roman"/>
                <w:sz w:val="24"/>
                <w:szCs w:val="24"/>
              </w:rPr>
              <w:t>если говорить о всех передвижных парках аттракционов)</w:t>
            </w:r>
            <w:r>
              <w:rPr>
                <w:rFonts w:ascii="Times New Roman" w:hAnsi="Times New Roman" w:cs="Times New Roman"/>
                <w:sz w:val="24"/>
                <w:szCs w:val="24"/>
              </w:rPr>
              <w:t>.</w:t>
            </w:r>
          </w:p>
        </w:tc>
      </w:tr>
      <w:tr w:rsidR="002D274B" w:rsidRPr="00406B24" w:rsidTr="006A40C0">
        <w:trPr>
          <w:trHeight w:val="134"/>
          <w:jc w:val="center"/>
        </w:trPr>
        <w:tc>
          <w:tcPr>
            <w:tcW w:w="960" w:type="dxa"/>
            <w:shd w:val="clear" w:color="auto" w:fill="auto"/>
          </w:tcPr>
          <w:p w:rsidR="002D274B" w:rsidRPr="000D1EBB" w:rsidRDefault="002D274B" w:rsidP="005A0D45">
            <w:pPr>
              <w:pStyle w:val="ad"/>
              <w:numPr>
                <w:ilvl w:val="0"/>
                <w:numId w:val="7"/>
              </w:numPr>
              <w:tabs>
                <w:tab w:val="center" w:pos="0"/>
              </w:tabs>
              <w:suppressAutoHyphens/>
              <w:jc w:val="center"/>
              <w:rPr>
                <w:rFonts w:cstheme="minorHAnsi"/>
              </w:rPr>
            </w:pPr>
          </w:p>
        </w:tc>
        <w:tc>
          <w:tcPr>
            <w:tcW w:w="14628" w:type="dxa"/>
            <w:shd w:val="clear" w:color="auto" w:fill="auto"/>
          </w:tcPr>
          <w:p w:rsidR="003E2FF5" w:rsidRPr="003E2FF5" w:rsidRDefault="003E2FF5" w:rsidP="00855F4A">
            <w:pPr>
              <w:pStyle w:val="ConsPlusNonformat"/>
              <w:ind w:firstLine="459"/>
              <w:jc w:val="both"/>
              <w:rPr>
                <w:rFonts w:ascii="Times New Roman" w:hAnsi="Times New Roman" w:cs="Times New Roman"/>
                <w:sz w:val="24"/>
                <w:szCs w:val="24"/>
              </w:rPr>
            </w:pPr>
            <w:r w:rsidRPr="003E2FF5">
              <w:rPr>
                <w:rFonts w:ascii="Times New Roman" w:hAnsi="Times New Roman" w:cs="Times New Roman"/>
                <w:sz w:val="24"/>
                <w:szCs w:val="24"/>
              </w:rPr>
              <w:t xml:space="preserve">П. 5 содержит общие требования в большинстве своем не влияющие на безопасность, а влияющие на долговечность, а это забота владельца аттракциона. Данный пункт дает большую возможность коррупционной составляющей при принятии решении о допуске </w:t>
            </w:r>
            <w:r w:rsidRPr="003E2FF5">
              <w:rPr>
                <w:rFonts w:ascii="Times New Roman" w:hAnsi="Times New Roman" w:cs="Times New Roman"/>
                <w:sz w:val="24"/>
                <w:szCs w:val="24"/>
              </w:rPr>
              <w:lastRenderedPageBreak/>
              <w:t>аттракционов в эксплуатацию. Требует тщательного пересмотра всех пунктов.</w:t>
            </w:r>
          </w:p>
          <w:p w:rsidR="003E2FF5" w:rsidRPr="003E2FF5" w:rsidRDefault="003E2FF5" w:rsidP="00855F4A">
            <w:pPr>
              <w:pStyle w:val="ConsPlusNonformat"/>
              <w:ind w:firstLine="459"/>
              <w:jc w:val="both"/>
              <w:rPr>
                <w:rFonts w:ascii="Times New Roman" w:hAnsi="Times New Roman" w:cs="Times New Roman"/>
                <w:sz w:val="24"/>
                <w:szCs w:val="24"/>
              </w:rPr>
            </w:pPr>
            <w:r w:rsidRPr="003E2FF5">
              <w:rPr>
                <w:rFonts w:ascii="Times New Roman" w:hAnsi="Times New Roman" w:cs="Times New Roman"/>
                <w:sz w:val="24"/>
                <w:szCs w:val="24"/>
              </w:rPr>
              <w:t>П. 13 необходимо дополнить «если это позволяет конструкция аттракциона», т.к. есть аттракционы, которые по своей особенной конструкции и принципу работы не могут иметь ограждение на посадочных платформах высотой 400 мм, например «Лебеди». На данных аттракционах принимаются дополнительные меры контролем персонала за посадкой и высадкой.</w:t>
            </w:r>
          </w:p>
          <w:p w:rsidR="003E2FF5" w:rsidRPr="003E2FF5" w:rsidRDefault="003E2FF5" w:rsidP="00855F4A">
            <w:pPr>
              <w:pStyle w:val="ConsPlusNonformat"/>
              <w:ind w:firstLine="459"/>
              <w:jc w:val="both"/>
              <w:rPr>
                <w:rFonts w:ascii="Times New Roman" w:hAnsi="Times New Roman" w:cs="Times New Roman"/>
                <w:sz w:val="24"/>
                <w:szCs w:val="24"/>
              </w:rPr>
            </w:pPr>
            <w:r w:rsidRPr="003E2FF5">
              <w:rPr>
                <w:rFonts w:ascii="Times New Roman" w:hAnsi="Times New Roman" w:cs="Times New Roman"/>
                <w:sz w:val="24"/>
                <w:szCs w:val="24"/>
              </w:rPr>
              <w:t>П. 30 дополнить «если это предусмотрено эксплуатационной документацией». Многие аттракционы не имеют запорные устройства и их установка после принятия данного проекта является изменением заводской конструкции аттракциона и влечет за собой согласование с изготовителем. А с кем согласовывать это изменение, если изготовитель уже не существует?</w:t>
            </w:r>
          </w:p>
          <w:p w:rsidR="003E2FF5" w:rsidRPr="003E2FF5" w:rsidRDefault="003E2FF5" w:rsidP="00855F4A">
            <w:pPr>
              <w:pStyle w:val="ConsPlusNonformat"/>
              <w:ind w:firstLine="459"/>
              <w:jc w:val="both"/>
              <w:rPr>
                <w:rFonts w:ascii="Times New Roman" w:hAnsi="Times New Roman" w:cs="Times New Roman"/>
                <w:sz w:val="24"/>
                <w:szCs w:val="24"/>
              </w:rPr>
            </w:pPr>
            <w:r w:rsidRPr="003E2FF5">
              <w:rPr>
                <w:rFonts w:ascii="Times New Roman" w:hAnsi="Times New Roman" w:cs="Times New Roman"/>
                <w:sz w:val="24"/>
                <w:szCs w:val="24"/>
              </w:rPr>
              <w:t>П. 79 и п. 83 – откуда взяты данные требования? И как они влияют на безопасность и отчего предохраняют? Сетка, которую все используют как правило большего размера ячейки, установлена и эксплуатируется много лет без проблем. Риск только один появление искр, но это может произойти и при указанном размере ячейки сетки.</w:t>
            </w:r>
          </w:p>
          <w:p w:rsidR="003E2FF5" w:rsidRPr="003E2FF5" w:rsidRDefault="003E2FF5" w:rsidP="00855F4A">
            <w:pPr>
              <w:pStyle w:val="ConsPlusNonformat"/>
              <w:ind w:firstLine="459"/>
              <w:jc w:val="both"/>
              <w:rPr>
                <w:rFonts w:ascii="Times New Roman" w:hAnsi="Times New Roman" w:cs="Times New Roman"/>
                <w:sz w:val="24"/>
                <w:szCs w:val="24"/>
              </w:rPr>
            </w:pPr>
            <w:r w:rsidRPr="003E2FF5">
              <w:rPr>
                <w:rFonts w:ascii="Times New Roman" w:hAnsi="Times New Roman" w:cs="Times New Roman"/>
                <w:sz w:val="24"/>
                <w:szCs w:val="24"/>
              </w:rPr>
              <w:t>П. 106-п. 132 – содержат требования к бассейнам и вспомогательным устройствам, но не к водным аттракционам. Водные аттракционы в большинстве своей это водные горки в аквапарках, которые тоже являются аттракционами. Однако, требований к их техническому состоянию отсутствуют в данном разделе проекта. Необходимо пересмотреть и внести необходимые требования к состоянию поверхности скольжения горок, зазорам, стартовым площадкам, зонам финиша и т.д.</w:t>
            </w:r>
          </w:p>
          <w:p w:rsidR="003E2FF5" w:rsidRPr="003E2FF5" w:rsidRDefault="003E2FF5" w:rsidP="00855F4A">
            <w:pPr>
              <w:pStyle w:val="ConsPlusNonformat"/>
              <w:ind w:firstLine="459"/>
              <w:jc w:val="both"/>
              <w:rPr>
                <w:rFonts w:ascii="Times New Roman" w:hAnsi="Times New Roman" w:cs="Times New Roman"/>
                <w:sz w:val="24"/>
                <w:szCs w:val="24"/>
              </w:rPr>
            </w:pPr>
            <w:r w:rsidRPr="003E2FF5">
              <w:rPr>
                <w:rFonts w:ascii="Times New Roman" w:hAnsi="Times New Roman" w:cs="Times New Roman"/>
                <w:sz w:val="24"/>
                <w:szCs w:val="24"/>
              </w:rPr>
              <w:t>П. 134 м – что такое специализированная организация? В настоящий момент одна из главных причин аварий и нештатных ситуаций проверка как раз вот такими специализированными организациями, не имеющим опыт проверки аттракционов. Проверка делается поверхностная, некомпетентными сотрудниками, низкая цена проверки и отсутствие замечаний по результатам работы. Могу привести сотни примеров проверок такими организациями. Главная задача безопасность – данный пункт перечеркивает всю безопасность!</w:t>
            </w:r>
          </w:p>
          <w:p w:rsidR="003E2FF5" w:rsidRPr="003E2FF5" w:rsidRDefault="003E2FF5" w:rsidP="00855F4A">
            <w:pPr>
              <w:pStyle w:val="ConsPlusNonformat"/>
              <w:ind w:firstLine="459"/>
              <w:jc w:val="both"/>
              <w:rPr>
                <w:rFonts w:ascii="Times New Roman" w:hAnsi="Times New Roman" w:cs="Times New Roman"/>
                <w:sz w:val="24"/>
                <w:szCs w:val="24"/>
              </w:rPr>
            </w:pPr>
            <w:r w:rsidRPr="003E2FF5">
              <w:rPr>
                <w:rFonts w:ascii="Times New Roman" w:hAnsi="Times New Roman" w:cs="Times New Roman"/>
                <w:sz w:val="24"/>
                <w:szCs w:val="24"/>
              </w:rPr>
              <w:t>П. 134 с – как это осуществлять и выполнять?</w:t>
            </w:r>
          </w:p>
          <w:p w:rsidR="003E2FF5" w:rsidRPr="003E2FF5" w:rsidRDefault="003E2FF5" w:rsidP="00855F4A">
            <w:pPr>
              <w:pStyle w:val="ConsPlusNonformat"/>
              <w:ind w:firstLine="459"/>
              <w:jc w:val="both"/>
              <w:rPr>
                <w:rFonts w:ascii="Times New Roman" w:hAnsi="Times New Roman" w:cs="Times New Roman"/>
                <w:sz w:val="24"/>
                <w:szCs w:val="24"/>
              </w:rPr>
            </w:pPr>
            <w:r w:rsidRPr="003E2FF5">
              <w:rPr>
                <w:rFonts w:ascii="Times New Roman" w:hAnsi="Times New Roman" w:cs="Times New Roman"/>
                <w:sz w:val="24"/>
                <w:szCs w:val="24"/>
              </w:rPr>
              <w:t xml:space="preserve">П. 136 – зачем ограничивать временем освидетельствование? А как быть передвижным </w:t>
            </w:r>
            <w:proofErr w:type="spellStart"/>
            <w:r w:rsidRPr="003E2FF5">
              <w:rPr>
                <w:rFonts w:ascii="Times New Roman" w:hAnsi="Times New Roman" w:cs="Times New Roman"/>
                <w:sz w:val="24"/>
                <w:szCs w:val="24"/>
              </w:rPr>
              <w:t>лунапаркам</w:t>
            </w:r>
            <w:proofErr w:type="spellEnd"/>
            <w:r w:rsidRPr="003E2FF5">
              <w:rPr>
                <w:rFonts w:ascii="Times New Roman" w:hAnsi="Times New Roman" w:cs="Times New Roman"/>
                <w:sz w:val="24"/>
                <w:szCs w:val="24"/>
              </w:rPr>
              <w:t>? Этим требованием они ставятся под угрозу исчезновения как вид бизнеса. Передвижные аттракционы проходят ежегодно проверку и потом после каждого переезда проводят собственными силами испытания и ввод в эксплуатацию своей внутренней комиссией. Сезонное хранение ограничивает проведение освидетельствования только в весенний период ибо большинство аттракционов не работаю в зимний период. Нельзя ограничивать данным требованием и необходимо оставить « не реже 1 раза в 12 месяцев».</w:t>
            </w:r>
          </w:p>
          <w:p w:rsidR="003E2FF5" w:rsidRPr="003E2FF5" w:rsidRDefault="003E2FF5" w:rsidP="00855F4A">
            <w:pPr>
              <w:pStyle w:val="ConsPlusNonformat"/>
              <w:ind w:firstLine="459"/>
              <w:jc w:val="both"/>
              <w:rPr>
                <w:rFonts w:ascii="Times New Roman" w:hAnsi="Times New Roman" w:cs="Times New Roman"/>
                <w:sz w:val="24"/>
                <w:szCs w:val="24"/>
              </w:rPr>
            </w:pPr>
            <w:r w:rsidRPr="003E2FF5">
              <w:rPr>
                <w:rFonts w:ascii="Times New Roman" w:hAnsi="Times New Roman" w:cs="Times New Roman"/>
                <w:sz w:val="24"/>
                <w:szCs w:val="24"/>
              </w:rPr>
              <w:t>П. 143 а – что такое безопасность труда? Это охрана труда? Безопасная эксплуатация? В тексте проекта указано наличие ответственных лиц за безопасную эксплуатацию и охрану труда, вот и необходимо указать конкретно, что персонал должен быть обучен организации безопасной эксплуатации и охране труда.</w:t>
            </w:r>
          </w:p>
          <w:p w:rsidR="002D274B" w:rsidRDefault="003E2FF5" w:rsidP="00855F4A">
            <w:pPr>
              <w:pStyle w:val="ConsPlusNonformat"/>
              <w:ind w:firstLine="459"/>
              <w:jc w:val="both"/>
              <w:rPr>
                <w:rFonts w:ascii="Times New Roman" w:hAnsi="Times New Roman" w:cs="Times New Roman"/>
                <w:sz w:val="24"/>
                <w:szCs w:val="24"/>
              </w:rPr>
            </w:pPr>
            <w:r w:rsidRPr="003E2FF5">
              <w:rPr>
                <w:rFonts w:ascii="Times New Roman" w:hAnsi="Times New Roman" w:cs="Times New Roman"/>
                <w:sz w:val="24"/>
                <w:szCs w:val="24"/>
              </w:rPr>
              <w:t>П. 161 – это нарушение требований охраны труда. Как оператор может помочь? Откуда взято данное требование???</w:t>
            </w:r>
          </w:p>
          <w:p w:rsidR="003E2FF5" w:rsidRPr="003E2FF5" w:rsidRDefault="003E2FF5" w:rsidP="00855F4A">
            <w:pPr>
              <w:pStyle w:val="ConsPlusNonformat"/>
              <w:ind w:firstLine="459"/>
              <w:jc w:val="both"/>
              <w:rPr>
                <w:rFonts w:ascii="Times New Roman" w:hAnsi="Times New Roman" w:cs="Times New Roman"/>
                <w:sz w:val="24"/>
                <w:szCs w:val="24"/>
              </w:rPr>
            </w:pPr>
            <w:r w:rsidRPr="003E2FF5">
              <w:rPr>
                <w:rFonts w:ascii="Times New Roman" w:hAnsi="Times New Roman" w:cs="Times New Roman"/>
                <w:sz w:val="24"/>
                <w:szCs w:val="24"/>
              </w:rPr>
              <w:t>Множество требований невыполнимы, несколькими словами их не выразить или не обозначить. Например, требования п. 30, аттракцион Круговой обзор (Колесо обозрения) в своих кабинах не имеет дверей и на входе-выходе имеются цепочки. Какое либо изменение конструкции не возможно в силу конструктивной особенности этого аттракциона. Статистика показывает, что несчастные случаи на этом аттракционе были только при умышленном нарушении требований безопасности со стороны пассажиров аттракциона.</w:t>
            </w:r>
          </w:p>
          <w:p w:rsidR="003E2FF5" w:rsidRPr="00B20569" w:rsidRDefault="003E2FF5" w:rsidP="00855F4A">
            <w:pPr>
              <w:pStyle w:val="ConsPlusNonformat"/>
              <w:ind w:firstLine="459"/>
              <w:jc w:val="both"/>
              <w:rPr>
                <w:rFonts w:ascii="Times New Roman" w:hAnsi="Times New Roman" w:cs="Times New Roman"/>
                <w:sz w:val="24"/>
                <w:szCs w:val="24"/>
              </w:rPr>
            </w:pPr>
            <w:r w:rsidRPr="003E2FF5">
              <w:rPr>
                <w:rFonts w:ascii="Times New Roman" w:hAnsi="Times New Roman" w:cs="Times New Roman"/>
                <w:sz w:val="24"/>
                <w:szCs w:val="24"/>
              </w:rPr>
              <w:t xml:space="preserve">По п. 136 техническое освидетельствование аттракционов после межсезонного хранения это март апрель каждый год, ибо в это время 80-90% аттракционов открываются после зимы. В это время необходимо проверить все 45000 аттракционов по всей стране. Это нереально! Парк 10-20 аттракционов при нормальной проверке занимает от 5-10 дней одним специалистом. Нет специалистов в необходимом объеме для выполнения этого объема. Это будет создавать условия для некачественного проведение работ по освидетельствованию. Практика </w:t>
            </w:r>
            <w:r w:rsidRPr="003E2FF5">
              <w:rPr>
                <w:rFonts w:ascii="Times New Roman" w:hAnsi="Times New Roman" w:cs="Times New Roman"/>
                <w:sz w:val="24"/>
                <w:szCs w:val="24"/>
              </w:rPr>
              <w:lastRenderedPageBreak/>
              <w:t>показала, что срок проведения освидетельствования не влияет на количество несчастных случаев при условии выполнения всех требований со стороны владельца аттракциона перед началом запуска. Необходимо оставить только «не реже 1 раза в 12 месяцев.</w:t>
            </w:r>
          </w:p>
        </w:tc>
      </w:tr>
    </w:tbl>
    <w:p w:rsidR="006530EB" w:rsidRDefault="006530EB" w:rsidP="004A3E16">
      <w:pPr>
        <w:rPr>
          <w:sz w:val="16"/>
          <w:szCs w:val="16"/>
        </w:rPr>
      </w:pPr>
    </w:p>
    <w:sectPr w:rsidR="006530EB" w:rsidSect="00EF4633">
      <w:headerReference w:type="even" r:id="rId13"/>
      <w:headerReference w:type="default" r:id="rId14"/>
      <w:pgSz w:w="16838" w:h="11906" w:orient="landscape"/>
      <w:pgMar w:top="709" w:right="1134" w:bottom="567" w:left="902" w:header="421"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105" w:rsidRDefault="00DE5105">
      <w:r>
        <w:separator/>
      </w:r>
    </w:p>
  </w:endnote>
  <w:endnote w:type="continuationSeparator" w:id="0">
    <w:p w:rsidR="00DE5105" w:rsidRDefault="00DE5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105" w:rsidRDefault="00DE5105">
      <w:r>
        <w:separator/>
      </w:r>
    </w:p>
  </w:footnote>
  <w:footnote w:type="continuationSeparator" w:id="0">
    <w:p w:rsidR="00DE5105" w:rsidRDefault="00DE5105">
      <w:r>
        <w:continuationSeparator/>
      </w:r>
    </w:p>
  </w:footnote>
  <w:footnote w:id="1">
    <w:p w:rsidR="00685F29" w:rsidRDefault="00685F29">
      <w:pPr>
        <w:pStyle w:val="a5"/>
      </w:pPr>
      <w:r>
        <w:rPr>
          <w:rStyle w:val="a7"/>
        </w:rPr>
        <w:footnoteRef/>
      </w:r>
      <w:r>
        <w:t xml:space="preserve"> Письмо Минэкономразвития России от 19 декабря 2018 г. № Д26и-706.</w:t>
      </w:r>
    </w:p>
  </w:footnote>
  <w:footnote w:id="2">
    <w:p w:rsidR="0037418E" w:rsidRDefault="0037418E" w:rsidP="0037418E">
      <w:pPr>
        <w:pStyle w:val="a5"/>
      </w:pPr>
      <w:r>
        <w:rPr>
          <w:rStyle w:val="a7"/>
        </w:rPr>
        <w:footnoteRef/>
      </w:r>
      <w:r>
        <w:t xml:space="preserve"> 45000 объектов*3000 рублей*0,7 = </w:t>
      </w:r>
      <w:r w:rsidRPr="00CC51F7">
        <w:t>94  млн. рублей.</w:t>
      </w:r>
    </w:p>
    <w:p w:rsidR="0037418E" w:rsidRDefault="0037418E" w:rsidP="0037418E">
      <w:pPr>
        <w:pStyle w:val="a5"/>
      </w:pPr>
      <w:r w:rsidRPr="00CC51F7">
        <w:t>45000 объектов*</w:t>
      </w:r>
      <w:r>
        <w:t>5</w:t>
      </w:r>
      <w:r w:rsidRPr="00CC51F7">
        <w:t xml:space="preserve">000 рублей*0,7 </w:t>
      </w:r>
      <w:r>
        <w:t xml:space="preserve">=  </w:t>
      </w:r>
      <w:r w:rsidRPr="00CC51F7">
        <w:t>157,5  млн. рублей.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F29" w:rsidRDefault="00685F29" w:rsidP="00F06473">
    <w:pPr>
      <w:pStyle w:val="ad"/>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685F29" w:rsidRDefault="00685F29">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F29" w:rsidRDefault="00685F29">
    <w:pPr>
      <w:pStyle w:val="ad"/>
      <w:jc w:val="center"/>
    </w:pPr>
    <w:r>
      <w:fldChar w:fldCharType="begin"/>
    </w:r>
    <w:r>
      <w:instrText>PAGE   \* MERGEFORMAT</w:instrText>
    </w:r>
    <w:r>
      <w:fldChar w:fldCharType="separate"/>
    </w:r>
    <w:r w:rsidR="007435E7">
      <w:rPr>
        <w:noProof/>
      </w:rPr>
      <w:t>2</w:t>
    </w:r>
    <w:r>
      <w:fldChar w:fldCharType="end"/>
    </w:r>
  </w:p>
  <w:p w:rsidR="00685F29" w:rsidRDefault="00685F29">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F29" w:rsidRDefault="00685F29" w:rsidP="00B36AB0">
    <w:pPr>
      <w:pStyle w:val="ad"/>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F29" w:rsidRDefault="00685F29" w:rsidP="00EF4633">
    <w:pPr>
      <w:pStyle w:val="ad"/>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685F29" w:rsidRDefault="00685F29">
    <w:pPr>
      <w:pStyle w:val="a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F29" w:rsidRPr="005D7D11" w:rsidRDefault="00685F29" w:rsidP="00EF4633">
    <w:pPr>
      <w:pStyle w:val="ad"/>
      <w:spacing w:line="360" w:lineRule="auto"/>
      <w:jc w:val="center"/>
      <w:rPr>
        <w:sz w:val="26"/>
        <w:szCs w:val="26"/>
      </w:rPr>
    </w:pPr>
    <w:r w:rsidRPr="005D7D11">
      <w:rPr>
        <w:sz w:val="26"/>
        <w:szCs w:val="26"/>
      </w:rPr>
      <w:fldChar w:fldCharType="begin"/>
    </w:r>
    <w:r w:rsidRPr="005D7D11">
      <w:rPr>
        <w:sz w:val="26"/>
        <w:szCs w:val="26"/>
      </w:rPr>
      <w:instrText>PAGE   \* MERGEFORMAT</w:instrText>
    </w:r>
    <w:r w:rsidRPr="005D7D11">
      <w:rPr>
        <w:sz w:val="26"/>
        <w:szCs w:val="26"/>
      </w:rPr>
      <w:fldChar w:fldCharType="separate"/>
    </w:r>
    <w:r w:rsidR="007435E7">
      <w:rPr>
        <w:noProof/>
        <w:sz w:val="26"/>
        <w:szCs w:val="26"/>
      </w:rPr>
      <w:t>20</w:t>
    </w:r>
    <w:r w:rsidRPr="005D7D11">
      <w:rPr>
        <w:sz w:val="26"/>
        <w:szCs w:val="2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1779"/>
    <w:multiLevelType w:val="hybridMultilevel"/>
    <w:tmpl w:val="BFB2C73E"/>
    <w:lvl w:ilvl="0" w:tplc="018CC12C">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3D23160"/>
    <w:multiLevelType w:val="hybridMultilevel"/>
    <w:tmpl w:val="B84CF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501D53"/>
    <w:multiLevelType w:val="multilevel"/>
    <w:tmpl w:val="5ACA9556"/>
    <w:lvl w:ilvl="0">
      <w:start w:val="3"/>
      <w:numFmt w:val="decimal"/>
      <w:lvlText w:val="%1"/>
      <w:lvlJc w:val="left"/>
      <w:pPr>
        <w:ind w:left="390" w:hanging="390"/>
      </w:pPr>
      <w:rPr>
        <w:rFonts w:hint="default"/>
      </w:rPr>
    </w:lvl>
    <w:lvl w:ilvl="1">
      <w:start w:val="1"/>
      <w:numFmt w:val="decimal"/>
      <w:lvlText w:val="%1.%2"/>
      <w:lvlJc w:val="left"/>
      <w:pPr>
        <w:ind w:left="1931" w:hanging="7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6284" w:hanging="144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9066" w:hanging="180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3">
    <w:nsid w:val="16BD7E79"/>
    <w:multiLevelType w:val="multilevel"/>
    <w:tmpl w:val="DC5EBEC4"/>
    <w:lvl w:ilvl="0">
      <w:start w:val="1"/>
      <w:numFmt w:val="decimal"/>
      <w:lvlText w:val="%1."/>
      <w:lvlJc w:val="left"/>
      <w:pPr>
        <w:ind w:left="1571" w:hanging="360"/>
      </w:pPr>
    </w:lvl>
    <w:lvl w:ilvl="1">
      <w:start w:val="1"/>
      <w:numFmt w:val="decimal"/>
      <w:isLgl/>
      <w:lvlText w:val="%1.%2"/>
      <w:lvlJc w:val="left"/>
      <w:pPr>
        <w:ind w:left="1586" w:hanging="375"/>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4">
    <w:nsid w:val="21771C15"/>
    <w:multiLevelType w:val="hybridMultilevel"/>
    <w:tmpl w:val="55B6BE48"/>
    <w:lvl w:ilvl="0" w:tplc="0F709C94">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2F120D0"/>
    <w:multiLevelType w:val="hybridMultilevel"/>
    <w:tmpl w:val="9AB6E8D6"/>
    <w:lvl w:ilvl="0" w:tplc="1090AF88">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7145D83"/>
    <w:multiLevelType w:val="multilevel"/>
    <w:tmpl w:val="49524BF6"/>
    <w:lvl w:ilvl="0">
      <w:start w:val="1"/>
      <w:numFmt w:val="decimal"/>
      <w:lvlText w:val="%1."/>
      <w:lvlJc w:val="left"/>
      <w:pPr>
        <w:ind w:left="1069" w:hanging="360"/>
      </w:pPr>
      <w:rPr>
        <w:rFonts w:hint="default"/>
      </w:rPr>
    </w:lvl>
    <w:lvl w:ilvl="1">
      <w:start w:val="1"/>
      <w:numFmt w:val="decimal"/>
      <w:isLgl/>
      <w:lvlText w:val="%1.%2"/>
      <w:lvlJc w:val="left"/>
      <w:pPr>
        <w:ind w:left="2126" w:hanging="1275"/>
      </w:pPr>
      <w:rPr>
        <w:rFonts w:hint="default"/>
      </w:rPr>
    </w:lvl>
    <w:lvl w:ilvl="2">
      <w:start w:val="1"/>
      <w:numFmt w:val="decimal"/>
      <w:isLgl/>
      <w:lvlText w:val="%1.%2.%3"/>
      <w:lvlJc w:val="left"/>
      <w:pPr>
        <w:ind w:left="2268" w:hanging="1275"/>
      </w:pPr>
      <w:rPr>
        <w:rFonts w:hint="default"/>
      </w:rPr>
    </w:lvl>
    <w:lvl w:ilvl="3">
      <w:start w:val="1"/>
      <w:numFmt w:val="decimal"/>
      <w:isLgl/>
      <w:lvlText w:val="%1.%2.%3.%4"/>
      <w:lvlJc w:val="left"/>
      <w:pPr>
        <w:ind w:left="2410" w:hanging="1275"/>
      </w:pPr>
      <w:rPr>
        <w:rFonts w:hint="default"/>
      </w:rPr>
    </w:lvl>
    <w:lvl w:ilvl="4">
      <w:start w:val="1"/>
      <w:numFmt w:val="decimal"/>
      <w:isLgl/>
      <w:lvlText w:val="%1.%2.%3.%4.%5"/>
      <w:lvlJc w:val="left"/>
      <w:pPr>
        <w:ind w:left="2552" w:hanging="1275"/>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7">
    <w:nsid w:val="2D694F32"/>
    <w:multiLevelType w:val="multilevel"/>
    <w:tmpl w:val="A9EEA564"/>
    <w:lvl w:ilvl="0">
      <w:start w:val="1"/>
      <w:numFmt w:val="decimal"/>
      <w:lvlText w:val="%1."/>
      <w:lvlJc w:val="left"/>
      <w:pPr>
        <w:ind w:left="1211" w:hanging="360"/>
      </w:pPr>
      <w:rPr>
        <w:rFonts w:hint="default"/>
      </w:rPr>
    </w:lvl>
    <w:lvl w:ilvl="1">
      <w:start w:val="1"/>
      <w:numFmt w:val="decimal"/>
      <w:isLgl/>
      <w:lvlText w:val="%1.%2"/>
      <w:lvlJc w:val="left"/>
      <w:pPr>
        <w:ind w:left="1226" w:hanging="37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8">
    <w:nsid w:val="2F2E3A67"/>
    <w:multiLevelType w:val="hybridMultilevel"/>
    <w:tmpl w:val="6FF68AE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3C9C61AE"/>
    <w:multiLevelType w:val="hybridMultilevel"/>
    <w:tmpl w:val="422018FC"/>
    <w:lvl w:ilvl="0" w:tplc="0A8AC3BA">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46BF5025"/>
    <w:multiLevelType w:val="hybridMultilevel"/>
    <w:tmpl w:val="1C7E5646"/>
    <w:lvl w:ilvl="0" w:tplc="1090C7BC">
      <w:start w:val="31"/>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nsid w:val="49934417"/>
    <w:multiLevelType w:val="hybridMultilevel"/>
    <w:tmpl w:val="ED7A1F54"/>
    <w:lvl w:ilvl="0" w:tplc="D06682C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4C0A7217"/>
    <w:multiLevelType w:val="multilevel"/>
    <w:tmpl w:val="3DBCBD50"/>
    <w:lvl w:ilvl="0">
      <w:start w:val="4"/>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3">
    <w:nsid w:val="4D91084B"/>
    <w:multiLevelType w:val="multilevel"/>
    <w:tmpl w:val="CCBE4F54"/>
    <w:lvl w:ilvl="0">
      <w:start w:val="1"/>
      <w:numFmt w:val="decimal"/>
      <w:lvlText w:val="%1."/>
      <w:lvlJc w:val="left"/>
      <w:pPr>
        <w:ind w:left="3338" w:hanging="360"/>
      </w:pPr>
      <w:rPr>
        <w:rFonts w:hint="default"/>
        <w:strike/>
      </w:rPr>
    </w:lvl>
    <w:lvl w:ilvl="1">
      <w:start w:val="1"/>
      <w:numFmt w:val="decimal"/>
      <w:pStyle w:val="1"/>
      <w:lvlText w:val="%1.%2."/>
      <w:lvlJc w:val="left"/>
      <w:pPr>
        <w:ind w:left="6386" w:hanging="432"/>
      </w:pPr>
      <w:rPr>
        <w:rFonts w:hint="default"/>
        <w:strike/>
      </w:rPr>
    </w:lvl>
    <w:lvl w:ilvl="2">
      <w:start w:val="1"/>
      <w:numFmt w:val="decimal"/>
      <w:lvlText w:val="%1.%2.%3."/>
      <w:lvlJc w:val="left"/>
      <w:pPr>
        <w:ind w:left="1781" w:hanging="504"/>
      </w:pPr>
      <w:rPr>
        <w:rFonts w:hint="default"/>
        <w:strik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70682767"/>
    <w:multiLevelType w:val="multilevel"/>
    <w:tmpl w:val="A9EEA564"/>
    <w:lvl w:ilvl="0">
      <w:start w:val="1"/>
      <w:numFmt w:val="decimal"/>
      <w:lvlText w:val="%1."/>
      <w:lvlJc w:val="left"/>
      <w:pPr>
        <w:ind w:left="1211" w:hanging="360"/>
      </w:pPr>
      <w:rPr>
        <w:rFonts w:hint="default"/>
      </w:rPr>
    </w:lvl>
    <w:lvl w:ilvl="1">
      <w:start w:val="1"/>
      <w:numFmt w:val="decimal"/>
      <w:isLgl/>
      <w:lvlText w:val="%1.%2"/>
      <w:lvlJc w:val="left"/>
      <w:pPr>
        <w:ind w:left="1226" w:hanging="37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5">
    <w:nsid w:val="77DD1EDC"/>
    <w:multiLevelType w:val="multilevel"/>
    <w:tmpl w:val="759A32F6"/>
    <w:lvl w:ilvl="0">
      <w:start w:val="1"/>
      <w:numFmt w:val="decimal"/>
      <w:lvlText w:val="%1."/>
      <w:lvlJc w:val="left"/>
      <w:pPr>
        <w:ind w:left="1211" w:hanging="360"/>
      </w:pPr>
      <w:rPr>
        <w:rFonts w:hint="default"/>
      </w:rPr>
    </w:lvl>
    <w:lvl w:ilvl="1">
      <w:start w:val="1"/>
      <w:numFmt w:val="decimal"/>
      <w:isLgl/>
      <w:lvlText w:val="%1.%2"/>
      <w:lvlJc w:val="left"/>
      <w:pPr>
        <w:ind w:left="1511" w:hanging="6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6">
    <w:nsid w:val="7BDB66B9"/>
    <w:multiLevelType w:val="hybridMultilevel"/>
    <w:tmpl w:val="D08C03D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5"/>
  </w:num>
  <w:num w:numId="3">
    <w:abstractNumId w:val="11"/>
  </w:num>
  <w:num w:numId="4">
    <w:abstractNumId w:val="3"/>
  </w:num>
  <w:num w:numId="5">
    <w:abstractNumId w:val="14"/>
  </w:num>
  <w:num w:numId="6">
    <w:abstractNumId w:val="7"/>
  </w:num>
  <w:num w:numId="7">
    <w:abstractNumId w:val="1"/>
  </w:num>
  <w:num w:numId="8">
    <w:abstractNumId w:val="9"/>
  </w:num>
  <w:num w:numId="9">
    <w:abstractNumId w:val="12"/>
  </w:num>
  <w:num w:numId="10">
    <w:abstractNumId w:val="10"/>
  </w:num>
  <w:num w:numId="11">
    <w:abstractNumId w:val="2"/>
  </w:num>
  <w:num w:numId="12">
    <w:abstractNumId w:val="6"/>
  </w:num>
  <w:num w:numId="13">
    <w:abstractNumId w:val="4"/>
  </w:num>
  <w:num w:numId="14">
    <w:abstractNumId w:val="5"/>
  </w:num>
  <w:num w:numId="15">
    <w:abstractNumId w:val="16"/>
  </w:num>
  <w:num w:numId="16">
    <w:abstractNumId w:val="8"/>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356"/>
    <w:rsid w:val="000000A7"/>
    <w:rsid w:val="000004FA"/>
    <w:rsid w:val="000006A3"/>
    <w:rsid w:val="000006B8"/>
    <w:rsid w:val="000012AD"/>
    <w:rsid w:val="00001306"/>
    <w:rsid w:val="00001385"/>
    <w:rsid w:val="00001388"/>
    <w:rsid w:val="000017D0"/>
    <w:rsid w:val="00001C77"/>
    <w:rsid w:val="00002081"/>
    <w:rsid w:val="000020FA"/>
    <w:rsid w:val="00002489"/>
    <w:rsid w:val="000024A5"/>
    <w:rsid w:val="00002516"/>
    <w:rsid w:val="00002738"/>
    <w:rsid w:val="000029DF"/>
    <w:rsid w:val="00002CD9"/>
    <w:rsid w:val="00002DE9"/>
    <w:rsid w:val="00003607"/>
    <w:rsid w:val="0000376E"/>
    <w:rsid w:val="0000390F"/>
    <w:rsid w:val="00003F13"/>
    <w:rsid w:val="00003F78"/>
    <w:rsid w:val="000043C3"/>
    <w:rsid w:val="000044BC"/>
    <w:rsid w:val="000044E4"/>
    <w:rsid w:val="00004918"/>
    <w:rsid w:val="0000494F"/>
    <w:rsid w:val="00004A45"/>
    <w:rsid w:val="00004A9F"/>
    <w:rsid w:val="00004C42"/>
    <w:rsid w:val="00004F6D"/>
    <w:rsid w:val="00004FC5"/>
    <w:rsid w:val="00004FDD"/>
    <w:rsid w:val="0000520B"/>
    <w:rsid w:val="000052F7"/>
    <w:rsid w:val="00005315"/>
    <w:rsid w:val="000057E0"/>
    <w:rsid w:val="000058BC"/>
    <w:rsid w:val="00005B1F"/>
    <w:rsid w:val="00005D76"/>
    <w:rsid w:val="00006388"/>
    <w:rsid w:val="000063A6"/>
    <w:rsid w:val="0000670C"/>
    <w:rsid w:val="0000686A"/>
    <w:rsid w:val="00006B98"/>
    <w:rsid w:val="00006FB0"/>
    <w:rsid w:val="00007510"/>
    <w:rsid w:val="0000758E"/>
    <w:rsid w:val="00007700"/>
    <w:rsid w:val="00007972"/>
    <w:rsid w:val="000079E3"/>
    <w:rsid w:val="000079E4"/>
    <w:rsid w:val="00007EB3"/>
    <w:rsid w:val="00010022"/>
    <w:rsid w:val="00010155"/>
    <w:rsid w:val="0001034B"/>
    <w:rsid w:val="00010531"/>
    <w:rsid w:val="0001064B"/>
    <w:rsid w:val="000108C1"/>
    <w:rsid w:val="00010B9E"/>
    <w:rsid w:val="00010BF5"/>
    <w:rsid w:val="00010E2E"/>
    <w:rsid w:val="000113B2"/>
    <w:rsid w:val="00011625"/>
    <w:rsid w:val="00011674"/>
    <w:rsid w:val="000119B2"/>
    <w:rsid w:val="000119D1"/>
    <w:rsid w:val="00011A11"/>
    <w:rsid w:val="000122C2"/>
    <w:rsid w:val="000123B3"/>
    <w:rsid w:val="000124C2"/>
    <w:rsid w:val="00012943"/>
    <w:rsid w:val="00013079"/>
    <w:rsid w:val="0001315D"/>
    <w:rsid w:val="000131AF"/>
    <w:rsid w:val="000133CB"/>
    <w:rsid w:val="00013740"/>
    <w:rsid w:val="00013A6F"/>
    <w:rsid w:val="00013EB1"/>
    <w:rsid w:val="00014013"/>
    <w:rsid w:val="00014176"/>
    <w:rsid w:val="0001420C"/>
    <w:rsid w:val="00014291"/>
    <w:rsid w:val="000145EC"/>
    <w:rsid w:val="000148DF"/>
    <w:rsid w:val="00015288"/>
    <w:rsid w:val="00015797"/>
    <w:rsid w:val="00015822"/>
    <w:rsid w:val="00015958"/>
    <w:rsid w:val="000159FC"/>
    <w:rsid w:val="00015AC7"/>
    <w:rsid w:val="00015C17"/>
    <w:rsid w:val="00015D2F"/>
    <w:rsid w:val="00016099"/>
    <w:rsid w:val="0001658A"/>
    <w:rsid w:val="00016636"/>
    <w:rsid w:val="0001686C"/>
    <w:rsid w:val="00016A1A"/>
    <w:rsid w:val="00016B16"/>
    <w:rsid w:val="00016B23"/>
    <w:rsid w:val="00017068"/>
    <w:rsid w:val="0001762D"/>
    <w:rsid w:val="00017CA8"/>
    <w:rsid w:val="0002002D"/>
    <w:rsid w:val="00020198"/>
    <w:rsid w:val="000202BF"/>
    <w:rsid w:val="000202C6"/>
    <w:rsid w:val="00020383"/>
    <w:rsid w:val="00020436"/>
    <w:rsid w:val="00020448"/>
    <w:rsid w:val="00020507"/>
    <w:rsid w:val="0002096F"/>
    <w:rsid w:val="00020976"/>
    <w:rsid w:val="00020B49"/>
    <w:rsid w:val="00020B77"/>
    <w:rsid w:val="000212E1"/>
    <w:rsid w:val="00021497"/>
    <w:rsid w:val="00021549"/>
    <w:rsid w:val="00021660"/>
    <w:rsid w:val="00021721"/>
    <w:rsid w:val="0002225F"/>
    <w:rsid w:val="0002255B"/>
    <w:rsid w:val="00022956"/>
    <w:rsid w:val="00022976"/>
    <w:rsid w:val="000229A2"/>
    <w:rsid w:val="00022B57"/>
    <w:rsid w:val="00022CAA"/>
    <w:rsid w:val="000230A8"/>
    <w:rsid w:val="00023386"/>
    <w:rsid w:val="000233DC"/>
    <w:rsid w:val="0002386C"/>
    <w:rsid w:val="00024134"/>
    <w:rsid w:val="00024789"/>
    <w:rsid w:val="000249B8"/>
    <w:rsid w:val="00024BC5"/>
    <w:rsid w:val="00025008"/>
    <w:rsid w:val="000250CE"/>
    <w:rsid w:val="00025135"/>
    <w:rsid w:val="00025436"/>
    <w:rsid w:val="000255F6"/>
    <w:rsid w:val="00025847"/>
    <w:rsid w:val="00025EDF"/>
    <w:rsid w:val="00025F00"/>
    <w:rsid w:val="00026033"/>
    <w:rsid w:val="00026BEB"/>
    <w:rsid w:val="00026DEE"/>
    <w:rsid w:val="00026FBF"/>
    <w:rsid w:val="000271E0"/>
    <w:rsid w:val="00027384"/>
    <w:rsid w:val="0002738A"/>
    <w:rsid w:val="000273BF"/>
    <w:rsid w:val="00027724"/>
    <w:rsid w:val="00027E75"/>
    <w:rsid w:val="00027EFC"/>
    <w:rsid w:val="000300AF"/>
    <w:rsid w:val="000300F7"/>
    <w:rsid w:val="0003011F"/>
    <w:rsid w:val="0003023D"/>
    <w:rsid w:val="00030308"/>
    <w:rsid w:val="0003037E"/>
    <w:rsid w:val="0003048B"/>
    <w:rsid w:val="000306B1"/>
    <w:rsid w:val="00030984"/>
    <w:rsid w:val="00030BC5"/>
    <w:rsid w:val="000316AB"/>
    <w:rsid w:val="0003181B"/>
    <w:rsid w:val="00031AE1"/>
    <w:rsid w:val="00031D66"/>
    <w:rsid w:val="00031EA3"/>
    <w:rsid w:val="0003205D"/>
    <w:rsid w:val="00032947"/>
    <w:rsid w:val="00032F41"/>
    <w:rsid w:val="0003336A"/>
    <w:rsid w:val="00033901"/>
    <w:rsid w:val="00033922"/>
    <w:rsid w:val="00033ED1"/>
    <w:rsid w:val="00033F9B"/>
    <w:rsid w:val="000342F8"/>
    <w:rsid w:val="00034341"/>
    <w:rsid w:val="0003463F"/>
    <w:rsid w:val="000349DE"/>
    <w:rsid w:val="00034C0F"/>
    <w:rsid w:val="00034C71"/>
    <w:rsid w:val="00034CCB"/>
    <w:rsid w:val="00034EBC"/>
    <w:rsid w:val="00034FFE"/>
    <w:rsid w:val="00035186"/>
    <w:rsid w:val="0003568A"/>
    <w:rsid w:val="000357BC"/>
    <w:rsid w:val="000364F9"/>
    <w:rsid w:val="0003658D"/>
    <w:rsid w:val="0003660A"/>
    <w:rsid w:val="0003699E"/>
    <w:rsid w:val="00036BB9"/>
    <w:rsid w:val="00036D66"/>
    <w:rsid w:val="000375BF"/>
    <w:rsid w:val="0003769A"/>
    <w:rsid w:val="0003784F"/>
    <w:rsid w:val="00037AB7"/>
    <w:rsid w:val="00037C43"/>
    <w:rsid w:val="00040252"/>
    <w:rsid w:val="00040961"/>
    <w:rsid w:val="00040EA9"/>
    <w:rsid w:val="00040F74"/>
    <w:rsid w:val="0004129E"/>
    <w:rsid w:val="000419C0"/>
    <w:rsid w:val="00041ABA"/>
    <w:rsid w:val="00041B67"/>
    <w:rsid w:val="00041C46"/>
    <w:rsid w:val="00041FC9"/>
    <w:rsid w:val="000420F4"/>
    <w:rsid w:val="00042180"/>
    <w:rsid w:val="000423D8"/>
    <w:rsid w:val="000427BC"/>
    <w:rsid w:val="000428B1"/>
    <w:rsid w:val="0004295F"/>
    <w:rsid w:val="00042C11"/>
    <w:rsid w:val="00042FB9"/>
    <w:rsid w:val="00043693"/>
    <w:rsid w:val="00043A6B"/>
    <w:rsid w:val="00043F20"/>
    <w:rsid w:val="00044B2C"/>
    <w:rsid w:val="00044F5B"/>
    <w:rsid w:val="0004504E"/>
    <w:rsid w:val="00045290"/>
    <w:rsid w:val="000456E2"/>
    <w:rsid w:val="00045840"/>
    <w:rsid w:val="000458B6"/>
    <w:rsid w:val="000459AB"/>
    <w:rsid w:val="000459D5"/>
    <w:rsid w:val="00045C1B"/>
    <w:rsid w:val="00045D13"/>
    <w:rsid w:val="00046025"/>
    <w:rsid w:val="000464DF"/>
    <w:rsid w:val="00046AC7"/>
    <w:rsid w:val="00046FD1"/>
    <w:rsid w:val="000473CD"/>
    <w:rsid w:val="00047D9E"/>
    <w:rsid w:val="000504FA"/>
    <w:rsid w:val="000510A8"/>
    <w:rsid w:val="00051349"/>
    <w:rsid w:val="00051456"/>
    <w:rsid w:val="000515D0"/>
    <w:rsid w:val="00051C2C"/>
    <w:rsid w:val="00051F8A"/>
    <w:rsid w:val="0005200E"/>
    <w:rsid w:val="000520CE"/>
    <w:rsid w:val="0005276C"/>
    <w:rsid w:val="00052826"/>
    <w:rsid w:val="000528A1"/>
    <w:rsid w:val="00052E36"/>
    <w:rsid w:val="000530FF"/>
    <w:rsid w:val="00053114"/>
    <w:rsid w:val="00053B02"/>
    <w:rsid w:val="00054424"/>
    <w:rsid w:val="0005455E"/>
    <w:rsid w:val="00054717"/>
    <w:rsid w:val="00054BE0"/>
    <w:rsid w:val="00054D76"/>
    <w:rsid w:val="000555F1"/>
    <w:rsid w:val="00055B65"/>
    <w:rsid w:val="00055BE6"/>
    <w:rsid w:val="00055CDC"/>
    <w:rsid w:val="00055D1A"/>
    <w:rsid w:val="00055E3A"/>
    <w:rsid w:val="000564E0"/>
    <w:rsid w:val="00056F3C"/>
    <w:rsid w:val="00056F7C"/>
    <w:rsid w:val="0005707B"/>
    <w:rsid w:val="00057211"/>
    <w:rsid w:val="00057941"/>
    <w:rsid w:val="000579B1"/>
    <w:rsid w:val="00057B2B"/>
    <w:rsid w:val="00057B84"/>
    <w:rsid w:val="00057B98"/>
    <w:rsid w:val="00057D47"/>
    <w:rsid w:val="00057D66"/>
    <w:rsid w:val="00060064"/>
    <w:rsid w:val="000603EF"/>
    <w:rsid w:val="0006055D"/>
    <w:rsid w:val="00060685"/>
    <w:rsid w:val="00060936"/>
    <w:rsid w:val="00060ABA"/>
    <w:rsid w:val="00060CDD"/>
    <w:rsid w:val="00060FA5"/>
    <w:rsid w:val="00061778"/>
    <w:rsid w:val="0006190A"/>
    <w:rsid w:val="000619C4"/>
    <w:rsid w:val="00061F2A"/>
    <w:rsid w:val="00062544"/>
    <w:rsid w:val="0006258E"/>
    <w:rsid w:val="00062600"/>
    <w:rsid w:val="00062940"/>
    <w:rsid w:val="00062EB2"/>
    <w:rsid w:val="00063175"/>
    <w:rsid w:val="0006380F"/>
    <w:rsid w:val="0006392D"/>
    <w:rsid w:val="00063D04"/>
    <w:rsid w:val="00064DFE"/>
    <w:rsid w:val="00064E99"/>
    <w:rsid w:val="00064F8D"/>
    <w:rsid w:val="00065091"/>
    <w:rsid w:val="0006523C"/>
    <w:rsid w:val="00065519"/>
    <w:rsid w:val="00065581"/>
    <w:rsid w:val="000655B0"/>
    <w:rsid w:val="0006573B"/>
    <w:rsid w:val="00065C42"/>
    <w:rsid w:val="00065FD4"/>
    <w:rsid w:val="000661C4"/>
    <w:rsid w:val="000661E1"/>
    <w:rsid w:val="000661F3"/>
    <w:rsid w:val="00066541"/>
    <w:rsid w:val="0006667E"/>
    <w:rsid w:val="000666A3"/>
    <w:rsid w:val="00066871"/>
    <w:rsid w:val="00066997"/>
    <w:rsid w:val="000669F8"/>
    <w:rsid w:val="00066A56"/>
    <w:rsid w:val="00066A9F"/>
    <w:rsid w:val="00066AE5"/>
    <w:rsid w:val="00066B69"/>
    <w:rsid w:val="000671ED"/>
    <w:rsid w:val="00067368"/>
    <w:rsid w:val="000675C3"/>
    <w:rsid w:val="000676E6"/>
    <w:rsid w:val="00067743"/>
    <w:rsid w:val="00067C8C"/>
    <w:rsid w:val="00067E2E"/>
    <w:rsid w:val="00067F99"/>
    <w:rsid w:val="00067FEA"/>
    <w:rsid w:val="0007003B"/>
    <w:rsid w:val="000702DE"/>
    <w:rsid w:val="000704B6"/>
    <w:rsid w:val="000706CE"/>
    <w:rsid w:val="00070748"/>
    <w:rsid w:val="00070A11"/>
    <w:rsid w:val="00070BAA"/>
    <w:rsid w:val="00070D94"/>
    <w:rsid w:val="00070DC5"/>
    <w:rsid w:val="00071295"/>
    <w:rsid w:val="00071536"/>
    <w:rsid w:val="0007160F"/>
    <w:rsid w:val="00071820"/>
    <w:rsid w:val="000719F3"/>
    <w:rsid w:val="00071ADE"/>
    <w:rsid w:val="00071C74"/>
    <w:rsid w:val="00071EC5"/>
    <w:rsid w:val="0007211D"/>
    <w:rsid w:val="00072450"/>
    <w:rsid w:val="000724A6"/>
    <w:rsid w:val="00072607"/>
    <w:rsid w:val="00072721"/>
    <w:rsid w:val="000727CC"/>
    <w:rsid w:val="00072A98"/>
    <w:rsid w:val="00072E19"/>
    <w:rsid w:val="00072E98"/>
    <w:rsid w:val="000736AF"/>
    <w:rsid w:val="000737C1"/>
    <w:rsid w:val="00073B11"/>
    <w:rsid w:val="00073D20"/>
    <w:rsid w:val="000740B7"/>
    <w:rsid w:val="00074890"/>
    <w:rsid w:val="00074915"/>
    <w:rsid w:val="00074F74"/>
    <w:rsid w:val="00075143"/>
    <w:rsid w:val="00075B4D"/>
    <w:rsid w:val="00075E72"/>
    <w:rsid w:val="00075F8E"/>
    <w:rsid w:val="000762BF"/>
    <w:rsid w:val="0007667A"/>
    <w:rsid w:val="000769CC"/>
    <w:rsid w:val="00080273"/>
    <w:rsid w:val="0008052C"/>
    <w:rsid w:val="000806B6"/>
    <w:rsid w:val="00080984"/>
    <w:rsid w:val="00081792"/>
    <w:rsid w:val="00081861"/>
    <w:rsid w:val="00081AA5"/>
    <w:rsid w:val="00081B2A"/>
    <w:rsid w:val="00081D00"/>
    <w:rsid w:val="00081E0B"/>
    <w:rsid w:val="00081E5E"/>
    <w:rsid w:val="00081E91"/>
    <w:rsid w:val="00082A1C"/>
    <w:rsid w:val="00082AAF"/>
    <w:rsid w:val="00082C28"/>
    <w:rsid w:val="00082D31"/>
    <w:rsid w:val="00082FBA"/>
    <w:rsid w:val="00083173"/>
    <w:rsid w:val="000831A2"/>
    <w:rsid w:val="000832FC"/>
    <w:rsid w:val="0008360F"/>
    <w:rsid w:val="00083EB9"/>
    <w:rsid w:val="000845E8"/>
    <w:rsid w:val="000856AE"/>
    <w:rsid w:val="00085735"/>
    <w:rsid w:val="000858E9"/>
    <w:rsid w:val="00085981"/>
    <w:rsid w:val="00085DD6"/>
    <w:rsid w:val="00086ED4"/>
    <w:rsid w:val="00087245"/>
    <w:rsid w:val="00087AD1"/>
    <w:rsid w:val="00087B47"/>
    <w:rsid w:val="00090241"/>
    <w:rsid w:val="00090327"/>
    <w:rsid w:val="000907B0"/>
    <w:rsid w:val="000907FB"/>
    <w:rsid w:val="00090AB0"/>
    <w:rsid w:val="00090BAB"/>
    <w:rsid w:val="00090DCB"/>
    <w:rsid w:val="00090EB8"/>
    <w:rsid w:val="0009179A"/>
    <w:rsid w:val="00091BB5"/>
    <w:rsid w:val="00091F66"/>
    <w:rsid w:val="00092566"/>
    <w:rsid w:val="000926C7"/>
    <w:rsid w:val="00092C2F"/>
    <w:rsid w:val="00092DA5"/>
    <w:rsid w:val="00092DB2"/>
    <w:rsid w:val="00092E55"/>
    <w:rsid w:val="00092F4A"/>
    <w:rsid w:val="00092FDC"/>
    <w:rsid w:val="000935D9"/>
    <w:rsid w:val="000936F6"/>
    <w:rsid w:val="00093E9B"/>
    <w:rsid w:val="00093F49"/>
    <w:rsid w:val="000940CD"/>
    <w:rsid w:val="00094B77"/>
    <w:rsid w:val="00094DCD"/>
    <w:rsid w:val="0009501A"/>
    <w:rsid w:val="000950DF"/>
    <w:rsid w:val="0009583E"/>
    <w:rsid w:val="00095A0B"/>
    <w:rsid w:val="00095BB5"/>
    <w:rsid w:val="00095DFD"/>
    <w:rsid w:val="00095EAE"/>
    <w:rsid w:val="0009620A"/>
    <w:rsid w:val="000965CC"/>
    <w:rsid w:val="00096786"/>
    <w:rsid w:val="000967EE"/>
    <w:rsid w:val="00096881"/>
    <w:rsid w:val="0009697F"/>
    <w:rsid w:val="00096A40"/>
    <w:rsid w:val="00096E98"/>
    <w:rsid w:val="00096EE3"/>
    <w:rsid w:val="00097482"/>
    <w:rsid w:val="00097642"/>
    <w:rsid w:val="00097D4A"/>
    <w:rsid w:val="00097DFF"/>
    <w:rsid w:val="00097E08"/>
    <w:rsid w:val="000A028D"/>
    <w:rsid w:val="000A08E0"/>
    <w:rsid w:val="000A091F"/>
    <w:rsid w:val="000A0A8C"/>
    <w:rsid w:val="000A0E0B"/>
    <w:rsid w:val="000A0F0A"/>
    <w:rsid w:val="000A0F47"/>
    <w:rsid w:val="000A0FF3"/>
    <w:rsid w:val="000A1059"/>
    <w:rsid w:val="000A14ED"/>
    <w:rsid w:val="000A1569"/>
    <w:rsid w:val="000A1642"/>
    <w:rsid w:val="000A169F"/>
    <w:rsid w:val="000A1A40"/>
    <w:rsid w:val="000A248F"/>
    <w:rsid w:val="000A24C1"/>
    <w:rsid w:val="000A2511"/>
    <w:rsid w:val="000A28CF"/>
    <w:rsid w:val="000A2EAB"/>
    <w:rsid w:val="000A3165"/>
    <w:rsid w:val="000A326A"/>
    <w:rsid w:val="000A3520"/>
    <w:rsid w:val="000A37D4"/>
    <w:rsid w:val="000A39E8"/>
    <w:rsid w:val="000A3B23"/>
    <w:rsid w:val="000A3B57"/>
    <w:rsid w:val="000A3DF5"/>
    <w:rsid w:val="000A440E"/>
    <w:rsid w:val="000A448C"/>
    <w:rsid w:val="000A453E"/>
    <w:rsid w:val="000A4629"/>
    <w:rsid w:val="000A4BE0"/>
    <w:rsid w:val="000A4C0A"/>
    <w:rsid w:val="000A4D0F"/>
    <w:rsid w:val="000A51DB"/>
    <w:rsid w:val="000A5521"/>
    <w:rsid w:val="000A57DB"/>
    <w:rsid w:val="000A5BF1"/>
    <w:rsid w:val="000A5D4B"/>
    <w:rsid w:val="000A5DF9"/>
    <w:rsid w:val="000A6131"/>
    <w:rsid w:val="000A616F"/>
    <w:rsid w:val="000A61FF"/>
    <w:rsid w:val="000A652B"/>
    <w:rsid w:val="000A685E"/>
    <w:rsid w:val="000A68F1"/>
    <w:rsid w:val="000A6999"/>
    <w:rsid w:val="000A69FB"/>
    <w:rsid w:val="000A6D6F"/>
    <w:rsid w:val="000A6DC9"/>
    <w:rsid w:val="000A6ECE"/>
    <w:rsid w:val="000A7027"/>
    <w:rsid w:val="000A70C5"/>
    <w:rsid w:val="000A71AF"/>
    <w:rsid w:val="000A7555"/>
    <w:rsid w:val="000A7862"/>
    <w:rsid w:val="000A7A6B"/>
    <w:rsid w:val="000A7F2C"/>
    <w:rsid w:val="000A7F63"/>
    <w:rsid w:val="000A7FCD"/>
    <w:rsid w:val="000B00B6"/>
    <w:rsid w:val="000B059B"/>
    <w:rsid w:val="000B0CA1"/>
    <w:rsid w:val="000B0D54"/>
    <w:rsid w:val="000B13F6"/>
    <w:rsid w:val="000B1519"/>
    <w:rsid w:val="000B1CDC"/>
    <w:rsid w:val="000B2049"/>
    <w:rsid w:val="000B2428"/>
    <w:rsid w:val="000B26E4"/>
    <w:rsid w:val="000B287F"/>
    <w:rsid w:val="000B29E8"/>
    <w:rsid w:val="000B2A38"/>
    <w:rsid w:val="000B2EFC"/>
    <w:rsid w:val="000B2F1D"/>
    <w:rsid w:val="000B3336"/>
    <w:rsid w:val="000B351E"/>
    <w:rsid w:val="000B3848"/>
    <w:rsid w:val="000B3AEB"/>
    <w:rsid w:val="000B40E8"/>
    <w:rsid w:val="000B4283"/>
    <w:rsid w:val="000B43E6"/>
    <w:rsid w:val="000B4518"/>
    <w:rsid w:val="000B489C"/>
    <w:rsid w:val="000B49BF"/>
    <w:rsid w:val="000B4A83"/>
    <w:rsid w:val="000B4AE5"/>
    <w:rsid w:val="000B4C5C"/>
    <w:rsid w:val="000B4EE3"/>
    <w:rsid w:val="000B538E"/>
    <w:rsid w:val="000B551A"/>
    <w:rsid w:val="000B55D1"/>
    <w:rsid w:val="000B56B7"/>
    <w:rsid w:val="000B5802"/>
    <w:rsid w:val="000B58F9"/>
    <w:rsid w:val="000B5B3C"/>
    <w:rsid w:val="000B5C19"/>
    <w:rsid w:val="000B5D44"/>
    <w:rsid w:val="000B5D7D"/>
    <w:rsid w:val="000B5E44"/>
    <w:rsid w:val="000B5F2E"/>
    <w:rsid w:val="000B6170"/>
    <w:rsid w:val="000B6506"/>
    <w:rsid w:val="000B650C"/>
    <w:rsid w:val="000B6653"/>
    <w:rsid w:val="000B6B8B"/>
    <w:rsid w:val="000B73F6"/>
    <w:rsid w:val="000B742F"/>
    <w:rsid w:val="000B75C5"/>
    <w:rsid w:val="000B7DF0"/>
    <w:rsid w:val="000B7F49"/>
    <w:rsid w:val="000C004A"/>
    <w:rsid w:val="000C008F"/>
    <w:rsid w:val="000C03CF"/>
    <w:rsid w:val="000C04BB"/>
    <w:rsid w:val="000C0516"/>
    <w:rsid w:val="000C0525"/>
    <w:rsid w:val="000C0A44"/>
    <w:rsid w:val="000C0F41"/>
    <w:rsid w:val="000C1947"/>
    <w:rsid w:val="000C19DE"/>
    <w:rsid w:val="000C1A64"/>
    <w:rsid w:val="000C2029"/>
    <w:rsid w:val="000C2312"/>
    <w:rsid w:val="000C239A"/>
    <w:rsid w:val="000C2468"/>
    <w:rsid w:val="000C25C6"/>
    <w:rsid w:val="000C2661"/>
    <w:rsid w:val="000C297E"/>
    <w:rsid w:val="000C29A1"/>
    <w:rsid w:val="000C2D4E"/>
    <w:rsid w:val="000C305C"/>
    <w:rsid w:val="000C3330"/>
    <w:rsid w:val="000C3366"/>
    <w:rsid w:val="000C3367"/>
    <w:rsid w:val="000C3461"/>
    <w:rsid w:val="000C350E"/>
    <w:rsid w:val="000C3949"/>
    <w:rsid w:val="000C3AE6"/>
    <w:rsid w:val="000C3B1A"/>
    <w:rsid w:val="000C45B4"/>
    <w:rsid w:val="000C4705"/>
    <w:rsid w:val="000C4A74"/>
    <w:rsid w:val="000C4C66"/>
    <w:rsid w:val="000C50CC"/>
    <w:rsid w:val="000C58EA"/>
    <w:rsid w:val="000C599B"/>
    <w:rsid w:val="000C5AB1"/>
    <w:rsid w:val="000C5CC0"/>
    <w:rsid w:val="000C5F59"/>
    <w:rsid w:val="000C67BD"/>
    <w:rsid w:val="000C68A4"/>
    <w:rsid w:val="000C68B0"/>
    <w:rsid w:val="000C713A"/>
    <w:rsid w:val="000C738F"/>
    <w:rsid w:val="000C75EC"/>
    <w:rsid w:val="000C77EF"/>
    <w:rsid w:val="000C7A99"/>
    <w:rsid w:val="000C7AF7"/>
    <w:rsid w:val="000C7B9E"/>
    <w:rsid w:val="000C7D72"/>
    <w:rsid w:val="000C7EBC"/>
    <w:rsid w:val="000D0015"/>
    <w:rsid w:val="000D03DF"/>
    <w:rsid w:val="000D05BC"/>
    <w:rsid w:val="000D13D6"/>
    <w:rsid w:val="000D15F5"/>
    <w:rsid w:val="000D199D"/>
    <w:rsid w:val="000D1A08"/>
    <w:rsid w:val="000D1DEE"/>
    <w:rsid w:val="000D1FA4"/>
    <w:rsid w:val="000D203E"/>
    <w:rsid w:val="000D2095"/>
    <w:rsid w:val="000D235D"/>
    <w:rsid w:val="000D2425"/>
    <w:rsid w:val="000D2D4D"/>
    <w:rsid w:val="000D2E82"/>
    <w:rsid w:val="000D2F26"/>
    <w:rsid w:val="000D3001"/>
    <w:rsid w:val="000D33D4"/>
    <w:rsid w:val="000D3585"/>
    <w:rsid w:val="000D373D"/>
    <w:rsid w:val="000D38EA"/>
    <w:rsid w:val="000D397A"/>
    <w:rsid w:val="000D39CC"/>
    <w:rsid w:val="000D3E1D"/>
    <w:rsid w:val="000D3EAB"/>
    <w:rsid w:val="000D3F72"/>
    <w:rsid w:val="000D413F"/>
    <w:rsid w:val="000D55A5"/>
    <w:rsid w:val="000D563E"/>
    <w:rsid w:val="000D56DF"/>
    <w:rsid w:val="000D5881"/>
    <w:rsid w:val="000D5CF9"/>
    <w:rsid w:val="000D5D00"/>
    <w:rsid w:val="000D5E0A"/>
    <w:rsid w:val="000D63CC"/>
    <w:rsid w:val="000D6D41"/>
    <w:rsid w:val="000D6D51"/>
    <w:rsid w:val="000D7195"/>
    <w:rsid w:val="000D767C"/>
    <w:rsid w:val="000D76A2"/>
    <w:rsid w:val="000D7834"/>
    <w:rsid w:val="000D7A48"/>
    <w:rsid w:val="000D7AE2"/>
    <w:rsid w:val="000D7DFF"/>
    <w:rsid w:val="000D7E2A"/>
    <w:rsid w:val="000E0281"/>
    <w:rsid w:val="000E05EF"/>
    <w:rsid w:val="000E0A11"/>
    <w:rsid w:val="000E0AB7"/>
    <w:rsid w:val="000E0DE4"/>
    <w:rsid w:val="000E0E3A"/>
    <w:rsid w:val="000E1115"/>
    <w:rsid w:val="000E144A"/>
    <w:rsid w:val="000E15EA"/>
    <w:rsid w:val="000E16CF"/>
    <w:rsid w:val="000E1712"/>
    <w:rsid w:val="000E1840"/>
    <w:rsid w:val="000E1B6B"/>
    <w:rsid w:val="000E1F72"/>
    <w:rsid w:val="000E207E"/>
    <w:rsid w:val="000E238D"/>
    <w:rsid w:val="000E2983"/>
    <w:rsid w:val="000E2D34"/>
    <w:rsid w:val="000E2DC3"/>
    <w:rsid w:val="000E2E03"/>
    <w:rsid w:val="000E3265"/>
    <w:rsid w:val="000E3285"/>
    <w:rsid w:val="000E3B01"/>
    <w:rsid w:val="000E3B6D"/>
    <w:rsid w:val="000E3EB4"/>
    <w:rsid w:val="000E4437"/>
    <w:rsid w:val="000E45FA"/>
    <w:rsid w:val="000E461D"/>
    <w:rsid w:val="000E5356"/>
    <w:rsid w:val="000E5752"/>
    <w:rsid w:val="000E5BEE"/>
    <w:rsid w:val="000E5CEC"/>
    <w:rsid w:val="000E5D16"/>
    <w:rsid w:val="000E61B3"/>
    <w:rsid w:val="000E63A6"/>
    <w:rsid w:val="000E678B"/>
    <w:rsid w:val="000E679C"/>
    <w:rsid w:val="000E6831"/>
    <w:rsid w:val="000E68DA"/>
    <w:rsid w:val="000E6C11"/>
    <w:rsid w:val="000E6C4E"/>
    <w:rsid w:val="000E6EE3"/>
    <w:rsid w:val="000E6FCC"/>
    <w:rsid w:val="000E72F9"/>
    <w:rsid w:val="000E7526"/>
    <w:rsid w:val="000E7730"/>
    <w:rsid w:val="000E780B"/>
    <w:rsid w:val="000E7968"/>
    <w:rsid w:val="000E7BE5"/>
    <w:rsid w:val="000E7CE9"/>
    <w:rsid w:val="000E7EFD"/>
    <w:rsid w:val="000E7F5C"/>
    <w:rsid w:val="000F0123"/>
    <w:rsid w:val="000F02CB"/>
    <w:rsid w:val="000F041D"/>
    <w:rsid w:val="000F0A46"/>
    <w:rsid w:val="000F0A4B"/>
    <w:rsid w:val="000F0DD9"/>
    <w:rsid w:val="000F0E23"/>
    <w:rsid w:val="000F0E33"/>
    <w:rsid w:val="000F172C"/>
    <w:rsid w:val="000F1B28"/>
    <w:rsid w:val="000F1C3C"/>
    <w:rsid w:val="000F1C41"/>
    <w:rsid w:val="000F1CF6"/>
    <w:rsid w:val="000F20C1"/>
    <w:rsid w:val="000F20DB"/>
    <w:rsid w:val="000F2106"/>
    <w:rsid w:val="000F22AD"/>
    <w:rsid w:val="000F2835"/>
    <w:rsid w:val="000F299F"/>
    <w:rsid w:val="000F2A65"/>
    <w:rsid w:val="000F30DC"/>
    <w:rsid w:val="000F3646"/>
    <w:rsid w:val="000F38D9"/>
    <w:rsid w:val="000F3903"/>
    <w:rsid w:val="000F3B90"/>
    <w:rsid w:val="000F3BF7"/>
    <w:rsid w:val="000F41EB"/>
    <w:rsid w:val="000F4385"/>
    <w:rsid w:val="000F4408"/>
    <w:rsid w:val="000F4607"/>
    <w:rsid w:val="000F4BC3"/>
    <w:rsid w:val="000F4E26"/>
    <w:rsid w:val="000F4EF7"/>
    <w:rsid w:val="000F5057"/>
    <w:rsid w:val="000F513A"/>
    <w:rsid w:val="000F5542"/>
    <w:rsid w:val="000F58C0"/>
    <w:rsid w:val="000F5D74"/>
    <w:rsid w:val="000F5D91"/>
    <w:rsid w:val="000F620F"/>
    <w:rsid w:val="000F6358"/>
    <w:rsid w:val="000F636F"/>
    <w:rsid w:val="000F6555"/>
    <w:rsid w:val="000F6767"/>
    <w:rsid w:val="000F68ED"/>
    <w:rsid w:val="000F6AE3"/>
    <w:rsid w:val="000F6B35"/>
    <w:rsid w:val="000F6F45"/>
    <w:rsid w:val="000F6FE9"/>
    <w:rsid w:val="000F701D"/>
    <w:rsid w:val="000F70CB"/>
    <w:rsid w:val="000F7391"/>
    <w:rsid w:val="000F7659"/>
    <w:rsid w:val="000F78F0"/>
    <w:rsid w:val="00100631"/>
    <w:rsid w:val="00100837"/>
    <w:rsid w:val="00100984"/>
    <w:rsid w:val="00100B13"/>
    <w:rsid w:val="00100EB2"/>
    <w:rsid w:val="0010112F"/>
    <w:rsid w:val="001013BC"/>
    <w:rsid w:val="0010193A"/>
    <w:rsid w:val="00101963"/>
    <w:rsid w:val="001019D0"/>
    <w:rsid w:val="00101D5B"/>
    <w:rsid w:val="00101D99"/>
    <w:rsid w:val="00101FA8"/>
    <w:rsid w:val="00102004"/>
    <w:rsid w:val="001020C9"/>
    <w:rsid w:val="001021AD"/>
    <w:rsid w:val="001026A2"/>
    <w:rsid w:val="00102AB0"/>
    <w:rsid w:val="00102D3D"/>
    <w:rsid w:val="00102D88"/>
    <w:rsid w:val="00103047"/>
    <w:rsid w:val="0010309A"/>
    <w:rsid w:val="001032FE"/>
    <w:rsid w:val="00103602"/>
    <w:rsid w:val="00103804"/>
    <w:rsid w:val="00103C7C"/>
    <w:rsid w:val="00103E95"/>
    <w:rsid w:val="00103FAF"/>
    <w:rsid w:val="001043D5"/>
    <w:rsid w:val="0010457C"/>
    <w:rsid w:val="00104628"/>
    <w:rsid w:val="001047D6"/>
    <w:rsid w:val="0010481A"/>
    <w:rsid w:val="00104E14"/>
    <w:rsid w:val="00105268"/>
    <w:rsid w:val="00105814"/>
    <w:rsid w:val="00105EF2"/>
    <w:rsid w:val="001063C6"/>
    <w:rsid w:val="00106442"/>
    <w:rsid w:val="0010687A"/>
    <w:rsid w:val="001068FE"/>
    <w:rsid w:val="001069B8"/>
    <w:rsid w:val="001069C6"/>
    <w:rsid w:val="00106A3B"/>
    <w:rsid w:val="00106C9F"/>
    <w:rsid w:val="00106DD6"/>
    <w:rsid w:val="00107015"/>
    <w:rsid w:val="00107090"/>
    <w:rsid w:val="0010715C"/>
    <w:rsid w:val="00107462"/>
    <w:rsid w:val="00107B1C"/>
    <w:rsid w:val="00107DA1"/>
    <w:rsid w:val="00107FF8"/>
    <w:rsid w:val="00110033"/>
    <w:rsid w:val="0011005C"/>
    <w:rsid w:val="00110155"/>
    <w:rsid w:val="00110576"/>
    <w:rsid w:val="001107AB"/>
    <w:rsid w:val="001108F6"/>
    <w:rsid w:val="00110DAB"/>
    <w:rsid w:val="00110F0E"/>
    <w:rsid w:val="0011131C"/>
    <w:rsid w:val="0011142C"/>
    <w:rsid w:val="00111618"/>
    <w:rsid w:val="0011161A"/>
    <w:rsid w:val="00111730"/>
    <w:rsid w:val="001118B1"/>
    <w:rsid w:val="00111AA9"/>
    <w:rsid w:val="00111EDA"/>
    <w:rsid w:val="00111EDB"/>
    <w:rsid w:val="00111F7F"/>
    <w:rsid w:val="00112061"/>
    <w:rsid w:val="00112164"/>
    <w:rsid w:val="0011238A"/>
    <w:rsid w:val="00112A91"/>
    <w:rsid w:val="00112C93"/>
    <w:rsid w:val="00112F4B"/>
    <w:rsid w:val="001136D4"/>
    <w:rsid w:val="001136D8"/>
    <w:rsid w:val="001136F8"/>
    <w:rsid w:val="00113909"/>
    <w:rsid w:val="00113989"/>
    <w:rsid w:val="00113BC0"/>
    <w:rsid w:val="00114038"/>
    <w:rsid w:val="0011435B"/>
    <w:rsid w:val="00114840"/>
    <w:rsid w:val="00114963"/>
    <w:rsid w:val="0011522B"/>
    <w:rsid w:val="00115399"/>
    <w:rsid w:val="0011565C"/>
    <w:rsid w:val="0011593D"/>
    <w:rsid w:val="0011597E"/>
    <w:rsid w:val="00115CA9"/>
    <w:rsid w:val="00115F03"/>
    <w:rsid w:val="0011615A"/>
    <w:rsid w:val="00116170"/>
    <w:rsid w:val="0011622A"/>
    <w:rsid w:val="0011623F"/>
    <w:rsid w:val="0011631B"/>
    <w:rsid w:val="00116336"/>
    <w:rsid w:val="00116671"/>
    <w:rsid w:val="00116968"/>
    <w:rsid w:val="00116A1A"/>
    <w:rsid w:val="00116B24"/>
    <w:rsid w:val="00116C94"/>
    <w:rsid w:val="001179E8"/>
    <w:rsid w:val="00117C7C"/>
    <w:rsid w:val="00117D74"/>
    <w:rsid w:val="00120281"/>
    <w:rsid w:val="0012094C"/>
    <w:rsid w:val="00120C26"/>
    <w:rsid w:val="00120FEA"/>
    <w:rsid w:val="001210F8"/>
    <w:rsid w:val="00121258"/>
    <w:rsid w:val="001213DE"/>
    <w:rsid w:val="001219D9"/>
    <w:rsid w:val="00121D13"/>
    <w:rsid w:val="00121D88"/>
    <w:rsid w:val="00121E37"/>
    <w:rsid w:val="00121E9A"/>
    <w:rsid w:val="0012206A"/>
    <w:rsid w:val="001227F3"/>
    <w:rsid w:val="00122A84"/>
    <w:rsid w:val="00122D68"/>
    <w:rsid w:val="00122E81"/>
    <w:rsid w:val="0012456E"/>
    <w:rsid w:val="001248CD"/>
    <w:rsid w:val="001248ED"/>
    <w:rsid w:val="00124927"/>
    <w:rsid w:val="00125198"/>
    <w:rsid w:val="001251E2"/>
    <w:rsid w:val="00125408"/>
    <w:rsid w:val="001256CE"/>
    <w:rsid w:val="001256D8"/>
    <w:rsid w:val="00125897"/>
    <w:rsid w:val="00125AEB"/>
    <w:rsid w:val="00125B41"/>
    <w:rsid w:val="00125CE3"/>
    <w:rsid w:val="00125E71"/>
    <w:rsid w:val="00125E87"/>
    <w:rsid w:val="00125FC8"/>
    <w:rsid w:val="001262B3"/>
    <w:rsid w:val="00126363"/>
    <w:rsid w:val="001263CD"/>
    <w:rsid w:val="001264D0"/>
    <w:rsid w:val="00126BE7"/>
    <w:rsid w:val="00126C31"/>
    <w:rsid w:val="00126EC2"/>
    <w:rsid w:val="001271A2"/>
    <w:rsid w:val="0012736C"/>
    <w:rsid w:val="00127451"/>
    <w:rsid w:val="001275B0"/>
    <w:rsid w:val="00127DB2"/>
    <w:rsid w:val="00127EC7"/>
    <w:rsid w:val="00130093"/>
    <w:rsid w:val="00130359"/>
    <w:rsid w:val="001306F3"/>
    <w:rsid w:val="001308DC"/>
    <w:rsid w:val="001309DB"/>
    <w:rsid w:val="001309ED"/>
    <w:rsid w:val="00130D98"/>
    <w:rsid w:val="001310CA"/>
    <w:rsid w:val="0013122B"/>
    <w:rsid w:val="0013139D"/>
    <w:rsid w:val="00131CA6"/>
    <w:rsid w:val="0013228E"/>
    <w:rsid w:val="00132601"/>
    <w:rsid w:val="00132896"/>
    <w:rsid w:val="00132990"/>
    <w:rsid w:val="00132A70"/>
    <w:rsid w:val="00132D24"/>
    <w:rsid w:val="001332D3"/>
    <w:rsid w:val="00133592"/>
    <w:rsid w:val="001339A6"/>
    <w:rsid w:val="00133F1B"/>
    <w:rsid w:val="00133FCF"/>
    <w:rsid w:val="0013460A"/>
    <w:rsid w:val="00134971"/>
    <w:rsid w:val="00134B0E"/>
    <w:rsid w:val="00134D67"/>
    <w:rsid w:val="001356B5"/>
    <w:rsid w:val="0013571A"/>
    <w:rsid w:val="00135777"/>
    <w:rsid w:val="001357E2"/>
    <w:rsid w:val="00135E07"/>
    <w:rsid w:val="00136240"/>
    <w:rsid w:val="00136328"/>
    <w:rsid w:val="00136441"/>
    <w:rsid w:val="00136684"/>
    <w:rsid w:val="00136A77"/>
    <w:rsid w:val="00136B88"/>
    <w:rsid w:val="00136D66"/>
    <w:rsid w:val="00136E1C"/>
    <w:rsid w:val="00136FA7"/>
    <w:rsid w:val="0013725D"/>
    <w:rsid w:val="0013761D"/>
    <w:rsid w:val="001378EC"/>
    <w:rsid w:val="00137AF7"/>
    <w:rsid w:val="00137DB6"/>
    <w:rsid w:val="00137DC7"/>
    <w:rsid w:val="00137F1C"/>
    <w:rsid w:val="00137F21"/>
    <w:rsid w:val="00137FAD"/>
    <w:rsid w:val="00137FF7"/>
    <w:rsid w:val="0014012E"/>
    <w:rsid w:val="00140905"/>
    <w:rsid w:val="00140B37"/>
    <w:rsid w:val="00140BA6"/>
    <w:rsid w:val="00140EA0"/>
    <w:rsid w:val="00140EA4"/>
    <w:rsid w:val="0014109B"/>
    <w:rsid w:val="00141210"/>
    <w:rsid w:val="00141D79"/>
    <w:rsid w:val="00141E12"/>
    <w:rsid w:val="00141E64"/>
    <w:rsid w:val="00141ED3"/>
    <w:rsid w:val="00141F3B"/>
    <w:rsid w:val="00142345"/>
    <w:rsid w:val="001424B6"/>
    <w:rsid w:val="0014250A"/>
    <w:rsid w:val="0014269C"/>
    <w:rsid w:val="00142880"/>
    <w:rsid w:val="00142CCE"/>
    <w:rsid w:val="00142FA1"/>
    <w:rsid w:val="00143128"/>
    <w:rsid w:val="00143472"/>
    <w:rsid w:val="001435F2"/>
    <w:rsid w:val="00143B49"/>
    <w:rsid w:val="00143DCD"/>
    <w:rsid w:val="00143EA9"/>
    <w:rsid w:val="001440F2"/>
    <w:rsid w:val="0014433D"/>
    <w:rsid w:val="00144363"/>
    <w:rsid w:val="001445B4"/>
    <w:rsid w:val="00144D50"/>
    <w:rsid w:val="00144DF6"/>
    <w:rsid w:val="00144E5D"/>
    <w:rsid w:val="00145078"/>
    <w:rsid w:val="0014529C"/>
    <w:rsid w:val="00145624"/>
    <w:rsid w:val="00145C57"/>
    <w:rsid w:val="00145CE3"/>
    <w:rsid w:val="00145EA4"/>
    <w:rsid w:val="00146077"/>
    <w:rsid w:val="00146276"/>
    <w:rsid w:val="001464FC"/>
    <w:rsid w:val="0014698D"/>
    <w:rsid w:val="00146B8B"/>
    <w:rsid w:val="00146D96"/>
    <w:rsid w:val="00147145"/>
    <w:rsid w:val="001471FC"/>
    <w:rsid w:val="00147341"/>
    <w:rsid w:val="001477B2"/>
    <w:rsid w:val="001479D8"/>
    <w:rsid w:val="00147A94"/>
    <w:rsid w:val="00147B62"/>
    <w:rsid w:val="00147C85"/>
    <w:rsid w:val="00147E56"/>
    <w:rsid w:val="001500B0"/>
    <w:rsid w:val="001501F3"/>
    <w:rsid w:val="001503BE"/>
    <w:rsid w:val="00150630"/>
    <w:rsid w:val="001507E8"/>
    <w:rsid w:val="00150A13"/>
    <w:rsid w:val="00151446"/>
    <w:rsid w:val="001514B7"/>
    <w:rsid w:val="0015164F"/>
    <w:rsid w:val="00151810"/>
    <w:rsid w:val="00151919"/>
    <w:rsid w:val="00151CA7"/>
    <w:rsid w:val="00151F87"/>
    <w:rsid w:val="001521CD"/>
    <w:rsid w:val="0015225A"/>
    <w:rsid w:val="00152367"/>
    <w:rsid w:val="00152637"/>
    <w:rsid w:val="001526E1"/>
    <w:rsid w:val="00152AC6"/>
    <w:rsid w:val="00152EF5"/>
    <w:rsid w:val="001530B3"/>
    <w:rsid w:val="00153381"/>
    <w:rsid w:val="00153796"/>
    <w:rsid w:val="0015380D"/>
    <w:rsid w:val="00153928"/>
    <w:rsid w:val="00153D35"/>
    <w:rsid w:val="00154077"/>
    <w:rsid w:val="001541BF"/>
    <w:rsid w:val="00154212"/>
    <w:rsid w:val="00154248"/>
    <w:rsid w:val="00154297"/>
    <w:rsid w:val="0015437A"/>
    <w:rsid w:val="001547BB"/>
    <w:rsid w:val="00154934"/>
    <w:rsid w:val="001549B1"/>
    <w:rsid w:val="00154C55"/>
    <w:rsid w:val="00155075"/>
    <w:rsid w:val="00155107"/>
    <w:rsid w:val="0015533F"/>
    <w:rsid w:val="00155343"/>
    <w:rsid w:val="00155545"/>
    <w:rsid w:val="00155A24"/>
    <w:rsid w:val="00155A7A"/>
    <w:rsid w:val="00155CD8"/>
    <w:rsid w:val="00155D66"/>
    <w:rsid w:val="00155F83"/>
    <w:rsid w:val="0015603C"/>
    <w:rsid w:val="0015619B"/>
    <w:rsid w:val="0015691B"/>
    <w:rsid w:val="00156A46"/>
    <w:rsid w:val="00156D16"/>
    <w:rsid w:val="001570BD"/>
    <w:rsid w:val="00157553"/>
    <w:rsid w:val="00157AF1"/>
    <w:rsid w:val="00157CA3"/>
    <w:rsid w:val="00157DBE"/>
    <w:rsid w:val="00157FA6"/>
    <w:rsid w:val="00160433"/>
    <w:rsid w:val="001605AB"/>
    <w:rsid w:val="001608B1"/>
    <w:rsid w:val="00160905"/>
    <w:rsid w:val="00160C91"/>
    <w:rsid w:val="00161001"/>
    <w:rsid w:val="0016149C"/>
    <w:rsid w:val="0016159C"/>
    <w:rsid w:val="001616C0"/>
    <w:rsid w:val="001618A7"/>
    <w:rsid w:val="00161A6A"/>
    <w:rsid w:val="00161B6E"/>
    <w:rsid w:val="00162034"/>
    <w:rsid w:val="001622BE"/>
    <w:rsid w:val="001623B7"/>
    <w:rsid w:val="00162584"/>
    <w:rsid w:val="00162876"/>
    <w:rsid w:val="0016296A"/>
    <w:rsid w:val="001632E9"/>
    <w:rsid w:val="0016379C"/>
    <w:rsid w:val="00163CBE"/>
    <w:rsid w:val="00164509"/>
    <w:rsid w:val="001645F8"/>
    <w:rsid w:val="00164699"/>
    <w:rsid w:val="001646DA"/>
    <w:rsid w:val="001647D4"/>
    <w:rsid w:val="001648CE"/>
    <w:rsid w:val="0016490D"/>
    <w:rsid w:val="001649C0"/>
    <w:rsid w:val="00164AA3"/>
    <w:rsid w:val="00164B47"/>
    <w:rsid w:val="00164F37"/>
    <w:rsid w:val="001652C5"/>
    <w:rsid w:val="001656FF"/>
    <w:rsid w:val="00165D7F"/>
    <w:rsid w:val="0016632A"/>
    <w:rsid w:val="00166340"/>
    <w:rsid w:val="00166468"/>
    <w:rsid w:val="00166553"/>
    <w:rsid w:val="00167181"/>
    <w:rsid w:val="001671D2"/>
    <w:rsid w:val="001673CE"/>
    <w:rsid w:val="00167408"/>
    <w:rsid w:val="0016747C"/>
    <w:rsid w:val="0016777A"/>
    <w:rsid w:val="001677E5"/>
    <w:rsid w:val="0016784D"/>
    <w:rsid w:val="00167AA3"/>
    <w:rsid w:val="00167CF2"/>
    <w:rsid w:val="00167D99"/>
    <w:rsid w:val="00167EFC"/>
    <w:rsid w:val="00170420"/>
    <w:rsid w:val="00170742"/>
    <w:rsid w:val="0017080B"/>
    <w:rsid w:val="0017087F"/>
    <w:rsid w:val="00170AEC"/>
    <w:rsid w:val="00170B35"/>
    <w:rsid w:val="00170D98"/>
    <w:rsid w:val="00170EB3"/>
    <w:rsid w:val="0017103E"/>
    <w:rsid w:val="0017180F"/>
    <w:rsid w:val="00171AD9"/>
    <w:rsid w:val="00171AFF"/>
    <w:rsid w:val="00171C8A"/>
    <w:rsid w:val="001722AF"/>
    <w:rsid w:val="001722EE"/>
    <w:rsid w:val="00172711"/>
    <w:rsid w:val="00172724"/>
    <w:rsid w:val="00172872"/>
    <w:rsid w:val="00172A68"/>
    <w:rsid w:val="00172E02"/>
    <w:rsid w:val="00173325"/>
    <w:rsid w:val="001733EA"/>
    <w:rsid w:val="00173596"/>
    <w:rsid w:val="00173721"/>
    <w:rsid w:val="001738E0"/>
    <w:rsid w:val="0017395F"/>
    <w:rsid w:val="00173C50"/>
    <w:rsid w:val="00173DE0"/>
    <w:rsid w:val="00173DEE"/>
    <w:rsid w:val="0017451D"/>
    <w:rsid w:val="0017463D"/>
    <w:rsid w:val="001746CC"/>
    <w:rsid w:val="001749C6"/>
    <w:rsid w:val="00174A88"/>
    <w:rsid w:val="00174CF0"/>
    <w:rsid w:val="00174D46"/>
    <w:rsid w:val="00175873"/>
    <w:rsid w:val="001758E9"/>
    <w:rsid w:val="00175EBC"/>
    <w:rsid w:val="001760E9"/>
    <w:rsid w:val="00176199"/>
    <w:rsid w:val="001761D7"/>
    <w:rsid w:val="001762E5"/>
    <w:rsid w:val="00176526"/>
    <w:rsid w:val="001766C4"/>
    <w:rsid w:val="0017685C"/>
    <w:rsid w:val="00176AFD"/>
    <w:rsid w:val="00176E06"/>
    <w:rsid w:val="00176F17"/>
    <w:rsid w:val="00176FD4"/>
    <w:rsid w:val="0017708D"/>
    <w:rsid w:val="00177A74"/>
    <w:rsid w:val="00177B7B"/>
    <w:rsid w:val="00177C02"/>
    <w:rsid w:val="00177DAE"/>
    <w:rsid w:val="00177F4A"/>
    <w:rsid w:val="00180581"/>
    <w:rsid w:val="00180592"/>
    <w:rsid w:val="00180877"/>
    <w:rsid w:val="0018095B"/>
    <w:rsid w:val="00180B80"/>
    <w:rsid w:val="00180D7C"/>
    <w:rsid w:val="00181004"/>
    <w:rsid w:val="00181379"/>
    <w:rsid w:val="001817A3"/>
    <w:rsid w:val="00181903"/>
    <w:rsid w:val="00182013"/>
    <w:rsid w:val="001828FB"/>
    <w:rsid w:val="00182971"/>
    <w:rsid w:val="00182982"/>
    <w:rsid w:val="00182AEA"/>
    <w:rsid w:val="00182DF0"/>
    <w:rsid w:val="00183074"/>
    <w:rsid w:val="0018357B"/>
    <w:rsid w:val="0018366A"/>
    <w:rsid w:val="0018376B"/>
    <w:rsid w:val="001839E1"/>
    <w:rsid w:val="00183AAE"/>
    <w:rsid w:val="00183B6E"/>
    <w:rsid w:val="00183BF8"/>
    <w:rsid w:val="00183BFB"/>
    <w:rsid w:val="0018442D"/>
    <w:rsid w:val="001845AF"/>
    <w:rsid w:val="00184970"/>
    <w:rsid w:val="001849C6"/>
    <w:rsid w:val="001849DE"/>
    <w:rsid w:val="00184C8E"/>
    <w:rsid w:val="00185153"/>
    <w:rsid w:val="00185864"/>
    <w:rsid w:val="0018587F"/>
    <w:rsid w:val="00185BC1"/>
    <w:rsid w:val="00185DCF"/>
    <w:rsid w:val="00185F44"/>
    <w:rsid w:val="00186021"/>
    <w:rsid w:val="00186436"/>
    <w:rsid w:val="00186554"/>
    <w:rsid w:val="001865BF"/>
    <w:rsid w:val="00186898"/>
    <w:rsid w:val="00186D34"/>
    <w:rsid w:val="001870F4"/>
    <w:rsid w:val="00187839"/>
    <w:rsid w:val="00187901"/>
    <w:rsid w:val="0019000B"/>
    <w:rsid w:val="00190027"/>
    <w:rsid w:val="0019099E"/>
    <w:rsid w:val="00190A35"/>
    <w:rsid w:val="00190BB9"/>
    <w:rsid w:val="00190C4D"/>
    <w:rsid w:val="00191112"/>
    <w:rsid w:val="00191293"/>
    <w:rsid w:val="001915DA"/>
    <w:rsid w:val="001918CF"/>
    <w:rsid w:val="001918FE"/>
    <w:rsid w:val="00191CD5"/>
    <w:rsid w:val="00191F69"/>
    <w:rsid w:val="001920B9"/>
    <w:rsid w:val="00192BA1"/>
    <w:rsid w:val="00192CCD"/>
    <w:rsid w:val="0019337C"/>
    <w:rsid w:val="001937DA"/>
    <w:rsid w:val="00193BA2"/>
    <w:rsid w:val="00193BDE"/>
    <w:rsid w:val="00194294"/>
    <w:rsid w:val="0019434E"/>
    <w:rsid w:val="00194491"/>
    <w:rsid w:val="00194759"/>
    <w:rsid w:val="001947EC"/>
    <w:rsid w:val="0019496C"/>
    <w:rsid w:val="00194A2A"/>
    <w:rsid w:val="00194B28"/>
    <w:rsid w:val="00194DF3"/>
    <w:rsid w:val="00194E53"/>
    <w:rsid w:val="00194F93"/>
    <w:rsid w:val="00194FD7"/>
    <w:rsid w:val="00195099"/>
    <w:rsid w:val="001951DB"/>
    <w:rsid w:val="00195390"/>
    <w:rsid w:val="001954E2"/>
    <w:rsid w:val="00195ADD"/>
    <w:rsid w:val="00195E6A"/>
    <w:rsid w:val="00195F21"/>
    <w:rsid w:val="0019609D"/>
    <w:rsid w:val="001960B6"/>
    <w:rsid w:val="00196327"/>
    <w:rsid w:val="001963A5"/>
    <w:rsid w:val="0019649C"/>
    <w:rsid w:val="001964B6"/>
    <w:rsid w:val="001966D1"/>
    <w:rsid w:val="00196A87"/>
    <w:rsid w:val="00196AB8"/>
    <w:rsid w:val="001970A1"/>
    <w:rsid w:val="001970C6"/>
    <w:rsid w:val="0019717E"/>
    <w:rsid w:val="00197300"/>
    <w:rsid w:val="00197964"/>
    <w:rsid w:val="00197B4A"/>
    <w:rsid w:val="00197B7E"/>
    <w:rsid w:val="001A0219"/>
    <w:rsid w:val="001A02CF"/>
    <w:rsid w:val="001A0AEC"/>
    <w:rsid w:val="001A0C31"/>
    <w:rsid w:val="001A0C8A"/>
    <w:rsid w:val="001A14D1"/>
    <w:rsid w:val="001A155B"/>
    <w:rsid w:val="001A1674"/>
    <w:rsid w:val="001A1728"/>
    <w:rsid w:val="001A1950"/>
    <w:rsid w:val="001A1ADB"/>
    <w:rsid w:val="001A1CFA"/>
    <w:rsid w:val="001A1D04"/>
    <w:rsid w:val="001A1D69"/>
    <w:rsid w:val="001A1F8F"/>
    <w:rsid w:val="001A2096"/>
    <w:rsid w:val="001A20D3"/>
    <w:rsid w:val="001A2334"/>
    <w:rsid w:val="001A2403"/>
    <w:rsid w:val="001A28F0"/>
    <w:rsid w:val="001A2E32"/>
    <w:rsid w:val="001A2EC5"/>
    <w:rsid w:val="001A319D"/>
    <w:rsid w:val="001A3435"/>
    <w:rsid w:val="001A3628"/>
    <w:rsid w:val="001A3776"/>
    <w:rsid w:val="001A39C2"/>
    <w:rsid w:val="001A3AB3"/>
    <w:rsid w:val="001A3E61"/>
    <w:rsid w:val="001A4197"/>
    <w:rsid w:val="001A4249"/>
    <w:rsid w:val="001A432D"/>
    <w:rsid w:val="001A4386"/>
    <w:rsid w:val="001A484B"/>
    <w:rsid w:val="001A49F7"/>
    <w:rsid w:val="001A4DF2"/>
    <w:rsid w:val="001A5180"/>
    <w:rsid w:val="001A5231"/>
    <w:rsid w:val="001A5432"/>
    <w:rsid w:val="001A5BFC"/>
    <w:rsid w:val="001A5C91"/>
    <w:rsid w:val="001A5CF2"/>
    <w:rsid w:val="001A5CF5"/>
    <w:rsid w:val="001A5E58"/>
    <w:rsid w:val="001A5E9E"/>
    <w:rsid w:val="001A61B8"/>
    <w:rsid w:val="001A61E8"/>
    <w:rsid w:val="001A639C"/>
    <w:rsid w:val="001A6A67"/>
    <w:rsid w:val="001A6D0C"/>
    <w:rsid w:val="001A6D84"/>
    <w:rsid w:val="001A766D"/>
    <w:rsid w:val="001A7C45"/>
    <w:rsid w:val="001B03A4"/>
    <w:rsid w:val="001B049C"/>
    <w:rsid w:val="001B0765"/>
    <w:rsid w:val="001B0819"/>
    <w:rsid w:val="001B0B17"/>
    <w:rsid w:val="001B0D95"/>
    <w:rsid w:val="001B0E5D"/>
    <w:rsid w:val="001B1047"/>
    <w:rsid w:val="001B15E5"/>
    <w:rsid w:val="001B18D1"/>
    <w:rsid w:val="001B1A0E"/>
    <w:rsid w:val="001B1A2E"/>
    <w:rsid w:val="001B1B53"/>
    <w:rsid w:val="001B1D1B"/>
    <w:rsid w:val="001B20A8"/>
    <w:rsid w:val="001B2133"/>
    <w:rsid w:val="001B21E4"/>
    <w:rsid w:val="001B287D"/>
    <w:rsid w:val="001B2D5A"/>
    <w:rsid w:val="001B333F"/>
    <w:rsid w:val="001B359C"/>
    <w:rsid w:val="001B36B3"/>
    <w:rsid w:val="001B3702"/>
    <w:rsid w:val="001B3914"/>
    <w:rsid w:val="001B3B68"/>
    <w:rsid w:val="001B3C73"/>
    <w:rsid w:val="001B3DE9"/>
    <w:rsid w:val="001B4028"/>
    <w:rsid w:val="001B40A6"/>
    <w:rsid w:val="001B4404"/>
    <w:rsid w:val="001B44E4"/>
    <w:rsid w:val="001B459B"/>
    <w:rsid w:val="001B48C8"/>
    <w:rsid w:val="001B4C1F"/>
    <w:rsid w:val="001B5506"/>
    <w:rsid w:val="001B5684"/>
    <w:rsid w:val="001B587D"/>
    <w:rsid w:val="001B5B9E"/>
    <w:rsid w:val="001B5C51"/>
    <w:rsid w:val="001B5F16"/>
    <w:rsid w:val="001B65B0"/>
    <w:rsid w:val="001B67ED"/>
    <w:rsid w:val="001B6B2E"/>
    <w:rsid w:val="001B6D96"/>
    <w:rsid w:val="001B6DC1"/>
    <w:rsid w:val="001B72ED"/>
    <w:rsid w:val="001B7392"/>
    <w:rsid w:val="001B7680"/>
    <w:rsid w:val="001B7811"/>
    <w:rsid w:val="001B790F"/>
    <w:rsid w:val="001B79C7"/>
    <w:rsid w:val="001C00B2"/>
    <w:rsid w:val="001C03D9"/>
    <w:rsid w:val="001C0416"/>
    <w:rsid w:val="001C0588"/>
    <w:rsid w:val="001C0772"/>
    <w:rsid w:val="001C0B47"/>
    <w:rsid w:val="001C0F96"/>
    <w:rsid w:val="001C10B2"/>
    <w:rsid w:val="001C13D7"/>
    <w:rsid w:val="001C1889"/>
    <w:rsid w:val="001C1950"/>
    <w:rsid w:val="001C19AC"/>
    <w:rsid w:val="001C1CB5"/>
    <w:rsid w:val="001C2037"/>
    <w:rsid w:val="001C2101"/>
    <w:rsid w:val="001C21A6"/>
    <w:rsid w:val="001C2290"/>
    <w:rsid w:val="001C2A10"/>
    <w:rsid w:val="001C2B3C"/>
    <w:rsid w:val="001C2C19"/>
    <w:rsid w:val="001C2C7F"/>
    <w:rsid w:val="001C2DC2"/>
    <w:rsid w:val="001C33B9"/>
    <w:rsid w:val="001C341D"/>
    <w:rsid w:val="001C36A4"/>
    <w:rsid w:val="001C396F"/>
    <w:rsid w:val="001C406A"/>
    <w:rsid w:val="001C4138"/>
    <w:rsid w:val="001C47AC"/>
    <w:rsid w:val="001C4982"/>
    <w:rsid w:val="001C4B5B"/>
    <w:rsid w:val="001C4FAD"/>
    <w:rsid w:val="001C534B"/>
    <w:rsid w:val="001C53A7"/>
    <w:rsid w:val="001C555F"/>
    <w:rsid w:val="001C58B6"/>
    <w:rsid w:val="001C59C8"/>
    <w:rsid w:val="001C5C66"/>
    <w:rsid w:val="001C5CF0"/>
    <w:rsid w:val="001C6013"/>
    <w:rsid w:val="001C6A17"/>
    <w:rsid w:val="001C6A38"/>
    <w:rsid w:val="001C6B9F"/>
    <w:rsid w:val="001C6CE9"/>
    <w:rsid w:val="001C71AD"/>
    <w:rsid w:val="001C74CB"/>
    <w:rsid w:val="001C75FE"/>
    <w:rsid w:val="001C7788"/>
    <w:rsid w:val="001C7DDF"/>
    <w:rsid w:val="001D06F7"/>
    <w:rsid w:val="001D080E"/>
    <w:rsid w:val="001D0AE9"/>
    <w:rsid w:val="001D1268"/>
    <w:rsid w:val="001D15BD"/>
    <w:rsid w:val="001D1702"/>
    <w:rsid w:val="001D1864"/>
    <w:rsid w:val="001D1E32"/>
    <w:rsid w:val="001D210D"/>
    <w:rsid w:val="001D24C8"/>
    <w:rsid w:val="001D2844"/>
    <w:rsid w:val="001D2965"/>
    <w:rsid w:val="001D2AB1"/>
    <w:rsid w:val="001D2E91"/>
    <w:rsid w:val="001D2EBF"/>
    <w:rsid w:val="001D2F04"/>
    <w:rsid w:val="001D3913"/>
    <w:rsid w:val="001D3957"/>
    <w:rsid w:val="001D3C0D"/>
    <w:rsid w:val="001D3D31"/>
    <w:rsid w:val="001D3FA7"/>
    <w:rsid w:val="001D3FB1"/>
    <w:rsid w:val="001D44EC"/>
    <w:rsid w:val="001D4B2F"/>
    <w:rsid w:val="001D4B64"/>
    <w:rsid w:val="001D531C"/>
    <w:rsid w:val="001D537C"/>
    <w:rsid w:val="001D58E3"/>
    <w:rsid w:val="001D5BBC"/>
    <w:rsid w:val="001D5D89"/>
    <w:rsid w:val="001D5F7D"/>
    <w:rsid w:val="001D5FDD"/>
    <w:rsid w:val="001D6169"/>
    <w:rsid w:val="001D621F"/>
    <w:rsid w:val="001D6B34"/>
    <w:rsid w:val="001D6ED8"/>
    <w:rsid w:val="001D7330"/>
    <w:rsid w:val="001D7372"/>
    <w:rsid w:val="001D796F"/>
    <w:rsid w:val="001E0165"/>
    <w:rsid w:val="001E0197"/>
    <w:rsid w:val="001E03D3"/>
    <w:rsid w:val="001E047D"/>
    <w:rsid w:val="001E0725"/>
    <w:rsid w:val="001E0ABB"/>
    <w:rsid w:val="001E0C75"/>
    <w:rsid w:val="001E0D4E"/>
    <w:rsid w:val="001E0D84"/>
    <w:rsid w:val="001E0E54"/>
    <w:rsid w:val="001E13D7"/>
    <w:rsid w:val="001E145D"/>
    <w:rsid w:val="001E14EC"/>
    <w:rsid w:val="001E156A"/>
    <w:rsid w:val="001E162E"/>
    <w:rsid w:val="001E17CA"/>
    <w:rsid w:val="001E1CBC"/>
    <w:rsid w:val="001E1DE0"/>
    <w:rsid w:val="001E1F40"/>
    <w:rsid w:val="001E24FE"/>
    <w:rsid w:val="001E2632"/>
    <w:rsid w:val="001E2949"/>
    <w:rsid w:val="001E2BFC"/>
    <w:rsid w:val="001E2D82"/>
    <w:rsid w:val="001E2F49"/>
    <w:rsid w:val="001E3028"/>
    <w:rsid w:val="001E306D"/>
    <w:rsid w:val="001E3406"/>
    <w:rsid w:val="001E39B7"/>
    <w:rsid w:val="001E3A2E"/>
    <w:rsid w:val="001E3C48"/>
    <w:rsid w:val="001E3C99"/>
    <w:rsid w:val="001E3CA9"/>
    <w:rsid w:val="001E3F69"/>
    <w:rsid w:val="001E3F6F"/>
    <w:rsid w:val="001E41CF"/>
    <w:rsid w:val="001E456F"/>
    <w:rsid w:val="001E4732"/>
    <w:rsid w:val="001E4D8D"/>
    <w:rsid w:val="001E4E26"/>
    <w:rsid w:val="001E4F2E"/>
    <w:rsid w:val="001E5050"/>
    <w:rsid w:val="001E51BA"/>
    <w:rsid w:val="001E52CB"/>
    <w:rsid w:val="001E5499"/>
    <w:rsid w:val="001E5A89"/>
    <w:rsid w:val="001E5EB5"/>
    <w:rsid w:val="001E5EC2"/>
    <w:rsid w:val="001E65A4"/>
    <w:rsid w:val="001E65E8"/>
    <w:rsid w:val="001E6893"/>
    <w:rsid w:val="001E6BF1"/>
    <w:rsid w:val="001E6CD4"/>
    <w:rsid w:val="001E6ED4"/>
    <w:rsid w:val="001E6F5C"/>
    <w:rsid w:val="001E6FF7"/>
    <w:rsid w:val="001E7042"/>
    <w:rsid w:val="001E735F"/>
    <w:rsid w:val="001E7994"/>
    <w:rsid w:val="001E7A91"/>
    <w:rsid w:val="001F06E0"/>
    <w:rsid w:val="001F0773"/>
    <w:rsid w:val="001F095F"/>
    <w:rsid w:val="001F0F8F"/>
    <w:rsid w:val="001F12B8"/>
    <w:rsid w:val="001F13DA"/>
    <w:rsid w:val="001F1537"/>
    <w:rsid w:val="001F170B"/>
    <w:rsid w:val="001F17FA"/>
    <w:rsid w:val="001F19F3"/>
    <w:rsid w:val="001F1AFC"/>
    <w:rsid w:val="001F2092"/>
    <w:rsid w:val="001F213A"/>
    <w:rsid w:val="001F26D8"/>
    <w:rsid w:val="001F279F"/>
    <w:rsid w:val="001F2A7F"/>
    <w:rsid w:val="001F3338"/>
    <w:rsid w:val="001F34C6"/>
    <w:rsid w:val="001F382B"/>
    <w:rsid w:val="001F38B0"/>
    <w:rsid w:val="001F3AA5"/>
    <w:rsid w:val="001F3AAC"/>
    <w:rsid w:val="001F3D07"/>
    <w:rsid w:val="001F3F30"/>
    <w:rsid w:val="001F3F73"/>
    <w:rsid w:val="001F4249"/>
    <w:rsid w:val="001F42AD"/>
    <w:rsid w:val="001F4303"/>
    <w:rsid w:val="001F44CC"/>
    <w:rsid w:val="001F4719"/>
    <w:rsid w:val="001F48CF"/>
    <w:rsid w:val="001F4C89"/>
    <w:rsid w:val="001F4E2F"/>
    <w:rsid w:val="001F4ECB"/>
    <w:rsid w:val="001F4FCC"/>
    <w:rsid w:val="001F5256"/>
    <w:rsid w:val="001F52AB"/>
    <w:rsid w:val="001F548F"/>
    <w:rsid w:val="001F54AE"/>
    <w:rsid w:val="001F5B52"/>
    <w:rsid w:val="001F5C40"/>
    <w:rsid w:val="001F5E4E"/>
    <w:rsid w:val="001F5F09"/>
    <w:rsid w:val="001F5F1C"/>
    <w:rsid w:val="001F63E6"/>
    <w:rsid w:val="001F6768"/>
    <w:rsid w:val="001F6979"/>
    <w:rsid w:val="001F6ADD"/>
    <w:rsid w:val="001F6B79"/>
    <w:rsid w:val="001F6CA9"/>
    <w:rsid w:val="001F6CC1"/>
    <w:rsid w:val="001F6D66"/>
    <w:rsid w:val="001F6DA6"/>
    <w:rsid w:val="001F71A4"/>
    <w:rsid w:val="001F72A1"/>
    <w:rsid w:val="001F76E5"/>
    <w:rsid w:val="001F788F"/>
    <w:rsid w:val="002003C7"/>
    <w:rsid w:val="0020049D"/>
    <w:rsid w:val="0020055E"/>
    <w:rsid w:val="002006E5"/>
    <w:rsid w:val="00200C5B"/>
    <w:rsid w:val="00200E24"/>
    <w:rsid w:val="00201314"/>
    <w:rsid w:val="0020155D"/>
    <w:rsid w:val="0020183E"/>
    <w:rsid w:val="002019F5"/>
    <w:rsid w:val="00201D27"/>
    <w:rsid w:val="0020204E"/>
    <w:rsid w:val="00202091"/>
    <w:rsid w:val="002024AB"/>
    <w:rsid w:val="00202D0F"/>
    <w:rsid w:val="00202EEE"/>
    <w:rsid w:val="0020337E"/>
    <w:rsid w:val="00203447"/>
    <w:rsid w:val="0020355E"/>
    <w:rsid w:val="00203926"/>
    <w:rsid w:val="00203B9E"/>
    <w:rsid w:val="00203D97"/>
    <w:rsid w:val="00203DA6"/>
    <w:rsid w:val="00203EE7"/>
    <w:rsid w:val="00204003"/>
    <w:rsid w:val="00204104"/>
    <w:rsid w:val="002042AD"/>
    <w:rsid w:val="002043B1"/>
    <w:rsid w:val="0020460A"/>
    <w:rsid w:val="002047BE"/>
    <w:rsid w:val="0020548B"/>
    <w:rsid w:val="00205902"/>
    <w:rsid w:val="002059E0"/>
    <w:rsid w:val="00205B24"/>
    <w:rsid w:val="00205E77"/>
    <w:rsid w:val="00205F34"/>
    <w:rsid w:val="00205FCF"/>
    <w:rsid w:val="0020623F"/>
    <w:rsid w:val="002063E3"/>
    <w:rsid w:val="002064AA"/>
    <w:rsid w:val="00206588"/>
    <w:rsid w:val="00206757"/>
    <w:rsid w:val="0020680E"/>
    <w:rsid w:val="0020736C"/>
    <w:rsid w:val="00207778"/>
    <w:rsid w:val="00207915"/>
    <w:rsid w:val="00207A02"/>
    <w:rsid w:val="00207A15"/>
    <w:rsid w:val="00207BAE"/>
    <w:rsid w:val="00207D00"/>
    <w:rsid w:val="00207D6B"/>
    <w:rsid w:val="00207EE5"/>
    <w:rsid w:val="0021001B"/>
    <w:rsid w:val="002100C6"/>
    <w:rsid w:val="00210477"/>
    <w:rsid w:val="002106E9"/>
    <w:rsid w:val="00210817"/>
    <w:rsid w:val="002108F1"/>
    <w:rsid w:val="00210A4F"/>
    <w:rsid w:val="00210C05"/>
    <w:rsid w:val="00210C48"/>
    <w:rsid w:val="00210FC1"/>
    <w:rsid w:val="002113EE"/>
    <w:rsid w:val="002116B3"/>
    <w:rsid w:val="0021187C"/>
    <w:rsid w:val="00211A19"/>
    <w:rsid w:val="00211BA7"/>
    <w:rsid w:val="00211D02"/>
    <w:rsid w:val="0021200D"/>
    <w:rsid w:val="00212127"/>
    <w:rsid w:val="00212253"/>
    <w:rsid w:val="00212443"/>
    <w:rsid w:val="0021275C"/>
    <w:rsid w:val="00212CAD"/>
    <w:rsid w:val="00212CFF"/>
    <w:rsid w:val="00212D57"/>
    <w:rsid w:val="00212DD8"/>
    <w:rsid w:val="0021326A"/>
    <w:rsid w:val="002135E8"/>
    <w:rsid w:val="002136F0"/>
    <w:rsid w:val="002137EE"/>
    <w:rsid w:val="00213D4B"/>
    <w:rsid w:val="00213D86"/>
    <w:rsid w:val="00213DDF"/>
    <w:rsid w:val="00214472"/>
    <w:rsid w:val="00214DFD"/>
    <w:rsid w:val="00214E36"/>
    <w:rsid w:val="00214EF9"/>
    <w:rsid w:val="00215044"/>
    <w:rsid w:val="00215232"/>
    <w:rsid w:val="002152AD"/>
    <w:rsid w:val="0021547F"/>
    <w:rsid w:val="002155B2"/>
    <w:rsid w:val="002162AF"/>
    <w:rsid w:val="00216353"/>
    <w:rsid w:val="0021643C"/>
    <w:rsid w:val="0021645E"/>
    <w:rsid w:val="0021665B"/>
    <w:rsid w:val="00216CB6"/>
    <w:rsid w:val="00216E7C"/>
    <w:rsid w:val="00217010"/>
    <w:rsid w:val="002172C9"/>
    <w:rsid w:val="0021730E"/>
    <w:rsid w:val="002173C7"/>
    <w:rsid w:val="00217558"/>
    <w:rsid w:val="0021762E"/>
    <w:rsid w:val="0021783F"/>
    <w:rsid w:val="0021796F"/>
    <w:rsid w:val="0021797C"/>
    <w:rsid w:val="002179B3"/>
    <w:rsid w:val="00217B3B"/>
    <w:rsid w:val="00217B55"/>
    <w:rsid w:val="00217C53"/>
    <w:rsid w:val="00220153"/>
    <w:rsid w:val="0022064E"/>
    <w:rsid w:val="00220687"/>
    <w:rsid w:val="0022084E"/>
    <w:rsid w:val="002208E8"/>
    <w:rsid w:val="00220AB8"/>
    <w:rsid w:val="00220D06"/>
    <w:rsid w:val="00220D92"/>
    <w:rsid w:val="00220EB7"/>
    <w:rsid w:val="00220F0A"/>
    <w:rsid w:val="00221322"/>
    <w:rsid w:val="002213A4"/>
    <w:rsid w:val="002214BD"/>
    <w:rsid w:val="002214C3"/>
    <w:rsid w:val="0022189C"/>
    <w:rsid w:val="00221920"/>
    <w:rsid w:val="002219CE"/>
    <w:rsid w:val="00221E66"/>
    <w:rsid w:val="0022207C"/>
    <w:rsid w:val="00222925"/>
    <w:rsid w:val="00222D1E"/>
    <w:rsid w:val="00222EBF"/>
    <w:rsid w:val="002238D8"/>
    <w:rsid w:val="0022398F"/>
    <w:rsid w:val="00223B2A"/>
    <w:rsid w:val="00223BDF"/>
    <w:rsid w:val="00224265"/>
    <w:rsid w:val="002243A6"/>
    <w:rsid w:val="00224549"/>
    <w:rsid w:val="002247E9"/>
    <w:rsid w:val="00224938"/>
    <w:rsid w:val="00224946"/>
    <w:rsid w:val="0022496E"/>
    <w:rsid w:val="00224B9C"/>
    <w:rsid w:val="00225452"/>
    <w:rsid w:val="002255B2"/>
    <w:rsid w:val="002259C8"/>
    <w:rsid w:val="00225E49"/>
    <w:rsid w:val="00226133"/>
    <w:rsid w:val="0022620A"/>
    <w:rsid w:val="00226570"/>
    <w:rsid w:val="0022658D"/>
    <w:rsid w:val="00226D05"/>
    <w:rsid w:val="00226D6C"/>
    <w:rsid w:val="00226D7C"/>
    <w:rsid w:val="00226E7E"/>
    <w:rsid w:val="00227646"/>
    <w:rsid w:val="002278D6"/>
    <w:rsid w:val="00227C15"/>
    <w:rsid w:val="00230093"/>
    <w:rsid w:val="002306A4"/>
    <w:rsid w:val="00230A37"/>
    <w:rsid w:val="00230BA3"/>
    <w:rsid w:val="00230E2E"/>
    <w:rsid w:val="0023119A"/>
    <w:rsid w:val="0023142A"/>
    <w:rsid w:val="002314F8"/>
    <w:rsid w:val="002315FC"/>
    <w:rsid w:val="00231D65"/>
    <w:rsid w:val="00231E19"/>
    <w:rsid w:val="0023202B"/>
    <w:rsid w:val="00232463"/>
    <w:rsid w:val="00232482"/>
    <w:rsid w:val="00232647"/>
    <w:rsid w:val="0023294F"/>
    <w:rsid w:val="00232FB3"/>
    <w:rsid w:val="002331D9"/>
    <w:rsid w:val="00233256"/>
    <w:rsid w:val="002345B4"/>
    <w:rsid w:val="002348ED"/>
    <w:rsid w:val="002349DB"/>
    <w:rsid w:val="00234BD5"/>
    <w:rsid w:val="00234C78"/>
    <w:rsid w:val="002350C9"/>
    <w:rsid w:val="0023566D"/>
    <w:rsid w:val="0023591B"/>
    <w:rsid w:val="00235BE5"/>
    <w:rsid w:val="00235DE6"/>
    <w:rsid w:val="00235E28"/>
    <w:rsid w:val="00236455"/>
    <w:rsid w:val="0023647C"/>
    <w:rsid w:val="00236D9B"/>
    <w:rsid w:val="002379C9"/>
    <w:rsid w:val="00237A8B"/>
    <w:rsid w:val="00240072"/>
    <w:rsid w:val="002400E6"/>
    <w:rsid w:val="00240155"/>
    <w:rsid w:val="00240337"/>
    <w:rsid w:val="0024038B"/>
    <w:rsid w:val="00240836"/>
    <w:rsid w:val="00240ABC"/>
    <w:rsid w:val="00240D04"/>
    <w:rsid w:val="00240F23"/>
    <w:rsid w:val="0024129B"/>
    <w:rsid w:val="00241782"/>
    <w:rsid w:val="0024181C"/>
    <w:rsid w:val="00241964"/>
    <w:rsid w:val="00241CA8"/>
    <w:rsid w:val="00241F6C"/>
    <w:rsid w:val="002421F4"/>
    <w:rsid w:val="0024266F"/>
    <w:rsid w:val="002427A7"/>
    <w:rsid w:val="00242D79"/>
    <w:rsid w:val="0024310D"/>
    <w:rsid w:val="00243499"/>
    <w:rsid w:val="00243535"/>
    <w:rsid w:val="00243550"/>
    <w:rsid w:val="00243736"/>
    <w:rsid w:val="002437AA"/>
    <w:rsid w:val="00243916"/>
    <w:rsid w:val="00243B76"/>
    <w:rsid w:val="00243C35"/>
    <w:rsid w:val="00243CBC"/>
    <w:rsid w:val="00243E30"/>
    <w:rsid w:val="00243F18"/>
    <w:rsid w:val="0024426E"/>
    <w:rsid w:val="002447B2"/>
    <w:rsid w:val="00244BC1"/>
    <w:rsid w:val="00245287"/>
    <w:rsid w:val="002452DA"/>
    <w:rsid w:val="0024557E"/>
    <w:rsid w:val="0024587D"/>
    <w:rsid w:val="00245A8F"/>
    <w:rsid w:val="00245BA3"/>
    <w:rsid w:val="00245DC7"/>
    <w:rsid w:val="00245ED0"/>
    <w:rsid w:val="00245EF4"/>
    <w:rsid w:val="002460F8"/>
    <w:rsid w:val="00246163"/>
    <w:rsid w:val="0024639F"/>
    <w:rsid w:val="00246876"/>
    <w:rsid w:val="00246FA6"/>
    <w:rsid w:val="00247031"/>
    <w:rsid w:val="00247251"/>
    <w:rsid w:val="00247965"/>
    <w:rsid w:val="00247A2C"/>
    <w:rsid w:val="00247B29"/>
    <w:rsid w:val="00247F33"/>
    <w:rsid w:val="002501AE"/>
    <w:rsid w:val="00250289"/>
    <w:rsid w:val="00250816"/>
    <w:rsid w:val="00250AD4"/>
    <w:rsid w:val="00250CDF"/>
    <w:rsid w:val="002510D0"/>
    <w:rsid w:val="00251244"/>
    <w:rsid w:val="002512C3"/>
    <w:rsid w:val="002517B5"/>
    <w:rsid w:val="002517BF"/>
    <w:rsid w:val="00251933"/>
    <w:rsid w:val="00251943"/>
    <w:rsid w:val="00251CD7"/>
    <w:rsid w:val="00251FBE"/>
    <w:rsid w:val="00252552"/>
    <w:rsid w:val="00252777"/>
    <w:rsid w:val="00252AC8"/>
    <w:rsid w:val="00252E86"/>
    <w:rsid w:val="00253154"/>
    <w:rsid w:val="00253269"/>
    <w:rsid w:val="002532F7"/>
    <w:rsid w:val="002536D0"/>
    <w:rsid w:val="00253CF7"/>
    <w:rsid w:val="00253F1E"/>
    <w:rsid w:val="00254211"/>
    <w:rsid w:val="0025453B"/>
    <w:rsid w:val="00254B4D"/>
    <w:rsid w:val="00254E8C"/>
    <w:rsid w:val="00255208"/>
    <w:rsid w:val="002553EA"/>
    <w:rsid w:val="00255721"/>
    <w:rsid w:val="00255FBE"/>
    <w:rsid w:val="00256343"/>
    <w:rsid w:val="002563B7"/>
    <w:rsid w:val="002566AE"/>
    <w:rsid w:val="00256C88"/>
    <w:rsid w:val="002570C4"/>
    <w:rsid w:val="00257190"/>
    <w:rsid w:val="002571B0"/>
    <w:rsid w:val="0025727B"/>
    <w:rsid w:val="00257425"/>
    <w:rsid w:val="002574F8"/>
    <w:rsid w:val="002579F4"/>
    <w:rsid w:val="00257A98"/>
    <w:rsid w:val="00257D44"/>
    <w:rsid w:val="00257DDC"/>
    <w:rsid w:val="00257E0E"/>
    <w:rsid w:val="00257E8F"/>
    <w:rsid w:val="002601D4"/>
    <w:rsid w:val="0026055B"/>
    <w:rsid w:val="0026074C"/>
    <w:rsid w:val="00260755"/>
    <w:rsid w:val="00260A7A"/>
    <w:rsid w:val="00260B92"/>
    <w:rsid w:val="00260E0C"/>
    <w:rsid w:val="0026155D"/>
    <w:rsid w:val="002616E8"/>
    <w:rsid w:val="00261C11"/>
    <w:rsid w:val="00261CAB"/>
    <w:rsid w:val="00261D10"/>
    <w:rsid w:val="0026222F"/>
    <w:rsid w:val="00262553"/>
    <w:rsid w:val="00262FE2"/>
    <w:rsid w:val="0026305B"/>
    <w:rsid w:val="0026315E"/>
    <w:rsid w:val="00263543"/>
    <w:rsid w:val="00263768"/>
    <w:rsid w:val="0026379D"/>
    <w:rsid w:val="00263C31"/>
    <w:rsid w:val="00263DC2"/>
    <w:rsid w:val="00263F5D"/>
    <w:rsid w:val="00264282"/>
    <w:rsid w:val="0026437B"/>
    <w:rsid w:val="002648E5"/>
    <w:rsid w:val="00264A5D"/>
    <w:rsid w:val="00264F1D"/>
    <w:rsid w:val="002651B0"/>
    <w:rsid w:val="0026521D"/>
    <w:rsid w:val="0026537A"/>
    <w:rsid w:val="0026571A"/>
    <w:rsid w:val="0026593F"/>
    <w:rsid w:val="00265C47"/>
    <w:rsid w:val="00265D4B"/>
    <w:rsid w:val="002661F3"/>
    <w:rsid w:val="0026658F"/>
    <w:rsid w:val="00266639"/>
    <w:rsid w:val="002666B4"/>
    <w:rsid w:val="002667F6"/>
    <w:rsid w:val="00266957"/>
    <w:rsid w:val="00266A6A"/>
    <w:rsid w:val="00266C34"/>
    <w:rsid w:val="00266C54"/>
    <w:rsid w:val="00266CA3"/>
    <w:rsid w:val="00267490"/>
    <w:rsid w:val="0026766C"/>
    <w:rsid w:val="00267A5A"/>
    <w:rsid w:val="00267AC7"/>
    <w:rsid w:val="00267F0F"/>
    <w:rsid w:val="0027021D"/>
    <w:rsid w:val="00270532"/>
    <w:rsid w:val="002705FA"/>
    <w:rsid w:val="002706E1"/>
    <w:rsid w:val="002706F7"/>
    <w:rsid w:val="00270B9F"/>
    <w:rsid w:val="00270E8F"/>
    <w:rsid w:val="00271771"/>
    <w:rsid w:val="00271C40"/>
    <w:rsid w:val="00271F68"/>
    <w:rsid w:val="00272028"/>
    <w:rsid w:val="002721EB"/>
    <w:rsid w:val="002723AD"/>
    <w:rsid w:val="00272882"/>
    <w:rsid w:val="00272AC6"/>
    <w:rsid w:val="00272B8E"/>
    <w:rsid w:val="00272FA6"/>
    <w:rsid w:val="00273117"/>
    <w:rsid w:val="002731C4"/>
    <w:rsid w:val="002735A5"/>
    <w:rsid w:val="00273812"/>
    <w:rsid w:val="00273F47"/>
    <w:rsid w:val="0027422A"/>
    <w:rsid w:val="002747DC"/>
    <w:rsid w:val="002748C2"/>
    <w:rsid w:val="00274B4C"/>
    <w:rsid w:val="00275144"/>
    <w:rsid w:val="002759EE"/>
    <w:rsid w:val="00275CB8"/>
    <w:rsid w:val="00275F3B"/>
    <w:rsid w:val="00275F64"/>
    <w:rsid w:val="00276243"/>
    <w:rsid w:val="0027641B"/>
    <w:rsid w:val="002764AF"/>
    <w:rsid w:val="00276AEC"/>
    <w:rsid w:val="002773D1"/>
    <w:rsid w:val="00277666"/>
    <w:rsid w:val="002776A8"/>
    <w:rsid w:val="002776AA"/>
    <w:rsid w:val="00277791"/>
    <w:rsid w:val="002778BD"/>
    <w:rsid w:val="002806DD"/>
    <w:rsid w:val="00280C53"/>
    <w:rsid w:val="00280CB3"/>
    <w:rsid w:val="00280E84"/>
    <w:rsid w:val="00280FD3"/>
    <w:rsid w:val="00281624"/>
    <w:rsid w:val="00281DB5"/>
    <w:rsid w:val="00281E57"/>
    <w:rsid w:val="00282442"/>
    <w:rsid w:val="002824B9"/>
    <w:rsid w:val="00282A02"/>
    <w:rsid w:val="00282DA1"/>
    <w:rsid w:val="00283265"/>
    <w:rsid w:val="002832D7"/>
    <w:rsid w:val="0028348C"/>
    <w:rsid w:val="00283609"/>
    <w:rsid w:val="002837A2"/>
    <w:rsid w:val="002837BD"/>
    <w:rsid w:val="00283AF3"/>
    <w:rsid w:val="00283CA9"/>
    <w:rsid w:val="00283E54"/>
    <w:rsid w:val="0028407A"/>
    <w:rsid w:val="002841AB"/>
    <w:rsid w:val="0028450C"/>
    <w:rsid w:val="0028472D"/>
    <w:rsid w:val="002848C0"/>
    <w:rsid w:val="00284E12"/>
    <w:rsid w:val="00284E65"/>
    <w:rsid w:val="00284FE4"/>
    <w:rsid w:val="0028526D"/>
    <w:rsid w:val="002853EF"/>
    <w:rsid w:val="0028587E"/>
    <w:rsid w:val="00285BE8"/>
    <w:rsid w:val="0028623F"/>
    <w:rsid w:val="00286387"/>
    <w:rsid w:val="002864E7"/>
    <w:rsid w:val="00286BEE"/>
    <w:rsid w:val="00286DDD"/>
    <w:rsid w:val="00287356"/>
    <w:rsid w:val="0028746E"/>
    <w:rsid w:val="00287ADF"/>
    <w:rsid w:val="00287B37"/>
    <w:rsid w:val="00287F1C"/>
    <w:rsid w:val="00290053"/>
    <w:rsid w:val="0029078B"/>
    <w:rsid w:val="002909BC"/>
    <w:rsid w:val="00290D67"/>
    <w:rsid w:val="002910AD"/>
    <w:rsid w:val="00291419"/>
    <w:rsid w:val="002916B8"/>
    <w:rsid w:val="002917F3"/>
    <w:rsid w:val="0029180F"/>
    <w:rsid w:val="002918A0"/>
    <w:rsid w:val="0029192C"/>
    <w:rsid w:val="002920AB"/>
    <w:rsid w:val="002921C9"/>
    <w:rsid w:val="002925A9"/>
    <w:rsid w:val="002925CC"/>
    <w:rsid w:val="00292726"/>
    <w:rsid w:val="00292768"/>
    <w:rsid w:val="00292BC0"/>
    <w:rsid w:val="00292C3C"/>
    <w:rsid w:val="00292E7B"/>
    <w:rsid w:val="00293537"/>
    <w:rsid w:val="00293EFD"/>
    <w:rsid w:val="002940D3"/>
    <w:rsid w:val="002942F8"/>
    <w:rsid w:val="002943E9"/>
    <w:rsid w:val="002945E1"/>
    <w:rsid w:val="00294ABD"/>
    <w:rsid w:val="00295115"/>
    <w:rsid w:val="00295F89"/>
    <w:rsid w:val="00295FBA"/>
    <w:rsid w:val="0029627D"/>
    <w:rsid w:val="002963CF"/>
    <w:rsid w:val="0029647C"/>
    <w:rsid w:val="00296529"/>
    <w:rsid w:val="002965E9"/>
    <w:rsid w:val="00296664"/>
    <w:rsid w:val="00296E0F"/>
    <w:rsid w:val="00296F49"/>
    <w:rsid w:val="00297502"/>
    <w:rsid w:val="00297698"/>
    <w:rsid w:val="00297709"/>
    <w:rsid w:val="002977A3"/>
    <w:rsid w:val="00297CDD"/>
    <w:rsid w:val="00297D6C"/>
    <w:rsid w:val="00297E2C"/>
    <w:rsid w:val="00297EB1"/>
    <w:rsid w:val="002A004B"/>
    <w:rsid w:val="002A03B0"/>
    <w:rsid w:val="002A0548"/>
    <w:rsid w:val="002A05AB"/>
    <w:rsid w:val="002A0F13"/>
    <w:rsid w:val="002A1161"/>
    <w:rsid w:val="002A128B"/>
    <w:rsid w:val="002A17D6"/>
    <w:rsid w:val="002A1A38"/>
    <w:rsid w:val="002A1F3B"/>
    <w:rsid w:val="002A20F4"/>
    <w:rsid w:val="002A22F6"/>
    <w:rsid w:val="002A2365"/>
    <w:rsid w:val="002A2478"/>
    <w:rsid w:val="002A2554"/>
    <w:rsid w:val="002A2AFD"/>
    <w:rsid w:val="002A2B38"/>
    <w:rsid w:val="002A2C4B"/>
    <w:rsid w:val="002A2D97"/>
    <w:rsid w:val="002A3584"/>
    <w:rsid w:val="002A3689"/>
    <w:rsid w:val="002A39A2"/>
    <w:rsid w:val="002A3CDA"/>
    <w:rsid w:val="002A3EC7"/>
    <w:rsid w:val="002A43ED"/>
    <w:rsid w:val="002A43F2"/>
    <w:rsid w:val="002A45A6"/>
    <w:rsid w:val="002A46C8"/>
    <w:rsid w:val="002A4B41"/>
    <w:rsid w:val="002A54EB"/>
    <w:rsid w:val="002A56B7"/>
    <w:rsid w:val="002A5B19"/>
    <w:rsid w:val="002A6041"/>
    <w:rsid w:val="002A64EB"/>
    <w:rsid w:val="002A6799"/>
    <w:rsid w:val="002A6D00"/>
    <w:rsid w:val="002A7482"/>
    <w:rsid w:val="002A74D5"/>
    <w:rsid w:val="002A756C"/>
    <w:rsid w:val="002A75D2"/>
    <w:rsid w:val="002A7EC4"/>
    <w:rsid w:val="002A7EDD"/>
    <w:rsid w:val="002A7F58"/>
    <w:rsid w:val="002B01FC"/>
    <w:rsid w:val="002B02CE"/>
    <w:rsid w:val="002B067C"/>
    <w:rsid w:val="002B08EA"/>
    <w:rsid w:val="002B0A8B"/>
    <w:rsid w:val="002B106D"/>
    <w:rsid w:val="002B11C8"/>
    <w:rsid w:val="002B12F1"/>
    <w:rsid w:val="002B1406"/>
    <w:rsid w:val="002B141E"/>
    <w:rsid w:val="002B19E6"/>
    <w:rsid w:val="002B1A53"/>
    <w:rsid w:val="002B1A73"/>
    <w:rsid w:val="002B1BBB"/>
    <w:rsid w:val="002B1D3E"/>
    <w:rsid w:val="002B21DD"/>
    <w:rsid w:val="002B2412"/>
    <w:rsid w:val="002B2969"/>
    <w:rsid w:val="002B2C4E"/>
    <w:rsid w:val="002B2CC5"/>
    <w:rsid w:val="002B2D7F"/>
    <w:rsid w:val="002B349D"/>
    <w:rsid w:val="002B40F6"/>
    <w:rsid w:val="002B4104"/>
    <w:rsid w:val="002B41E8"/>
    <w:rsid w:val="002B42C5"/>
    <w:rsid w:val="002B4411"/>
    <w:rsid w:val="002B4877"/>
    <w:rsid w:val="002B49D8"/>
    <w:rsid w:val="002B4C76"/>
    <w:rsid w:val="002B5349"/>
    <w:rsid w:val="002B5417"/>
    <w:rsid w:val="002B5518"/>
    <w:rsid w:val="002B556C"/>
    <w:rsid w:val="002B55B4"/>
    <w:rsid w:val="002B55B9"/>
    <w:rsid w:val="002B5607"/>
    <w:rsid w:val="002B5728"/>
    <w:rsid w:val="002B592C"/>
    <w:rsid w:val="002B5B06"/>
    <w:rsid w:val="002B5DC6"/>
    <w:rsid w:val="002B5F04"/>
    <w:rsid w:val="002B6282"/>
    <w:rsid w:val="002B6414"/>
    <w:rsid w:val="002B65FA"/>
    <w:rsid w:val="002B67CE"/>
    <w:rsid w:val="002B6AC0"/>
    <w:rsid w:val="002B72FD"/>
    <w:rsid w:val="002B788A"/>
    <w:rsid w:val="002B78AC"/>
    <w:rsid w:val="002B7BF4"/>
    <w:rsid w:val="002C0348"/>
    <w:rsid w:val="002C0391"/>
    <w:rsid w:val="002C03F9"/>
    <w:rsid w:val="002C06B8"/>
    <w:rsid w:val="002C0766"/>
    <w:rsid w:val="002C0EAB"/>
    <w:rsid w:val="002C12D2"/>
    <w:rsid w:val="002C1434"/>
    <w:rsid w:val="002C1564"/>
    <w:rsid w:val="002C1A63"/>
    <w:rsid w:val="002C1AEE"/>
    <w:rsid w:val="002C2040"/>
    <w:rsid w:val="002C217A"/>
    <w:rsid w:val="002C2467"/>
    <w:rsid w:val="002C24B4"/>
    <w:rsid w:val="002C255F"/>
    <w:rsid w:val="002C261E"/>
    <w:rsid w:val="002C2626"/>
    <w:rsid w:val="002C2C28"/>
    <w:rsid w:val="002C2C7D"/>
    <w:rsid w:val="002C2EEE"/>
    <w:rsid w:val="002C358B"/>
    <w:rsid w:val="002C3C6D"/>
    <w:rsid w:val="002C3DDD"/>
    <w:rsid w:val="002C3FC1"/>
    <w:rsid w:val="002C40A4"/>
    <w:rsid w:val="002C43CF"/>
    <w:rsid w:val="002C44DA"/>
    <w:rsid w:val="002C4A46"/>
    <w:rsid w:val="002C4A96"/>
    <w:rsid w:val="002C4C8B"/>
    <w:rsid w:val="002C4E5D"/>
    <w:rsid w:val="002C4E7E"/>
    <w:rsid w:val="002C4F52"/>
    <w:rsid w:val="002C5018"/>
    <w:rsid w:val="002C5570"/>
    <w:rsid w:val="002C56CC"/>
    <w:rsid w:val="002C58FE"/>
    <w:rsid w:val="002C5D3C"/>
    <w:rsid w:val="002C5D84"/>
    <w:rsid w:val="002C6175"/>
    <w:rsid w:val="002C65C4"/>
    <w:rsid w:val="002C6BD4"/>
    <w:rsid w:val="002C76C1"/>
    <w:rsid w:val="002C76D9"/>
    <w:rsid w:val="002C7C39"/>
    <w:rsid w:val="002D0088"/>
    <w:rsid w:val="002D025C"/>
    <w:rsid w:val="002D0681"/>
    <w:rsid w:val="002D06FE"/>
    <w:rsid w:val="002D0CB3"/>
    <w:rsid w:val="002D0DAF"/>
    <w:rsid w:val="002D0DE1"/>
    <w:rsid w:val="002D0F53"/>
    <w:rsid w:val="002D1361"/>
    <w:rsid w:val="002D2074"/>
    <w:rsid w:val="002D217C"/>
    <w:rsid w:val="002D22A1"/>
    <w:rsid w:val="002D2516"/>
    <w:rsid w:val="002D2543"/>
    <w:rsid w:val="002D25FA"/>
    <w:rsid w:val="002D274B"/>
    <w:rsid w:val="002D278E"/>
    <w:rsid w:val="002D2A55"/>
    <w:rsid w:val="002D2AB0"/>
    <w:rsid w:val="002D3032"/>
    <w:rsid w:val="002D3263"/>
    <w:rsid w:val="002D34DF"/>
    <w:rsid w:val="002D355C"/>
    <w:rsid w:val="002D3963"/>
    <w:rsid w:val="002D3B07"/>
    <w:rsid w:val="002D3B86"/>
    <w:rsid w:val="002D403F"/>
    <w:rsid w:val="002D4131"/>
    <w:rsid w:val="002D427E"/>
    <w:rsid w:val="002D42A0"/>
    <w:rsid w:val="002D44C7"/>
    <w:rsid w:val="002D456D"/>
    <w:rsid w:val="002D4726"/>
    <w:rsid w:val="002D478B"/>
    <w:rsid w:val="002D48A3"/>
    <w:rsid w:val="002D4B27"/>
    <w:rsid w:val="002D4D38"/>
    <w:rsid w:val="002D4D84"/>
    <w:rsid w:val="002D4FE2"/>
    <w:rsid w:val="002D52A3"/>
    <w:rsid w:val="002D544F"/>
    <w:rsid w:val="002D55F5"/>
    <w:rsid w:val="002D5A2C"/>
    <w:rsid w:val="002D5A8D"/>
    <w:rsid w:val="002D5B26"/>
    <w:rsid w:val="002D5DDE"/>
    <w:rsid w:val="002D5EC5"/>
    <w:rsid w:val="002D5F9F"/>
    <w:rsid w:val="002D60D7"/>
    <w:rsid w:val="002D757F"/>
    <w:rsid w:val="002D758C"/>
    <w:rsid w:val="002D7826"/>
    <w:rsid w:val="002D7A21"/>
    <w:rsid w:val="002D7B57"/>
    <w:rsid w:val="002D7E3A"/>
    <w:rsid w:val="002D7E76"/>
    <w:rsid w:val="002D7E81"/>
    <w:rsid w:val="002D7EA9"/>
    <w:rsid w:val="002E01AE"/>
    <w:rsid w:val="002E04A6"/>
    <w:rsid w:val="002E05EA"/>
    <w:rsid w:val="002E09BD"/>
    <w:rsid w:val="002E1659"/>
    <w:rsid w:val="002E179F"/>
    <w:rsid w:val="002E1915"/>
    <w:rsid w:val="002E1978"/>
    <w:rsid w:val="002E1B25"/>
    <w:rsid w:val="002E1EBE"/>
    <w:rsid w:val="002E1F92"/>
    <w:rsid w:val="002E261A"/>
    <w:rsid w:val="002E2896"/>
    <w:rsid w:val="002E29D7"/>
    <w:rsid w:val="002E2B10"/>
    <w:rsid w:val="002E2E74"/>
    <w:rsid w:val="002E3363"/>
    <w:rsid w:val="002E34A9"/>
    <w:rsid w:val="002E372A"/>
    <w:rsid w:val="002E37B1"/>
    <w:rsid w:val="002E3985"/>
    <w:rsid w:val="002E3C64"/>
    <w:rsid w:val="002E3E23"/>
    <w:rsid w:val="002E4048"/>
    <w:rsid w:val="002E4A82"/>
    <w:rsid w:val="002E4BA0"/>
    <w:rsid w:val="002E4DE8"/>
    <w:rsid w:val="002E502F"/>
    <w:rsid w:val="002E52E7"/>
    <w:rsid w:val="002E58F0"/>
    <w:rsid w:val="002E5B8E"/>
    <w:rsid w:val="002E5BD3"/>
    <w:rsid w:val="002E5BDF"/>
    <w:rsid w:val="002E5BF2"/>
    <w:rsid w:val="002E5D9F"/>
    <w:rsid w:val="002E5E7F"/>
    <w:rsid w:val="002E6013"/>
    <w:rsid w:val="002E61D9"/>
    <w:rsid w:val="002E631D"/>
    <w:rsid w:val="002E63A1"/>
    <w:rsid w:val="002E657F"/>
    <w:rsid w:val="002E65E3"/>
    <w:rsid w:val="002E68A4"/>
    <w:rsid w:val="002E68D1"/>
    <w:rsid w:val="002E6D6D"/>
    <w:rsid w:val="002E6EFD"/>
    <w:rsid w:val="002E70DF"/>
    <w:rsid w:val="002E7218"/>
    <w:rsid w:val="002E73E3"/>
    <w:rsid w:val="002E7437"/>
    <w:rsid w:val="002E77D7"/>
    <w:rsid w:val="002E7803"/>
    <w:rsid w:val="002E7909"/>
    <w:rsid w:val="002E7C92"/>
    <w:rsid w:val="002F0261"/>
    <w:rsid w:val="002F0E76"/>
    <w:rsid w:val="002F0EE3"/>
    <w:rsid w:val="002F0F28"/>
    <w:rsid w:val="002F1129"/>
    <w:rsid w:val="002F1289"/>
    <w:rsid w:val="002F135F"/>
    <w:rsid w:val="002F1447"/>
    <w:rsid w:val="002F15E2"/>
    <w:rsid w:val="002F18AF"/>
    <w:rsid w:val="002F18C5"/>
    <w:rsid w:val="002F18D2"/>
    <w:rsid w:val="002F1BC2"/>
    <w:rsid w:val="002F1C31"/>
    <w:rsid w:val="002F1DB1"/>
    <w:rsid w:val="002F218C"/>
    <w:rsid w:val="002F26F9"/>
    <w:rsid w:val="002F27F4"/>
    <w:rsid w:val="002F2877"/>
    <w:rsid w:val="002F3207"/>
    <w:rsid w:val="002F341D"/>
    <w:rsid w:val="002F342C"/>
    <w:rsid w:val="002F35AD"/>
    <w:rsid w:val="002F36CC"/>
    <w:rsid w:val="002F3955"/>
    <w:rsid w:val="002F3C32"/>
    <w:rsid w:val="002F3EDA"/>
    <w:rsid w:val="002F46E2"/>
    <w:rsid w:val="002F47CE"/>
    <w:rsid w:val="002F4A49"/>
    <w:rsid w:val="002F4ACF"/>
    <w:rsid w:val="002F4CFD"/>
    <w:rsid w:val="002F4E4F"/>
    <w:rsid w:val="002F5140"/>
    <w:rsid w:val="002F516D"/>
    <w:rsid w:val="002F5256"/>
    <w:rsid w:val="002F5357"/>
    <w:rsid w:val="002F54AB"/>
    <w:rsid w:val="002F5564"/>
    <w:rsid w:val="002F58A0"/>
    <w:rsid w:val="002F5E4D"/>
    <w:rsid w:val="002F607C"/>
    <w:rsid w:val="002F61D3"/>
    <w:rsid w:val="002F61E8"/>
    <w:rsid w:val="002F64C7"/>
    <w:rsid w:val="002F662A"/>
    <w:rsid w:val="002F6A34"/>
    <w:rsid w:val="002F6B80"/>
    <w:rsid w:val="002F6CEE"/>
    <w:rsid w:val="002F701C"/>
    <w:rsid w:val="002F706A"/>
    <w:rsid w:val="002F76B1"/>
    <w:rsid w:val="002F784F"/>
    <w:rsid w:val="002F7B4E"/>
    <w:rsid w:val="002F7D1C"/>
    <w:rsid w:val="0030030C"/>
    <w:rsid w:val="00300B67"/>
    <w:rsid w:val="00300F2C"/>
    <w:rsid w:val="0030115B"/>
    <w:rsid w:val="003012FF"/>
    <w:rsid w:val="003016CF"/>
    <w:rsid w:val="003016DD"/>
    <w:rsid w:val="00301EDF"/>
    <w:rsid w:val="00302E43"/>
    <w:rsid w:val="00302EE5"/>
    <w:rsid w:val="00302F11"/>
    <w:rsid w:val="00302F5D"/>
    <w:rsid w:val="003032DC"/>
    <w:rsid w:val="0030354F"/>
    <w:rsid w:val="00303890"/>
    <w:rsid w:val="00303907"/>
    <w:rsid w:val="00303B24"/>
    <w:rsid w:val="00303BDA"/>
    <w:rsid w:val="003043C3"/>
    <w:rsid w:val="00304648"/>
    <w:rsid w:val="00304696"/>
    <w:rsid w:val="003048E8"/>
    <w:rsid w:val="00304D76"/>
    <w:rsid w:val="0030515B"/>
    <w:rsid w:val="00305262"/>
    <w:rsid w:val="00305815"/>
    <w:rsid w:val="0030583B"/>
    <w:rsid w:val="003059A8"/>
    <w:rsid w:val="00305A17"/>
    <w:rsid w:val="00305CA7"/>
    <w:rsid w:val="00305EB4"/>
    <w:rsid w:val="00305EE4"/>
    <w:rsid w:val="00306067"/>
    <w:rsid w:val="003062B0"/>
    <w:rsid w:val="00306309"/>
    <w:rsid w:val="00306323"/>
    <w:rsid w:val="00306668"/>
    <w:rsid w:val="00306713"/>
    <w:rsid w:val="003067F5"/>
    <w:rsid w:val="00306F52"/>
    <w:rsid w:val="00306FD0"/>
    <w:rsid w:val="00307046"/>
    <w:rsid w:val="0030714E"/>
    <w:rsid w:val="0030736C"/>
    <w:rsid w:val="00307543"/>
    <w:rsid w:val="0030756F"/>
    <w:rsid w:val="003075CA"/>
    <w:rsid w:val="00307685"/>
    <w:rsid w:val="003078F5"/>
    <w:rsid w:val="00307F08"/>
    <w:rsid w:val="00310093"/>
    <w:rsid w:val="00310220"/>
    <w:rsid w:val="0031057D"/>
    <w:rsid w:val="003108A2"/>
    <w:rsid w:val="00310977"/>
    <w:rsid w:val="003109E6"/>
    <w:rsid w:val="00310F8E"/>
    <w:rsid w:val="0031106E"/>
    <w:rsid w:val="003111C1"/>
    <w:rsid w:val="00311584"/>
    <w:rsid w:val="00311707"/>
    <w:rsid w:val="0031191A"/>
    <w:rsid w:val="00312190"/>
    <w:rsid w:val="003124B9"/>
    <w:rsid w:val="003124CD"/>
    <w:rsid w:val="00312593"/>
    <w:rsid w:val="00312751"/>
    <w:rsid w:val="00312969"/>
    <w:rsid w:val="00312C05"/>
    <w:rsid w:val="00312CC2"/>
    <w:rsid w:val="00312D28"/>
    <w:rsid w:val="00312F49"/>
    <w:rsid w:val="00313145"/>
    <w:rsid w:val="0031345B"/>
    <w:rsid w:val="003134EC"/>
    <w:rsid w:val="003139DF"/>
    <w:rsid w:val="00313CA6"/>
    <w:rsid w:val="00313D4F"/>
    <w:rsid w:val="00314BC2"/>
    <w:rsid w:val="00314FDF"/>
    <w:rsid w:val="00315151"/>
    <w:rsid w:val="0031530C"/>
    <w:rsid w:val="0031535B"/>
    <w:rsid w:val="003159F3"/>
    <w:rsid w:val="00315BF6"/>
    <w:rsid w:val="00315DE1"/>
    <w:rsid w:val="00315E64"/>
    <w:rsid w:val="00315F95"/>
    <w:rsid w:val="00316104"/>
    <w:rsid w:val="00316233"/>
    <w:rsid w:val="0031624F"/>
    <w:rsid w:val="00316444"/>
    <w:rsid w:val="0031651C"/>
    <w:rsid w:val="00316AA1"/>
    <w:rsid w:val="00316D1F"/>
    <w:rsid w:val="003171A6"/>
    <w:rsid w:val="003172A3"/>
    <w:rsid w:val="00317374"/>
    <w:rsid w:val="003175A2"/>
    <w:rsid w:val="00317608"/>
    <w:rsid w:val="00317D0C"/>
    <w:rsid w:val="00317EB4"/>
    <w:rsid w:val="00320084"/>
    <w:rsid w:val="003202EA"/>
    <w:rsid w:val="00320779"/>
    <w:rsid w:val="00320A5B"/>
    <w:rsid w:val="00320B4B"/>
    <w:rsid w:val="00320B4E"/>
    <w:rsid w:val="00320D83"/>
    <w:rsid w:val="0032104C"/>
    <w:rsid w:val="00321061"/>
    <w:rsid w:val="0032131B"/>
    <w:rsid w:val="003213F2"/>
    <w:rsid w:val="00321937"/>
    <w:rsid w:val="00321973"/>
    <w:rsid w:val="00321A5A"/>
    <w:rsid w:val="00321B64"/>
    <w:rsid w:val="00321D09"/>
    <w:rsid w:val="00321D6F"/>
    <w:rsid w:val="0032203B"/>
    <w:rsid w:val="0032250E"/>
    <w:rsid w:val="0032289A"/>
    <w:rsid w:val="00322916"/>
    <w:rsid w:val="00322C82"/>
    <w:rsid w:val="00322DBD"/>
    <w:rsid w:val="00322FE3"/>
    <w:rsid w:val="00323434"/>
    <w:rsid w:val="0032369C"/>
    <w:rsid w:val="003236CC"/>
    <w:rsid w:val="00323A0F"/>
    <w:rsid w:val="00323A1C"/>
    <w:rsid w:val="00323C07"/>
    <w:rsid w:val="00324164"/>
    <w:rsid w:val="003241AA"/>
    <w:rsid w:val="00324346"/>
    <w:rsid w:val="00324434"/>
    <w:rsid w:val="00324439"/>
    <w:rsid w:val="00324FEA"/>
    <w:rsid w:val="00325121"/>
    <w:rsid w:val="00325212"/>
    <w:rsid w:val="003252D3"/>
    <w:rsid w:val="0032531C"/>
    <w:rsid w:val="003258EF"/>
    <w:rsid w:val="00325946"/>
    <w:rsid w:val="00325DE8"/>
    <w:rsid w:val="00325F61"/>
    <w:rsid w:val="00326247"/>
    <w:rsid w:val="00326478"/>
    <w:rsid w:val="003267BC"/>
    <w:rsid w:val="00326849"/>
    <w:rsid w:val="00327171"/>
    <w:rsid w:val="003274B6"/>
    <w:rsid w:val="0032791F"/>
    <w:rsid w:val="00327B40"/>
    <w:rsid w:val="00327B70"/>
    <w:rsid w:val="00330098"/>
    <w:rsid w:val="0033057F"/>
    <w:rsid w:val="003308AC"/>
    <w:rsid w:val="00330E42"/>
    <w:rsid w:val="00331415"/>
    <w:rsid w:val="00331560"/>
    <w:rsid w:val="00331A1F"/>
    <w:rsid w:val="00331A68"/>
    <w:rsid w:val="00331A8C"/>
    <w:rsid w:val="00331EB5"/>
    <w:rsid w:val="003323F9"/>
    <w:rsid w:val="00332BE8"/>
    <w:rsid w:val="00332F34"/>
    <w:rsid w:val="00333049"/>
    <w:rsid w:val="0033313C"/>
    <w:rsid w:val="0033337B"/>
    <w:rsid w:val="00333623"/>
    <w:rsid w:val="00333B06"/>
    <w:rsid w:val="00333D0B"/>
    <w:rsid w:val="0033424E"/>
    <w:rsid w:val="0033449D"/>
    <w:rsid w:val="00334572"/>
    <w:rsid w:val="003346DB"/>
    <w:rsid w:val="00334708"/>
    <w:rsid w:val="0033477F"/>
    <w:rsid w:val="003347E0"/>
    <w:rsid w:val="00334837"/>
    <w:rsid w:val="00334C62"/>
    <w:rsid w:val="00334DC5"/>
    <w:rsid w:val="00335732"/>
    <w:rsid w:val="00335757"/>
    <w:rsid w:val="00335BF8"/>
    <w:rsid w:val="00335FD7"/>
    <w:rsid w:val="00336062"/>
    <w:rsid w:val="00336067"/>
    <w:rsid w:val="00336667"/>
    <w:rsid w:val="003368EC"/>
    <w:rsid w:val="00336B99"/>
    <w:rsid w:val="00336CF2"/>
    <w:rsid w:val="0033713C"/>
    <w:rsid w:val="00337149"/>
    <w:rsid w:val="00337616"/>
    <w:rsid w:val="003377F5"/>
    <w:rsid w:val="00337937"/>
    <w:rsid w:val="00337959"/>
    <w:rsid w:val="00337E4C"/>
    <w:rsid w:val="00337F3B"/>
    <w:rsid w:val="00337F48"/>
    <w:rsid w:val="003404E2"/>
    <w:rsid w:val="003405B5"/>
    <w:rsid w:val="00340781"/>
    <w:rsid w:val="00340A82"/>
    <w:rsid w:val="0034162B"/>
    <w:rsid w:val="0034193D"/>
    <w:rsid w:val="00341BF9"/>
    <w:rsid w:val="00341DB7"/>
    <w:rsid w:val="00341F6B"/>
    <w:rsid w:val="0034221D"/>
    <w:rsid w:val="00342A2D"/>
    <w:rsid w:val="00342F72"/>
    <w:rsid w:val="00343064"/>
    <w:rsid w:val="003430D2"/>
    <w:rsid w:val="00343808"/>
    <w:rsid w:val="00343885"/>
    <w:rsid w:val="00343B0C"/>
    <w:rsid w:val="00343D7D"/>
    <w:rsid w:val="00343E01"/>
    <w:rsid w:val="00343E20"/>
    <w:rsid w:val="00344106"/>
    <w:rsid w:val="003441E4"/>
    <w:rsid w:val="00344C66"/>
    <w:rsid w:val="00344D37"/>
    <w:rsid w:val="00345385"/>
    <w:rsid w:val="00345514"/>
    <w:rsid w:val="00345842"/>
    <w:rsid w:val="00345B13"/>
    <w:rsid w:val="00345DC8"/>
    <w:rsid w:val="0034603A"/>
    <w:rsid w:val="003461D1"/>
    <w:rsid w:val="00346362"/>
    <w:rsid w:val="00346509"/>
    <w:rsid w:val="00346624"/>
    <w:rsid w:val="0034693B"/>
    <w:rsid w:val="00346A22"/>
    <w:rsid w:val="00346AE6"/>
    <w:rsid w:val="00346B62"/>
    <w:rsid w:val="00346C87"/>
    <w:rsid w:val="00346D72"/>
    <w:rsid w:val="00347411"/>
    <w:rsid w:val="003477EF"/>
    <w:rsid w:val="00347835"/>
    <w:rsid w:val="00350777"/>
    <w:rsid w:val="00350925"/>
    <w:rsid w:val="00350BD5"/>
    <w:rsid w:val="00350CCA"/>
    <w:rsid w:val="00350D4A"/>
    <w:rsid w:val="00350EA8"/>
    <w:rsid w:val="00351069"/>
    <w:rsid w:val="00351158"/>
    <w:rsid w:val="003516C7"/>
    <w:rsid w:val="00351875"/>
    <w:rsid w:val="003518D1"/>
    <w:rsid w:val="00351BAD"/>
    <w:rsid w:val="00351C7D"/>
    <w:rsid w:val="0035222C"/>
    <w:rsid w:val="0035229C"/>
    <w:rsid w:val="003524C2"/>
    <w:rsid w:val="003528F5"/>
    <w:rsid w:val="00352979"/>
    <w:rsid w:val="00352E08"/>
    <w:rsid w:val="00353100"/>
    <w:rsid w:val="003533BB"/>
    <w:rsid w:val="00353849"/>
    <w:rsid w:val="00353A45"/>
    <w:rsid w:val="00353BCB"/>
    <w:rsid w:val="00353F5D"/>
    <w:rsid w:val="00354216"/>
    <w:rsid w:val="0035453F"/>
    <w:rsid w:val="0035496F"/>
    <w:rsid w:val="00354E88"/>
    <w:rsid w:val="0035517A"/>
    <w:rsid w:val="003552CC"/>
    <w:rsid w:val="00355403"/>
    <w:rsid w:val="00355882"/>
    <w:rsid w:val="0035636D"/>
    <w:rsid w:val="00356431"/>
    <w:rsid w:val="00356538"/>
    <w:rsid w:val="00356D43"/>
    <w:rsid w:val="00356DA1"/>
    <w:rsid w:val="00356E45"/>
    <w:rsid w:val="00356EAE"/>
    <w:rsid w:val="0035740B"/>
    <w:rsid w:val="00357541"/>
    <w:rsid w:val="003577CE"/>
    <w:rsid w:val="003577F9"/>
    <w:rsid w:val="00357897"/>
    <w:rsid w:val="003578A6"/>
    <w:rsid w:val="0035796A"/>
    <w:rsid w:val="00357BD6"/>
    <w:rsid w:val="00357F71"/>
    <w:rsid w:val="003604A7"/>
    <w:rsid w:val="003606D9"/>
    <w:rsid w:val="00360918"/>
    <w:rsid w:val="00360A66"/>
    <w:rsid w:val="00360BF5"/>
    <w:rsid w:val="00360E5A"/>
    <w:rsid w:val="00360E9F"/>
    <w:rsid w:val="00360EDE"/>
    <w:rsid w:val="00361169"/>
    <w:rsid w:val="00361214"/>
    <w:rsid w:val="00361444"/>
    <w:rsid w:val="00361454"/>
    <w:rsid w:val="0036190A"/>
    <w:rsid w:val="00361D09"/>
    <w:rsid w:val="00361F2F"/>
    <w:rsid w:val="00361F3E"/>
    <w:rsid w:val="0036220D"/>
    <w:rsid w:val="003623ED"/>
    <w:rsid w:val="00362627"/>
    <w:rsid w:val="0036271D"/>
    <w:rsid w:val="003627E2"/>
    <w:rsid w:val="00362CAE"/>
    <w:rsid w:val="00362EBE"/>
    <w:rsid w:val="0036314B"/>
    <w:rsid w:val="003631B4"/>
    <w:rsid w:val="00363737"/>
    <w:rsid w:val="00363C11"/>
    <w:rsid w:val="00363E90"/>
    <w:rsid w:val="00363F9D"/>
    <w:rsid w:val="003641B6"/>
    <w:rsid w:val="00364782"/>
    <w:rsid w:val="00364A6D"/>
    <w:rsid w:val="00364D19"/>
    <w:rsid w:val="00364EA8"/>
    <w:rsid w:val="00365174"/>
    <w:rsid w:val="003654CF"/>
    <w:rsid w:val="00365650"/>
    <w:rsid w:val="003658DB"/>
    <w:rsid w:val="00365A20"/>
    <w:rsid w:val="00365CF4"/>
    <w:rsid w:val="00365F04"/>
    <w:rsid w:val="003660AD"/>
    <w:rsid w:val="00366652"/>
    <w:rsid w:val="00366712"/>
    <w:rsid w:val="0036679C"/>
    <w:rsid w:val="00366C68"/>
    <w:rsid w:val="003671F7"/>
    <w:rsid w:val="00367870"/>
    <w:rsid w:val="00367968"/>
    <w:rsid w:val="00367F87"/>
    <w:rsid w:val="00370179"/>
    <w:rsid w:val="00370635"/>
    <w:rsid w:val="00370E65"/>
    <w:rsid w:val="00371087"/>
    <w:rsid w:val="003711B0"/>
    <w:rsid w:val="0037150D"/>
    <w:rsid w:val="003717CB"/>
    <w:rsid w:val="00371852"/>
    <w:rsid w:val="00371950"/>
    <w:rsid w:val="0037197D"/>
    <w:rsid w:val="00371EFF"/>
    <w:rsid w:val="00371FDE"/>
    <w:rsid w:val="00372378"/>
    <w:rsid w:val="003723FF"/>
    <w:rsid w:val="0037244A"/>
    <w:rsid w:val="00372467"/>
    <w:rsid w:val="00372899"/>
    <w:rsid w:val="003732D9"/>
    <w:rsid w:val="003733CB"/>
    <w:rsid w:val="003734D6"/>
    <w:rsid w:val="00373DD5"/>
    <w:rsid w:val="00373DE4"/>
    <w:rsid w:val="00373FF5"/>
    <w:rsid w:val="0037418E"/>
    <w:rsid w:val="003742FB"/>
    <w:rsid w:val="00374AF4"/>
    <w:rsid w:val="00374B6E"/>
    <w:rsid w:val="00374E15"/>
    <w:rsid w:val="00375377"/>
    <w:rsid w:val="00375602"/>
    <w:rsid w:val="003758A1"/>
    <w:rsid w:val="00375A42"/>
    <w:rsid w:val="00375A83"/>
    <w:rsid w:val="00376026"/>
    <w:rsid w:val="003763F2"/>
    <w:rsid w:val="00376477"/>
    <w:rsid w:val="00376BF0"/>
    <w:rsid w:val="003776F9"/>
    <w:rsid w:val="00377708"/>
    <w:rsid w:val="00377870"/>
    <w:rsid w:val="00377BB8"/>
    <w:rsid w:val="00377EF9"/>
    <w:rsid w:val="00377FC3"/>
    <w:rsid w:val="003801B4"/>
    <w:rsid w:val="003803F2"/>
    <w:rsid w:val="0038064E"/>
    <w:rsid w:val="00380B6D"/>
    <w:rsid w:val="003810FF"/>
    <w:rsid w:val="0038169A"/>
    <w:rsid w:val="0038175C"/>
    <w:rsid w:val="00381D82"/>
    <w:rsid w:val="003822C2"/>
    <w:rsid w:val="0038239E"/>
    <w:rsid w:val="003829EB"/>
    <w:rsid w:val="00382A49"/>
    <w:rsid w:val="00382B97"/>
    <w:rsid w:val="003832A4"/>
    <w:rsid w:val="003835F1"/>
    <w:rsid w:val="003836EB"/>
    <w:rsid w:val="003836FD"/>
    <w:rsid w:val="00383823"/>
    <w:rsid w:val="00383A48"/>
    <w:rsid w:val="00383C5D"/>
    <w:rsid w:val="00383EE2"/>
    <w:rsid w:val="003841A3"/>
    <w:rsid w:val="003842E0"/>
    <w:rsid w:val="0038464B"/>
    <w:rsid w:val="0038572C"/>
    <w:rsid w:val="0038574E"/>
    <w:rsid w:val="003857C6"/>
    <w:rsid w:val="0038623A"/>
    <w:rsid w:val="003867A5"/>
    <w:rsid w:val="003868B1"/>
    <w:rsid w:val="00386CE8"/>
    <w:rsid w:val="00386CEB"/>
    <w:rsid w:val="00387520"/>
    <w:rsid w:val="0038799D"/>
    <w:rsid w:val="00387CB3"/>
    <w:rsid w:val="00387D85"/>
    <w:rsid w:val="00390013"/>
    <w:rsid w:val="003900AE"/>
    <w:rsid w:val="003900EA"/>
    <w:rsid w:val="0039021C"/>
    <w:rsid w:val="00390655"/>
    <w:rsid w:val="00390C0D"/>
    <w:rsid w:val="00390C26"/>
    <w:rsid w:val="00391390"/>
    <w:rsid w:val="00391753"/>
    <w:rsid w:val="003919CC"/>
    <w:rsid w:val="00391AB2"/>
    <w:rsid w:val="00391EA9"/>
    <w:rsid w:val="00391F25"/>
    <w:rsid w:val="00392060"/>
    <w:rsid w:val="0039220E"/>
    <w:rsid w:val="003929F1"/>
    <w:rsid w:val="00392A45"/>
    <w:rsid w:val="00392D76"/>
    <w:rsid w:val="00392F60"/>
    <w:rsid w:val="0039312A"/>
    <w:rsid w:val="0039329A"/>
    <w:rsid w:val="0039337E"/>
    <w:rsid w:val="00393483"/>
    <w:rsid w:val="003937CC"/>
    <w:rsid w:val="00393A37"/>
    <w:rsid w:val="00393A71"/>
    <w:rsid w:val="00393C6E"/>
    <w:rsid w:val="00393F56"/>
    <w:rsid w:val="00394175"/>
    <w:rsid w:val="003945B5"/>
    <w:rsid w:val="0039476B"/>
    <w:rsid w:val="00394B97"/>
    <w:rsid w:val="00395065"/>
    <w:rsid w:val="00395088"/>
    <w:rsid w:val="0039515C"/>
    <w:rsid w:val="0039527E"/>
    <w:rsid w:val="00395325"/>
    <w:rsid w:val="0039561D"/>
    <w:rsid w:val="003956D5"/>
    <w:rsid w:val="00395932"/>
    <w:rsid w:val="00395ABD"/>
    <w:rsid w:val="00395E19"/>
    <w:rsid w:val="00395F7A"/>
    <w:rsid w:val="003960A3"/>
    <w:rsid w:val="0039643D"/>
    <w:rsid w:val="0039648D"/>
    <w:rsid w:val="003967E3"/>
    <w:rsid w:val="0039699B"/>
    <w:rsid w:val="00396B6D"/>
    <w:rsid w:val="00396D39"/>
    <w:rsid w:val="00396E0F"/>
    <w:rsid w:val="00396F2E"/>
    <w:rsid w:val="00397755"/>
    <w:rsid w:val="00397AFA"/>
    <w:rsid w:val="003A0065"/>
    <w:rsid w:val="003A0119"/>
    <w:rsid w:val="003A04C9"/>
    <w:rsid w:val="003A0652"/>
    <w:rsid w:val="003A06AF"/>
    <w:rsid w:val="003A08C2"/>
    <w:rsid w:val="003A0A4B"/>
    <w:rsid w:val="003A0A5C"/>
    <w:rsid w:val="003A0B4E"/>
    <w:rsid w:val="003A0D98"/>
    <w:rsid w:val="003A0EEA"/>
    <w:rsid w:val="003A14DB"/>
    <w:rsid w:val="003A15F8"/>
    <w:rsid w:val="003A1887"/>
    <w:rsid w:val="003A18EE"/>
    <w:rsid w:val="003A19AD"/>
    <w:rsid w:val="003A19F8"/>
    <w:rsid w:val="003A1A72"/>
    <w:rsid w:val="003A1BA4"/>
    <w:rsid w:val="003A1D8C"/>
    <w:rsid w:val="003A1EF1"/>
    <w:rsid w:val="003A2335"/>
    <w:rsid w:val="003A24A8"/>
    <w:rsid w:val="003A24F7"/>
    <w:rsid w:val="003A259A"/>
    <w:rsid w:val="003A264B"/>
    <w:rsid w:val="003A26BB"/>
    <w:rsid w:val="003A28DD"/>
    <w:rsid w:val="003A2DFE"/>
    <w:rsid w:val="003A2E18"/>
    <w:rsid w:val="003A2F5A"/>
    <w:rsid w:val="003A2F9A"/>
    <w:rsid w:val="003A2FA8"/>
    <w:rsid w:val="003A3032"/>
    <w:rsid w:val="003A323A"/>
    <w:rsid w:val="003A3354"/>
    <w:rsid w:val="003A338F"/>
    <w:rsid w:val="003A37E3"/>
    <w:rsid w:val="003A3DF9"/>
    <w:rsid w:val="003A416C"/>
    <w:rsid w:val="003A4790"/>
    <w:rsid w:val="003A48EA"/>
    <w:rsid w:val="003A4C69"/>
    <w:rsid w:val="003A4CEE"/>
    <w:rsid w:val="003A4E5A"/>
    <w:rsid w:val="003A5337"/>
    <w:rsid w:val="003A5563"/>
    <w:rsid w:val="003A5FBE"/>
    <w:rsid w:val="003A6266"/>
    <w:rsid w:val="003A64B6"/>
    <w:rsid w:val="003A69DA"/>
    <w:rsid w:val="003A6AC3"/>
    <w:rsid w:val="003A6B10"/>
    <w:rsid w:val="003A6B6F"/>
    <w:rsid w:val="003A6C8E"/>
    <w:rsid w:val="003A6C9E"/>
    <w:rsid w:val="003A74B3"/>
    <w:rsid w:val="003A7614"/>
    <w:rsid w:val="003A7822"/>
    <w:rsid w:val="003A7A07"/>
    <w:rsid w:val="003A7BA5"/>
    <w:rsid w:val="003A7C5C"/>
    <w:rsid w:val="003B0554"/>
    <w:rsid w:val="003B07FB"/>
    <w:rsid w:val="003B0AB6"/>
    <w:rsid w:val="003B0BEC"/>
    <w:rsid w:val="003B0F79"/>
    <w:rsid w:val="003B12C7"/>
    <w:rsid w:val="003B135A"/>
    <w:rsid w:val="003B161B"/>
    <w:rsid w:val="003B194A"/>
    <w:rsid w:val="003B218D"/>
    <w:rsid w:val="003B2363"/>
    <w:rsid w:val="003B2429"/>
    <w:rsid w:val="003B2490"/>
    <w:rsid w:val="003B249A"/>
    <w:rsid w:val="003B25EB"/>
    <w:rsid w:val="003B25FB"/>
    <w:rsid w:val="003B2689"/>
    <w:rsid w:val="003B29E3"/>
    <w:rsid w:val="003B2B08"/>
    <w:rsid w:val="003B2C2D"/>
    <w:rsid w:val="003B30E2"/>
    <w:rsid w:val="003B3126"/>
    <w:rsid w:val="003B3C28"/>
    <w:rsid w:val="003B3C96"/>
    <w:rsid w:val="003B43A6"/>
    <w:rsid w:val="003B457B"/>
    <w:rsid w:val="003B463A"/>
    <w:rsid w:val="003B48AB"/>
    <w:rsid w:val="003B48F2"/>
    <w:rsid w:val="003B4ADC"/>
    <w:rsid w:val="003B4C38"/>
    <w:rsid w:val="003B4C85"/>
    <w:rsid w:val="003B4E89"/>
    <w:rsid w:val="003B4F0E"/>
    <w:rsid w:val="003B560B"/>
    <w:rsid w:val="003B56A4"/>
    <w:rsid w:val="003B582A"/>
    <w:rsid w:val="003B5A4E"/>
    <w:rsid w:val="003B5BC1"/>
    <w:rsid w:val="003B601C"/>
    <w:rsid w:val="003B63B7"/>
    <w:rsid w:val="003B65E9"/>
    <w:rsid w:val="003B6657"/>
    <w:rsid w:val="003B67B6"/>
    <w:rsid w:val="003B67E5"/>
    <w:rsid w:val="003B68B0"/>
    <w:rsid w:val="003B6A03"/>
    <w:rsid w:val="003B6C06"/>
    <w:rsid w:val="003B6D8F"/>
    <w:rsid w:val="003B71FF"/>
    <w:rsid w:val="003B7271"/>
    <w:rsid w:val="003B74E9"/>
    <w:rsid w:val="003B7A70"/>
    <w:rsid w:val="003C026B"/>
    <w:rsid w:val="003C04FC"/>
    <w:rsid w:val="003C05CA"/>
    <w:rsid w:val="003C05E5"/>
    <w:rsid w:val="003C0FE8"/>
    <w:rsid w:val="003C1318"/>
    <w:rsid w:val="003C138F"/>
    <w:rsid w:val="003C157A"/>
    <w:rsid w:val="003C1D07"/>
    <w:rsid w:val="003C1D32"/>
    <w:rsid w:val="003C2626"/>
    <w:rsid w:val="003C271F"/>
    <w:rsid w:val="003C2B01"/>
    <w:rsid w:val="003C2BB8"/>
    <w:rsid w:val="003C337F"/>
    <w:rsid w:val="003C369C"/>
    <w:rsid w:val="003C3718"/>
    <w:rsid w:val="003C380C"/>
    <w:rsid w:val="003C3964"/>
    <w:rsid w:val="003C3B59"/>
    <w:rsid w:val="003C3C19"/>
    <w:rsid w:val="003C3FC0"/>
    <w:rsid w:val="003C4679"/>
    <w:rsid w:val="003C4964"/>
    <w:rsid w:val="003C4A92"/>
    <w:rsid w:val="003C4B41"/>
    <w:rsid w:val="003C4BF4"/>
    <w:rsid w:val="003C4C7C"/>
    <w:rsid w:val="003C4D77"/>
    <w:rsid w:val="003C4E8A"/>
    <w:rsid w:val="003C5501"/>
    <w:rsid w:val="003C568C"/>
    <w:rsid w:val="003C57BE"/>
    <w:rsid w:val="003C588F"/>
    <w:rsid w:val="003C58F9"/>
    <w:rsid w:val="003C5B14"/>
    <w:rsid w:val="003C5BE6"/>
    <w:rsid w:val="003C5C37"/>
    <w:rsid w:val="003C5CE5"/>
    <w:rsid w:val="003C5E00"/>
    <w:rsid w:val="003C5EB9"/>
    <w:rsid w:val="003C5EFA"/>
    <w:rsid w:val="003C6123"/>
    <w:rsid w:val="003C6338"/>
    <w:rsid w:val="003C64EF"/>
    <w:rsid w:val="003C6999"/>
    <w:rsid w:val="003C7124"/>
    <w:rsid w:val="003C756C"/>
    <w:rsid w:val="003C76C1"/>
    <w:rsid w:val="003C7A59"/>
    <w:rsid w:val="003C7D17"/>
    <w:rsid w:val="003C7F45"/>
    <w:rsid w:val="003D0064"/>
    <w:rsid w:val="003D008A"/>
    <w:rsid w:val="003D0534"/>
    <w:rsid w:val="003D097F"/>
    <w:rsid w:val="003D0DDB"/>
    <w:rsid w:val="003D0FAF"/>
    <w:rsid w:val="003D1767"/>
    <w:rsid w:val="003D18A8"/>
    <w:rsid w:val="003D1D6C"/>
    <w:rsid w:val="003D1E0B"/>
    <w:rsid w:val="003D1F51"/>
    <w:rsid w:val="003D2262"/>
    <w:rsid w:val="003D2327"/>
    <w:rsid w:val="003D2405"/>
    <w:rsid w:val="003D262C"/>
    <w:rsid w:val="003D26A4"/>
    <w:rsid w:val="003D26CB"/>
    <w:rsid w:val="003D2A16"/>
    <w:rsid w:val="003D2C9C"/>
    <w:rsid w:val="003D30C5"/>
    <w:rsid w:val="003D31D7"/>
    <w:rsid w:val="003D3232"/>
    <w:rsid w:val="003D3476"/>
    <w:rsid w:val="003D3681"/>
    <w:rsid w:val="003D386D"/>
    <w:rsid w:val="003D3DE3"/>
    <w:rsid w:val="003D4239"/>
    <w:rsid w:val="003D484C"/>
    <w:rsid w:val="003D4ABA"/>
    <w:rsid w:val="003D4E99"/>
    <w:rsid w:val="003D4EB5"/>
    <w:rsid w:val="003D4F24"/>
    <w:rsid w:val="003D51B4"/>
    <w:rsid w:val="003D543A"/>
    <w:rsid w:val="003D54D7"/>
    <w:rsid w:val="003D555F"/>
    <w:rsid w:val="003D5802"/>
    <w:rsid w:val="003D5870"/>
    <w:rsid w:val="003D590A"/>
    <w:rsid w:val="003D5F21"/>
    <w:rsid w:val="003D61FE"/>
    <w:rsid w:val="003D643B"/>
    <w:rsid w:val="003D64FB"/>
    <w:rsid w:val="003D6CD4"/>
    <w:rsid w:val="003D70EB"/>
    <w:rsid w:val="003D73E7"/>
    <w:rsid w:val="003D7778"/>
    <w:rsid w:val="003D7A7A"/>
    <w:rsid w:val="003D7ABC"/>
    <w:rsid w:val="003D7BC3"/>
    <w:rsid w:val="003D7CD3"/>
    <w:rsid w:val="003E00B3"/>
    <w:rsid w:val="003E0228"/>
    <w:rsid w:val="003E02AD"/>
    <w:rsid w:val="003E05BB"/>
    <w:rsid w:val="003E0C70"/>
    <w:rsid w:val="003E12D0"/>
    <w:rsid w:val="003E14F2"/>
    <w:rsid w:val="003E150B"/>
    <w:rsid w:val="003E1555"/>
    <w:rsid w:val="003E1632"/>
    <w:rsid w:val="003E1741"/>
    <w:rsid w:val="003E184F"/>
    <w:rsid w:val="003E1BD1"/>
    <w:rsid w:val="003E2740"/>
    <w:rsid w:val="003E277C"/>
    <w:rsid w:val="003E290E"/>
    <w:rsid w:val="003E29DE"/>
    <w:rsid w:val="003E2B23"/>
    <w:rsid w:val="003E2C44"/>
    <w:rsid w:val="003E2FAB"/>
    <w:rsid w:val="003E2FF5"/>
    <w:rsid w:val="003E30A6"/>
    <w:rsid w:val="003E3556"/>
    <w:rsid w:val="003E3E52"/>
    <w:rsid w:val="003E3E78"/>
    <w:rsid w:val="003E42B8"/>
    <w:rsid w:val="003E436B"/>
    <w:rsid w:val="003E4443"/>
    <w:rsid w:val="003E45EF"/>
    <w:rsid w:val="003E4611"/>
    <w:rsid w:val="003E4869"/>
    <w:rsid w:val="003E4B17"/>
    <w:rsid w:val="003E4C61"/>
    <w:rsid w:val="003E4D39"/>
    <w:rsid w:val="003E4FD4"/>
    <w:rsid w:val="003E5273"/>
    <w:rsid w:val="003E5440"/>
    <w:rsid w:val="003E5FD9"/>
    <w:rsid w:val="003E60F3"/>
    <w:rsid w:val="003E6235"/>
    <w:rsid w:val="003E6529"/>
    <w:rsid w:val="003E6612"/>
    <w:rsid w:val="003E6618"/>
    <w:rsid w:val="003E6833"/>
    <w:rsid w:val="003E6E8E"/>
    <w:rsid w:val="003E6EF0"/>
    <w:rsid w:val="003E79B3"/>
    <w:rsid w:val="003E79C7"/>
    <w:rsid w:val="003E7C89"/>
    <w:rsid w:val="003F0143"/>
    <w:rsid w:val="003F02A2"/>
    <w:rsid w:val="003F041F"/>
    <w:rsid w:val="003F0649"/>
    <w:rsid w:val="003F06D3"/>
    <w:rsid w:val="003F09ED"/>
    <w:rsid w:val="003F0E63"/>
    <w:rsid w:val="003F144A"/>
    <w:rsid w:val="003F144D"/>
    <w:rsid w:val="003F1E77"/>
    <w:rsid w:val="003F2397"/>
    <w:rsid w:val="003F281B"/>
    <w:rsid w:val="003F290E"/>
    <w:rsid w:val="003F2B6F"/>
    <w:rsid w:val="003F3070"/>
    <w:rsid w:val="003F3505"/>
    <w:rsid w:val="003F382B"/>
    <w:rsid w:val="003F3B6F"/>
    <w:rsid w:val="003F3CF9"/>
    <w:rsid w:val="003F3DD8"/>
    <w:rsid w:val="003F42F3"/>
    <w:rsid w:val="003F4760"/>
    <w:rsid w:val="003F4AEE"/>
    <w:rsid w:val="003F4BD9"/>
    <w:rsid w:val="003F52BD"/>
    <w:rsid w:val="003F55B4"/>
    <w:rsid w:val="003F5B02"/>
    <w:rsid w:val="003F5E8A"/>
    <w:rsid w:val="003F5F8B"/>
    <w:rsid w:val="003F6961"/>
    <w:rsid w:val="003F6A7D"/>
    <w:rsid w:val="003F6DD1"/>
    <w:rsid w:val="003F6E87"/>
    <w:rsid w:val="003F7386"/>
    <w:rsid w:val="003F73A8"/>
    <w:rsid w:val="003F73C0"/>
    <w:rsid w:val="003F74F2"/>
    <w:rsid w:val="003F753E"/>
    <w:rsid w:val="003F76B0"/>
    <w:rsid w:val="003F77F5"/>
    <w:rsid w:val="003F78C9"/>
    <w:rsid w:val="003F7B3E"/>
    <w:rsid w:val="003F7B44"/>
    <w:rsid w:val="003F7E33"/>
    <w:rsid w:val="004000EC"/>
    <w:rsid w:val="00400304"/>
    <w:rsid w:val="0040047B"/>
    <w:rsid w:val="00400772"/>
    <w:rsid w:val="004009DA"/>
    <w:rsid w:val="00400A93"/>
    <w:rsid w:val="00400E98"/>
    <w:rsid w:val="0040126F"/>
    <w:rsid w:val="004012FC"/>
    <w:rsid w:val="00401355"/>
    <w:rsid w:val="00401427"/>
    <w:rsid w:val="0040181C"/>
    <w:rsid w:val="00401CDA"/>
    <w:rsid w:val="00401F8D"/>
    <w:rsid w:val="00401FCA"/>
    <w:rsid w:val="004024A4"/>
    <w:rsid w:val="00402628"/>
    <w:rsid w:val="004028DB"/>
    <w:rsid w:val="0040297D"/>
    <w:rsid w:val="00402D68"/>
    <w:rsid w:val="00402DEA"/>
    <w:rsid w:val="00402ED2"/>
    <w:rsid w:val="00402F05"/>
    <w:rsid w:val="00402F38"/>
    <w:rsid w:val="00403094"/>
    <w:rsid w:val="00403344"/>
    <w:rsid w:val="0040429D"/>
    <w:rsid w:val="004042A7"/>
    <w:rsid w:val="00404648"/>
    <w:rsid w:val="0040467B"/>
    <w:rsid w:val="00404832"/>
    <w:rsid w:val="0040499C"/>
    <w:rsid w:val="00404C56"/>
    <w:rsid w:val="00404F89"/>
    <w:rsid w:val="00405615"/>
    <w:rsid w:val="0040564A"/>
    <w:rsid w:val="004058EC"/>
    <w:rsid w:val="00405BEE"/>
    <w:rsid w:val="00405F1A"/>
    <w:rsid w:val="00406188"/>
    <w:rsid w:val="004068B2"/>
    <w:rsid w:val="00406EF6"/>
    <w:rsid w:val="00406F69"/>
    <w:rsid w:val="00406F98"/>
    <w:rsid w:val="00407102"/>
    <w:rsid w:val="0040719C"/>
    <w:rsid w:val="00407428"/>
    <w:rsid w:val="004076E5"/>
    <w:rsid w:val="00407E10"/>
    <w:rsid w:val="0041010C"/>
    <w:rsid w:val="0041018D"/>
    <w:rsid w:val="004105B8"/>
    <w:rsid w:val="00410686"/>
    <w:rsid w:val="0041074D"/>
    <w:rsid w:val="00410A06"/>
    <w:rsid w:val="00410A76"/>
    <w:rsid w:val="004112E0"/>
    <w:rsid w:val="00411339"/>
    <w:rsid w:val="0041145F"/>
    <w:rsid w:val="00411824"/>
    <w:rsid w:val="00412017"/>
    <w:rsid w:val="00412342"/>
    <w:rsid w:val="004124D4"/>
    <w:rsid w:val="00412552"/>
    <w:rsid w:val="004125F5"/>
    <w:rsid w:val="00412916"/>
    <w:rsid w:val="00412BB6"/>
    <w:rsid w:val="00413052"/>
    <w:rsid w:val="00413103"/>
    <w:rsid w:val="0041310E"/>
    <w:rsid w:val="00413948"/>
    <w:rsid w:val="00413A8C"/>
    <w:rsid w:val="00413BF4"/>
    <w:rsid w:val="00413C66"/>
    <w:rsid w:val="004147C7"/>
    <w:rsid w:val="004149F5"/>
    <w:rsid w:val="00414BAE"/>
    <w:rsid w:val="00415163"/>
    <w:rsid w:val="004151FA"/>
    <w:rsid w:val="004153E9"/>
    <w:rsid w:val="0041567D"/>
    <w:rsid w:val="00415A43"/>
    <w:rsid w:val="00416036"/>
    <w:rsid w:val="00416102"/>
    <w:rsid w:val="004161D6"/>
    <w:rsid w:val="00416525"/>
    <w:rsid w:val="004167D8"/>
    <w:rsid w:val="004171B3"/>
    <w:rsid w:val="00417770"/>
    <w:rsid w:val="00417849"/>
    <w:rsid w:val="00417DE8"/>
    <w:rsid w:val="0042050B"/>
    <w:rsid w:val="00420BCA"/>
    <w:rsid w:val="00421565"/>
    <w:rsid w:val="004215E7"/>
    <w:rsid w:val="00421709"/>
    <w:rsid w:val="004218A4"/>
    <w:rsid w:val="00421D9C"/>
    <w:rsid w:val="0042208A"/>
    <w:rsid w:val="0042231C"/>
    <w:rsid w:val="0042232C"/>
    <w:rsid w:val="00422591"/>
    <w:rsid w:val="0042262E"/>
    <w:rsid w:val="00422718"/>
    <w:rsid w:val="0042287E"/>
    <w:rsid w:val="004229F7"/>
    <w:rsid w:val="00422B54"/>
    <w:rsid w:val="00422CDC"/>
    <w:rsid w:val="00422FF7"/>
    <w:rsid w:val="00423226"/>
    <w:rsid w:val="0042351A"/>
    <w:rsid w:val="00423AC3"/>
    <w:rsid w:val="00423CEA"/>
    <w:rsid w:val="00423D34"/>
    <w:rsid w:val="0042420B"/>
    <w:rsid w:val="0042460D"/>
    <w:rsid w:val="00424661"/>
    <w:rsid w:val="00424749"/>
    <w:rsid w:val="004249E2"/>
    <w:rsid w:val="00424E55"/>
    <w:rsid w:val="00424EBB"/>
    <w:rsid w:val="00424EDB"/>
    <w:rsid w:val="004252E6"/>
    <w:rsid w:val="004252F9"/>
    <w:rsid w:val="00425453"/>
    <w:rsid w:val="004256FE"/>
    <w:rsid w:val="00425D6C"/>
    <w:rsid w:val="00425FCC"/>
    <w:rsid w:val="004263F9"/>
    <w:rsid w:val="00426678"/>
    <w:rsid w:val="00426717"/>
    <w:rsid w:val="00426A3C"/>
    <w:rsid w:val="00426D6C"/>
    <w:rsid w:val="00426D9D"/>
    <w:rsid w:val="00426E76"/>
    <w:rsid w:val="00427129"/>
    <w:rsid w:val="00427954"/>
    <w:rsid w:val="00427FB3"/>
    <w:rsid w:val="004300BB"/>
    <w:rsid w:val="00430187"/>
    <w:rsid w:val="00430682"/>
    <w:rsid w:val="00430954"/>
    <w:rsid w:val="00430B1A"/>
    <w:rsid w:val="00430B60"/>
    <w:rsid w:val="00430F5C"/>
    <w:rsid w:val="00431181"/>
    <w:rsid w:val="0043138B"/>
    <w:rsid w:val="004314F8"/>
    <w:rsid w:val="004319F9"/>
    <w:rsid w:val="00431EA0"/>
    <w:rsid w:val="00432543"/>
    <w:rsid w:val="004327D1"/>
    <w:rsid w:val="004327D3"/>
    <w:rsid w:val="00432863"/>
    <w:rsid w:val="004328A0"/>
    <w:rsid w:val="00432AD9"/>
    <w:rsid w:val="00432D70"/>
    <w:rsid w:val="00433023"/>
    <w:rsid w:val="00433476"/>
    <w:rsid w:val="00433802"/>
    <w:rsid w:val="00433BBF"/>
    <w:rsid w:val="00433CE6"/>
    <w:rsid w:val="00433CF7"/>
    <w:rsid w:val="00433E7F"/>
    <w:rsid w:val="00433FAA"/>
    <w:rsid w:val="0043406D"/>
    <w:rsid w:val="00434112"/>
    <w:rsid w:val="00434266"/>
    <w:rsid w:val="0043480C"/>
    <w:rsid w:val="00434812"/>
    <w:rsid w:val="00434A10"/>
    <w:rsid w:val="00434C83"/>
    <w:rsid w:val="00434CD1"/>
    <w:rsid w:val="004355B7"/>
    <w:rsid w:val="00435C8A"/>
    <w:rsid w:val="00436296"/>
    <w:rsid w:val="004364ED"/>
    <w:rsid w:val="004366CA"/>
    <w:rsid w:val="00436721"/>
    <w:rsid w:val="004368ED"/>
    <w:rsid w:val="00436932"/>
    <w:rsid w:val="00436ABD"/>
    <w:rsid w:val="00436B7D"/>
    <w:rsid w:val="00436DB2"/>
    <w:rsid w:val="00436F42"/>
    <w:rsid w:val="00437109"/>
    <w:rsid w:val="0043737B"/>
    <w:rsid w:val="0043756C"/>
    <w:rsid w:val="00437632"/>
    <w:rsid w:val="0043779D"/>
    <w:rsid w:val="00437B43"/>
    <w:rsid w:val="00437E6D"/>
    <w:rsid w:val="004401AD"/>
    <w:rsid w:val="00440438"/>
    <w:rsid w:val="004404A7"/>
    <w:rsid w:val="00440660"/>
    <w:rsid w:val="0044098A"/>
    <w:rsid w:val="00440AE5"/>
    <w:rsid w:val="00440C7A"/>
    <w:rsid w:val="00440DF5"/>
    <w:rsid w:val="0044137C"/>
    <w:rsid w:val="00441E7F"/>
    <w:rsid w:val="00442112"/>
    <w:rsid w:val="00442266"/>
    <w:rsid w:val="00442292"/>
    <w:rsid w:val="004422C8"/>
    <w:rsid w:val="004425CF"/>
    <w:rsid w:val="004425DE"/>
    <w:rsid w:val="00442FF3"/>
    <w:rsid w:val="004434E3"/>
    <w:rsid w:val="0044353D"/>
    <w:rsid w:val="00443775"/>
    <w:rsid w:val="00443928"/>
    <w:rsid w:val="00443983"/>
    <w:rsid w:val="00443A47"/>
    <w:rsid w:val="00443AB4"/>
    <w:rsid w:val="00443AD3"/>
    <w:rsid w:val="00443BA7"/>
    <w:rsid w:val="00443C42"/>
    <w:rsid w:val="00443DD3"/>
    <w:rsid w:val="00443FBF"/>
    <w:rsid w:val="00443FC4"/>
    <w:rsid w:val="00444125"/>
    <w:rsid w:val="0044435E"/>
    <w:rsid w:val="0044439D"/>
    <w:rsid w:val="004444F3"/>
    <w:rsid w:val="0044452F"/>
    <w:rsid w:val="00444557"/>
    <w:rsid w:val="00444900"/>
    <w:rsid w:val="00444926"/>
    <w:rsid w:val="00444AF3"/>
    <w:rsid w:val="00444DB6"/>
    <w:rsid w:val="00444FCD"/>
    <w:rsid w:val="004454B4"/>
    <w:rsid w:val="004459F2"/>
    <w:rsid w:val="00445A84"/>
    <w:rsid w:val="00445AD4"/>
    <w:rsid w:val="00445B58"/>
    <w:rsid w:val="00445BDE"/>
    <w:rsid w:val="00445DA4"/>
    <w:rsid w:val="00445E37"/>
    <w:rsid w:val="00445EFF"/>
    <w:rsid w:val="00445F0A"/>
    <w:rsid w:val="00445F9F"/>
    <w:rsid w:val="00445FD3"/>
    <w:rsid w:val="004460B4"/>
    <w:rsid w:val="004460D6"/>
    <w:rsid w:val="00446279"/>
    <w:rsid w:val="00446450"/>
    <w:rsid w:val="004465C9"/>
    <w:rsid w:val="00446657"/>
    <w:rsid w:val="00446928"/>
    <w:rsid w:val="00446ABD"/>
    <w:rsid w:val="00446B06"/>
    <w:rsid w:val="00447303"/>
    <w:rsid w:val="0044757E"/>
    <w:rsid w:val="00447712"/>
    <w:rsid w:val="00447E75"/>
    <w:rsid w:val="004504C8"/>
    <w:rsid w:val="0045068C"/>
    <w:rsid w:val="00450AEC"/>
    <w:rsid w:val="00450D62"/>
    <w:rsid w:val="00451000"/>
    <w:rsid w:val="00451198"/>
    <w:rsid w:val="004511B5"/>
    <w:rsid w:val="0045139A"/>
    <w:rsid w:val="004515BC"/>
    <w:rsid w:val="004518F0"/>
    <w:rsid w:val="00451FED"/>
    <w:rsid w:val="00452113"/>
    <w:rsid w:val="004525D0"/>
    <w:rsid w:val="004526FF"/>
    <w:rsid w:val="00452862"/>
    <w:rsid w:val="004528C0"/>
    <w:rsid w:val="004529D1"/>
    <w:rsid w:val="00452B6F"/>
    <w:rsid w:val="0045337A"/>
    <w:rsid w:val="004533C1"/>
    <w:rsid w:val="0045395E"/>
    <w:rsid w:val="004541F2"/>
    <w:rsid w:val="00454625"/>
    <w:rsid w:val="004546F2"/>
    <w:rsid w:val="00454ABF"/>
    <w:rsid w:val="00454BCA"/>
    <w:rsid w:val="00454BD7"/>
    <w:rsid w:val="00454D07"/>
    <w:rsid w:val="00454F19"/>
    <w:rsid w:val="004552D5"/>
    <w:rsid w:val="00455C17"/>
    <w:rsid w:val="004560C2"/>
    <w:rsid w:val="00456166"/>
    <w:rsid w:val="004562FA"/>
    <w:rsid w:val="00456390"/>
    <w:rsid w:val="004563D5"/>
    <w:rsid w:val="00456622"/>
    <w:rsid w:val="00456AC7"/>
    <w:rsid w:val="00456B24"/>
    <w:rsid w:val="00456C0D"/>
    <w:rsid w:val="00456CA5"/>
    <w:rsid w:val="00456D50"/>
    <w:rsid w:val="00456E1C"/>
    <w:rsid w:val="00457131"/>
    <w:rsid w:val="00457199"/>
    <w:rsid w:val="00457244"/>
    <w:rsid w:val="0045745A"/>
    <w:rsid w:val="004575E2"/>
    <w:rsid w:val="0045767F"/>
    <w:rsid w:val="004577EC"/>
    <w:rsid w:val="0045793C"/>
    <w:rsid w:val="00457A13"/>
    <w:rsid w:val="00457ADC"/>
    <w:rsid w:val="00460099"/>
    <w:rsid w:val="004600D2"/>
    <w:rsid w:val="0046019B"/>
    <w:rsid w:val="00460308"/>
    <w:rsid w:val="004604F1"/>
    <w:rsid w:val="004607CE"/>
    <w:rsid w:val="00460942"/>
    <w:rsid w:val="00461348"/>
    <w:rsid w:val="00461577"/>
    <w:rsid w:val="004617F7"/>
    <w:rsid w:val="00461A62"/>
    <w:rsid w:val="00461F68"/>
    <w:rsid w:val="0046213C"/>
    <w:rsid w:val="0046228D"/>
    <w:rsid w:val="00462581"/>
    <w:rsid w:val="004625FD"/>
    <w:rsid w:val="0046282B"/>
    <w:rsid w:val="0046285C"/>
    <w:rsid w:val="00462882"/>
    <w:rsid w:val="00463127"/>
    <w:rsid w:val="00463253"/>
    <w:rsid w:val="00463ACA"/>
    <w:rsid w:val="00463BA5"/>
    <w:rsid w:val="00463C9A"/>
    <w:rsid w:val="00463EFF"/>
    <w:rsid w:val="004642FF"/>
    <w:rsid w:val="0046489A"/>
    <w:rsid w:val="00464951"/>
    <w:rsid w:val="00464A7F"/>
    <w:rsid w:val="00464CE4"/>
    <w:rsid w:val="00465104"/>
    <w:rsid w:val="004651CF"/>
    <w:rsid w:val="00465400"/>
    <w:rsid w:val="00465877"/>
    <w:rsid w:val="00465924"/>
    <w:rsid w:val="00465A25"/>
    <w:rsid w:val="00465A5C"/>
    <w:rsid w:val="00465FC9"/>
    <w:rsid w:val="004661A7"/>
    <w:rsid w:val="00466263"/>
    <w:rsid w:val="004662D1"/>
    <w:rsid w:val="004665F8"/>
    <w:rsid w:val="00466617"/>
    <w:rsid w:val="00466919"/>
    <w:rsid w:val="00466983"/>
    <w:rsid w:val="00466B4A"/>
    <w:rsid w:val="00466D69"/>
    <w:rsid w:val="0046708C"/>
    <w:rsid w:val="004671A1"/>
    <w:rsid w:val="004671A6"/>
    <w:rsid w:val="00467B4D"/>
    <w:rsid w:val="00467D3C"/>
    <w:rsid w:val="00467EF0"/>
    <w:rsid w:val="004700AA"/>
    <w:rsid w:val="0047036F"/>
    <w:rsid w:val="004704EA"/>
    <w:rsid w:val="00470B46"/>
    <w:rsid w:val="00470BF8"/>
    <w:rsid w:val="00470ECB"/>
    <w:rsid w:val="004711A6"/>
    <w:rsid w:val="00471587"/>
    <w:rsid w:val="00471991"/>
    <w:rsid w:val="00471BB5"/>
    <w:rsid w:val="00471C20"/>
    <w:rsid w:val="00471C5E"/>
    <w:rsid w:val="00471CB3"/>
    <w:rsid w:val="00471D65"/>
    <w:rsid w:val="00471EEC"/>
    <w:rsid w:val="00471FD4"/>
    <w:rsid w:val="004721A3"/>
    <w:rsid w:val="00472295"/>
    <w:rsid w:val="004723EC"/>
    <w:rsid w:val="00472601"/>
    <w:rsid w:val="0047265A"/>
    <w:rsid w:val="004726B6"/>
    <w:rsid w:val="00472948"/>
    <w:rsid w:val="00472B23"/>
    <w:rsid w:val="00472DD1"/>
    <w:rsid w:val="004730DB"/>
    <w:rsid w:val="0047339D"/>
    <w:rsid w:val="004733DE"/>
    <w:rsid w:val="00473BD6"/>
    <w:rsid w:val="00473CF7"/>
    <w:rsid w:val="00473D23"/>
    <w:rsid w:val="00473F86"/>
    <w:rsid w:val="00474094"/>
    <w:rsid w:val="00474227"/>
    <w:rsid w:val="00474389"/>
    <w:rsid w:val="00474794"/>
    <w:rsid w:val="004751B6"/>
    <w:rsid w:val="0047545B"/>
    <w:rsid w:val="004756DC"/>
    <w:rsid w:val="00475791"/>
    <w:rsid w:val="00475793"/>
    <w:rsid w:val="0047583A"/>
    <w:rsid w:val="00475980"/>
    <w:rsid w:val="00475A79"/>
    <w:rsid w:val="00475C2D"/>
    <w:rsid w:val="0047617F"/>
    <w:rsid w:val="00476208"/>
    <w:rsid w:val="00476277"/>
    <w:rsid w:val="0047645E"/>
    <w:rsid w:val="004765AC"/>
    <w:rsid w:val="004769F5"/>
    <w:rsid w:val="00476B85"/>
    <w:rsid w:val="00476D5C"/>
    <w:rsid w:val="00476E37"/>
    <w:rsid w:val="00476F46"/>
    <w:rsid w:val="0047704E"/>
    <w:rsid w:val="00477100"/>
    <w:rsid w:val="00477A31"/>
    <w:rsid w:val="00480269"/>
    <w:rsid w:val="0048031D"/>
    <w:rsid w:val="00480330"/>
    <w:rsid w:val="004804BF"/>
    <w:rsid w:val="00480A22"/>
    <w:rsid w:val="00480B9C"/>
    <w:rsid w:val="0048103D"/>
    <w:rsid w:val="00481677"/>
    <w:rsid w:val="0048171A"/>
    <w:rsid w:val="00481A9C"/>
    <w:rsid w:val="00481AAD"/>
    <w:rsid w:val="00481E58"/>
    <w:rsid w:val="00481EAF"/>
    <w:rsid w:val="004821B0"/>
    <w:rsid w:val="0048254C"/>
    <w:rsid w:val="004827ED"/>
    <w:rsid w:val="0048288F"/>
    <w:rsid w:val="004829D6"/>
    <w:rsid w:val="00482C2E"/>
    <w:rsid w:val="00482CDA"/>
    <w:rsid w:val="00483004"/>
    <w:rsid w:val="00483448"/>
    <w:rsid w:val="00483888"/>
    <w:rsid w:val="00483A93"/>
    <w:rsid w:val="00483CD4"/>
    <w:rsid w:val="004843B5"/>
    <w:rsid w:val="004845B0"/>
    <w:rsid w:val="00484BEE"/>
    <w:rsid w:val="00484EB1"/>
    <w:rsid w:val="004851CD"/>
    <w:rsid w:val="0048525C"/>
    <w:rsid w:val="004852DD"/>
    <w:rsid w:val="0048533A"/>
    <w:rsid w:val="00485389"/>
    <w:rsid w:val="00485484"/>
    <w:rsid w:val="00485D7F"/>
    <w:rsid w:val="004865A0"/>
    <w:rsid w:val="004865EC"/>
    <w:rsid w:val="004869C9"/>
    <w:rsid w:val="004869FB"/>
    <w:rsid w:val="00486C7F"/>
    <w:rsid w:val="00486DA1"/>
    <w:rsid w:val="0048712E"/>
    <w:rsid w:val="0048735A"/>
    <w:rsid w:val="0048736E"/>
    <w:rsid w:val="00487908"/>
    <w:rsid w:val="00487B13"/>
    <w:rsid w:val="00490276"/>
    <w:rsid w:val="004905BD"/>
    <w:rsid w:val="00490A37"/>
    <w:rsid w:val="00490B8F"/>
    <w:rsid w:val="0049159C"/>
    <w:rsid w:val="00491938"/>
    <w:rsid w:val="00491C05"/>
    <w:rsid w:val="00491CCD"/>
    <w:rsid w:val="00491EBA"/>
    <w:rsid w:val="00491F0F"/>
    <w:rsid w:val="004922E4"/>
    <w:rsid w:val="0049252E"/>
    <w:rsid w:val="00492570"/>
    <w:rsid w:val="004926C1"/>
    <w:rsid w:val="00492715"/>
    <w:rsid w:val="0049282F"/>
    <w:rsid w:val="0049289E"/>
    <w:rsid w:val="00492B55"/>
    <w:rsid w:val="00492E10"/>
    <w:rsid w:val="00492FE8"/>
    <w:rsid w:val="0049325E"/>
    <w:rsid w:val="00493375"/>
    <w:rsid w:val="0049344F"/>
    <w:rsid w:val="00493545"/>
    <w:rsid w:val="00493675"/>
    <w:rsid w:val="00493E1D"/>
    <w:rsid w:val="00493EB8"/>
    <w:rsid w:val="00493F00"/>
    <w:rsid w:val="004940A2"/>
    <w:rsid w:val="004941FC"/>
    <w:rsid w:val="00494379"/>
    <w:rsid w:val="00494919"/>
    <w:rsid w:val="00494F5E"/>
    <w:rsid w:val="00495441"/>
    <w:rsid w:val="00495692"/>
    <w:rsid w:val="004956F9"/>
    <w:rsid w:val="004957A5"/>
    <w:rsid w:val="0049587F"/>
    <w:rsid w:val="00495A5B"/>
    <w:rsid w:val="00495A72"/>
    <w:rsid w:val="00496096"/>
    <w:rsid w:val="00496962"/>
    <w:rsid w:val="00496C19"/>
    <w:rsid w:val="00496ECC"/>
    <w:rsid w:val="004971D5"/>
    <w:rsid w:val="004973B8"/>
    <w:rsid w:val="004973BF"/>
    <w:rsid w:val="004977A3"/>
    <w:rsid w:val="00497CAC"/>
    <w:rsid w:val="004A029A"/>
    <w:rsid w:val="004A09C7"/>
    <w:rsid w:val="004A0FE4"/>
    <w:rsid w:val="004A12B4"/>
    <w:rsid w:val="004A150E"/>
    <w:rsid w:val="004A1AFA"/>
    <w:rsid w:val="004A211E"/>
    <w:rsid w:val="004A25AE"/>
    <w:rsid w:val="004A25CA"/>
    <w:rsid w:val="004A25F5"/>
    <w:rsid w:val="004A25F7"/>
    <w:rsid w:val="004A2650"/>
    <w:rsid w:val="004A282C"/>
    <w:rsid w:val="004A2838"/>
    <w:rsid w:val="004A2B3A"/>
    <w:rsid w:val="004A2B4F"/>
    <w:rsid w:val="004A2BC6"/>
    <w:rsid w:val="004A2D18"/>
    <w:rsid w:val="004A2F4E"/>
    <w:rsid w:val="004A3309"/>
    <w:rsid w:val="004A3377"/>
    <w:rsid w:val="004A33AA"/>
    <w:rsid w:val="004A34BD"/>
    <w:rsid w:val="004A3643"/>
    <w:rsid w:val="004A3A89"/>
    <w:rsid w:val="004A3BBB"/>
    <w:rsid w:val="004A3D40"/>
    <w:rsid w:val="004A3E16"/>
    <w:rsid w:val="004A3E2A"/>
    <w:rsid w:val="004A3F05"/>
    <w:rsid w:val="004A3F7D"/>
    <w:rsid w:val="004A4075"/>
    <w:rsid w:val="004A40F9"/>
    <w:rsid w:val="004A4405"/>
    <w:rsid w:val="004A4562"/>
    <w:rsid w:val="004A4A2D"/>
    <w:rsid w:val="004A4B0A"/>
    <w:rsid w:val="004A4B38"/>
    <w:rsid w:val="004A4F6B"/>
    <w:rsid w:val="004A56C4"/>
    <w:rsid w:val="004A592C"/>
    <w:rsid w:val="004A5AE5"/>
    <w:rsid w:val="004A5B37"/>
    <w:rsid w:val="004A5D2F"/>
    <w:rsid w:val="004A64C0"/>
    <w:rsid w:val="004A65AA"/>
    <w:rsid w:val="004A6798"/>
    <w:rsid w:val="004A69B7"/>
    <w:rsid w:val="004A6A58"/>
    <w:rsid w:val="004A712B"/>
    <w:rsid w:val="004A7248"/>
    <w:rsid w:val="004A724E"/>
    <w:rsid w:val="004A7482"/>
    <w:rsid w:val="004A7503"/>
    <w:rsid w:val="004A76F9"/>
    <w:rsid w:val="004A7930"/>
    <w:rsid w:val="004A7D43"/>
    <w:rsid w:val="004A7F50"/>
    <w:rsid w:val="004A7FE7"/>
    <w:rsid w:val="004B004B"/>
    <w:rsid w:val="004B01E2"/>
    <w:rsid w:val="004B05A1"/>
    <w:rsid w:val="004B0ABD"/>
    <w:rsid w:val="004B0CA8"/>
    <w:rsid w:val="004B0FE3"/>
    <w:rsid w:val="004B1014"/>
    <w:rsid w:val="004B1017"/>
    <w:rsid w:val="004B101E"/>
    <w:rsid w:val="004B1103"/>
    <w:rsid w:val="004B1204"/>
    <w:rsid w:val="004B12EE"/>
    <w:rsid w:val="004B1649"/>
    <w:rsid w:val="004B181F"/>
    <w:rsid w:val="004B2228"/>
    <w:rsid w:val="004B22A4"/>
    <w:rsid w:val="004B24A7"/>
    <w:rsid w:val="004B2691"/>
    <w:rsid w:val="004B276F"/>
    <w:rsid w:val="004B2964"/>
    <w:rsid w:val="004B299C"/>
    <w:rsid w:val="004B2ACE"/>
    <w:rsid w:val="004B302B"/>
    <w:rsid w:val="004B323F"/>
    <w:rsid w:val="004B32DA"/>
    <w:rsid w:val="004B34D8"/>
    <w:rsid w:val="004B3684"/>
    <w:rsid w:val="004B3724"/>
    <w:rsid w:val="004B3D2F"/>
    <w:rsid w:val="004B3E4F"/>
    <w:rsid w:val="004B3F5E"/>
    <w:rsid w:val="004B4026"/>
    <w:rsid w:val="004B4123"/>
    <w:rsid w:val="004B4325"/>
    <w:rsid w:val="004B4756"/>
    <w:rsid w:val="004B47B2"/>
    <w:rsid w:val="004B4A77"/>
    <w:rsid w:val="004B4B95"/>
    <w:rsid w:val="004B4D2B"/>
    <w:rsid w:val="004B566D"/>
    <w:rsid w:val="004B5C6B"/>
    <w:rsid w:val="004B5FA9"/>
    <w:rsid w:val="004B67B5"/>
    <w:rsid w:val="004B67DB"/>
    <w:rsid w:val="004B682D"/>
    <w:rsid w:val="004B690D"/>
    <w:rsid w:val="004B6AC0"/>
    <w:rsid w:val="004B6B50"/>
    <w:rsid w:val="004B7B37"/>
    <w:rsid w:val="004B7EBB"/>
    <w:rsid w:val="004C0195"/>
    <w:rsid w:val="004C01D5"/>
    <w:rsid w:val="004C0640"/>
    <w:rsid w:val="004C08DE"/>
    <w:rsid w:val="004C0C56"/>
    <w:rsid w:val="004C1009"/>
    <w:rsid w:val="004C1395"/>
    <w:rsid w:val="004C1A2A"/>
    <w:rsid w:val="004C1B1D"/>
    <w:rsid w:val="004C1FCA"/>
    <w:rsid w:val="004C20BA"/>
    <w:rsid w:val="004C2311"/>
    <w:rsid w:val="004C263B"/>
    <w:rsid w:val="004C2AD7"/>
    <w:rsid w:val="004C2B8C"/>
    <w:rsid w:val="004C2BE5"/>
    <w:rsid w:val="004C3177"/>
    <w:rsid w:val="004C357E"/>
    <w:rsid w:val="004C38C5"/>
    <w:rsid w:val="004C39CC"/>
    <w:rsid w:val="004C39F5"/>
    <w:rsid w:val="004C3F00"/>
    <w:rsid w:val="004C456E"/>
    <w:rsid w:val="004C4976"/>
    <w:rsid w:val="004C4C8F"/>
    <w:rsid w:val="004C4E35"/>
    <w:rsid w:val="004C4F2F"/>
    <w:rsid w:val="004C5532"/>
    <w:rsid w:val="004C5636"/>
    <w:rsid w:val="004C5759"/>
    <w:rsid w:val="004C5ECD"/>
    <w:rsid w:val="004C5ED8"/>
    <w:rsid w:val="004C6037"/>
    <w:rsid w:val="004C6466"/>
    <w:rsid w:val="004C6756"/>
    <w:rsid w:val="004C7165"/>
    <w:rsid w:val="004C7308"/>
    <w:rsid w:val="004C753E"/>
    <w:rsid w:val="004C7600"/>
    <w:rsid w:val="004C77FF"/>
    <w:rsid w:val="004C783C"/>
    <w:rsid w:val="004D00A7"/>
    <w:rsid w:val="004D05FC"/>
    <w:rsid w:val="004D080E"/>
    <w:rsid w:val="004D1142"/>
    <w:rsid w:val="004D124B"/>
    <w:rsid w:val="004D1270"/>
    <w:rsid w:val="004D13DB"/>
    <w:rsid w:val="004D14F2"/>
    <w:rsid w:val="004D15E6"/>
    <w:rsid w:val="004D1DEB"/>
    <w:rsid w:val="004D1E43"/>
    <w:rsid w:val="004D1FFD"/>
    <w:rsid w:val="004D226C"/>
    <w:rsid w:val="004D2517"/>
    <w:rsid w:val="004D3023"/>
    <w:rsid w:val="004D3044"/>
    <w:rsid w:val="004D34BA"/>
    <w:rsid w:val="004D3597"/>
    <w:rsid w:val="004D39D0"/>
    <w:rsid w:val="004D3C81"/>
    <w:rsid w:val="004D3E45"/>
    <w:rsid w:val="004D3EE9"/>
    <w:rsid w:val="004D45A7"/>
    <w:rsid w:val="004D4847"/>
    <w:rsid w:val="004D4986"/>
    <w:rsid w:val="004D49C5"/>
    <w:rsid w:val="004D4D37"/>
    <w:rsid w:val="004D4EA2"/>
    <w:rsid w:val="004D5046"/>
    <w:rsid w:val="004D5396"/>
    <w:rsid w:val="004D578E"/>
    <w:rsid w:val="004D59EB"/>
    <w:rsid w:val="004D5AE1"/>
    <w:rsid w:val="004D5B4F"/>
    <w:rsid w:val="004D5E1C"/>
    <w:rsid w:val="004D5FA6"/>
    <w:rsid w:val="004D6085"/>
    <w:rsid w:val="004D6162"/>
    <w:rsid w:val="004D61F3"/>
    <w:rsid w:val="004D642F"/>
    <w:rsid w:val="004D64E5"/>
    <w:rsid w:val="004D6982"/>
    <w:rsid w:val="004D6BAE"/>
    <w:rsid w:val="004D72E3"/>
    <w:rsid w:val="004D7406"/>
    <w:rsid w:val="004D7619"/>
    <w:rsid w:val="004D7E9F"/>
    <w:rsid w:val="004E0094"/>
    <w:rsid w:val="004E0275"/>
    <w:rsid w:val="004E152A"/>
    <w:rsid w:val="004E1972"/>
    <w:rsid w:val="004E1A29"/>
    <w:rsid w:val="004E1C43"/>
    <w:rsid w:val="004E1CB9"/>
    <w:rsid w:val="004E1D45"/>
    <w:rsid w:val="004E1EC0"/>
    <w:rsid w:val="004E214C"/>
    <w:rsid w:val="004E285D"/>
    <w:rsid w:val="004E2A79"/>
    <w:rsid w:val="004E2BBE"/>
    <w:rsid w:val="004E2D26"/>
    <w:rsid w:val="004E327D"/>
    <w:rsid w:val="004E3578"/>
    <w:rsid w:val="004E35B3"/>
    <w:rsid w:val="004E367A"/>
    <w:rsid w:val="004E3C4D"/>
    <w:rsid w:val="004E3D24"/>
    <w:rsid w:val="004E3EC3"/>
    <w:rsid w:val="004E44BE"/>
    <w:rsid w:val="004E44D1"/>
    <w:rsid w:val="004E490B"/>
    <w:rsid w:val="004E4AA7"/>
    <w:rsid w:val="004E4BE6"/>
    <w:rsid w:val="004E4ED1"/>
    <w:rsid w:val="004E503E"/>
    <w:rsid w:val="004E5358"/>
    <w:rsid w:val="004E53D9"/>
    <w:rsid w:val="004E5510"/>
    <w:rsid w:val="004E551C"/>
    <w:rsid w:val="004E55EB"/>
    <w:rsid w:val="004E582D"/>
    <w:rsid w:val="004E5874"/>
    <w:rsid w:val="004E598E"/>
    <w:rsid w:val="004E5A99"/>
    <w:rsid w:val="004E5B9C"/>
    <w:rsid w:val="004E5F24"/>
    <w:rsid w:val="004E5FA1"/>
    <w:rsid w:val="004E64B8"/>
    <w:rsid w:val="004E6F9C"/>
    <w:rsid w:val="004E7543"/>
    <w:rsid w:val="004E75D3"/>
    <w:rsid w:val="004E7913"/>
    <w:rsid w:val="004E7DE5"/>
    <w:rsid w:val="004F09BD"/>
    <w:rsid w:val="004F0C48"/>
    <w:rsid w:val="004F153F"/>
    <w:rsid w:val="004F15B2"/>
    <w:rsid w:val="004F1652"/>
    <w:rsid w:val="004F16BE"/>
    <w:rsid w:val="004F19DE"/>
    <w:rsid w:val="004F1A3E"/>
    <w:rsid w:val="004F1AD1"/>
    <w:rsid w:val="004F1BA7"/>
    <w:rsid w:val="004F1DCF"/>
    <w:rsid w:val="004F247A"/>
    <w:rsid w:val="004F2492"/>
    <w:rsid w:val="004F252E"/>
    <w:rsid w:val="004F25CA"/>
    <w:rsid w:val="004F2736"/>
    <w:rsid w:val="004F288B"/>
    <w:rsid w:val="004F2DB6"/>
    <w:rsid w:val="004F2FA2"/>
    <w:rsid w:val="004F3091"/>
    <w:rsid w:val="004F314C"/>
    <w:rsid w:val="004F31A2"/>
    <w:rsid w:val="004F34F2"/>
    <w:rsid w:val="004F35BA"/>
    <w:rsid w:val="004F3990"/>
    <w:rsid w:val="004F3AF1"/>
    <w:rsid w:val="004F3CB3"/>
    <w:rsid w:val="004F3FDD"/>
    <w:rsid w:val="004F40D7"/>
    <w:rsid w:val="004F4159"/>
    <w:rsid w:val="004F4249"/>
    <w:rsid w:val="004F4D87"/>
    <w:rsid w:val="004F4E89"/>
    <w:rsid w:val="004F4EAA"/>
    <w:rsid w:val="004F4F82"/>
    <w:rsid w:val="004F51A8"/>
    <w:rsid w:val="004F53F5"/>
    <w:rsid w:val="004F5B9F"/>
    <w:rsid w:val="004F5BDC"/>
    <w:rsid w:val="004F6234"/>
    <w:rsid w:val="004F6428"/>
    <w:rsid w:val="004F6E4E"/>
    <w:rsid w:val="004F6F48"/>
    <w:rsid w:val="004F70CE"/>
    <w:rsid w:val="004F719D"/>
    <w:rsid w:val="004F72FC"/>
    <w:rsid w:val="004F7325"/>
    <w:rsid w:val="004F7349"/>
    <w:rsid w:val="004F76A2"/>
    <w:rsid w:val="004F772D"/>
    <w:rsid w:val="004F7A57"/>
    <w:rsid w:val="004F7F1C"/>
    <w:rsid w:val="00500452"/>
    <w:rsid w:val="00500551"/>
    <w:rsid w:val="00500558"/>
    <w:rsid w:val="00500687"/>
    <w:rsid w:val="0050077B"/>
    <w:rsid w:val="00500841"/>
    <w:rsid w:val="00500870"/>
    <w:rsid w:val="0050091D"/>
    <w:rsid w:val="00500CE5"/>
    <w:rsid w:val="00500ED6"/>
    <w:rsid w:val="00501399"/>
    <w:rsid w:val="005014E4"/>
    <w:rsid w:val="00501562"/>
    <w:rsid w:val="00501888"/>
    <w:rsid w:val="00501FF1"/>
    <w:rsid w:val="0050202D"/>
    <w:rsid w:val="005020E8"/>
    <w:rsid w:val="005024B0"/>
    <w:rsid w:val="0050295A"/>
    <w:rsid w:val="00502974"/>
    <w:rsid w:val="00502C10"/>
    <w:rsid w:val="00502DCE"/>
    <w:rsid w:val="00502F00"/>
    <w:rsid w:val="00502F9C"/>
    <w:rsid w:val="00503176"/>
    <w:rsid w:val="0050319C"/>
    <w:rsid w:val="0050327D"/>
    <w:rsid w:val="0050398D"/>
    <w:rsid w:val="00503E86"/>
    <w:rsid w:val="0050501A"/>
    <w:rsid w:val="005052E0"/>
    <w:rsid w:val="005052E3"/>
    <w:rsid w:val="00505539"/>
    <w:rsid w:val="00505540"/>
    <w:rsid w:val="00505759"/>
    <w:rsid w:val="00505785"/>
    <w:rsid w:val="00505A45"/>
    <w:rsid w:val="00505A5D"/>
    <w:rsid w:val="00505AE2"/>
    <w:rsid w:val="00505F15"/>
    <w:rsid w:val="0050602D"/>
    <w:rsid w:val="00506212"/>
    <w:rsid w:val="005063F1"/>
    <w:rsid w:val="005065B2"/>
    <w:rsid w:val="00506B5F"/>
    <w:rsid w:val="00507021"/>
    <w:rsid w:val="005072F0"/>
    <w:rsid w:val="00507352"/>
    <w:rsid w:val="005074D4"/>
    <w:rsid w:val="005075E2"/>
    <w:rsid w:val="005076EE"/>
    <w:rsid w:val="00507828"/>
    <w:rsid w:val="00507877"/>
    <w:rsid w:val="005079C5"/>
    <w:rsid w:val="00507F9A"/>
    <w:rsid w:val="00507FA1"/>
    <w:rsid w:val="0051041C"/>
    <w:rsid w:val="005104AE"/>
    <w:rsid w:val="00510862"/>
    <w:rsid w:val="00510F34"/>
    <w:rsid w:val="00511087"/>
    <w:rsid w:val="00511593"/>
    <w:rsid w:val="005120A6"/>
    <w:rsid w:val="00512502"/>
    <w:rsid w:val="00512FBF"/>
    <w:rsid w:val="005132C6"/>
    <w:rsid w:val="00513593"/>
    <w:rsid w:val="005137F0"/>
    <w:rsid w:val="00513925"/>
    <w:rsid w:val="00513C4E"/>
    <w:rsid w:val="00513C64"/>
    <w:rsid w:val="00514045"/>
    <w:rsid w:val="0051424E"/>
    <w:rsid w:val="00514361"/>
    <w:rsid w:val="00514442"/>
    <w:rsid w:val="005148F5"/>
    <w:rsid w:val="00514978"/>
    <w:rsid w:val="00514A46"/>
    <w:rsid w:val="00514AFE"/>
    <w:rsid w:val="00514C3C"/>
    <w:rsid w:val="00515030"/>
    <w:rsid w:val="00515081"/>
    <w:rsid w:val="005152F7"/>
    <w:rsid w:val="00515AE8"/>
    <w:rsid w:val="00515B65"/>
    <w:rsid w:val="00515C35"/>
    <w:rsid w:val="005160B8"/>
    <w:rsid w:val="0051624D"/>
    <w:rsid w:val="00516415"/>
    <w:rsid w:val="00516437"/>
    <w:rsid w:val="00516860"/>
    <w:rsid w:val="0051728C"/>
    <w:rsid w:val="0051743B"/>
    <w:rsid w:val="00517686"/>
    <w:rsid w:val="005176FC"/>
    <w:rsid w:val="00517915"/>
    <w:rsid w:val="00517A71"/>
    <w:rsid w:val="00517DC0"/>
    <w:rsid w:val="00517F42"/>
    <w:rsid w:val="00520206"/>
    <w:rsid w:val="005202B6"/>
    <w:rsid w:val="005207A8"/>
    <w:rsid w:val="005213BD"/>
    <w:rsid w:val="00521413"/>
    <w:rsid w:val="005216EB"/>
    <w:rsid w:val="00521C9D"/>
    <w:rsid w:val="00522276"/>
    <w:rsid w:val="00522845"/>
    <w:rsid w:val="00522C98"/>
    <w:rsid w:val="0052302E"/>
    <w:rsid w:val="00523082"/>
    <w:rsid w:val="005233CB"/>
    <w:rsid w:val="005237EC"/>
    <w:rsid w:val="0052382B"/>
    <w:rsid w:val="00523980"/>
    <w:rsid w:val="00524021"/>
    <w:rsid w:val="0052402A"/>
    <w:rsid w:val="005245A3"/>
    <w:rsid w:val="005249E8"/>
    <w:rsid w:val="00524FE6"/>
    <w:rsid w:val="005251B2"/>
    <w:rsid w:val="005252C8"/>
    <w:rsid w:val="005254AA"/>
    <w:rsid w:val="0052558B"/>
    <w:rsid w:val="005259F7"/>
    <w:rsid w:val="00525B3D"/>
    <w:rsid w:val="00526235"/>
    <w:rsid w:val="00526376"/>
    <w:rsid w:val="00526455"/>
    <w:rsid w:val="00526880"/>
    <w:rsid w:val="005268D4"/>
    <w:rsid w:val="005271B8"/>
    <w:rsid w:val="00527796"/>
    <w:rsid w:val="0052786E"/>
    <w:rsid w:val="00527AE0"/>
    <w:rsid w:val="00527BE2"/>
    <w:rsid w:val="005303F5"/>
    <w:rsid w:val="0053057C"/>
    <w:rsid w:val="00530855"/>
    <w:rsid w:val="00530CEF"/>
    <w:rsid w:val="00530DA2"/>
    <w:rsid w:val="00530FC4"/>
    <w:rsid w:val="005311D6"/>
    <w:rsid w:val="00531274"/>
    <w:rsid w:val="005315E4"/>
    <w:rsid w:val="0053168A"/>
    <w:rsid w:val="00531935"/>
    <w:rsid w:val="00531AC4"/>
    <w:rsid w:val="00531B82"/>
    <w:rsid w:val="005321AC"/>
    <w:rsid w:val="005324D4"/>
    <w:rsid w:val="005325B2"/>
    <w:rsid w:val="00532868"/>
    <w:rsid w:val="00532D4B"/>
    <w:rsid w:val="00532DB3"/>
    <w:rsid w:val="00532F27"/>
    <w:rsid w:val="00533263"/>
    <w:rsid w:val="00533468"/>
    <w:rsid w:val="005334AD"/>
    <w:rsid w:val="00533599"/>
    <w:rsid w:val="005335A3"/>
    <w:rsid w:val="0053363E"/>
    <w:rsid w:val="00533917"/>
    <w:rsid w:val="005339AB"/>
    <w:rsid w:val="00533B2D"/>
    <w:rsid w:val="00534118"/>
    <w:rsid w:val="005341AD"/>
    <w:rsid w:val="005341C2"/>
    <w:rsid w:val="00534597"/>
    <w:rsid w:val="005348FD"/>
    <w:rsid w:val="00534AD3"/>
    <w:rsid w:val="00534BA0"/>
    <w:rsid w:val="00534DED"/>
    <w:rsid w:val="00534E0E"/>
    <w:rsid w:val="00535161"/>
    <w:rsid w:val="005354B7"/>
    <w:rsid w:val="00535664"/>
    <w:rsid w:val="00535CDE"/>
    <w:rsid w:val="00535CE5"/>
    <w:rsid w:val="00536241"/>
    <w:rsid w:val="00536597"/>
    <w:rsid w:val="0053686D"/>
    <w:rsid w:val="00536CE3"/>
    <w:rsid w:val="00536E7E"/>
    <w:rsid w:val="00536E8A"/>
    <w:rsid w:val="0053745E"/>
    <w:rsid w:val="00537683"/>
    <w:rsid w:val="00537686"/>
    <w:rsid w:val="00537B95"/>
    <w:rsid w:val="00537FFC"/>
    <w:rsid w:val="0054000A"/>
    <w:rsid w:val="00540055"/>
    <w:rsid w:val="005400DA"/>
    <w:rsid w:val="00540792"/>
    <w:rsid w:val="00540987"/>
    <w:rsid w:val="005409CB"/>
    <w:rsid w:val="00540B77"/>
    <w:rsid w:val="00540DA0"/>
    <w:rsid w:val="00541854"/>
    <w:rsid w:val="00541870"/>
    <w:rsid w:val="00541892"/>
    <w:rsid w:val="00541A08"/>
    <w:rsid w:val="005422EA"/>
    <w:rsid w:val="00542609"/>
    <w:rsid w:val="0054291D"/>
    <w:rsid w:val="00542974"/>
    <w:rsid w:val="00543635"/>
    <w:rsid w:val="00543790"/>
    <w:rsid w:val="005438F6"/>
    <w:rsid w:val="00543A31"/>
    <w:rsid w:val="00543B21"/>
    <w:rsid w:val="00543C22"/>
    <w:rsid w:val="00543D39"/>
    <w:rsid w:val="00543E55"/>
    <w:rsid w:val="005440BE"/>
    <w:rsid w:val="005441B7"/>
    <w:rsid w:val="00544444"/>
    <w:rsid w:val="005445DA"/>
    <w:rsid w:val="005446BD"/>
    <w:rsid w:val="005447A2"/>
    <w:rsid w:val="0054493D"/>
    <w:rsid w:val="00544C2B"/>
    <w:rsid w:val="00544C3F"/>
    <w:rsid w:val="00544DB9"/>
    <w:rsid w:val="00545375"/>
    <w:rsid w:val="0054540E"/>
    <w:rsid w:val="00545562"/>
    <w:rsid w:val="00545619"/>
    <w:rsid w:val="005460DA"/>
    <w:rsid w:val="005463DF"/>
    <w:rsid w:val="005464F2"/>
    <w:rsid w:val="00546ED3"/>
    <w:rsid w:val="00546FA4"/>
    <w:rsid w:val="005472B5"/>
    <w:rsid w:val="0054780C"/>
    <w:rsid w:val="00547870"/>
    <w:rsid w:val="0055056B"/>
    <w:rsid w:val="0055089B"/>
    <w:rsid w:val="005513E1"/>
    <w:rsid w:val="00551CCC"/>
    <w:rsid w:val="00551D4B"/>
    <w:rsid w:val="00551E0C"/>
    <w:rsid w:val="00552066"/>
    <w:rsid w:val="005521D5"/>
    <w:rsid w:val="0055229F"/>
    <w:rsid w:val="00552317"/>
    <w:rsid w:val="005523DF"/>
    <w:rsid w:val="005525D1"/>
    <w:rsid w:val="00552EE5"/>
    <w:rsid w:val="005530CF"/>
    <w:rsid w:val="005532C5"/>
    <w:rsid w:val="005532ED"/>
    <w:rsid w:val="005533BF"/>
    <w:rsid w:val="005534E5"/>
    <w:rsid w:val="00553593"/>
    <w:rsid w:val="0055377F"/>
    <w:rsid w:val="00553969"/>
    <w:rsid w:val="00553B4D"/>
    <w:rsid w:val="00553C17"/>
    <w:rsid w:val="00553DF0"/>
    <w:rsid w:val="00553F10"/>
    <w:rsid w:val="00553FB1"/>
    <w:rsid w:val="00553FF4"/>
    <w:rsid w:val="00554338"/>
    <w:rsid w:val="0055476F"/>
    <w:rsid w:val="005550D3"/>
    <w:rsid w:val="005554C5"/>
    <w:rsid w:val="00555604"/>
    <w:rsid w:val="00555645"/>
    <w:rsid w:val="005556DE"/>
    <w:rsid w:val="00555746"/>
    <w:rsid w:val="005557E0"/>
    <w:rsid w:val="0055595E"/>
    <w:rsid w:val="00555FB0"/>
    <w:rsid w:val="005561D9"/>
    <w:rsid w:val="00556889"/>
    <w:rsid w:val="00556AC6"/>
    <w:rsid w:val="00556D9E"/>
    <w:rsid w:val="0055711E"/>
    <w:rsid w:val="005576E6"/>
    <w:rsid w:val="005577E9"/>
    <w:rsid w:val="0055789F"/>
    <w:rsid w:val="0055795B"/>
    <w:rsid w:val="00557AEA"/>
    <w:rsid w:val="00557D7F"/>
    <w:rsid w:val="00557D9A"/>
    <w:rsid w:val="00557EE6"/>
    <w:rsid w:val="00560622"/>
    <w:rsid w:val="00560A67"/>
    <w:rsid w:val="00560A88"/>
    <w:rsid w:val="00560ACB"/>
    <w:rsid w:val="00560C43"/>
    <w:rsid w:val="00560DA3"/>
    <w:rsid w:val="0056108E"/>
    <w:rsid w:val="0056126C"/>
    <w:rsid w:val="00561609"/>
    <w:rsid w:val="005616F6"/>
    <w:rsid w:val="00561A2E"/>
    <w:rsid w:val="00561D24"/>
    <w:rsid w:val="00561DBD"/>
    <w:rsid w:val="00561FA8"/>
    <w:rsid w:val="0056205B"/>
    <w:rsid w:val="005620BF"/>
    <w:rsid w:val="005622CC"/>
    <w:rsid w:val="005624FE"/>
    <w:rsid w:val="005625F0"/>
    <w:rsid w:val="00562706"/>
    <w:rsid w:val="00562716"/>
    <w:rsid w:val="00562979"/>
    <w:rsid w:val="00562BC2"/>
    <w:rsid w:val="00562DB6"/>
    <w:rsid w:val="00562F0F"/>
    <w:rsid w:val="0056337A"/>
    <w:rsid w:val="00563A0D"/>
    <w:rsid w:val="00563B8F"/>
    <w:rsid w:val="00563EEE"/>
    <w:rsid w:val="00564086"/>
    <w:rsid w:val="00564272"/>
    <w:rsid w:val="005643C9"/>
    <w:rsid w:val="0056477D"/>
    <w:rsid w:val="00564BE5"/>
    <w:rsid w:val="00564C12"/>
    <w:rsid w:val="00564D36"/>
    <w:rsid w:val="005650F6"/>
    <w:rsid w:val="0056547A"/>
    <w:rsid w:val="005656D7"/>
    <w:rsid w:val="00565827"/>
    <w:rsid w:val="00565F8A"/>
    <w:rsid w:val="0056627B"/>
    <w:rsid w:val="0056655F"/>
    <w:rsid w:val="00566575"/>
    <w:rsid w:val="005668ED"/>
    <w:rsid w:val="0056692F"/>
    <w:rsid w:val="00566C8E"/>
    <w:rsid w:val="00566E92"/>
    <w:rsid w:val="00566E96"/>
    <w:rsid w:val="00566FEB"/>
    <w:rsid w:val="005670FA"/>
    <w:rsid w:val="00567191"/>
    <w:rsid w:val="005671C2"/>
    <w:rsid w:val="0056759E"/>
    <w:rsid w:val="005675CB"/>
    <w:rsid w:val="00567CA6"/>
    <w:rsid w:val="00567E60"/>
    <w:rsid w:val="00567EFE"/>
    <w:rsid w:val="00570097"/>
    <w:rsid w:val="005700A8"/>
    <w:rsid w:val="005707EF"/>
    <w:rsid w:val="00570860"/>
    <w:rsid w:val="005709A3"/>
    <w:rsid w:val="00570B94"/>
    <w:rsid w:val="00570F33"/>
    <w:rsid w:val="00570F68"/>
    <w:rsid w:val="00571047"/>
    <w:rsid w:val="005710BD"/>
    <w:rsid w:val="00571428"/>
    <w:rsid w:val="005718E7"/>
    <w:rsid w:val="00571B8F"/>
    <w:rsid w:val="00571BEB"/>
    <w:rsid w:val="00571F39"/>
    <w:rsid w:val="0057207E"/>
    <w:rsid w:val="00572702"/>
    <w:rsid w:val="00572854"/>
    <w:rsid w:val="00572BE8"/>
    <w:rsid w:val="00572EFE"/>
    <w:rsid w:val="00573030"/>
    <w:rsid w:val="005730EF"/>
    <w:rsid w:val="0057367F"/>
    <w:rsid w:val="00573D12"/>
    <w:rsid w:val="005743EF"/>
    <w:rsid w:val="00574568"/>
    <w:rsid w:val="00574612"/>
    <w:rsid w:val="0057478A"/>
    <w:rsid w:val="005747DE"/>
    <w:rsid w:val="00574942"/>
    <w:rsid w:val="00574FD2"/>
    <w:rsid w:val="00574FDF"/>
    <w:rsid w:val="00575181"/>
    <w:rsid w:val="005752A6"/>
    <w:rsid w:val="005752D0"/>
    <w:rsid w:val="0057534A"/>
    <w:rsid w:val="00575A62"/>
    <w:rsid w:val="00576513"/>
    <w:rsid w:val="0057663C"/>
    <w:rsid w:val="005766BE"/>
    <w:rsid w:val="00576E92"/>
    <w:rsid w:val="00577F63"/>
    <w:rsid w:val="0058027F"/>
    <w:rsid w:val="00580527"/>
    <w:rsid w:val="005805BF"/>
    <w:rsid w:val="00580929"/>
    <w:rsid w:val="00580B47"/>
    <w:rsid w:val="00580E10"/>
    <w:rsid w:val="005811D9"/>
    <w:rsid w:val="005812A0"/>
    <w:rsid w:val="005814B5"/>
    <w:rsid w:val="00581589"/>
    <w:rsid w:val="00581695"/>
    <w:rsid w:val="005817BB"/>
    <w:rsid w:val="005818D6"/>
    <w:rsid w:val="005819C8"/>
    <w:rsid w:val="00582139"/>
    <w:rsid w:val="00582278"/>
    <w:rsid w:val="005823C5"/>
    <w:rsid w:val="005827D1"/>
    <w:rsid w:val="00582B00"/>
    <w:rsid w:val="00582F16"/>
    <w:rsid w:val="0058335E"/>
    <w:rsid w:val="00583493"/>
    <w:rsid w:val="005837FD"/>
    <w:rsid w:val="00583E6D"/>
    <w:rsid w:val="005846CA"/>
    <w:rsid w:val="005847FB"/>
    <w:rsid w:val="00584A48"/>
    <w:rsid w:val="00584BA9"/>
    <w:rsid w:val="00584C96"/>
    <w:rsid w:val="00584D9B"/>
    <w:rsid w:val="005855D3"/>
    <w:rsid w:val="00585E38"/>
    <w:rsid w:val="00585F5B"/>
    <w:rsid w:val="0058634C"/>
    <w:rsid w:val="0058651C"/>
    <w:rsid w:val="0058659D"/>
    <w:rsid w:val="00586801"/>
    <w:rsid w:val="00586B01"/>
    <w:rsid w:val="0058789E"/>
    <w:rsid w:val="005879BE"/>
    <w:rsid w:val="00587BB3"/>
    <w:rsid w:val="005900D5"/>
    <w:rsid w:val="00590342"/>
    <w:rsid w:val="00590497"/>
    <w:rsid w:val="00590C3A"/>
    <w:rsid w:val="00590C69"/>
    <w:rsid w:val="00590D55"/>
    <w:rsid w:val="00590D7B"/>
    <w:rsid w:val="00590E54"/>
    <w:rsid w:val="00590EB9"/>
    <w:rsid w:val="005914D6"/>
    <w:rsid w:val="005916F8"/>
    <w:rsid w:val="00591943"/>
    <w:rsid w:val="00591AB4"/>
    <w:rsid w:val="00591CC4"/>
    <w:rsid w:val="00591D94"/>
    <w:rsid w:val="00591E53"/>
    <w:rsid w:val="005923CD"/>
    <w:rsid w:val="00592755"/>
    <w:rsid w:val="0059292E"/>
    <w:rsid w:val="00592AAA"/>
    <w:rsid w:val="005938BA"/>
    <w:rsid w:val="00593A4B"/>
    <w:rsid w:val="00593BC2"/>
    <w:rsid w:val="00594074"/>
    <w:rsid w:val="005940F3"/>
    <w:rsid w:val="005941C2"/>
    <w:rsid w:val="005942DD"/>
    <w:rsid w:val="005945C7"/>
    <w:rsid w:val="00594B5B"/>
    <w:rsid w:val="00594C09"/>
    <w:rsid w:val="00594D9E"/>
    <w:rsid w:val="00595093"/>
    <w:rsid w:val="00595205"/>
    <w:rsid w:val="0059539B"/>
    <w:rsid w:val="005955AE"/>
    <w:rsid w:val="00595604"/>
    <w:rsid w:val="005959C9"/>
    <w:rsid w:val="00595B1C"/>
    <w:rsid w:val="00595DA9"/>
    <w:rsid w:val="00595DAD"/>
    <w:rsid w:val="0059605C"/>
    <w:rsid w:val="00596451"/>
    <w:rsid w:val="00596565"/>
    <w:rsid w:val="005965E1"/>
    <w:rsid w:val="0059669E"/>
    <w:rsid w:val="00596BAB"/>
    <w:rsid w:val="00596D1B"/>
    <w:rsid w:val="00596FAA"/>
    <w:rsid w:val="00597014"/>
    <w:rsid w:val="005970B0"/>
    <w:rsid w:val="0059735E"/>
    <w:rsid w:val="0059746F"/>
    <w:rsid w:val="00597724"/>
    <w:rsid w:val="00597B44"/>
    <w:rsid w:val="00597D97"/>
    <w:rsid w:val="00597DAB"/>
    <w:rsid w:val="00597F5C"/>
    <w:rsid w:val="005A0840"/>
    <w:rsid w:val="005A08AA"/>
    <w:rsid w:val="005A0C0C"/>
    <w:rsid w:val="005A0D45"/>
    <w:rsid w:val="005A16FC"/>
    <w:rsid w:val="005A1AF3"/>
    <w:rsid w:val="005A1B18"/>
    <w:rsid w:val="005A1CD5"/>
    <w:rsid w:val="005A2019"/>
    <w:rsid w:val="005A2118"/>
    <w:rsid w:val="005A2209"/>
    <w:rsid w:val="005A232B"/>
    <w:rsid w:val="005A2619"/>
    <w:rsid w:val="005A261F"/>
    <w:rsid w:val="005A2666"/>
    <w:rsid w:val="005A2C4A"/>
    <w:rsid w:val="005A3126"/>
    <w:rsid w:val="005A343B"/>
    <w:rsid w:val="005A3F19"/>
    <w:rsid w:val="005A435E"/>
    <w:rsid w:val="005A43E2"/>
    <w:rsid w:val="005A469F"/>
    <w:rsid w:val="005A4712"/>
    <w:rsid w:val="005A507C"/>
    <w:rsid w:val="005A516B"/>
    <w:rsid w:val="005A51A0"/>
    <w:rsid w:val="005A5608"/>
    <w:rsid w:val="005A5619"/>
    <w:rsid w:val="005A57DA"/>
    <w:rsid w:val="005A59B5"/>
    <w:rsid w:val="005A5AC2"/>
    <w:rsid w:val="005A5CEC"/>
    <w:rsid w:val="005A5D0B"/>
    <w:rsid w:val="005A6142"/>
    <w:rsid w:val="005A679C"/>
    <w:rsid w:val="005A69B5"/>
    <w:rsid w:val="005A6A87"/>
    <w:rsid w:val="005A6B67"/>
    <w:rsid w:val="005A6BF7"/>
    <w:rsid w:val="005A6DB0"/>
    <w:rsid w:val="005A6ED1"/>
    <w:rsid w:val="005A7347"/>
    <w:rsid w:val="005A753E"/>
    <w:rsid w:val="005A781C"/>
    <w:rsid w:val="005A798F"/>
    <w:rsid w:val="005A7A60"/>
    <w:rsid w:val="005A7CAB"/>
    <w:rsid w:val="005B01F9"/>
    <w:rsid w:val="005B0336"/>
    <w:rsid w:val="005B04C0"/>
    <w:rsid w:val="005B0D5B"/>
    <w:rsid w:val="005B0E57"/>
    <w:rsid w:val="005B15FD"/>
    <w:rsid w:val="005B1AA8"/>
    <w:rsid w:val="005B2316"/>
    <w:rsid w:val="005B2516"/>
    <w:rsid w:val="005B263F"/>
    <w:rsid w:val="005B26AC"/>
    <w:rsid w:val="005B2EFC"/>
    <w:rsid w:val="005B3414"/>
    <w:rsid w:val="005B3738"/>
    <w:rsid w:val="005B3A49"/>
    <w:rsid w:val="005B3A75"/>
    <w:rsid w:val="005B3EEC"/>
    <w:rsid w:val="005B40E4"/>
    <w:rsid w:val="005B48EC"/>
    <w:rsid w:val="005B5490"/>
    <w:rsid w:val="005B5694"/>
    <w:rsid w:val="005B5A98"/>
    <w:rsid w:val="005B61EB"/>
    <w:rsid w:val="005B6378"/>
    <w:rsid w:val="005B666D"/>
    <w:rsid w:val="005B6861"/>
    <w:rsid w:val="005B68A2"/>
    <w:rsid w:val="005B68B7"/>
    <w:rsid w:val="005B7222"/>
    <w:rsid w:val="005B7636"/>
    <w:rsid w:val="005B77A0"/>
    <w:rsid w:val="005B786D"/>
    <w:rsid w:val="005B7945"/>
    <w:rsid w:val="005B7AD1"/>
    <w:rsid w:val="005B7C1A"/>
    <w:rsid w:val="005B7F01"/>
    <w:rsid w:val="005C0193"/>
    <w:rsid w:val="005C02CC"/>
    <w:rsid w:val="005C0575"/>
    <w:rsid w:val="005C07B2"/>
    <w:rsid w:val="005C080D"/>
    <w:rsid w:val="005C095B"/>
    <w:rsid w:val="005C0AF1"/>
    <w:rsid w:val="005C0E24"/>
    <w:rsid w:val="005C108F"/>
    <w:rsid w:val="005C1328"/>
    <w:rsid w:val="005C139A"/>
    <w:rsid w:val="005C1460"/>
    <w:rsid w:val="005C1A03"/>
    <w:rsid w:val="005C1D71"/>
    <w:rsid w:val="005C201A"/>
    <w:rsid w:val="005C2317"/>
    <w:rsid w:val="005C2829"/>
    <w:rsid w:val="005C28F8"/>
    <w:rsid w:val="005C2D51"/>
    <w:rsid w:val="005C3413"/>
    <w:rsid w:val="005C3812"/>
    <w:rsid w:val="005C3B48"/>
    <w:rsid w:val="005C3F6F"/>
    <w:rsid w:val="005C4020"/>
    <w:rsid w:val="005C4064"/>
    <w:rsid w:val="005C426A"/>
    <w:rsid w:val="005C4357"/>
    <w:rsid w:val="005C4438"/>
    <w:rsid w:val="005C4467"/>
    <w:rsid w:val="005C44C7"/>
    <w:rsid w:val="005C4DDB"/>
    <w:rsid w:val="005C4DEA"/>
    <w:rsid w:val="005C4E55"/>
    <w:rsid w:val="005C53EA"/>
    <w:rsid w:val="005C56D7"/>
    <w:rsid w:val="005C5E5F"/>
    <w:rsid w:val="005C5FD4"/>
    <w:rsid w:val="005C61B4"/>
    <w:rsid w:val="005C6624"/>
    <w:rsid w:val="005C67AC"/>
    <w:rsid w:val="005C68AC"/>
    <w:rsid w:val="005C693D"/>
    <w:rsid w:val="005C6B40"/>
    <w:rsid w:val="005C6B7E"/>
    <w:rsid w:val="005C6CD4"/>
    <w:rsid w:val="005C6F57"/>
    <w:rsid w:val="005C70CB"/>
    <w:rsid w:val="005C75AC"/>
    <w:rsid w:val="005C761E"/>
    <w:rsid w:val="005C7D8C"/>
    <w:rsid w:val="005C7D9B"/>
    <w:rsid w:val="005C7DB6"/>
    <w:rsid w:val="005D0128"/>
    <w:rsid w:val="005D0377"/>
    <w:rsid w:val="005D060A"/>
    <w:rsid w:val="005D08B0"/>
    <w:rsid w:val="005D0D7B"/>
    <w:rsid w:val="005D1057"/>
    <w:rsid w:val="005D11E3"/>
    <w:rsid w:val="005D15E3"/>
    <w:rsid w:val="005D1763"/>
    <w:rsid w:val="005D1970"/>
    <w:rsid w:val="005D2060"/>
    <w:rsid w:val="005D2483"/>
    <w:rsid w:val="005D268B"/>
    <w:rsid w:val="005D26CD"/>
    <w:rsid w:val="005D286B"/>
    <w:rsid w:val="005D2A90"/>
    <w:rsid w:val="005D2F1A"/>
    <w:rsid w:val="005D2F1C"/>
    <w:rsid w:val="005D343F"/>
    <w:rsid w:val="005D34F3"/>
    <w:rsid w:val="005D39D0"/>
    <w:rsid w:val="005D3C05"/>
    <w:rsid w:val="005D3E89"/>
    <w:rsid w:val="005D3F93"/>
    <w:rsid w:val="005D4045"/>
    <w:rsid w:val="005D436F"/>
    <w:rsid w:val="005D47B4"/>
    <w:rsid w:val="005D4B44"/>
    <w:rsid w:val="005D4F6E"/>
    <w:rsid w:val="005D4FBD"/>
    <w:rsid w:val="005D5082"/>
    <w:rsid w:val="005D50C8"/>
    <w:rsid w:val="005D55DF"/>
    <w:rsid w:val="005D5A6D"/>
    <w:rsid w:val="005D5FA7"/>
    <w:rsid w:val="005D601B"/>
    <w:rsid w:val="005D6043"/>
    <w:rsid w:val="005D60FE"/>
    <w:rsid w:val="005D6101"/>
    <w:rsid w:val="005D672E"/>
    <w:rsid w:val="005D68F4"/>
    <w:rsid w:val="005D6D3A"/>
    <w:rsid w:val="005D6EE0"/>
    <w:rsid w:val="005D6F2E"/>
    <w:rsid w:val="005D701C"/>
    <w:rsid w:val="005D723A"/>
    <w:rsid w:val="005D7254"/>
    <w:rsid w:val="005D78B3"/>
    <w:rsid w:val="005D7BB1"/>
    <w:rsid w:val="005D7CEC"/>
    <w:rsid w:val="005E01C9"/>
    <w:rsid w:val="005E024C"/>
    <w:rsid w:val="005E14A3"/>
    <w:rsid w:val="005E1827"/>
    <w:rsid w:val="005E1D6D"/>
    <w:rsid w:val="005E1F1B"/>
    <w:rsid w:val="005E2233"/>
    <w:rsid w:val="005E2550"/>
    <w:rsid w:val="005E2C0A"/>
    <w:rsid w:val="005E2CF4"/>
    <w:rsid w:val="005E2F4F"/>
    <w:rsid w:val="005E3454"/>
    <w:rsid w:val="005E37F5"/>
    <w:rsid w:val="005E3A64"/>
    <w:rsid w:val="005E3A9F"/>
    <w:rsid w:val="005E3BF5"/>
    <w:rsid w:val="005E3D8B"/>
    <w:rsid w:val="005E3F2F"/>
    <w:rsid w:val="005E421D"/>
    <w:rsid w:val="005E4521"/>
    <w:rsid w:val="005E460F"/>
    <w:rsid w:val="005E473F"/>
    <w:rsid w:val="005E4934"/>
    <w:rsid w:val="005E4993"/>
    <w:rsid w:val="005E4A50"/>
    <w:rsid w:val="005E4D26"/>
    <w:rsid w:val="005E4E36"/>
    <w:rsid w:val="005E4EFD"/>
    <w:rsid w:val="005E5077"/>
    <w:rsid w:val="005E516D"/>
    <w:rsid w:val="005E539C"/>
    <w:rsid w:val="005E57BF"/>
    <w:rsid w:val="005E598D"/>
    <w:rsid w:val="005E5AFE"/>
    <w:rsid w:val="005E5BD2"/>
    <w:rsid w:val="005E5FF4"/>
    <w:rsid w:val="005E6604"/>
    <w:rsid w:val="005E6D82"/>
    <w:rsid w:val="005E7379"/>
    <w:rsid w:val="005E763B"/>
    <w:rsid w:val="005E7C58"/>
    <w:rsid w:val="005E7EBE"/>
    <w:rsid w:val="005F0526"/>
    <w:rsid w:val="005F05CF"/>
    <w:rsid w:val="005F061D"/>
    <w:rsid w:val="005F0B07"/>
    <w:rsid w:val="005F0CA7"/>
    <w:rsid w:val="005F1272"/>
    <w:rsid w:val="005F1550"/>
    <w:rsid w:val="005F164D"/>
    <w:rsid w:val="005F165C"/>
    <w:rsid w:val="005F177D"/>
    <w:rsid w:val="005F179F"/>
    <w:rsid w:val="005F17EC"/>
    <w:rsid w:val="005F19FD"/>
    <w:rsid w:val="005F1A70"/>
    <w:rsid w:val="005F1D6F"/>
    <w:rsid w:val="005F23AA"/>
    <w:rsid w:val="005F286F"/>
    <w:rsid w:val="005F2E47"/>
    <w:rsid w:val="005F2F64"/>
    <w:rsid w:val="005F3231"/>
    <w:rsid w:val="005F3496"/>
    <w:rsid w:val="005F38BD"/>
    <w:rsid w:val="005F3CFD"/>
    <w:rsid w:val="005F3D7E"/>
    <w:rsid w:val="005F3EA4"/>
    <w:rsid w:val="005F3F50"/>
    <w:rsid w:val="005F41EE"/>
    <w:rsid w:val="005F42E6"/>
    <w:rsid w:val="005F4348"/>
    <w:rsid w:val="005F5252"/>
    <w:rsid w:val="005F54E0"/>
    <w:rsid w:val="005F582C"/>
    <w:rsid w:val="005F5899"/>
    <w:rsid w:val="005F5F8E"/>
    <w:rsid w:val="005F5FED"/>
    <w:rsid w:val="005F6BD9"/>
    <w:rsid w:val="005F6E79"/>
    <w:rsid w:val="005F7247"/>
    <w:rsid w:val="005F7374"/>
    <w:rsid w:val="005F7495"/>
    <w:rsid w:val="005F74C0"/>
    <w:rsid w:val="005F75D8"/>
    <w:rsid w:val="00600007"/>
    <w:rsid w:val="006002CF"/>
    <w:rsid w:val="006002FE"/>
    <w:rsid w:val="00600719"/>
    <w:rsid w:val="00600734"/>
    <w:rsid w:val="00601523"/>
    <w:rsid w:val="00601B18"/>
    <w:rsid w:val="00601CBA"/>
    <w:rsid w:val="00601E42"/>
    <w:rsid w:val="00601E54"/>
    <w:rsid w:val="00601F13"/>
    <w:rsid w:val="00601FDA"/>
    <w:rsid w:val="00602074"/>
    <w:rsid w:val="006027C4"/>
    <w:rsid w:val="00602A72"/>
    <w:rsid w:val="00602DE9"/>
    <w:rsid w:val="0060350F"/>
    <w:rsid w:val="00603815"/>
    <w:rsid w:val="00603C4E"/>
    <w:rsid w:val="00603D59"/>
    <w:rsid w:val="00603DFF"/>
    <w:rsid w:val="006042E0"/>
    <w:rsid w:val="006043AE"/>
    <w:rsid w:val="006045E6"/>
    <w:rsid w:val="006049B1"/>
    <w:rsid w:val="00604E0B"/>
    <w:rsid w:val="006053E1"/>
    <w:rsid w:val="00605772"/>
    <w:rsid w:val="0060595B"/>
    <w:rsid w:val="00605D9C"/>
    <w:rsid w:val="00605DA8"/>
    <w:rsid w:val="00605E5E"/>
    <w:rsid w:val="00605EDD"/>
    <w:rsid w:val="00606139"/>
    <w:rsid w:val="006061F3"/>
    <w:rsid w:val="00606211"/>
    <w:rsid w:val="006064F5"/>
    <w:rsid w:val="00606B71"/>
    <w:rsid w:val="00606C04"/>
    <w:rsid w:val="00606C5F"/>
    <w:rsid w:val="00606D6C"/>
    <w:rsid w:val="00607159"/>
    <w:rsid w:val="006071B3"/>
    <w:rsid w:val="00607270"/>
    <w:rsid w:val="00607525"/>
    <w:rsid w:val="006075E6"/>
    <w:rsid w:val="00607817"/>
    <w:rsid w:val="00607D7C"/>
    <w:rsid w:val="00610085"/>
    <w:rsid w:val="006103A5"/>
    <w:rsid w:val="00610738"/>
    <w:rsid w:val="00610941"/>
    <w:rsid w:val="00610B63"/>
    <w:rsid w:val="00610BD6"/>
    <w:rsid w:val="00610BE7"/>
    <w:rsid w:val="00610C44"/>
    <w:rsid w:val="00610DDA"/>
    <w:rsid w:val="00611063"/>
    <w:rsid w:val="006110C3"/>
    <w:rsid w:val="006111D3"/>
    <w:rsid w:val="006113D9"/>
    <w:rsid w:val="0061145F"/>
    <w:rsid w:val="006114F4"/>
    <w:rsid w:val="0061171A"/>
    <w:rsid w:val="00611E96"/>
    <w:rsid w:val="00612207"/>
    <w:rsid w:val="00612370"/>
    <w:rsid w:val="00612464"/>
    <w:rsid w:val="00612555"/>
    <w:rsid w:val="00612587"/>
    <w:rsid w:val="006128E6"/>
    <w:rsid w:val="00612919"/>
    <w:rsid w:val="00612AD8"/>
    <w:rsid w:val="00612E35"/>
    <w:rsid w:val="00612EE0"/>
    <w:rsid w:val="0061300D"/>
    <w:rsid w:val="00613460"/>
    <w:rsid w:val="00613514"/>
    <w:rsid w:val="00613AEF"/>
    <w:rsid w:val="00613BA7"/>
    <w:rsid w:val="00613C61"/>
    <w:rsid w:val="00613E3B"/>
    <w:rsid w:val="006142FA"/>
    <w:rsid w:val="006145D6"/>
    <w:rsid w:val="00614711"/>
    <w:rsid w:val="00614780"/>
    <w:rsid w:val="00614872"/>
    <w:rsid w:val="00614CAE"/>
    <w:rsid w:val="00614D29"/>
    <w:rsid w:val="00614EEF"/>
    <w:rsid w:val="00615063"/>
    <w:rsid w:val="00615080"/>
    <w:rsid w:val="0061536E"/>
    <w:rsid w:val="0061544D"/>
    <w:rsid w:val="0061550E"/>
    <w:rsid w:val="006156BE"/>
    <w:rsid w:val="006156E8"/>
    <w:rsid w:val="00615983"/>
    <w:rsid w:val="00615DC3"/>
    <w:rsid w:val="00615F4B"/>
    <w:rsid w:val="006161E5"/>
    <w:rsid w:val="00616599"/>
    <w:rsid w:val="00616A52"/>
    <w:rsid w:val="00616AA1"/>
    <w:rsid w:val="00616B82"/>
    <w:rsid w:val="00616C5A"/>
    <w:rsid w:val="00616C6A"/>
    <w:rsid w:val="00616EFA"/>
    <w:rsid w:val="00616F61"/>
    <w:rsid w:val="006171AE"/>
    <w:rsid w:val="00617A55"/>
    <w:rsid w:val="00617CC0"/>
    <w:rsid w:val="00617F2B"/>
    <w:rsid w:val="00620227"/>
    <w:rsid w:val="006203BD"/>
    <w:rsid w:val="006204F1"/>
    <w:rsid w:val="006207EC"/>
    <w:rsid w:val="0062088B"/>
    <w:rsid w:val="00620A40"/>
    <w:rsid w:val="00620ACD"/>
    <w:rsid w:val="006211F1"/>
    <w:rsid w:val="006212CC"/>
    <w:rsid w:val="0062157D"/>
    <w:rsid w:val="0062191F"/>
    <w:rsid w:val="00621DDF"/>
    <w:rsid w:val="00621F61"/>
    <w:rsid w:val="00622177"/>
    <w:rsid w:val="00622269"/>
    <w:rsid w:val="0062243A"/>
    <w:rsid w:val="0062259B"/>
    <w:rsid w:val="00622D8E"/>
    <w:rsid w:val="006234CF"/>
    <w:rsid w:val="0062386F"/>
    <w:rsid w:val="00623A9C"/>
    <w:rsid w:val="006241F6"/>
    <w:rsid w:val="0062420F"/>
    <w:rsid w:val="00624A14"/>
    <w:rsid w:val="00624E2B"/>
    <w:rsid w:val="00624FDA"/>
    <w:rsid w:val="006252A6"/>
    <w:rsid w:val="0062555E"/>
    <w:rsid w:val="0062584D"/>
    <w:rsid w:val="006258B9"/>
    <w:rsid w:val="0062593F"/>
    <w:rsid w:val="00625B36"/>
    <w:rsid w:val="00625CE3"/>
    <w:rsid w:val="00625DC6"/>
    <w:rsid w:val="00625DFA"/>
    <w:rsid w:val="00625F5D"/>
    <w:rsid w:val="00626817"/>
    <w:rsid w:val="00626898"/>
    <w:rsid w:val="0062690D"/>
    <w:rsid w:val="00626CA8"/>
    <w:rsid w:val="00626E0F"/>
    <w:rsid w:val="006270B1"/>
    <w:rsid w:val="00627670"/>
    <w:rsid w:val="00627674"/>
    <w:rsid w:val="006279B6"/>
    <w:rsid w:val="00627A42"/>
    <w:rsid w:val="00630228"/>
    <w:rsid w:val="0063050A"/>
    <w:rsid w:val="006308D5"/>
    <w:rsid w:val="00630A1F"/>
    <w:rsid w:val="00630B4A"/>
    <w:rsid w:val="006312BF"/>
    <w:rsid w:val="00631CB5"/>
    <w:rsid w:val="00631CC0"/>
    <w:rsid w:val="0063211F"/>
    <w:rsid w:val="0063219E"/>
    <w:rsid w:val="00632677"/>
    <w:rsid w:val="00632760"/>
    <w:rsid w:val="00632AB3"/>
    <w:rsid w:val="00632B6A"/>
    <w:rsid w:val="00632D6F"/>
    <w:rsid w:val="006330B5"/>
    <w:rsid w:val="006331C1"/>
    <w:rsid w:val="00633298"/>
    <w:rsid w:val="0063361A"/>
    <w:rsid w:val="0063364E"/>
    <w:rsid w:val="00633BB8"/>
    <w:rsid w:val="00633C81"/>
    <w:rsid w:val="00633F79"/>
    <w:rsid w:val="00634285"/>
    <w:rsid w:val="00634837"/>
    <w:rsid w:val="00634AFA"/>
    <w:rsid w:val="00634C6E"/>
    <w:rsid w:val="0063522A"/>
    <w:rsid w:val="0063528D"/>
    <w:rsid w:val="006355ED"/>
    <w:rsid w:val="00635D78"/>
    <w:rsid w:val="00635D89"/>
    <w:rsid w:val="00635E73"/>
    <w:rsid w:val="00635FFC"/>
    <w:rsid w:val="006361A4"/>
    <w:rsid w:val="0063652A"/>
    <w:rsid w:val="00636546"/>
    <w:rsid w:val="00636931"/>
    <w:rsid w:val="00636A1E"/>
    <w:rsid w:val="00636A98"/>
    <w:rsid w:val="00636B14"/>
    <w:rsid w:val="00636B51"/>
    <w:rsid w:val="00636FCF"/>
    <w:rsid w:val="00637326"/>
    <w:rsid w:val="0063735C"/>
    <w:rsid w:val="00637442"/>
    <w:rsid w:val="006376E2"/>
    <w:rsid w:val="00637768"/>
    <w:rsid w:val="00637979"/>
    <w:rsid w:val="00637AF7"/>
    <w:rsid w:val="00637C7A"/>
    <w:rsid w:val="00637F9B"/>
    <w:rsid w:val="006404BF"/>
    <w:rsid w:val="006408A9"/>
    <w:rsid w:val="00640952"/>
    <w:rsid w:val="00640B7A"/>
    <w:rsid w:val="00640E53"/>
    <w:rsid w:val="00640F71"/>
    <w:rsid w:val="006410C7"/>
    <w:rsid w:val="006412C2"/>
    <w:rsid w:val="00641559"/>
    <w:rsid w:val="00641889"/>
    <w:rsid w:val="00641A8B"/>
    <w:rsid w:val="00641B44"/>
    <w:rsid w:val="00641DDB"/>
    <w:rsid w:val="00641E12"/>
    <w:rsid w:val="00642199"/>
    <w:rsid w:val="00642455"/>
    <w:rsid w:val="006426A4"/>
    <w:rsid w:val="00642982"/>
    <w:rsid w:val="00642A8C"/>
    <w:rsid w:val="00642CD3"/>
    <w:rsid w:val="00642E26"/>
    <w:rsid w:val="00642F23"/>
    <w:rsid w:val="006431F0"/>
    <w:rsid w:val="006432E1"/>
    <w:rsid w:val="00643A25"/>
    <w:rsid w:val="00643BB0"/>
    <w:rsid w:val="006444FE"/>
    <w:rsid w:val="006445FD"/>
    <w:rsid w:val="00644A8F"/>
    <w:rsid w:val="00644DA5"/>
    <w:rsid w:val="0064506D"/>
    <w:rsid w:val="0064526D"/>
    <w:rsid w:val="00645462"/>
    <w:rsid w:val="006454D9"/>
    <w:rsid w:val="0064560E"/>
    <w:rsid w:val="006458C7"/>
    <w:rsid w:val="00645905"/>
    <w:rsid w:val="00645960"/>
    <w:rsid w:val="00645B94"/>
    <w:rsid w:val="00645E7A"/>
    <w:rsid w:val="00645EE2"/>
    <w:rsid w:val="00645FA3"/>
    <w:rsid w:val="00645FBA"/>
    <w:rsid w:val="00646140"/>
    <w:rsid w:val="0064624A"/>
    <w:rsid w:val="0064644A"/>
    <w:rsid w:val="00646639"/>
    <w:rsid w:val="00646B23"/>
    <w:rsid w:val="00646D2F"/>
    <w:rsid w:val="00647504"/>
    <w:rsid w:val="0064770B"/>
    <w:rsid w:val="006479FA"/>
    <w:rsid w:val="00647C69"/>
    <w:rsid w:val="00647CBD"/>
    <w:rsid w:val="00647E03"/>
    <w:rsid w:val="00647E93"/>
    <w:rsid w:val="00647F3F"/>
    <w:rsid w:val="00647FF6"/>
    <w:rsid w:val="0065048D"/>
    <w:rsid w:val="00650694"/>
    <w:rsid w:val="0065074F"/>
    <w:rsid w:val="00650776"/>
    <w:rsid w:val="00650B01"/>
    <w:rsid w:val="00650D4E"/>
    <w:rsid w:val="00650D80"/>
    <w:rsid w:val="00650FCD"/>
    <w:rsid w:val="00651456"/>
    <w:rsid w:val="00651921"/>
    <w:rsid w:val="00651B3E"/>
    <w:rsid w:val="00651CDD"/>
    <w:rsid w:val="00651DF0"/>
    <w:rsid w:val="00652048"/>
    <w:rsid w:val="006523A4"/>
    <w:rsid w:val="00652422"/>
    <w:rsid w:val="00652702"/>
    <w:rsid w:val="00652980"/>
    <w:rsid w:val="00652F4F"/>
    <w:rsid w:val="006530EB"/>
    <w:rsid w:val="00653548"/>
    <w:rsid w:val="006539D4"/>
    <w:rsid w:val="006539D5"/>
    <w:rsid w:val="00653AD5"/>
    <w:rsid w:val="00653D7F"/>
    <w:rsid w:val="00653DFB"/>
    <w:rsid w:val="006541D1"/>
    <w:rsid w:val="00654398"/>
    <w:rsid w:val="0065444E"/>
    <w:rsid w:val="00654499"/>
    <w:rsid w:val="00654B42"/>
    <w:rsid w:val="00654B7C"/>
    <w:rsid w:val="00654BB8"/>
    <w:rsid w:val="00654ED8"/>
    <w:rsid w:val="006552DB"/>
    <w:rsid w:val="00655876"/>
    <w:rsid w:val="006558E0"/>
    <w:rsid w:val="00655956"/>
    <w:rsid w:val="00655BE9"/>
    <w:rsid w:val="00655DCE"/>
    <w:rsid w:val="006562E5"/>
    <w:rsid w:val="00656607"/>
    <w:rsid w:val="00656F2B"/>
    <w:rsid w:val="006572A6"/>
    <w:rsid w:val="006576A7"/>
    <w:rsid w:val="006576E6"/>
    <w:rsid w:val="00657A54"/>
    <w:rsid w:val="00657BE3"/>
    <w:rsid w:val="00657D09"/>
    <w:rsid w:val="00657D77"/>
    <w:rsid w:val="00657F63"/>
    <w:rsid w:val="00657FAD"/>
    <w:rsid w:val="006600AE"/>
    <w:rsid w:val="0066018E"/>
    <w:rsid w:val="0066036A"/>
    <w:rsid w:val="006603E4"/>
    <w:rsid w:val="0066045C"/>
    <w:rsid w:val="00660624"/>
    <w:rsid w:val="00660806"/>
    <w:rsid w:val="00660C85"/>
    <w:rsid w:val="00661115"/>
    <w:rsid w:val="006616C4"/>
    <w:rsid w:val="00661A84"/>
    <w:rsid w:val="00661B1E"/>
    <w:rsid w:val="00661C04"/>
    <w:rsid w:val="00661FB6"/>
    <w:rsid w:val="0066205E"/>
    <w:rsid w:val="006620EE"/>
    <w:rsid w:val="0066227D"/>
    <w:rsid w:val="0066263D"/>
    <w:rsid w:val="00662693"/>
    <w:rsid w:val="006628BC"/>
    <w:rsid w:val="00662A8A"/>
    <w:rsid w:val="00662B51"/>
    <w:rsid w:val="00662CDB"/>
    <w:rsid w:val="00662F6C"/>
    <w:rsid w:val="00662FC1"/>
    <w:rsid w:val="0066318C"/>
    <w:rsid w:val="0066334E"/>
    <w:rsid w:val="006633B3"/>
    <w:rsid w:val="0066345F"/>
    <w:rsid w:val="0066358E"/>
    <w:rsid w:val="00663865"/>
    <w:rsid w:val="00663B0E"/>
    <w:rsid w:val="00663ED2"/>
    <w:rsid w:val="00663FFD"/>
    <w:rsid w:val="006641A7"/>
    <w:rsid w:val="00664377"/>
    <w:rsid w:val="0066496C"/>
    <w:rsid w:val="00664AF8"/>
    <w:rsid w:val="00664D02"/>
    <w:rsid w:val="0066542F"/>
    <w:rsid w:val="006654DA"/>
    <w:rsid w:val="00665A1F"/>
    <w:rsid w:val="00665DD9"/>
    <w:rsid w:val="00665E60"/>
    <w:rsid w:val="00665F8A"/>
    <w:rsid w:val="00666183"/>
    <w:rsid w:val="00666327"/>
    <w:rsid w:val="00666356"/>
    <w:rsid w:val="006664CA"/>
    <w:rsid w:val="0066673A"/>
    <w:rsid w:val="0066675C"/>
    <w:rsid w:val="006667E9"/>
    <w:rsid w:val="006668CB"/>
    <w:rsid w:val="00666C07"/>
    <w:rsid w:val="00666F92"/>
    <w:rsid w:val="00667038"/>
    <w:rsid w:val="0066710E"/>
    <w:rsid w:val="00667317"/>
    <w:rsid w:val="0066735D"/>
    <w:rsid w:val="006674EA"/>
    <w:rsid w:val="0066789C"/>
    <w:rsid w:val="006678DA"/>
    <w:rsid w:val="00667919"/>
    <w:rsid w:val="00670CF8"/>
    <w:rsid w:val="00670DA7"/>
    <w:rsid w:val="00670F1E"/>
    <w:rsid w:val="00670FD1"/>
    <w:rsid w:val="00671E2B"/>
    <w:rsid w:val="00671F81"/>
    <w:rsid w:val="006722E3"/>
    <w:rsid w:val="0067233A"/>
    <w:rsid w:val="00672359"/>
    <w:rsid w:val="00672542"/>
    <w:rsid w:val="00672BD3"/>
    <w:rsid w:val="00672BEE"/>
    <w:rsid w:val="00672E92"/>
    <w:rsid w:val="00672F27"/>
    <w:rsid w:val="006736AD"/>
    <w:rsid w:val="006737C1"/>
    <w:rsid w:val="00673EDC"/>
    <w:rsid w:val="00673F18"/>
    <w:rsid w:val="006742EA"/>
    <w:rsid w:val="006745BF"/>
    <w:rsid w:val="006748AC"/>
    <w:rsid w:val="00674AA8"/>
    <w:rsid w:val="00674AEF"/>
    <w:rsid w:val="00674BF8"/>
    <w:rsid w:val="00675284"/>
    <w:rsid w:val="006754CA"/>
    <w:rsid w:val="00675A9C"/>
    <w:rsid w:val="00675DBF"/>
    <w:rsid w:val="00676306"/>
    <w:rsid w:val="006763E0"/>
    <w:rsid w:val="006766FB"/>
    <w:rsid w:val="00676706"/>
    <w:rsid w:val="00676C0A"/>
    <w:rsid w:val="00676E26"/>
    <w:rsid w:val="00676F48"/>
    <w:rsid w:val="00677147"/>
    <w:rsid w:val="00677174"/>
    <w:rsid w:val="006771AD"/>
    <w:rsid w:val="0067741F"/>
    <w:rsid w:val="00677705"/>
    <w:rsid w:val="00677808"/>
    <w:rsid w:val="00677865"/>
    <w:rsid w:val="00677CBC"/>
    <w:rsid w:val="00680178"/>
    <w:rsid w:val="006801EA"/>
    <w:rsid w:val="00680295"/>
    <w:rsid w:val="00680689"/>
    <w:rsid w:val="0068083F"/>
    <w:rsid w:val="00680884"/>
    <w:rsid w:val="00680B83"/>
    <w:rsid w:val="00680B84"/>
    <w:rsid w:val="00680D97"/>
    <w:rsid w:val="00681049"/>
    <w:rsid w:val="00681311"/>
    <w:rsid w:val="0068135D"/>
    <w:rsid w:val="00681C43"/>
    <w:rsid w:val="00681F41"/>
    <w:rsid w:val="00681FF4"/>
    <w:rsid w:val="00682135"/>
    <w:rsid w:val="00682A71"/>
    <w:rsid w:val="00682F25"/>
    <w:rsid w:val="0068300E"/>
    <w:rsid w:val="006831D3"/>
    <w:rsid w:val="006833DB"/>
    <w:rsid w:val="006833FF"/>
    <w:rsid w:val="00683518"/>
    <w:rsid w:val="00683580"/>
    <w:rsid w:val="00683801"/>
    <w:rsid w:val="00683BA5"/>
    <w:rsid w:val="00684071"/>
    <w:rsid w:val="0068442A"/>
    <w:rsid w:val="006844EA"/>
    <w:rsid w:val="00684536"/>
    <w:rsid w:val="00684E05"/>
    <w:rsid w:val="00684E2E"/>
    <w:rsid w:val="0068517A"/>
    <w:rsid w:val="0068521D"/>
    <w:rsid w:val="006854BA"/>
    <w:rsid w:val="00685616"/>
    <w:rsid w:val="00685CF3"/>
    <w:rsid w:val="00685DD6"/>
    <w:rsid w:val="00685EB4"/>
    <w:rsid w:val="00685F29"/>
    <w:rsid w:val="0068642F"/>
    <w:rsid w:val="0068644A"/>
    <w:rsid w:val="00686577"/>
    <w:rsid w:val="00686779"/>
    <w:rsid w:val="0068687C"/>
    <w:rsid w:val="00686D0C"/>
    <w:rsid w:val="00686D4D"/>
    <w:rsid w:val="00687001"/>
    <w:rsid w:val="006870B7"/>
    <w:rsid w:val="00687B47"/>
    <w:rsid w:val="00687B9A"/>
    <w:rsid w:val="00687DA2"/>
    <w:rsid w:val="00687FDC"/>
    <w:rsid w:val="00690258"/>
    <w:rsid w:val="00690CDB"/>
    <w:rsid w:val="00690DA5"/>
    <w:rsid w:val="00690F7B"/>
    <w:rsid w:val="0069180B"/>
    <w:rsid w:val="0069193C"/>
    <w:rsid w:val="00691B13"/>
    <w:rsid w:val="00692266"/>
    <w:rsid w:val="006928FA"/>
    <w:rsid w:val="00692921"/>
    <w:rsid w:val="0069318D"/>
    <w:rsid w:val="00693626"/>
    <w:rsid w:val="00693824"/>
    <w:rsid w:val="00693A39"/>
    <w:rsid w:val="00693EDB"/>
    <w:rsid w:val="006949D0"/>
    <w:rsid w:val="00694E6F"/>
    <w:rsid w:val="00694EA4"/>
    <w:rsid w:val="00695007"/>
    <w:rsid w:val="006956E6"/>
    <w:rsid w:val="00695714"/>
    <w:rsid w:val="00695893"/>
    <w:rsid w:val="00695907"/>
    <w:rsid w:val="00695BBD"/>
    <w:rsid w:val="006961FD"/>
    <w:rsid w:val="006963D5"/>
    <w:rsid w:val="0069646F"/>
    <w:rsid w:val="00696AAC"/>
    <w:rsid w:val="00696B12"/>
    <w:rsid w:val="00696DF0"/>
    <w:rsid w:val="00696E7C"/>
    <w:rsid w:val="006970BF"/>
    <w:rsid w:val="006973A7"/>
    <w:rsid w:val="00697461"/>
    <w:rsid w:val="00697585"/>
    <w:rsid w:val="006A030F"/>
    <w:rsid w:val="006A0321"/>
    <w:rsid w:val="006A08AE"/>
    <w:rsid w:val="006A0AC9"/>
    <w:rsid w:val="006A0BC8"/>
    <w:rsid w:val="006A0CBB"/>
    <w:rsid w:val="006A0E41"/>
    <w:rsid w:val="006A1345"/>
    <w:rsid w:val="006A17CC"/>
    <w:rsid w:val="006A1AF9"/>
    <w:rsid w:val="006A1CB8"/>
    <w:rsid w:val="006A25AA"/>
    <w:rsid w:val="006A27F8"/>
    <w:rsid w:val="006A283F"/>
    <w:rsid w:val="006A2887"/>
    <w:rsid w:val="006A28C9"/>
    <w:rsid w:val="006A2B4E"/>
    <w:rsid w:val="006A3AAE"/>
    <w:rsid w:val="006A3B00"/>
    <w:rsid w:val="006A3DA0"/>
    <w:rsid w:val="006A3DE5"/>
    <w:rsid w:val="006A3E70"/>
    <w:rsid w:val="006A3EE1"/>
    <w:rsid w:val="006A40C0"/>
    <w:rsid w:val="006A4636"/>
    <w:rsid w:val="006A4B11"/>
    <w:rsid w:val="006A4E2E"/>
    <w:rsid w:val="006A51AD"/>
    <w:rsid w:val="006A527B"/>
    <w:rsid w:val="006A567F"/>
    <w:rsid w:val="006A5F8C"/>
    <w:rsid w:val="006A5FC6"/>
    <w:rsid w:val="006A60A5"/>
    <w:rsid w:val="006A6773"/>
    <w:rsid w:val="006A6927"/>
    <w:rsid w:val="006A6B8B"/>
    <w:rsid w:val="006A6D43"/>
    <w:rsid w:val="006A6DE2"/>
    <w:rsid w:val="006A6F0E"/>
    <w:rsid w:val="006A6F36"/>
    <w:rsid w:val="006A71F7"/>
    <w:rsid w:val="006A7B4E"/>
    <w:rsid w:val="006A7D0B"/>
    <w:rsid w:val="006A7DB9"/>
    <w:rsid w:val="006A7F2D"/>
    <w:rsid w:val="006B0225"/>
    <w:rsid w:val="006B02EE"/>
    <w:rsid w:val="006B0328"/>
    <w:rsid w:val="006B0505"/>
    <w:rsid w:val="006B0550"/>
    <w:rsid w:val="006B0687"/>
    <w:rsid w:val="006B075E"/>
    <w:rsid w:val="006B0B29"/>
    <w:rsid w:val="006B0C79"/>
    <w:rsid w:val="006B0D49"/>
    <w:rsid w:val="006B0F50"/>
    <w:rsid w:val="006B0F74"/>
    <w:rsid w:val="006B1147"/>
    <w:rsid w:val="006B1354"/>
    <w:rsid w:val="006B15D5"/>
    <w:rsid w:val="006B1954"/>
    <w:rsid w:val="006B1B90"/>
    <w:rsid w:val="006B1E0A"/>
    <w:rsid w:val="006B1F00"/>
    <w:rsid w:val="006B20B3"/>
    <w:rsid w:val="006B2558"/>
    <w:rsid w:val="006B271F"/>
    <w:rsid w:val="006B2C8E"/>
    <w:rsid w:val="006B329E"/>
    <w:rsid w:val="006B333A"/>
    <w:rsid w:val="006B33EC"/>
    <w:rsid w:val="006B34C4"/>
    <w:rsid w:val="006B4017"/>
    <w:rsid w:val="006B4456"/>
    <w:rsid w:val="006B4573"/>
    <w:rsid w:val="006B4F1B"/>
    <w:rsid w:val="006B50BA"/>
    <w:rsid w:val="006B50DE"/>
    <w:rsid w:val="006B557A"/>
    <w:rsid w:val="006B5826"/>
    <w:rsid w:val="006B59A1"/>
    <w:rsid w:val="006B5AB3"/>
    <w:rsid w:val="006B5B05"/>
    <w:rsid w:val="006B5D6F"/>
    <w:rsid w:val="006B5F9B"/>
    <w:rsid w:val="006B60AD"/>
    <w:rsid w:val="006B6293"/>
    <w:rsid w:val="006B6527"/>
    <w:rsid w:val="006B65C1"/>
    <w:rsid w:val="006B668B"/>
    <w:rsid w:val="006B66AF"/>
    <w:rsid w:val="006B68B0"/>
    <w:rsid w:val="006B6990"/>
    <w:rsid w:val="006B69AC"/>
    <w:rsid w:val="006B6EAB"/>
    <w:rsid w:val="006B6F0E"/>
    <w:rsid w:val="006B7039"/>
    <w:rsid w:val="006B72C8"/>
    <w:rsid w:val="006B7359"/>
    <w:rsid w:val="006B7678"/>
    <w:rsid w:val="006B7713"/>
    <w:rsid w:val="006B78D3"/>
    <w:rsid w:val="006B7AE5"/>
    <w:rsid w:val="006B7B12"/>
    <w:rsid w:val="006C018A"/>
    <w:rsid w:val="006C01DA"/>
    <w:rsid w:val="006C023B"/>
    <w:rsid w:val="006C0280"/>
    <w:rsid w:val="006C0430"/>
    <w:rsid w:val="006C09A0"/>
    <w:rsid w:val="006C0ACC"/>
    <w:rsid w:val="006C0B1C"/>
    <w:rsid w:val="006C15A3"/>
    <w:rsid w:val="006C163E"/>
    <w:rsid w:val="006C168E"/>
    <w:rsid w:val="006C1706"/>
    <w:rsid w:val="006C17A8"/>
    <w:rsid w:val="006C17E0"/>
    <w:rsid w:val="006C1A95"/>
    <w:rsid w:val="006C1F3D"/>
    <w:rsid w:val="006C2655"/>
    <w:rsid w:val="006C2AA2"/>
    <w:rsid w:val="006C2AE0"/>
    <w:rsid w:val="006C2C38"/>
    <w:rsid w:val="006C2D5E"/>
    <w:rsid w:val="006C3530"/>
    <w:rsid w:val="006C3885"/>
    <w:rsid w:val="006C39AA"/>
    <w:rsid w:val="006C3B2B"/>
    <w:rsid w:val="006C3D35"/>
    <w:rsid w:val="006C3DE0"/>
    <w:rsid w:val="006C4978"/>
    <w:rsid w:val="006C4B05"/>
    <w:rsid w:val="006C51DF"/>
    <w:rsid w:val="006C533C"/>
    <w:rsid w:val="006C5479"/>
    <w:rsid w:val="006C5546"/>
    <w:rsid w:val="006C5A0F"/>
    <w:rsid w:val="006C5B29"/>
    <w:rsid w:val="006C5C14"/>
    <w:rsid w:val="006C5D85"/>
    <w:rsid w:val="006C5F7A"/>
    <w:rsid w:val="006C6154"/>
    <w:rsid w:val="006C6526"/>
    <w:rsid w:val="006C663A"/>
    <w:rsid w:val="006C6660"/>
    <w:rsid w:val="006C6873"/>
    <w:rsid w:val="006C6906"/>
    <w:rsid w:val="006C6A02"/>
    <w:rsid w:val="006C6C01"/>
    <w:rsid w:val="006C73D7"/>
    <w:rsid w:val="006C7748"/>
    <w:rsid w:val="006C7ACF"/>
    <w:rsid w:val="006C7ED1"/>
    <w:rsid w:val="006D00EB"/>
    <w:rsid w:val="006D02AB"/>
    <w:rsid w:val="006D0716"/>
    <w:rsid w:val="006D0AD7"/>
    <w:rsid w:val="006D105E"/>
    <w:rsid w:val="006D10A7"/>
    <w:rsid w:val="006D1281"/>
    <w:rsid w:val="006D12CF"/>
    <w:rsid w:val="006D16DD"/>
    <w:rsid w:val="006D18D9"/>
    <w:rsid w:val="006D1E1A"/>
    <w:rsid w:val="006D1F9F"/>
    <w:rsid w:val="006D1FD5"/>
    <w:rsid w:val="006D2007"/>
    <w:rsid w:val="006D222D"/>
    <w:rsid w:val="006D29B2"/>
    <w:rsid w:val="006D2A25"/>
    <w:rsid w:val="006D2B63"/>
    <w:rsid w:val="006D395E"/>
    <w:rsid w:val="006D3981"/>
    <w:rsid w:val="006D39CB"/>
    <w:rsid w:val="006D3C45"/>
    <w:rsid w:val="006D3D61"/>
    <w:rsid w:val="006D4043"/>
    <w:rsid w:val="006D427C"/>
    <w:rsid w:val="006D430A"/>
    <w:rsid w:val="006D4533"/>
    <w:rsid w:val="006D45B4"/>
    <w:rsid w:val="006D489C"/>
    <w:rsid w:val="006D4C68"/>
    <w:rsid w:val="006D50C8"/>
    <w:rsid w:val="006D53EF"/>
    <w:rsid w:val="006D5646"/>
    <w:rsid w:val="006D56DA"/>
    <w:rsid w:val="006D5971"/>
    <w:rsid w:val="006D5BDB"/>
    <w:rsid w:val="006D6217"/>
    <w:rsid w:val="006D69F2"/>
    <w:rsid w:val="006D6B48"/>
    <w:rsid w:val="006D6C14"/>
    <w:rsid w:val="006D6CEC"/>
    <w:rsid w:val="006D6F57"/>
    <w:rsid w:val="006D73B7"/>
    <w:rsid w:val="006D749E"/>
    <w:rsid w:val="006D75D3"/>
    <w:rsid w:val="006D7816"/>
    <w:rsid w:val="006D7BD9"/>
    <w:rsid w:val="006D7C3A"/>
    <w:rsid w:val="006D7D21"/>
    <w:rsid w:val="006D7F5E"/>
    <w:rsid w:val="006E009C"/>
    <w:rsid w:val="006E0100"/>
    <w:rsid w:val="006E021A"/>
    <w:rsid w:val="006E0388"/>
    <w:rsid w:val="006E05E2"/>
    <w:rsid w:val="006E09E1"/>
    <w:rsid w:val="006E0CF2"/>
    <w:rsid w:val="006E11F8"/>
    <w:rsid w:val="006E14A6"/>
    <w:rsid w:val="006E16D2"/>
    <w:rsid w:val="006E1B83"/>
    <w:rsid w:val="006E1EA0"/>
    <w:rsid w:val="006E1FCE"/>
    <w:rsid w:val="006E2907"/>
    <w:rsid w:val="006E2B52"/>
    <w:rsid w:val="006E2BA7"/>
    <w:rsid w:val="006E2DF2"/>
    <w:rsid w:val="006E3064"/>
    <w:rsid w:val="006E35AB"/>
    <w:rsid w:val="006E3E6F"/>
    <w:rsid w:val="006E3F88"/>
    <w:rsid w:val="006E4089"/>
    <w:rsid w:val="006E4314"/>
    <w:rsid w:val="006E446E"/>
    <w:rsid w:val="006E4514"/>
    <w:rsid w:val="006E468D"/>
    <w:rsid w:val="006E47D4"/>
    <w:rsid w:val="006E4974"/>
    <w:rsid w:val="006E4A7A"/>
    <w:rsid w:val="006E4B10"/>
    <w:rsid w:val="006E545B"/>
    <w:rsid w:val="006E5634"/>
    <w:rsid w:val="006E583E"/>
    <w:rsid w:val="006E5C26"/>
    <w:rsid w:val="006E5C9F"/>
    <w:rsid w:val="006E5E7C"/>
    <w:rsid w:val="006E6202"/>
    <w:rsid w:val="006E66AC"/>
    <w:rsid w:val="006E6904"/>
    <w:rsid w:val="006E6ADE"/>
    <w:rsid w:val="006E6C08"/>
    <w:rsid w:val="006E6DCA"/>
    <w:rsid w:val="006E6E4E"/>
    <w:rsid w:val="006E727A"/>
    <w:rsid w:val="006E7623"/>
    <w:rsid w:val="006E767C"/>
    <w:rsid w:val="006E7951"/>
    <w:rsid w:val="006E7A02"/>
    <w:rsid w:val="006E7A32"/>
    <w:rsid w:val="006E7AD1"/>
    <w:rsid w:val="006E7F4E"/>
    <w:rsid w:val="006E7FD8"/>
    <w:rsid w:val="006F076D"/>
    <w:rsid w:val="006F0858"/>
    <w:rsid w:val="006F090D"/>
    <w:rsid w:val="006F0916"/>
    <w:rsid w:val="006F0D03"/>
    <w:rsid w:val="006F0D46"/>
    <w:rsid w:val="006F15C6"/>
    <w:rsid w:val="006F1C46"/>
    <w:rsid w:val="006F1CCB"/>
    <w:rsid w:val="006F1CD8"/>
    <w:rsid w:val="006F205D"/>
    <w:rsid w:val="006F20E8"/>
    <w:rsid w:val="006F216F"/>
    <w:rsid w:val="006F22C3"/>
    <w:rsid w:val="006F26DE"/>
    <w:rsid w:val="006F287F"/>
    <w:rsid w:val="006F2AD7"/>
    <w:rsid w:val="006F2D5A"/>
    <w:rsid w:val="006F2EF3"/>
    <w:rsid w:val="006F32E4"/>
    <w:rsid w:val="006F36EE"/>
    <w:rsid w:val="006F3888"/>
    <w:rsid w:val="006F3923"/>
    <w:rsid w:val="006F398A"/>
    <w:rsid w:val="006F3D59"/>
    <w:rsid w:val="006F3F6C"/>
    <w:rsid w:val="006F40D2"/>
    <w:rsid w:val="006F43A2"/>
    <w:rsid w:val="006F46C1"/>
    <w:rsid w:val="006F4870"/>
    <w:rsid w:val="006F48DC"/>
    <w:rsid w:val="006F4C39"/>
    <w:rsid w:val="006F4F64"/>
    <w:rsid w:val="006F5323"/>
    <w:rsid w:val="006F543E"/>
    <w:rsid w:val="006F5625"/>
    <w:rsid w:val="006F569B"/>
    <w:rsid w:val="006F595E"/>
    <w:rsid w:val="006F5979"/>
    <w:rsid w:val="006F59AC"/>
    <w:rsid w:val="006F5A3E"/>
    <w:rsid w:val="006F5E75"/>
    <w:rsid w:val="006F5EEB"/>
    <w:rsid w:val="006F6109"/>
    <w:rsid w:val="006F6C91"/>
    <w:rsid w:val="006F6E1E"/>
    <w:rsid w:val="006F7325"/>
    <w:rsid w:val="006F74FB"/>
    <w:rsid w:val="006F7946"/>
    <w:rsid w:val="006F7A88"/>
    <w:rsid w:val="006F7C09"/>
    <w:rsid w:val="006F7D9A"/>
    <w:rsid w:val="006F7E35"/>
    <w:rsid w:val="006F7EE2"/>
    <w:rsid w:val="0070019C"/>
    <w:rsid w:val="007003ED"/>
    <w:rsid w:val="0070047D"/>
    <w:rsid w:val="00700669"/>
    <w:rsid w:val="00700A30"/>
    <w:rsid w:val="00700E3C"/>
    <w:rsid w:val="0070110E"/>
    <w:rsid w:val="0070136E"/>
    <w:rsid w:val="007013DF"/>
    <w:rsid w:val="00701451"/>
    <w:rsid w:val="00701E0C"/>
    <w:rsid w:val="00701EB8"/>
    <w:rsid w:val="00701F38"/>
    <w:rsid w:val="00702287"/>
    <w:rsid w:val="007023F5"/>
    <w:rsid w:val="00702C4E"/>
    <w:rsid w:val="00702D65"/>
    <w:rsid w:val="00703033"/>
    <w:rsid w:val="007030F0"/>
    <w:rsid w:val="0070310F"/>
    <w:rsid w:val="00703507"/>
    <w:rsid w:val="00703959"/>
    <w:rsid w:val="00703A58"/>
    <w:rsid w:val="00703D7E"/>
    <w:rsid w:val="0070420B"/>
    <w:rsid w:val="0070431A"/>
    <w:rsid w:val="00704482"/>
    <w:rsid w:val="007046F8"/>
    <w:rsid w:val="00704820"/>
    <w:rsid w:val="00704DE2"/>
    <w:rsid w:val="00704E02"/>
    <w:rsid w:val="00704FE4"/>
    <w:rsid w:val="0070513F"/>
    <w:rsid w:val="007051B2"/>
    <w:rsid w:val="00705288"/>
    <w:rsid w:val="0070651D"/>
    <w:rsid w:val="00706783"/>
    <w:rsid w:val="00706A13"/>
    <w:rsid w:val="00706A6E"/>
    <w:rsid w:val="00706AAB"/>
    <w:rsid w:val="00706B5B"/>
    <w:rsid w:val="00706D57"/>
    <w:rsid w:val="00706DD6"/>
    <w:rsid w:val="007070F8"/>
    <w:rsid w:val="00707423"/>
    <w:rsid w:val="00707441"/>
    <w:rsid w:val="00707675"/>
    <w:rsid w:val="00707AED"/>
    <w:rsid w:val="00707B07"/>
    <w:rsid w:val="00707B26"/>
    <w:rsid w:val="00707E16"/>
    <w:rsid w:val="00710261"/>
    <w:rsid w:val="007103E5"/>
    <w:rsid w:val="0071049E"/>
    <w:rsid w:val="00710662"/>
    <w:rsid w:val="007108EB"/>
    <w:rsid w:val="00710A10"/>
    <w:rsid w:val="007110DE"/>
    <w:rsid w:val="007110F9"/>
    <w:rsid w:val="00711388"/>
    <w:rsid w:val="007115D3"/>
    <w:rsid w:val="0071180A"/>
    <w:rsid w:val="00712078"/>
    <w:rsid w:val="00712247"/>
    <w:rsid w:val="0071247C"/>
    <w:rsid w:val="007124A5"/>
    <w:rsid w:val="007124F6"/>
    <w:rsid w:val="00712528"/>
    <w:rsid w:val="00712759"/>
    <w:rsid w:val="0071277C"/>
    <w:rsid w:val="00712B3B"/>
    <w:rsid w:val="00713125"/>
    <w:rsid w:val="00713325"/>
    <w:rsid w:val="007137D4"/>
    <w:rsid w:val="00713A0B"/>
    <w:rsid w:val="00713A6C"/>
    <w:rsid w:val="00713CA3"/>
    <w:rsid w:val="007142DA"/>
    <w:rsid w:val="00714752"/>
    <w:rsid w:val="00714B29"/>
    <w:rsid w:val="00715047"/>
    <w:rsid w:val="007156BB"/>
    <w:rsid w:val="00715819"/>
    <w:rsid w:val="00715D80"/>
    <w:rsid w:val="00715E74"/>
    <w:rsid w:val="00715F22"/>
    <w:rsid w:val="0071604A"/>
    <w:rsid w:val="00716163"/>
    <w:rsid w:val="007161B2"/>
    <w:rsid w:val="007163ED"/>
    <w:rsid w:val="0071643A"/>
    <w:rsid w:val="0071656C"/>
    <w:rsid w:val="007165AE"/>
    <w:rsid w:val="007165D4"/>
    <w:rsid w:val="00716663"/>
    <w:rsid w:val="0071675E"/>
    <w:rsid w:val="0071679A"/>
    <w:rsid w:val="00716804"/>
    <w:rsid w:val="0071687C"/>
    <w:rsid w:val="00716990"/>
    <w:rsid w:val="00716C30"/>
    <w:rsid w:val="00716FFA"/>
    <w:rsid w:val="007171DC"/>
    <w:rsid w:val="007172D0"/>
    <w:rsid w:val="00717373"/>
    <w:rsid w:val="0071743C"/>
    <w:rsid w:val="0071749A"/>
    <w:rsid w:val="00717519"/>
    <w:rsid w:val="0071762D"/>
    <w:rsid w:val="007176F3"/>
    <w:rsid w:val="00717872"/>
    <w:rsid w:val="00717CC6"/>
    <w:rsid w:val="0072022D"/>
    <w:rsid w:val="0072022F"/>
    <w:rsid w:val="00720C10"/>
    <w:rsid w:val="00720C2C"/>
    <w:rsid w:val="00720CE2"/>
    <w:rsid w:val="007211BF"/>
    <w:rsid w:val="00721655"/>
    <w:rsid w:val="007216B2"/>
    <w:rsid w:val="00721EA2"/>
    <w:rsid w:val="00722089"/>
    <w:rsid w:val="00722249"/>
    <w:rsid w:val="0072237F"/>
    <w:rsid w:val="00722877"/>
    <w:rsid w:val="0072297C"/>
    <w:rsid w:val="00722BDF"/>
    <w:rsid w:val="00722E01"/>
    <w:rsid w:val="00722F01"/>
    <w:rsid w:val="00723125"/>
    <w:rsid w:val="00723415"/>
    <w:rsid w:val="007235FA"/>
    <w:rsid w:val="0072391C"/>
    <w:rsid w:val="00723A8E"/>
    <w:rsid w:val="00723EC7"/>
    <w:rsid w:val="00723EC8"/>
    <w:rsid w:val="007255D4"/>
    <w:rsid w:val="00725876"/>
    <w:rsid w:val="007259BC"/>
    <w:rsid w:val="00725A5B"/>
    <w:rsid w:val="00725C18"/>
    <w:rsid w:val="00725EAB"/>
    <w:rsid w:val="007260E9"/>
    <w:rsid w:val="00726209"/>
    <w:rsid w:val="00726288"/>
    <w:rsid w:val="007263FE"/>
    <w:rsid w:val="0072640E"/>
    <w:rsid w:val="007264E9"/>
    <w:rsid w:val="00726577"/>
    <w:rsid w:val="007266A0"/>
    <w:rsid w:val="007266A1"/>
    <w:rsid w:val="007266F0"/>
    <w:rsid w:val="007267C6"/>
    <w:rsid w:val="00726B17"/>
    <w:rsid w:val="00726E47"/>
    <w:rsid w:val="00726ED1"/>
    <w:rsid w:val="00726F78"/>
    <w:rsid w:val="0072705A"/>
    <w:rsid w:val="007270BE"/>
    <w:rsid w:val="00727C09"/>
    <w:rsid w:val="007300ED"/>
    <w:rsid w:val="007302BE"/>
    <w:rsid w:val="0073086F"/>
    <w:rsid w:val="00730DFD"/>
    <w:rsid w:val="00730F50"/>
    <w:rsid w:val="00731970"/>
    <w:rsid w:val="00731A50"/>
    <w:rsid w:val="00731F2C"/>
    <w:rsid w:val="00732113"/>
    <w:rsid w:val="007326C5"/>
    <w:rsid w:val="00732F58"/>
    <w:rsid w:val="00733485"/>
    <w:rsid w:val="007334FD"/>
    <w:rsid w:val="0073353D"/>
    <w:rsid w:val="007336EF"/>
    <w:rsid w:val="00733814"/>
    <w:rsid w:val="007339BB"/>
    <w:rsid w:val="00733A12"/>
    <w:rsid w:val="00733C84"/>
    <w:rsid w:val="00733CF8"/>
    <w:rsid w:val="00733D26"/>
    <w:rsid w:val="00733ED4"/>
    <w:rsid w:val="00733F3B"/>
    <w:rsid w:val="007340AB"/>
    <w:rsid w:val="00734759"/>
    <w:rsid w:val="00734857"/>
    <w:rsid w:val="0073498F"/>
    <w:rsid w:val="00734AFF"/>
    <w:rsid w:val="00734BAD"/>
    <w:rsid w:val="00734FCF"/>
    <w:rsid w:val="00735115"/>
    <w:rsid w:val="0073564B"/>
    <w:rsid w:val="00735659"/>
    <w:rsid w:val="00735A9D"/>
    <w:rsid w:val="00735C81"/>
    <w:rsid w:val="00735FC8"/>
    <w:rsid w:val="007361A6"/>
    <w:rsid w:val="007363BD"/>
    <w:rsid w:val="0073641C"/>
    <w:rsid w:val="00736980"/>
    <w:rsid w:val="00736C24"/>
    <w:rsid w:val="00737149"/>
    <w:rsid w:val="007372AC"/>
    <w:rsid w:val="0073786A"/>
    <w:rsid w:val="00737D71"/>
    <w:rsid w:val="00737DB1"/>
    <w:rsid w:val="007404BB"/>
    <w:rsid w:val="007404EF"/>
    <w:rsid w:val="00740C9B"/>
    <w:rsid w:val="00740EE0"/>
    <w:rsid w:val="00740F60"/>
    <w:rsid w:val="00740F97"/>
    <w:rsid w:val="00740FEA"/>
    <w:rsid w:val="00741106"/>
    <w:rsid w:val="007411AC"/>
    <w:rsid w:val="007412E4"/>
    <w:rsid w:val="007413C6"/>
    <w:rsid w:val="007415CD"/>
    <w:rsid w:val="007418CA"/>
    <w:rsid w:val="00741B2F"/>
    <w:rsid w:val="00742029"/>
    <w:rsid w:val="0074234E"/>
    <w:rsid w:val="0074279E"/>
    <w:rsid w:val="00742B4B"/>
    <w:rsid w:val="00742D78"/>
    <w:rsid w:val="00742EDA"/>
    <w:rsid w:val="00742FF7"/>
    <w:rsid w:val="007435E7"/>
    <w:rsid w:val="00743AE0"/>
    <w:rsid w:val="00743CCE"/>
    <w:rsid w:val="00743D04"/>
    <w:rsid w:val="00743F1A"/>
    <w:rsid w:val="0074408C"/>
    <w:rsid w:val="0074435C"/>
    <w:rsid w:val="007443D5"/>
    <w:rsid w:val="00744834"/>
    <w:rsid w:val="007448C3"/>
    <w:rsid w:val="00744DBA"/>
    <w:rsid w:val="00744E34"/>
    <w:rsid w:val="0074506B"/>
    <w:rsid w:val="007450C2"/>
    <w:rsid w:val="00745829"/>
    <w:rsid w:val="00745B4C"/>
    <w:rsid w:val="00745C63"/>
    <w:rsid w:val="00745E58"/>
    <w:rsid w:val="0074633E"/>
    <w:rsid w:val="0074698E"/>
    <w:rsid w:val="007469EA"/>
    <w:rsid w:val="00746BD0"/>
    <w:rsid w:val="00746D8F"/>
    <w:rsid w:val="007472BA"/>
    <w:rsid w:val="00747530"/>
    <w:rsid w:val="00747553"/>
    <w:rsid w:val="007477D8"/>
    <w:rsid w:val="00747A2E"/>
    <w:rsid w:val="00747C8F"/>
    <w:rsid w:val="00747D6B"/>
    <w:rsid w:val="007500ED"/>
    <w:rsid w:val="007501AB"/>
    <w:rsid w:val="0075022A"/>
    <w:rsid w:val="00750348"/>
    <w:rsid w:val="0075041F"/>
    <w:rsid w:val="00750595"/>
    <w:rsid w:val="00750AF4"/>
    <w:rsid w:val="00750D41"/>
    <w:rsid w:val="00750E25"/>
    <w:rsid w:val="00750FF7"/>
    <w:rsid w:val="00751410"/>
    <w:rsid w:val="0075198F"/>
    <w:rsid w:val="00751ADF"/>
    <w:rsid w:val="00751C0E"/>
    <w:rsid w:val="00751EF0"/>
    <w:rsid w:val="0075247A"/>
    <w:rsid w:val="007529FE"/>
    <w:rsid w:val="00752CCE"/>
    <w:rsid w:val="007530CB"/>
    <w:rsid w:val="0075338C"/>
    <w:rsid w:val="00753CFE"/>
    <w:rsid w:val="00753D3C"/>
    <w:rsid w:val="00753F6A"/>
    <w:rsid w:val="007545C8"/>
    <w:rsid w:val="007545EC"/>
    <w:rsid w:val="00754678"/>
    <w:rsid w:val="007548F4"/>
    <w:rsid w:val="00754D27"/>
    <w:rsid w:val="00755626"/>
    <w:rsid w:val="0075618B"/>
    <w:rsid w:val="00756A67"/>
    <w:rsid w:val="00756E97"/>
    <w:rsid w:val="00757823"/>
    <w:rsid w:val="0075797C"/>
    <w:rsid w:val="00757C95"/>
    <w:rsid w:val="00757CF6"/>
    <w:rsid w:val="00757DC8"/>
    <w:rsid w:val="00757E2E"/>
    <w:rsid w:val="007602AC"/>
    <w:rsid w:val="007604F1"/>
    <w:rsid w:val="00760595"/>
    <w:rsid w:val="00760666"/>
    <w:rsid w:val="00760726"/>
    <w:rsid w:val="00760950"/>
    <w:rsid w:val="00760A03"/>
    <w:rsid w:val="00760A12"/>
    <w:rsid w:val="00760B59"/>
    <w:rsid w:val="00761072"/>
    <w:rsid w:val="0076117C"/>
    <w:rsid w:val="007619AC"/>
    <w:rsid w:val="00761ACA"/>
    <w:rsid w:val="0076202C"/>
    <w:rsid w:val="00762807"/>
    <w:rsid w:val="00762BDB"/>
    <w:rsid w:val="00762D36"/>
    <w:rsid w:val="00762D66"/>
    <w:rsid w:val="00762E61"/>
    <w:rsid w:val="007630C7"/>
    <w:rsid w:val="0076320F"/>
    <w:rsid w:val="007633C3"/>
    <w:rsid w:val="0076369D"/>
    <w:rsid w:val="0076398D"/>
    <w:rsid w:val="00763BC2"/>
    <w:rsid w:val="00763D7A"/>
    <w:rsid w:val="00763F0A"/>
    <w:rsid w:val="00763FF2"/>
    <w:rsid w:val="007641BA"/>
    <w:rsid w:val="00764263"/>
    <w:rsid w:val="00764285"/>
    <w:rsid w:val="0076474C"/>
    <w:rsid w:val="007648BC"/>
    <w:rsid w:val="00764D39"/>
    <w:rsid w:val="00764F94"/>
    <w:rsid w:val="00765124"/>
    <w:rsid w:val="00765483"/>
    <w:rsid w:val="007655B7"/>
    <w:rsid w:val="007656A5"/>
    <w:rsid w:val="00765799"/>
    <w:rsid w:val="00765B6C"/>
    <w:rsid w:val="00766119"/>
    <w:rsid w:val="00766215"/>
    <w:rsid w:val="00766280"/>
    <w:rsid w:val="007663DC"/>
    <w:rsid w:val="00766896"/>
    <w:rsid w:val="00766983"/>
    <w:rsid w:val="00766F98"/>
    <w:rsid w:val="0076704C"/>
    <w:rsid w:val="00767265"/>
    <w:rsid w:val="007675DF"/>
    <w:rsid w:val="00767FC6"/>
    <w:rsid w:val="0077039B"/>
    <w:rsid w:val="007707AB"/>
    <w:rsid w:val="00770C78"/>
    <w:rsid w:val="00770E0C"/>
    <w:rsid w:val="00771263"/>
    <w:rsid w:val="0077171C"/>
    <w:rsid w:val="00771A85"/>
    <w:rsid w:val="00771CDD"/>
    <w:rsid w:val="00771E15"/>
    <w:rsid w:val="00772390"/>
    <w:rsid w:val="007723A9"/>
    <w:rsid w:val="0077269E"/>
    <w:rsid w:val="00772CE6"/>
    <w:rsid w:val="00772EE8"/>
    <w:rsid w:val="007732A3"/>
    <w:rsid w:val="0077352D"/>
    <w:rsid w:val="007737C9"/>
    <w:rsid w:val="007739B8"/>
    <w:rsid w:val="007739CF"/>
    <w:rsid w:val="007739DD"/>
    <w:rsid w:val="00773B77"/>
    <w:rsid w:val="00773E46"/>
    <w:rsid w:val="00774019"/>
    <w:rsid w:val="007741E9"/>
    <w:rsid w:val="00774341"/>
    <w:rsid w:val="00774369"/>
    <w:rsid w:val="00774426"/>
    <w:rsid w:val="00774E11"/>
    <w:rsid w:val="00774EC6"/>
    <w:rsid w:val="0077539A"/>
    <w:rsid w:val="00775787"/>
    <w:rsid w:val="00775A3C"/>
    <w:rsid w:val="00775BC9"/>
    <w:rsid w:val="00775CE5"/>
    <w:rsid w:val="00775F5A"/>
    <w:rsid w:val="00776145"/>
    <w:rsid w:val="007762BD"/>
    <w:rsid w:val="0077630B"/>
    <w:rsid w:val="00776340"/>
    <w:rsid w:val="00776543"/>
    <w:rsid w:val="0077692B"/>
    <w:rsid w:val="00776997"/>
    <w:rsid w:val="00776EF3"/>
    <w:rsid w:val="00776F4A"/>
    <w:rsid w:val="007770C5"/>
    <w:rsid w:val="0077777E"/>
    <w:rsid w:val="00777A7C"/>
    <w:rsid w:val="00777BD4"/>
    <w:rsid w:val="0078022B"/>
    <w:rsid w:val="00780887"/>
    <w:rsid w:val="00780AEA"/>
    <w:rsid w:val="007812DE"/>
    <w:rsid w:val="007816BA"/>
    <w:rsid w:val="00781799"/>
    <w:rsid w:val="007819D8"/>
    <w:rsid w:val="007823B6"/>
    <w:rsid w:val="00782530"/>
    <w:rsid w:val="00784022"/>
    <w:rsid w:val="007844BC"/>
    <w:rsid w:val="007844DB"/>
    <w:rsid w:val="0078455E"/>
    <w:rsid w:val="007846D4"/>
    <w:rsid w:val="0078486E"/>
    <w:rsid w:val="00784BBC"/>
    <w:rsid w:val="00784CD7"/>
    <w:rsid w:val="00784D0E"/>
    <w:rsid w:val="00784FE1"/>
    <w:rsid w:val="00785332"/>
    <w:rsid w:val="00785370"/>
    <w:rsid w:val="0078538A"/>
    <w:rsid w:val="007855B4"/>
    <w:rsid w:val="007857B0"/>
    <w:rsid w:val="00785A83"/>
    <w:rsid w:val="00785ADF"/>
    <w:rsid w:val="00785FA2"/>
    <w:rsid w:val="007862D9"/>
    <w:rsid w:val="00786700"/>
    <w:rsid w:val="007867AC"/>
    <w:rsid w:val="00786974"/>
    <w:rsid w:val="00786AE9"/>
    <w:rsid w:val="00786D48"/>
    <w:rsid w:val="0078714D"/>
    <w:rsid w:val="00787432"/>
    <w:rsid w:val="00787521"/>
    <w:rsid w:val="00787B0E"/>
    <w:rsid w:val="00787DEC"/>
    <w:rsid w:val="00787F07"/>
    <w:rsid w:val="00790211"/>
    <w:rsid w:val="007903B0"/>
    <w:rsid w:val="00790521"/>
    <w:rsid w:val="007908CC"/>
    <w:rsid w:val="00790A27"/>
    <w:rsid w:val="00790D43"/>
    <w:rsid w:val="00790F90"/>
    <w:rsid w:val="0079100E"/>
    <w:rsid w:val="0079165F"/>
    <w:rsid w:val="0079170E"/>
    <w:rsid w:val="007918D5"/>
    <w:rsid w:val="00791C1E"/>
    <w:rsid w:val="00792183"/>
    <w:rsid w:val="007924E4"/>
    <w:rsid w:val="00792582"/>
    <w:rsid w:val="007926B3"/>
    <w:rsid w:val="00792935"/>
    <w:rsid w:val="00792CE2"/>
    <w:rsid w:val="00792CFD"/>
    <w:rsid w:val="00792F6F"/>
    <w:rsid w:val="00793259"/>
    <w:rsid w:val="0079344F"/>
    <w:rsid w:val="0079367D"/>
    <w:rsid w:val="00793863"/>
    <w:rsid w:val="00793B70"/>
    <w:rsid w:val="00794480"/>
    <w:rsid w:val="00794592"/>
    <w:rsid w:val="007949A4"/>
    <w:rsid w:val="007949BF"/>
    <w:rsid w:val="00794CF3"/>
    <w:rsid w:val="00795B40"/>
    <w:rsid w:val="00795E18"/>
    <w:rsid w:val="00795ED4"/>
    <w:rsid w:val="007960AC"/>
    <w:rsid w:val="00796189"/>
    <w:rsid w:val="007961B1"/>
    <w:rsid w:val="00796C0E"/>
    <w:rsid w:val="00796DF9"/>
    <w:rsid w:val="00796F6C"/>
    <w:rsid w:val="007977A8"/>
    <w:rsid w:val="007977C9"/>
    <w:rsid w:val="00797924"/>
    <w:rsid w:val="007979B7"/>
    <w:rsid w:val="00797BE5"/>
    <w:rsid w:val="00797CD7"/>
    <w:rsid w:val="00797EA5"/>
    <w:rsid w:val="00797F29"/>
    <w:rsid w:val="007A0109"/>
    <w:rsid w:val="007A047E"/>
    <w:rsid w:val="007A062E"/>
    <w:rsid w:val="007A0705"/>
    <w:rsid w:val="007A07EC"/>
    <w:rsid w:val="007A0944"/>
    <w:rsid w:val="007A0A4E"/>
    <w:rsid w:val="007A0B3D"/>
    <w:rsid w:val="007A0B93"/>
    <w:rsid w:val="007A0F5C"/>
    <w:rsid w:val="007A0F8F"/>
    <w:rsid w:val="007A116C"/>
    <w:rsid w:val="007A14B4"/>
    <w:rsid w:val="007A18C9"/>
    <w:rsid w:val="007A19FA"/>
    <w:rsid w:val="007A1AEF"/>
    <w:rsid w:val="007A208D"/>
    <w:rsid w:val="007A20D2"/>
    <w:rsid w:val="007A21FB"/>
    <w:rsid w:val="007A25D4"/>
    <w:rsid w:val="007A2839"/>
    <w:rsid w:val="007A286C"/>
    <w:rsid w:val="007A2B03"/>
    <w:rsid w:val="007A3049"/>
    <w:rsid w:val="007A30EF"/>
    <w:rsid w:val="007A3627"/>
    <w:rsid w:val="007A4059"/>
    <w:rsid w:val="007A471E"/>
    <w:rsid w:val="007A507E"/>
    <w:rsid w:val="007A5288"/>
    <w:rsid w:val="007A535D"/>
    <w:rsid w:val="007A5373"/>
    <w:rsid w:val="007A53F7"/>
    <w:rsid w:val="007A58BF"/>
    <w:rsid w:val="007A594B"/>
    <w:rsid w:val="007A5B1D"/>
    <w:rsid w:val="007A6100"/>
    <w:rsid w:val="007A66DB"/>
    <w:rsid w:val="007A67D1"/>
    <w:rsid w:val="007A6B6B"/>
    <w:rsid w:val="007A6BAE"/>
    <w:rsid w:val="007A72BB"/>
    <w:rsid w:val="007A754E"/>
    <w:rsid w:val="007A75F8"/>
    <w:rsid w:val="007A7686"/>
    <w:rsid w:val="007A79EF"/>
    <w:rsid w:val="007A7D92"/>
    <w:rsid w:val="007A7DA8"/>
    <w:rsid w:val="007B0277"/>
    <w:rsid w:val="007B0471"/>
    <w:rsid w:val="007B056A"/>
    <w:rsid w:val="007B0763"/>
    <w:rsid w:val="007B0DEA"/>
    <w:rsid w:val="007B135D"/>
    <w:rsid w:val="007B1463"/>
    <w:rsid w:val="007B16B9"/>
    <w:rsid w:val="007B18F2"/>
    <w:rsid w:val="007B1F3A"/>
    <w:rsid w:val="007B1FCB"/>
    <w:rsid w:val="007B201B"/>
    <w:rsid w:val="007B2116"/>
    <w:rsid w:val="007B219F"/>
    <w:rsid w:val="007B22D1"/>
    <w:rsid w:val="007B2558"/>
    <w:rsid w:val="007B2B44"/>
    <w:rsid w:val="007B2E34"/>
    <w:rsid w:val="007B3124"/>
    <w:rsid w:val="007B3335"/>
    <w:rsid w:val="007B3790"/>
    <w:rsid w:val="007B3AE0"/>
    <w:rsid w:val="007B3C5C"/>
    <w:rsid w:val="007B3CF1"/>
    <w:rsid w:val="007B43ED"/>
    <w:rsid w:val="007B471E"/>
    <w:rsid w:val="007B4DA2"/>
    <w:rsid w:val="007B513B"/>
    <w:rsid w:val="007B51F3"/>
    <w:rsid w:val="007B545C"/>
    <w:rsid w:val="007B5467"/>
    <w:rsid w:val="007B573A"/>
    <w:rsid w:val="007B599D"/>
    <w:rsid w:val="007B5CA0"/>
    <w:rsid w:val="007B5D58"/>
    <w:rsid w:val="007B5E7D"/>
    <w:rsid w:val="007B6132"/>
    <w:rsid w:val="007B6227"/>
    <w:rsid w:val="007B62E3"/>
    <w:rsid w:val="007B6524"/>
    <w:rsid w:val="007B6647"/>
    <w:rsid w:val="007B69C7"/>
    <w:rsid w:val="007B6B0D"/>
    <w:rsid w:val="007B7000"/>
    <w:rsid w:val="007B701C"/>
    <w:rsid w:val="007B72CA"/>
    <w:rsid w:val="007B7392"/>
    <w:rsid w:val="007B7517"/>
    <w:rsid w:val="007B7A84"/>
    <w:rsid w:val="007B7B49"/>
    <w:rsid w:val="007B7F90"/>
    <w:rsid w:val="007C0182"/>
    <w:rsid w:val="007C02D1"/>
    <w:rsid w:val="007C0425"/>
    <w:rsid w:val="007C0795"/>
    <w:rsid w:val="007C089B"/>
    <w:rsid w:val="007C0E58"/>
    <w:rsid w:val="007C1358"/>
    <w:rsid w:val="007C14E2"/>
    <w:rsid w:val="007C189C"/>
    <w:rsid w:val="007C20B8"/>
    <w:rsid w:val="007C24A7"/>
    <w:rsid w:val="007C27D5"/>
    <w:rsid w:val="007C2A62"/>
    <w:rsid w:val="007C2B3A"/>
    <w:rsid w:val="007C2C75"/>
    <w:rsid w:val="007C31E0"/>
    <w:rsid w:val="007C369C"/>
    <w:rsid w:val="007C39C4"/>
    <w:rsid w:val="007C3E62"/>
    <w:rsid w:val="007C3E92"/>
    <w:rsid w:val="007C416F"/>
    <w:rsid w:val="007C442E"/>
    <w:rsid w:val="007C4447"/>
    <w:rsid w:val="007C4A13"/>
    <w:rsid w:val="007C4AED"/>
    <w:rsid w:val="007C4DB1"/>
    <w:rsid w:val="007C4F61"/>
    <w:rsid w:val="007C50D3"/>
    <w:rsid w:val="007C51A2"/>
    <w:rsid w:val="007C5264"/>
    <w:rsid w:val="007C5309"/>
    <w:rsid w:val="007C5538"/>
    <w:rsid w:val="007C55BD"/>
    <w:rsid w:val="007C5C4D"/>
    <w:rsid w:val="007C6011"/>
    <w:rsid w:val="007C6ABB"/>
    <w:rsid w:val="007C6C51"/>
    <w:rsid w:val="007C6CE9"/>
    <w:rsid w:val="007C716C"/>
    <w:rsid w:val="007C75D1"/>
    <w:rsid w:val="007C77E1"/>
    <w:rsid w:val="007D044C"/>
    <w:rsid w:val="007D05D1"/>
    <w:rsid w:val="007D06CE"/>
    <w:rsid w:val="007D0A3A"/>
    <w:rsid w:val="007D0A44"/>
    <w:rsid w:val="007D0BCA"/>
    <w:rsid w:val="007D0EBC"/>
    <w:rsid w:val="007D1096"/>
    <w:rsid w:val="007D187E"/>
    <w:rsid w:val="007D1B06"/>
    <w:rsid w:val="007D1E1F"/>
    <w:rsid w:val="007D2212"/>
    <w:rsid w:val="007D22B9"/>
    <w:rsid w:val="007D23CE"/>
    <w:rsid w:val="007D2F3B"/>
    <w:rsid w:val="007D31D3"/>
    <w:rsid w:val="007D31D4"/>
    <w:rsid w:val="007D32F3"/>
    <w:rsid w:val="007D3657"/>
    <w:rsid w:val="007D3E6F"/>
    <w:rsid w:val="007D3F15"/>
    <w:rsid w:val="007D427B"/>
    <w:rsid w:val="007D438D"/>
    <w:rsid w:val="007D44C0"/>
    <w:rsid w:val="007D5203"/>
    <w:rsid w:val="007D52C7"/>
    <w:rsid w:val="007D53DF"/>
    <w:rsid w:val="007D5669"/>
    <w:rsid w:val="007D59F6"/>
    <w:rsid w:val="007D5A8E"/>
    <w:rsid w:val="007D6006"/>
    <w:rsid w:val="007D6123"/>
    <w:rsid w:val="007D6241"/>
    <w:rsid w:val="007D6621"/>
    <w:rsid w:val="007D6844"/>
    <w:rsid w:val="007D687C"/>
    <w:rsid w:val="007D698D"/>
    <w:rsid w:val="007D6BD9"/>
    <w:rsid w:val="007D6E04"/>
    <w:rsid w:val="007D7A46"/>
    <w:rsid w:val="007D7A5E"/>
    <w:rsid w:val="007D7A7D"/>
    <w:rsid w:val="007D7D25"/>
    <w:rsid w:val="007E016B"/>
    <w:rsid w:val="007E01F0"/>
    <w:rsid w:val="007E05DD"/>
    <w:rsid w:val="007E0A05"/>
    <w:rsid w:val="007E109B"/>
    <w:rsid w:val="007E12EB"/>
    <w:rsid w:val="007E15F4"/>
    <w:rsid w:val="007E1711"/>
    <w:rsid w:val="007E1D60"/>
    <w:rsid w:val="007E1E62"/>
    <w:rsid w:val="007E216E"/>
    <w:rsid w:val="007E2DC7"/>
    <w:rsid w:val="007E2EB9"/>
    <w:rsid w:val="007E2EC4"/>
    <w:rsid w:val="007E2F90"/>
    <w:rsid w:val="007E3125"/>
    <w:rsid w:val="007E31FC"/>
    <w:rsid w:val="007E327F"/>
    <w:rsid w:val="007E379D"/>
    <w:rsid w:val="007E383E"/>
    <w:rsid w:val="007E38E8"/>
    <w:rsid w:val="007E3BAC"/>
    <w:rsid w:val="007E3C37"/>
    <w:rsid w:val="007E461E"/>
    <w:rsid w:val="007E46EC"/>
    <w:rsid w:val="007E4766"/>
    <w:rsid w:val="007E48CF"/>
    <w:rsid w:val="007E4A46"/>
    <w:rsid w:val="007E4EC3"/>
    <w:rsid w:val="007E51A2"/>
    <w:rsid w:val="007E51E9"/>
    <w:rsid w:val="007E5292"/>
    <w:rsid w:val="007E59C4"/>
    <w:rsid w:val="007E5ED8"/>
    <w:rsid w:val="007E5F22"/>
    <w:rsid w:val="007E64DB"/>
    <w:rsid w:val="007E6814"/>
    <w:rsid w:val="007E681C"/>
    <w:rsid w:val="007E6884"/>
    <w:rsid w:val="007E69CA"/>
    <w:rsid w:val="007E6B8F"/>
    <w:rsid w:val="007E6BC9"/>
    <w:rsid w:val="007E6D25"/>
    <w:rsid w:val="007E6F93"/>
    <w:rsid w:val="007E70AE"/>
    <w:rsid w:val="007E739F"/>
    <w:rsid w:val="007E782D"/>
    <w:rsid w:val="007E7A88"/>
    <w:rsid w:val="007E7B82"/>
    <w:rsid w:val="007E7D97"/>
    <w:rsid w:val="007F0091"/>
    <w:rsid w:val="007F0402"/>
    <w:rsid w:val="007F0A78"/>
    <w:rsid w:val="007F0B36"/>
    <w:rsid w:val="007F0E97"/>
    <w:rsid w:val="007F0F89"/>
    <w:rsid w:val="007F102F"/>
    <w:rsid w:val="007F1039"/>
    <w:rsid w:val="007F1179"/>
    <w:rsid w:val="007F11B0"/>
    <w:rsid w:val="007F1AB6"/>
    <w:rsid w:val="007F1F53"/>
    <w:rsid w:val="007F20E8"/>
    <w:rsid w:val="007F2512"/>
    <w:rsid w:val="007F2557"/>
    <w:rsid w:val="007F2B1F"/>
    <w:rsid w:val="007F2B6E"/>
    <w:rsid w:val="007F2BD7"/>
    <w:rsid w:val="007F2EF7"/>
    <w:rsid w:val="007F31A8"/>
    <w:rsid w:val="007F4A3E"/>
    <w:rsid w:val="007F4B27"/>
    <w:rsid w:val="007F4D1B"/>
    <w:rsid w:val="007F4E2D"/>
    <w:rsid w:val="007F4E36"/>
    <w:rsid w:val="007F4E54"/>
    <w:rsid w:val="007F5151"/>
    <w:rsid w:val="007F5223"/>
    <w:rsid w:val="007F5741"/>
    <w:rsid w:val="007F591C"/>
    <w:rsid w:val="007F5EA1"/>
    <w:rsid w:val="007F6478"/>
    <w:rsid w:val="007F67E6"/>
    <w:rsid w:val="007F6B12"/>
    <w:rsid w:val="007F6B5D"/>
    <w:rsid w:val="007F6E08"/>
    <w:rsid w:val="007F7629"/>
    <w:rsid w:val="007F767D"/>
    <w:rsid w:val="007F7B9E"/>
    <w:rsid w:val="008000CD"/>
    <w:rsid w:val="00800360"/>
    <w:rsid w:val="00800A2E"/>
    <w:rsid w:val="0080106F"/>
    <w:rsid w:val="00801095"/>
    <w:rsid w:val="0080116A"/>
    <w:rsid w:val="00801721"/>
    <w:rsid w:val="00801B0B"/>
    <w:rsid w:val="00801B80"/>
    <w:rsid w:val="00801CF2"/>
    <w:rsid w:val="00801D1D"/>
    <w:rsid w:val="008025DE"/>
    <w:rsid w:val="00802737"/>
    <w:rsid w:val="0080286D"/>
    <w:rsid w:val="00802980"/>
    <w:rsid w:val="00802AB6"/>
    <w:rsid w:val="00803028"/>
    <w:rsid w:val="0080317D"/>
    <w:rsid w:val="008034B1"/>
    <w:rsid w:val="00803BF0"/>
    <w:rsid w:val="00803D94"/>
    <w:rsid w:val="008040B0"/>
    <w:rsid w:val="008041A0"/>
    <w:rsid w:val="00804C95"/>
    <w:rsid w:val="00804CFB"/>
    <w:rsid w:val="008051C6"/>
    <w:rsid w:val="00805DAD"/>
    <w:rsid w:val="00806060"/>
    <w:rsid w:val="00806155"/>
    <w:rsid w:val="008061A5"/>
    <w:rsid w:val="008062B4"/>
    <w:rsid w:val="008063CC"/>
    <w:rsid w:val="00806BB3"/>
    <w:rsid w:val="00806D7B"/>
    <w:rsid w:val="00807263"/>
    <w:rsid w:val="0080740D"/>
    <w:rsid w:val="00807535"/>
    <w:rsid w:val="008076E0"/>
    <w:rsid w:val="008077D3"/>
    <w:rsid w:val="008079C4"/>
    <w:rsid w:val="00807BA5"/>
    <w:rsid w:val="008104BE"/>
    <w:rsid w:val="008105B0"/>
    <w:rsid w:val="008107D4"/>
    <w:rsid w:val="00810F12"/>
    <w:rsid w:val="0081101C"/>
    <w:rsid w:val="00811077"/>
    <w:rsid w:val="00811096"/>
    <w:rsid w:val="00811708"/>
    <w:rsid w:val="00811AA8"/>
    <w:rsid w:val="00811DAA"/>
    <w:rsid w:val="00812182"/>
    <w:rsid w:val="00812291"/>
    <w:rsid w:val="0081255E"/>
    <w:rsid w:val="00812DA8"/>
    <w:rsid w:val="00812EE4"/>
    <w:rsid w:val="008134C4"/>
    <w:rsid w:val="0081386F"/>
    <w:rsid w:val="00813AFE"/>
    <w:rsid w:val="00813B0A"/>
    <w:rsid w:val="00813E6B"/>
    <w:rsid w:val="0081431D"/>
    <w:rsid w:val="0081450E"/>
    <w:rsid w:val="0081481A"/>
    <w:rsid w:val="00814C63"/>
    <w:rsid w:val="00814CC5"/>
    <w:rsid w:val="008150FF"/>
    <w:rsid w:val="00815409"/>
    <w:rsid w:val="008155A1"/>
    <w:rsid w:val="00815658"/>
    <w:rsid w:val="0081593E"/>
    <w:rsid w:val="008160A4"/>
    <w:rsid w:val="0081613E"/>
    <w:rsid w:val="00816E4F"/>
    <w:rsid w:val="00817353"/>
    <w:rsid w:val="0081738F"/>
    <w:rsid w:val="008175A7"/>
    <w:rsid w:val="00817EAC"/>
    <w:rsid w:val="00817EB3"/>
    <w:rsid w:val="00817F69"/>
    <w:rsid w:val="0082005C"/>
    <w:rsid w:val="0082034B"/>
    <w:rsid w:val="00820428"/>
    <w:rsid w:val="0082095C"/>
    <w:rsid w:val="00820A71"/>
    <w:rsid w:val="00820B08"/>
    <w:rsid w:val="008214B3"/>
    <w:rsid w:val="008215F4"/>
    <w:rsid w:val="008216BF"/>
    <w:rsid w:val="00821DBE"/>
    <w:rsid w:val="00821E02"/>
    <w:rsid w:val="00821FFA"/>
    <w:rsid w:val="0082230C"/>
    <w:rsid w:val="0082236B"/>
    <w:rsid w:val="0082255B"/>
    <w:rsid w:val="0082261C"/>
    <w:rsid w:val="00822A64"/>
    <w:rsid w:val="00822BA0"/>
    <w:rsid w:val="00822D03"/>
    <w:rsid w:val="008232CA"/>
    <w:rsid w:val="008236E5"/>
    <w:rsid w:val="0082372D"/>
    <w:rsid w:val="008241E3"/>
    <w:rsid w:val="008245B7"/>
    <w:rsid w:val="008249C1"/>
    <w:rsid w:val="00824D72"/>
    <w:rsid w:val="008252B2"/>
    <w:rsid w:val="00825318"/>
    <w:rsid w:val="0082535A"/>
    <w:rsid w:val="0082556C"/>
    <w:rsid w:val="00825D78"/>
    <w:rsid w:val="00826198"/>
    <w:rsid w:val="00826629"/>
    <w:rsid w:val="00826DBF"/>
    <w:rsid w:val="00826EA9"/>
    <w:rsid w:val="00827328"/>
    <w:rsid w:val="008275B4"/>
    <w:rsid w:val="00827622"/>
    <w:rsid w:val="00827776"/>
    <w:rsid w:val="0082778E"/>
    <w:rsid w:val="0082789D"/>
    <w:rsid w:val="00827BD1"/>
    <w:rsid w:val="00827E51"/>
    <w:rsid w:val="008302BA"/>
    <w:rsid w:val="0083061B"/>
    <w:rsid w:val="00830B9C"/>
    <w:rsid w:val="00830DAF"/>
    <w:rsid w:val="008317CB"/>
    <w:rsid w:val="00831988"/>
    <w:rsid w:val="00831D0D"/>
    <w:rsid w:val="00831F28"/>
    <w:rsid w:val="00832068"/>
    <w:rsid w:val="00832AA3"/>
    <w:rsid w:val="00832C2D"/>
    <w:rsid w:val="00832EF2"/>
    <w:rsid w:val="00832F79"/>
    <w:rsid w:val="00833274"/>
    <w:rsid w:val="0083343E"/>
    <w:rsid w:val="00834363"/>
    <w:rsid w:val="008343E1"/>
    <w:rsid w:val="008345ED"/>
    <w:rsid w:val="00834D70"/>
    <w:rsid w:val="00834F30"/>
    <w:rsid w:val="00835482"/>
    <w:rsid w:val="0083548F"/>
    <w:rsid w:val="00835566"/>
    <w:rsid w:val="00835639"/>
    <w:rsid w:val="00835641"/>
    <w:rsid w:val="008358E3"/>
    <w:rsid w:val="0083592E"/>
    <w:rsid w:val="00835A3D"/>
    <w:rsid w:val="00835B51"/>
    <w:rsid w:val="00835D95"/>
    <w:rsid w:val="00835EDB"/>
    <w:rsid w:val="008361F3"/>
    <w:rsid w:val="00836261"/>
    <w:rsid w:val="008362AC"/>
    <w:rsid w:val="00836391"/>
    <w:rsid w:val="00836465"/>
    <w:rsid w:val="00836BB8"/>
    <w:rsid w:val="00836C2C"/>
    <w:rsid w:val="00836CBC"/>
    <w:rsid w:val="008374A7"/>
    <w:rsid w:val="008375A4"/>
    <w:rsid w:val="0083776E"/>
    <w:rsid w:val="008377DC"/>
    <w:rsid w:val="0083790A"/>
    <w:rsid w:val="00837CA1"/>
    <w:rsid w:val="00837F51"/>
    <w:rsid w:val="0084054F"/>
    <w:rsid w:val="008405CE"/>
    <w:rsid w:val="008407EE"/>
    <w:rsid w:val="00840861"/>
    <w:rsid w:val="008408D8"/>
    <w:rsid w:val="00841223"/>
    <w:rsid w:val="00841285"/>
    <w:rsid w:val="008412AB"/>
    <w:rsid w:val="00841541"/>
    <w:rsid w:val="008416AB"/>
    <w:rsid w:val="0084171D"/>
    <w:rsid w:val="008417DC"/>
    <w:rsid w:val="00841F9B"/>
    <w:rsid w:val="00842010"/>
    <w:rsid w:val="0084264A"/>
    <w:rsid w:val="008426D9"/>
    <w:rsid w:val="00842968"/>
    <w:rsid w:val="00842AEC"/>
    <w:rsid w:val="00842CC8"/>
    <w:rsid w:val="00842D1D"/>
    <w:rsid w:val="00842D7A"/>
    <w:rsid w:val="008432C7"/>
    <w:rsid w:val="0084382F"/>
    <w:rsid w:val="008439D0"/>
    <w:rsid w:val="00843ADD"/>
    <w:rsid w:val="00843C07"/>
    <w:rsid w:val="00843DAE"/>
    <w:rsid w:val="00844094"/>
    <w:rsid w:val="008440D6"/>
    <w:rsid w:val="008443A5"/>
    <w:rsid w:val="008446D2"/>
    <w:rsid w:val="00844BE1"/>
    <w:rsid w:val="00844EC7"/>
    <w:rsid w:val="00845030"/>
    <w:rsid w:val="008450AC"/>
    <w:rsid w:val="00845457"/>
    <w:rsid w:val="008454C2"/>
    <w:rsid w:val="0084564F"/>
    <w:rsid w:val="00845695"/>
    <w:rsid w:val="00845AEE"/>
    <w:rsid w:val="00845BC0"/>
    <w:rsid w:val="00846190"/>
    <w:rsid w:val="008462AE"/>
    <w:rsid w:val="008467EB"/>
    <w:rsid w:val="008468CC"/>
    <w:rsid w:val="00846FFD"/>
    <w:rsid w:val="00847436"/>
    <w:rsid w:val="00847795"/>
    <w:rsid w:val="00847867"/>
    <w:rsid w:val="0084790B"/>
    <w:rsid w:val="00847A0B"/>
    <w:rsid w:val="00847F64"/>
    <w:rsid w:val="00847FDE"/>
    <w:rsid w:val="00850150"/>
    <w:rsid w:val="0085022D"/>
    <w:rsid w:val="008504DB"/>
    <w:rsid w:val="008504E8"/>
    <w:rsid w:val="00850EF8"/>
    <w:rsid w:val="008510D4"/>
    <w:rsid w:val="0085145C"/>
    <w:rsid w:val="008523B1"/>
    <w:rsid w:val="0085246B"/>
    <w:rsid w:val="008524DA"/>
    <w:rsid w:val="00852765"/>
    <w:rsid w:val="00852A4E"/>
    <w:rsid w:val="00852CB6"/>
    <w:rsid w:val="00853009"/>
    <w:rsid w:val="008535EB"/>
    <w:rsid w:val="00853688"/>
    <w:rsid w:val="008536DC"/>
    <w:rsid w:val="008538B2"/>
    <w:rsid w:val="00853B2F"/>
    <w:rsid w:val="00853BFB"/>
    <w:rsid w:val="00853CA4"/>
    <w:rsid w:val="00853EA2"/>
    <w:rsid w:val="00854222"/>
    <w:rsid w:val="008543F2"/>
    <w:rsid w:val="008544FD"/>
    <w:rsid w:val="00854A55"/>
    <w:rsid w:val="00854B6E"/>
    <w:rsid w:val="00854DB5"/>
    <w:rsid w:val="00854DC6"/>
    <w:rsid w:val="0085523B"/>
    <w:rsid w:val="00855506"/>
    <w:rsid w:val="00855514"/>
    <w:rsid w:val="008557CF"/>
    <w:rsid w:val="0085591A"/>
    <w:rsid w:val="00855C14"/>
    <w:rsid w:val="00855F4A"/>
    <w:rsid w:val="00856030"/>
    <w:rsid w:val="0085643F"/>
    <w:rsid w:val="0085686E"/>
    <w:rsid w:val="00856B8B"/>
    <w:rsid w:val="00856D58"/>
    <w:rsid w:val="00856D6F"/>
    <w:rsid w:val="00857498"/>
    <w:rsid w:val="008574A5"/>
    <w:rsid w:val="00857995"/>
    <w:rsid w:val="008579CD"/>
    <w:rsid w:val="008602C1"/>
    <w:rsid w:val="008602D1"/>
    <w:rsid w:val="00860398"/>
    <w:rsid w:val="00860978"/>
    <w:rsid w:val="00860DA2"/>
    <w:rsid w:val="00860F59"/>
    <w:rsid w:val="00861109"/>
    <w:rsid w:val="0086151A"/>
    <w:rsid w:val="0086183E"/>
    <w:rsid w:val="00861870"/>
    <w:rsid w:val="00861D9B"/>
    <w:rsid w:val="00861F60"/>
    <w:rsid w:val="00862027"/>
    <w:rsid w:val="008623B8"/>
    <w:rsid w:val="008625D7"/>
    <w:rsid w:val="00862D01"/>
    <w:rsid w:val="00862D31"/>
    <w:rsid w:val="00862F98"/>
    <w:rsid w:val="00863037"/>
    <w:rsid w:val="00863140"/>
    <w:rsid w:val="00863462"/>
    <w:rsid w:val="0086357D"/>
    <w:rsid w:val="0086363B"/>
    <w:rsid w:val="00863BD3"/>
    <w:rsid w:val="00863CDE"/>
    <w:rsid w:val="00864607"/>
    <w:rsid w:val="00864BAE"/>
    <w:rsid w:val="00864E7B"/>
    <w:rsid w:val="008650E4"/>
    <w:rsid w:val="008651F8"/>
    <w:rsid w:val="00865298"/>
    <w:rsid w:val="00865598"/>
    <w:rsid w:val="00865650"/>
    <w:rsid w:val="008657EB"/>
    <w:rsid w:val="00865856"/>
    <w:rsid w:val="00865A01"/>
    <w:rsid w:val="00865B08"/>
    <w:rsid w:val="00865CDC"/>
    <w:rsid w:val="00865F27"/>
    <w:rsid w:val="0086620C"/>
    <w:rsid w:val="00866330"/>
    <w:rsid w:val="00866356"/>
    <w:rsid w:val="008663D8"/>
    <w:rsid w:val="0086641E"/>
    <w:rsid w:val="00866441"/>
    <w:rsid w:val="008664E8"/>
    <w:rsid w:val="0086658C"/>
    <w:rsid w:val="00866658"/>
    <w:rsid w:val="0086697D"/>
    <w:rsid w:val="00866A1B"/>
    <w:rsid w:val="00866A36"/>
    <w:rsid w:val="00866FD1"/>
    <w:rsid w:val="008674C5"/>
    <w:rsid w:val="00867506"/>
    <w:rsid w:val="00867BB6"/>
    <w:rsid w:val="00867C41"/>
    <w:rsid w:val="00867C52"/>
    <w:rsid w:val="00867DE1"/>
    <w:rsid w:val="00870286"/>
    <w:rsid w:val="00870292"/>
    <w:rsid w:val="008702EC"/>
    <w:rsid w:val="00870344"/>
    <w:rsid w:val="008704B5"/>
    <w:rsid w:val="0087082E"/>
    <w:rsid w:val="00870923"/>
    <w:rsid w:val="00870A87"/>
    <w:rsid w:val="00870FF9"/>
    <w:rsid w:val="0087110D"/>
    <w:rsid w:val="008711CB"/>
    <w:rsid w:val="008713D5"/>
    <w:rsid w:val="00871747"/>
    <w:rsid w:val="00871ABC"/>
    <w:rsid w:val="00871B6D"/>
    <w:rsid w:val="00871C50"/>
    <w:rsid w:val="00872437"/>
    <w:rsid w:val="008727A7"/>
    <w:rsid w:val="008728AC"/>
    <w:rsid w:val="008729B1"/>
    <w:rsid w:val="00872BB8"/>
    <w:rsid w:val="008730EC"/>
    <w:rsid w:val="0087331B"/>
    <w:rsid w:val="008733B6"/>
    <w:rsid w:val="00873AED"/>
    <w:rsid w:val="00873E8C"/>
    <w:rsid w:val="00873F20"/>
    <w:rsid w:val="00874062"/>
    <w:rsid w:val="008740C9"/>
    <w:rsid w:val="0087426A"/>
    <w:rsid w:val="00874323"/>
    <w:rsid w:val="00874E2B"/>
    <w:rsid w:val="008751C5"/>
    <w:rsid w:val="008752D1"/>
    <w:rsid w:val="00875570"/>
    <w:rsid w:val="00875776"/>
    <w:rsid w:val="00875A0A"/>
    <w:rsid w:val="00875A36"/>
    <w:rsid w:val="00875AFD"/>
    <w:rsid w:val="00875FD6"/>
    <w:rsid w:val="0087606F"/>
    <w:rsid w:val="008760A0"/>
    <w:rsid w:val="00876531"/>
    <w:rsid w:val="00876574"/>
    <w:rsid w:val="00876640"/>
    <w:rsid w:val="00876677"/>
    <w:rsid w:val="00876A94"/>
    <w:rsid w:val="0087707D"/>
    <w:rsid w:val="008777EA"/>
    <w:rsid w:val="00877BF5"/>
    <w:rsid w:val="00877E35"/>
    <w:rsid w:val="00880068"/>
    <w:rsid w:val="00880100"/>
    <w:rsid w:val="00880190"/>
    <w:rsid w:val="00880220"/>
    <w:rsid w:val="00880343"/>
    <w:rsid w:val="008804AD"/>
    <w:rsid w:val="00880B52"/>
    <w:rsid w:val="00880CBC"/>
    <w:rsid w:val="00881036"/>
    <w:rsid w:val="00881071"/>
    <w:rsid w:val="0088139D"/>
    <w:rsid w:val="0088148F"/>
    <w:rsid w:val="0088183A"/>
    <w:rsid w:val="00881DDE"/>
    <w:rsid w:val="0088269C"/>
    <w:rsid w:val="0088284F"/>
    <w:rsid w:val="008828EC"/>
    <w:rsid w:val="00882A5E"/>
    <w:rsid w:val="008830F7"/>
    <w:rsid w:val="0088348F"/>
    <w:rsid w:val="0088359E"/>
    <w:rsid w:val="00883617"/>
    <w:rsid w:val="0088368F"/>
    <w:rsid w:val="00883C56"/>
    <w:rsid w:val="00883EB5"/>
    <w:rsid w:val="00883F9D"/>
    <w:rsid w:val="00884614"/>
    <w:rsid w:val="00884DAE"/>
    <w:rsid w:val="00884FD1"/>
    <w:rsid w:val="00885040"/>
    <w:rsid w:val="008852E3"/>
    <w:rsid w:val="00885502"/>
    <w:rsid w:val="00885629"/>
    <w:rsid w:val="00885952"/>
    <w:rsid w:val="00886153"/>
    <w:rsid w:val="00886210"/>
    <w:rsid w:val="008867C1"/>
    <w:rsid w:val="008868E5"/>
    <w:rsid w:val="0088696A"/>
    <w:rsid w:val="0088697B"/>
    <w:rsid w:val="00886A6F"/>
    <w:rsid w:val="00886AAC"/>
    <w:rsid w:val="0088722D"/>
    <w:rsid w:val="008873C8"/>
    <w:rsid w:val="008873FE"/>
    <w:rsid w:val="0088798A"/>
    <w:rsid w:val="00887B3D"/>
    <w:rsid w:val="00890407"/>
    <w:rsid w:val="00890802"/>
    <w:rsid w:val="00890837"/>
    <w:rsid w:val="008908F9"/>
    <w:rsid w:val="00890A01"/>
    <w:rsid w:val="00890A33"/>
    <w:rsid w:val="00890B4D"/>
    <w:rsid w:val="00890B65"/>
    <w:rsid w:val="00890F48"/>
    <w:rsid w:val="008911B9"/>
    <w:rsid w:val="00891219"/>
    <w:rsid w:val="0089124A"/>
    <w:rsid w:val="0089131E"/>
    <w:rsid w:val="008918EF"/>
    <w:rsid w:val="00891A77"/>
    <w:rsid w:val="00891D96"/>
    <w:rsid w:val="00891EC1"/>
    <w:rsid w:val="00891F97"/>
    <w:rsid w:val="008923B0"/>
    <w:rsid w:val="0089288E"/>
    <w:rsid w:val="00892955"/>
    <w:rsid w:val="00892B6E"/>
    <w:rsid w:val="00892C43"/>
    <w:rsid w:val="00893209"/>
    <w:rsid w:val="0089335D"/>
    <w:rsid w:val="00893540"/>
    <w:rsid w:val="0089366E"/>
    <w:rsid w:val="00893B81"/>
    <w:rsid w:val="00893E52"/>
    <w:rsid w:val="00893F27"/>
    <w:rsid w:val="00894390"/>
    <w:rsid w:val="008944BC"/>
    <w:rsid w:val="00894BBE"/>
    <w:rsid w:val="00894D4F"/>
    <w:rsid w:val="00894D5B"/>
    <w:rsid w:val="00895626"/>
    <w:rsid w:val="008956F2"/>
    <w:rsid w:val="00895704"/>
    <w:rsid w:val="008957B8"/>
    <w:rsid w:val="00895BBF"/>
    <w:rsid w:val="00895E51"/>
    <w:rsid w:val="00895EC6"/>
    <w:rsid w:val="008961C9"/>
    <w:rsid w:val="008963F2"/>
    <w:rsid w:val="008964C4"/>
    <w:rsid w:val="0089661B"/>
    <w:rsid w:val="00896940"/>
    <w:rsid w:val="00897009"/>
    <w:rsid w:val="0089731C"/>
    <w:rsid w:val="008976BC"/>
    <w:rsid w:val="0089796D"/>
    <w:rsid w:val="00897D8B"/>
    <w:rsid w:val="00897E5A"/>
    <w:rsid w:val="008A037D"/>
    <w:rsid w:val="008A057A"/>
    <w:rsid w:val="008A0618"/>
    <w:rsid w:val="008A07EF"/>
    <w:rsid w:val="008A0937"/>
    <w:rsid w:val="008A0F8B"/>
    <w:rsid w:val="008A1969"/>
    <w:rsid w:val="008A1983"/>
    <w:rsid w:val="008A1A9B"/>
    <w:rsid w:val="008A1CC4"/>
    <w:rsid w:val="008A201D"/>
    <w:rsid w:val="008A2185"/>
    <w:rsid w:val="008A26D2"/>
    <w:rsid w:val="008A2710"/>
    <w:rsid w:val="008A27C6"/>
    <w:rsid w:val="008A2B76"/>
    <w:rsid w:val="008A2D41"/>
    <w:rsid w:val="008A3082"/>
    <w:rsid w:val="008A34D6"/>
    <w:rsid w:val="008A367E"/>
    <w:rsid w:val="008A3814"/>
    <w:rsid w:val="008A39D4"/>
    <w:rsid w:val="008A3CFD"/>
    <w:rsid w:val="008A3DCA"/>
    <w:rsid w:val="008A3F96"/>
    <w:rsid w:val="008A43F0"/>
    <w:rsid w:val="008A4472"/>
    <w:rsid w:val="008A4653"/>
    <w:rsid w:val="008A4B27"/>
    <w:rsid w:val="008A4C6C"/>
    <w:rsid w:val="008A4CEF"/>
    <w:rsid w:val="008A4DC7"/>
    <w:rsid w:val="008A4FB5"/>
    <w:rsid w:val="008A52DF"/>
    <w:rsid w:val="008A5418"/>
    <w:rsid w:val="008A5504"/>
    <w:rsid w:val="008A5B59"/>
    <w:rsid w:val="008A601F"/>
    <w:rsid w:val="008A605B"/>
    <w:rsid w:val="008A6091"/>
    <w:rsid w:val="008A60B4"/>
    <w:rsid w:val="008A63D4"/>
    <w:rsid w:val="008A67F3"/>
    <w:rsid w:val="008A6990"/>
    <w:rsid w:val="008A6E0E"/>
    <w:rsid w:val="008A74D2"/>
    <w:rsid w:val="008A7925"/>
    <w:rsid w:val="008A7B5A"/>
    <w:rsid w:val="008A7B6C"/>
    <w:rsid w:val="008A7D03"/>
    <w:rsid w:val="008B00C7"/>
    <w:rsid w:val="008B0335"/>
    <w:rsid w:val="008B0455"/>
    <w:rsid w:val="008B0538"/>
    <w:rsid w:val="008B064C"/>
    <w:rsid w:val="008B08F8"/>
    <w:rsid w:val="008B0C65"/>
    <w:rsid w:val="008B0D7A"/>
    <w:rsid w:val="008B0E36"/>
    <w:rsid w:val="008B0F06"/>
    <w:rsid w:val="008B1568"/>
    <w:rsid w:val="008B192C"/>
    <w:rsid w:val="008B1EB5"/>
    <w:rsid w:val="008B1F00"/>
    <w:rsid w:val="008B1F5B"/>
    <w:rsid w:val="008B2065"/>
    <w:rsid w:val="008B2796"/>
    <w:rsid w:val="008B2DBD"/>
    <w:rsid w:val="008B2F85"/>
    <w:rsid w:val="008B34A7"/>
    <w:rsid w:val="008B3558"/>
    <w:rsid w:val="008B384B"/>
    <w:rsid w:val="008B3CC4"/>
    <w:rsid w:val="008B412F"/>
    <w:rsid w:val="008B41F9"/>
    <w:rsid w:val="008B425F"/>
    <w:rsid w:val="008B43EB"/>
    <w:rsid w:val="008B44E1"/>
    <w:rsid w:val="008B457E"/>
    <w:rsid w:val="008B460F"/>
    <w:rsid w:val="008B4984"/>
    <w:rsid w:val="008B4A06"/>
    <w:rsid w:val="008B4C2E"/>
    <w:rsid w:val="008B4CA2"/>
    <w:rsid w:val="008B4D67"/>
    <w:rsid w:val="008B4E03"/>
    <w:rsid w:val="008B4EE8"/>
    <w:rsid w:val="008B4F6A"/>
    <w:rsid w:val="008B5211"/>
    <w:rsid w:val="008B5C86"/>
    <w:rsid w:val="008B5E9D"/>
    <w:rsid w:val="008B62B9"/>
    <w:rsid w:val="008B6833"/>
    <w:rsid w:val="008B6840"/>
    <w:rsid w:val="008B6BC1"/>
    <w:rsid w:val="008B6BF4"/>
    <w:rsid w:val="008B70CA"/>
    <w:rsid w:val="008B71F4"/>
    <w:rsid w:val="008B7280"/>
    <w:rsid w:val="008B7309"/>
    <w:rsid w:val="008B7368"/>
    <w:rsid w:val="008B7550"/>
    <w:rsid w:val="008B75C4"/>
    <w:rsid w:val="008B7618"/>
    <w:rsid w:val="008B7741"/>
    <w:rsid w:val="008B780F"/>
    <w:rsid w:val="008B78EC"/>
    <w:rsid w:val="008B798B"/>
    <w:rsid w:val="008B7D18"/>
    <w:rsid w:val="008B7D39"/>
    <w:rsid w:val="008B7DEB"/>
    <w:rsid w:val="008C01FE"/>
    <w:rsid w:val="008C04BB"/>
    <w:rsid w:val="008C0AAF"/>
    <w:rsid w:val="008C0CED"/>
    <w:rsid w:val="008C0F65"/>
    <w:rsid w:val="008C1126"/>
    <w:rsid w:val="008C1210"/>
    <w:rsid w:val="008C1484"/>
    <w:rsid w:val="008C1568"/>
    <w:rsid w:val="008C15E9"/>
    <w:rsid w:val="008C1A16"/>
    <w:rsid w:val="008C1D04"/>
    <w:rsid w:val="008C1DBC"/>
    <w:rsid w:val="008C1FC1"/>
    <w:rsid w:val="008C2053"/>
    <w:rsid w:val="008C2083"/>
    <w:rsid w:val="008C24A2"/>
    <w:rsid w:val="008C2576"/>
    <w:rsid w:val="008C27C8"/>
    <w:rsid w:val="008C2980"/>
    <w:rsid w:val="008C2B85"/>
    <w:rsid w:val="008C2F0B"/>
    <w:rsid w:val="008C30B0"/>
    <w:rsid w:val="008C3214"/>
    <w:rsid w:val="008C343C"/>
    <w:rsid w:val="008C3563"/>
    <w:rsid w:val="008C39FE"/>
    <w:rsid w:val="008C3D8A"/>
    <w:rsid w:val="008C3DE4"/>
    <w:rsid w:val="008C3E4D"/>
    <w:rsid w:val="008C3EEE"/>
    <w:rsid w:val="008C3F74"/>
    <w:rsid w:val="008C451A"/>
    <w:rsid w:val="008C47D4"/>
    <w:rsid w:val="008C4978"/>
    <w:rsid w:val="008C4E42"/>
    <w:rsid w:val="008C4ED1"/>
    <w:rsid w:val="008C547D"/>
    <w:rsid w:val="008C54E2"/>
    <w:rsid w:val="008C5844"/>
    <w:rsid w:val="008C58B7"/>
    <w:rsid w:val="008C5937"/>
    <w:rsid w:val="008C5CF3"/>
    <w:rsid w:val="008C60C4"/>
    <w:rsid w:val="008C6148"/>
    <w:rsid w:val="008C62AC"/>
    <w:rsid w:val="008C631B"/>
    <w:rsid w:val="008C650F"/>
    <w:rsid w:val="008C6695"/>
    <w:rsid w:val="008C67AF"/>
    <w:rsid w:val="008C6853"/>
    <w:rsid w:val="008C6BB7"/>
    <w:rsid w:val="008C6E89"/>
    <w:rsid w:val="008C6F07"/>
    <w:rsid w:val="008C6F48"/>
    <w:rsid w:val="008C6FF1"/>
    <w:rsid w:val="008C71BE"/>
    <w:rsid w:val="008C7225"/>
    <w:rsid w:val="008C79CA"/>
    <w:rsid w:val="008C79ED"/>
    <w:rsid w:val="008C7D4E"/>
    <w:rsid w:val="008C7FA1"/>
    <w:rsid w:val="008D0323"/>
    <w:rsid w:val="008D0357"/>
    <w:rsid w:val="008D0D2D"/>
    <w:rsid w:val="008D0D64"/>
    <w:rsid w:val="008D124E"/>
    <w:rsid w:val="008D13E5"/>
    <w:rsid w:val="008D1541"/>
    <w:rsid w:val="008D1607"/>
    <w:rsid w:val="008D1AAA"/>
    <w:rsid w:val="008D1AED"/>
    <w:rsid w:val="008D1B99"/>
    <w:rsid w:val="008D1EC9"/>
    <w:rsid w:val="008D2243"/>
    <w:rsid w:val="008D253C"/>
    <w:rsid w:val="008D25EB"/>
    <w:rsid w:val="008D2952"/>
    <w:rsid w:val="008D2A19"/>
    <w:rsid w:val="008D2BAF"/>
    <w:rsid w:val="008D3611"/>
    <w:rsid w:val="008D39FA"/>
    <w:rsid w:val="008D3CDD"/>
    <w:rsid w:val="008D3EA9"/>
    <w:rsid w:val="008D4761"/>
    <w:rsid w:val="008D4B1D"/>
    <w:rsid w:val="008D4D8A"/>
    <w:rsid w:val="008D4E7F"/>
    <w:rsid w:val="008D5026"/>
    <w:rsid w:val="008D502B"/>
    <w:rsid w:val="008D54E9"/>
    <w:rsid w:val="008D57D1"/>
    <w:rsid w:val="008D5842"/>
    <w:rsid w:val="008D5848"/>
    <w:rsid w:val="008D5A00"/>
    <w:rsid w:val="008D5B6A"/>
    <w:rsid w:val="008D5C33"/>
    <w:rsid w:val="008D5C3F"/>
    <w:rsid w:val="008D5C63"/>
    <w:rsid w:val="008D67E7"/>
    <w:rsid w:val="008D69BE"/>
    <w:rsid w:val="008D6B07"/>
    <w:rsid w:val="008D6B8A"/>
    <w:rsid w:val="008D6C07"/>
    <w:rsid w:val="008D6CBF"/>
    <w:rsid w:val="008D6D12"/>
    <w:rsid w:val="008D74ED"/>
    <w:rsid w:val="008D7D2A"/>
    <w:rsid w:val="008D7EBA"/>
    <w:rsid w:val="008E0046"/>
    <w:rsid w:val="008E0343"/>
    <w:rsid w:val="008E035F"/>
    <w:rsid w:val="008E06A8"/>
    <w:rsid w:val="008E09E9"/>
    <w:rsid w:val="008E0CD0"/>
    <w:rsid w:val="008E103E"/>
    <w:rsid w:val="008E1297"/>
    <w:rsid w:val="008E1422"/>
    <w:rsid w:val="008E1F2F"/>
    <w:rsid w:val="008E2207"/>
    <w:rsid w:val="008E24A4"/>
    <w:rsid w:val="008E2592"/>
    <w:rsid w:val="008E27A9"/>
    <w:rsid w:val="008E2A01"/>
    <w:rsid w:val="008E2A52"/>
    <w:rsid w:val="008E376A"/>
    <w:rsid w:val="008E37D1"/>
    <w:rsid w:val="008E3A20"/>
    <w:rsid w:val="008E3A47"/>
    <w:rsid w:val="008E419D"/>
    <w:rsid w:val="008E493E"/>
    <w:rsid w:val="008E4968"/>
    <w:rsid w:val="008E4A23"/>
    <w:rsid w:val="008E4F29"/>
    <w:rsid w:val="008E5276"/>
    <w:rsid w:val="008E551C"/>
    <w:rsid w:val="008E56E0"/>
    <w:rsid w:val="008E5776"/>
    <w:rsid w:val="008E5A4E"/>
    <w:rsid w:val="008E5E33"/>
    <w:rsid w:val="008E63AD"/>
    <w:rsid w:val="008E6639"/>
    <w:rsid w:val="008E6762"/>
    <w:rsid w:val="008E6975"/>
    <w:rsid w:val="008E6984"/>
    <w:rsid w:val="008E69BB"/>
    <w:rsid w:val="008E6E4A"/>
    <w:rsid w:val="008E7092"/>
    <w:rsid w:val="008E7171"/>
    <w:rsid w:val="008E72FB"/>
    <w:rsid w:val="008E7346"/>
    <w:rsid w:val="008E75FD"/>
    <w:rsid w:val="008E767E"/>
    <w:rsid w:val="008E7A89"/>
    <w:rsid w:val="008E7CC6"/>
    <w:rsid w:val="008F0103"/>
    <w:rsid w:val="008F0297"/>
    <w:rsid w:val="008F030A"/>
    <w:rsid w:val="008F05A5"/>
    <w:rsid w:val="008F0714"/>
    <w:rsid w:val="008F07FD"/>
    <w:rsid w:val="008F0A60"/>
    <w:rsid w:val="008F0ACD"/>
    <w:rsid w:val="008F0DB5"/>
    <w:rsid w:val="008F0F06"/>
    <w:rsid w:val="008F0F72"/>
    <w:rsid w:val="008F1250"/>
    <w:rsid w:val="008F1522"/>
    <w:rsid w:val="008F1554"/>
    <w:rsid w:val="008F168E"/>
    <w:rsid w:val="008F1995"/>
    <w:rsid w:val="008F1B88"/>
    <w:rsid w:val="008F1E53"/>
    <w:rsid w:val="008F1F48"/>
    <w:rsid w:val="008F21F8"/>
    <w:rsid w:val="008F2575"/>
    <w:rsid w:val="008F2719"/>
    <w:rsid w:val="008F287C"/>
    <w:rsid w:val="008F2C28"/>
    <w:rsid w:val="008F2CC5"/>
    <w:rsid w:val="008F2EF6"/>
    <w:rsid w:val="008F3452"/>
    <w:rsid w:val="008F356F"/>
    <w:rsid w:val="008F3761"/>
    <w:rsid w:val="008F376C"/>
    <w:rsid w:val="008F3849"/>
    <w:rsid w:val="008F44A4"/>
    <w:rsid w:val="008F44A6"/>
    <w:rsid w:val="008F44B3"/>
    <w:rsid w:val="008F485F"/>
    <w:rsid w:val="008F4C32"/>
    <w:rsid w:val="008F4E2B"/>
    <w:rsid w:val="008F4FD4"/>
    <w:rsid w:val="008F52DC"/>
    <w:rsid w:val="008F542B"/>
    <w:rsid w:val="008F56BE"/>
    <w:rsid w:val="008F5B98"/>
    <w:rsid w:val="008F5BB5"/>
    <w:rsid w:val="008F5E0F"/>
    <w:rsid w:val="008F5E15"/>
    <w:rsid w:val="008F609E"/>
    <w:rsid w:val="008F646D"/>
    <w:rsid w:val="008F6731"/>
    <w:rsid w:val="008F68B9"/>
    <w:rsid w:val="008F6B5F"/>
    <w:rsid w:val="008F6B7D"/>
    <w:rsid w:val="008F6D89"/>
    <w:rsid w:val="008F6DFD"/>
    <w:rsid w:val="008F6E1C"/>
    <w:rsid w:val="008F6E53"/>
    <w:rsid w:val="008F7126"/>
    <w:rsid w:val="008F74E0"/>
    <w:rsid w:val="008F754D"/>
    <w:rsid w:val="008F7C10"/>
    <w:rsid w:val="008F7D19"/>
    <w:rsid w:val="008F7D73"/>
    <w:rsid w:val="008F7F1D"/>
    <w:rsid w:val="00900242"/>
    <w:rsid w:val="0090027B"/>
    <w:rsid w:val="00900C09"/>
    <w:rsid w:val="00901009"/>
    <w:rsid w:val="00901895"/>
    <w:rsid w:val="00901C49"/>
    <w:rsid w:val="00901CDA"/>
    <w:rsid w:val="00901F4E"/>
    <w:rsid w:val="009020D8"/>
    <w:rsid w:val="00902522"/>
    <w:rsid w:val="00902791"/>
    <w:rsid w:val="00902960"/>
    <w:rsid w:val="00902971"/>
    <w:rsid w:val="00902AB9"/>
    <w:rsid w:val="0090304C"/>
    <w:rsid w:val="009030AC"/>
    <w:rsid w:val="0090310A"/>
    <w:rsid w:val="00903214"/>
    <w:rsid w:val="00903297"/>
    <w:rsid w:val="00903648"/>
    <w:rsid w:val="0090376E"/>
    <w:rsid w:val="009037F9"/>
    <w:rsid w:val="00903903"/>
    <w:rsid w:val="00903B70"/>
    <w:rsid w:val="00903DB5"/>
    <w:rsid w:val="00903FD6"/>
    <w:rsid w:val="00903FF0"/>
    <w:rsid w:val="009040BB"/>
    <w:rsid w:val="0090424C"/>
    <w:rsid w:val="009046F4"/>
    <w:rsid w:val="00904868"/>
    <w:rsid w:val="00904A84"/>
    <w:rsid w:val="00904CDE"/>
    <w:rsid w:val="00904CFF"/>
    <w:rsid w:val="00904D04"/>
    <w:rsid w:val="00904E83"/>
    <w:rsid w:val="0090504E"/>
    <w:rsid w:val="009054BB"/>
    <w:rsid w:val="00905968"/>
    <w:rsid w:val="00905A9E"/>
    <w:rsid w:val="00905F1A"/>
    <w:rsid w:val="00906A55"/>
    <w:rsid w:val="00906B4E"/>
    <w:rsid w:val="00906CA1"/>
    <w:rsid w:val="0090719D"/>
    <w:rsid w:val="00907C50"/>
    <w:rsid w:val="00907D5C"/>
    <w:rsid w:val="0091024A"/>
    <w:rsid w:val="009103E3"/>
    <w:rsid w:val="00910B02"/>
    <w:rsid w:val="00910C3B"/>
    <w:rsid w:val="00910C67"/>
    <w:rsid w:val="009110FB"/>
    <w:rsid w:val="00911198"/>
    <w:rsid w:val="009113FD"/>
    <w:rsid w:val="00911509"/>
    <w:rsid w:val="009116A7"/>
    <w:rsid w:val="009118BD"/>
    <w:rsid w:val="00911AA6"/>
    <w:rsid w:val="00911DF1"/>
    <w:rsid w:val="00911F9B"/>
    <w:rsid w:val="00912441"/>
    <w:rsid w:val="009125E3"/>
    <w:rsid w:val="00912796"/>
    <w:rsid w:val="00912A74"/>
    <w:rsid w:val="00912B94"/>
    <w:rsid w:val="00912F53"/>
    <w:rsid w:val="00912FEC"/>
    <w:rsid w:val="00913298"/>
    <w:rsid w:val="009134D0"/>
    <w:rsid w:val="009136E5"/>
    <w:rsid w:val="00913726"/>
    <w:rsid w:val="00913747"/>
    <w:rsid w:val="009137D4"/>
    <w:rsid w:val="00913948"/>
    <w:rsid w:val="0091424E"/>
    <w:rsid w:val="0091481F"/>
    <w:rsid w:val="00914CBB"/>
    <w:rsid w:val="00914D31"/>
    <w:rsid w:val="009150D0"/>
    <w:rsid w:val="0091578B"/>
    <w:rsid w:val="00916212"/>
    <w:rsid w:val="009162D4"/>
    <w:rsid w:val="009162F3"/>
    <w:rsid w:val="00916989"/>
    <w:rsid w:val="00916BD0"/>
    <w:rsid w:val="00916D3F"/>
    <w:rsid w:val="00916DB9"/>
    <w:rsid w:val="00916EFF"/>
    <w:rsid w:val="009178CE"/>
    <w:rsid w:val="00917EC4"/>
    <w:rsid w:val="0092006C"/>
    <w:rsid w:val="0092062B"/>
    <w:rsid w:val="009206C6"/>
    <w:rsid w:val="009207C3"/>
    <w:rsid w:val="00920BB8"/>
    <w:rsid w:val="00920DE6"/>
    <w:rsid w:val="00920E9A"/>
    <w:rsid w:val="00921207"/>
    <w:rsid w:val="00921223"/>
    <w:rsid w:val="00921B39"/>
    <w:rsid w:val="00921B9B"/>
    <w:rsid w:val="00921D67"/>
    <w:rsid w:val="00921EAC"/>
    <w:rsid w:val="0092228B"/>
    <w:rsid w:val="00922316"/>
    <w:rsid w:val="00922752"/>
    <w:rsid w:val="009227B8"/>
    <w:rsid w:val="00922BB8"/>
    <w:rsid w:val="00922CA0"/>
    <w:rsid w:val="00922D66"/>
    <w:rsid w:val="009231E5"/>
    <w:rsid w:val="0092342E"/>
    <w:rsid w:val="009234B2"/>
    <w:rsid w:val="00923576"/>
    <w:rsid w:val="00923591"/>
    <w:rsid w:val="00923647"/>
    <w:rsid w:val="00923723"/>
    <w:rsid w:val="00923781"/>
    <w:rsid w:val="00923884"/>
    <w:rsid w:val="009238DF"/>
    <w:rsid w:val="009238FC"/>
    <w:rsid w:val="00923D30"/>
    <w:rsid w:val="0092411E"/>
    <w:rsid w:val="009241AD"/>
    <w:rsid w:val="0092461C"/>
    <w:rsid w:val="0092490F"/>
    <w:rsid w:val="00924A89"/>
    <w:rsid w:val="00924D16"/>
    <w:rsid w:val="0092500C"/>
    <w:rsid w:val="009252F0"/>
    <w:rsid w:val="00925426"/>
    <w:rsid w:val="0092545C"/>
    <w:rsid w:val="0092561D"/>
    <w:rsid w:val="00925A7E"/>
    <w:rsid w:val="00925C8D"/>
    <w:rsid w:val="00925F0D"/>
    <w:rsid w:val="00925F1C"/>
    <w:rsid w:val="00925F8E"/>
    <w:rsid w:val="00925FA9"/>
    <w:rsid w:val="0092635C"/>
    <w:rsid w:val="009268BB"/>
    <w:rsid w:val="00926C84"/>
    <w:rsid w:val="00926DC1"/>
    <w:rsid w:val="00926EE7"/>
    <w:rsid w:val="00927075"/>
    <w:rsid w:val="009275FA"/>
    <w:rsid w:val="00927631"/>
    <w:rsid w:val="00927960"/>
    <w:rsid w:val="00927CA9"/>
    <w:rsid w:val="00927CF2"/>
    <w:rsid w:val="00927D08"/>
    <w:rsid w:val="00927E90"/>
    <w:rsid w:val="00930089"/>
    <w:rsid w:val="009301EA"/>
    <w:rsid w:val="0093026E"/>
    <w:rsid w:val="0093067A"/>
    <w:rsid w:val="009308E5"/>
    <w:rsid w:val="00930AD9"/>
    <w:rsid w:val="00930DF9"/>
    <w:rsid w:val="009316B1"/>
    <w:rsid w:val="009316B9"/>
    <w:rsid w:val="0093193A"/>
    <w:rsid w:val="00931AF4"/>
    <w:rsid w:val="00931DAB"/>
    <w:rsid w:val="00931E68"/>
    <w:rsid w:val="00931E8D"/>
    <w:rsid w:val="0093250B"/>
    <w:rsid w:val="0093289C"/>
    <w:rsid w:val="00932919"/>
    <w:rsid w:val="00932BEF"/>
    <w:rsid w:val="00932D1C"/>
    <w:rsid w:val="00932D32"/>
    <w:rsid w:val="00932EF9"/>
    <w:rsid w:val="0093312C"/>
    <w:rsid w:val="00933959"/>
    <w:rsid w:val="00933CC3"/>
    <w:rsid w:val="00933D01"/>
    <w:rsid w:val="00933E44"/>
    <w:rsid w:val="009344D7"/>
    <w:rsid w:val="00934527"/>
    <w:rsid w:val="00934641"/>
    <w:rsid w:val="009347A9"/>
    <w:rsid w:val="00934949"/>
    <w:rsid w:val="009349CB"/>
    <w:rsid w:val="00934AB0"/>
    <w:rsid w:val="00934C3C"/>
    <w:rsid w:val="00934D59"/>
    <w:rsid w:val="00934ED4"/>
    <w:rsid w:val="00934EDD"/>
    <w:rsid w:val="00934EF4"/>
    <w:rsid w:val="009350CB"/>
    <w:rsid w:val="00935106"/>
    <w:rsid w:val="00935175"/>
    <w:rsid w:val="009352B8"/>
    <w:rsid w:val="009352C2"/>
    <w:rsid w:val="009357E8"/>
    <w:rsid w:val="00935C48"/>
    <w:rsid w:val="00935DB5"/>
    <w:rsid w:val="0093624C"/>
    <w:rsid w:val="009362D0"/>
    <w:rsid w:val="009362E4"/>
    <w:rsid w:val="00936396"/>
    <w:rsid w:val="0093642D"/>
    <w:rsid w:val="009369CE"/>
    <w:rsid w:val="00936CF8"/>
    <w:rsid w:val="00937014"/>
    <w:rsid w:val="00937137"/>
    <w:rsid w:val="00937645"/>
    <w:rsid w:val="00937A79"/>
    <w:rsid w:val="00937D2D"/>
    <w:rsid w:val="00937E69"/>
    <w:rsid w:val="00937F6B"/>
    <w:rsid w:val="00940093"/>
    <w:rsid w:val="009400B5"/>
    <w:rsid w:val="00940657"/>
    <w:rsid w:val="00940B3C"/>
    <w:rsid w:val="00940C1F"/>
    <w:rsid w:val="00940E06"/>
    <w:rsid w:val="009410A0"/>
    <w:rsid w:val="009411D8"/>
    <w:rsid w:val="009412CB"/>
    <w:rsid w:val="00941383"/>
    <w:rsid w:val="00941CBB"/>
    <w:rsid w:val="00941D2A"/>
    <w:rsid w:val="00941FAF"/>
    <w:rsid w:val="00942296"/>
    <w:rsid w:val="00942734"/>
    <w:rsid w:val="009428E1"/>
    <w:rsid w:val="00942BA4"/>
    <w:rsid w:val="00942C8F"/>
    <w:rsid w:val="009431BD"/>
    <w:rsid w:val="00943730"/>
    <w:rsid w:val="00943784"/>
    <w:rsid w:val="009439C2"/>
    <w:rsid w:val="009439CB"/>
    <w:rsid w:val="00943AFC"/>
    <w:rsid w:val="00943AFE"/>
    <w:rsid w:val="00943B5D"/>
    <w:rsid w:val="00943BCB"/>
    <w:rsid w:val="00943E0A"/>
    <w:rsid w:val="00944301"/>
    <w:rsid w:val="0094455F"/>
    <w:rsid w:val="00944634"/>
    <w:rsid w:val="009446D1"/>
    <w:rsid w:val="0094484D"/>
    <w:rsid w:val="009449C4"/>
    <w:rsid w:val="00944AB3"/>
    <w:rsid w:val="00944B64"/>
    <w:rsid w:val="00944F72"/>
    <w:rsid w:val="009456D6"/>
    <w:rsid w:val="0094614E"/>
    <w:rsid w:val="00946337"/>
    <w:rsid w:val="00946423"/>
    <w:rsid w:val="00946765"/>
    <w:rsid w:val="00946A18"/>
    <w:rsid w:val="00946AEF"/>
    <w:rsid w:val="00946D13"/>
    <w:rsid w:val="00946E7C"/>
    <w:rsid w:val="00947189"/>
    <w:rsid w:val="009471F3"/>
    <w:rsid w:val="0094743A"/>
    <w:rsid w:val="009474DF"/>
    <w:rsid w:val="00947D9D"/>
    <w:rsid w:val="00947F2F"/>
    <w:rsid w:val="00950176"/>
    <w:rsid w:val="00950555"/>
    <w:rsid w:val="009505A6"/>
    <w:rsid w:val="00951562"/>
    <w:rsid w:val="00951749"/>
    <w:rsid w:val="0095232C"/>
    <w:rsid w:val="009525DC"/>
    <w:rsid w:val="0095290F"/>
    <w:rsid w:val="00952911"/>
    <w:rsid w:val="009532B7"/>
    <w:rsid w:val="00953662"/>
    <w:rsid w:val="0095367B"/>
    <w:rsid w:val="009537A6"/>
    <w:rsid w:val="009538F7"/>
    <w:rsid w:val="00953E2F"/>
    <w:rsid w:val="009542CD"/>
    <w:rsid w:val="009543D7"/>
    <w:rsid w:val="0095450C"/>
    <w:rsid w:val="0095468D"/>
    <w:rsid w:val="00954A07"/>
    <w:rsid w:val="00954A13"/>
    <w:rsid w:val="00954A2E"/>
    <w:rsid w:val="00954E74"/>
    <w:rsid w:val="00955347"/>
    <w:rsid w:val="00955E08"/>
    <w:rsid w:val="009564AF"/>
    <w:rsid w:val="009568D0"/>
    <w:rsid w:val="009568FD"/>
    <w:rsid w:val="00956903"/>
    <w:rsid w:val="0095699E"/>
    <w:rsid w:val="0095740B"/>
    <w:rsid w:val="00957A89"/>
    <w:rsid w:val="00957AD8"/>
    <w:rsid w:val="00957DAE"/>
    <w:rsid w:val="009603C0"/>
    <w:rsid w:val="009603C5"/>
    <w:rsid w:val="0096055F"/>
    <w:rsid w:val="009605D6"/>
    <w:rsid w:val="009607CF"/>
    <w:rsid w:val="00960970"/>
    <w:rsid w:val="00960C8C"/>
    <w:rsid w:val="00960D81"/>
    <w:rsid w:val="00961087"/>
    <w:rsid w:val="0096143A"/>
    <w:rsid w:val="00961542"/>
    <w:rsid w:val="00961602"/>
    <w:rsid w:val="00961D97"/>
    <w:rsid w:val="00961EEA"/>
    <w:rsid w:val="0096268B"/>
    <w:rsid w:val="009629F4"/>
    <w:rsid w:val="00962A3F"/>
    <w:rsid w:val="00962CC2"/>
    <w:rsid w:val="00962E26"/>
    <w:rsid w:val="00963706"/>
    <w:rsid w:val="009641A8"/>
    <w:rsid w:val="009641AE"/>
    <w:rsid w:val="0096454D"/>
    <w:rsid w:val="00964623"/>
    <w:rsid w:val="00964793"/>
    <w:rsid w:val="0096488F"/>
    <w:rsid w:val="00964ADB"/>
    <w:rsid w:val="00964E1B"/>
    <w:rsid w:val="00964FA4"/>
    <w:rsid w:val="00965011"/>
    <w:rsid w:val="00965355"/>
    <w:rsid w:val="00965BB1"/>
    <w:rsid w:val="00966071"/>
    <w:rsid w:val="0096627E"/>
    <w:rsid w:val="009669C0"/>
    <w:rsid w:val="009669F7"/>
    <w:rsid w:val="00966A4F"/>
    <w:rsid w:val="00966CBC"/>
    <w:rsid w:val="00966E81"/>
    <w:rsid w:val="00967073"/>
    <w:rsid w:val="0096765D"/>
    <w:rsid w:val="0096778A"/>
    <w:rsid w:val="00967E55"/>
    <w:rsid w:val="009708FE"/>
    <w:rsid w:val="00970B43"/>
    <w:rsid w:val="00970D1A"/>
    <w:rsid w:val="00970FB2"/>
    <w:rsid w:val="009711BB"/>
    <w:rsid w:val="00971C88"/>
    <w:rsid w:val="00971CE1"/>
    <w:rsid w:val="00971E7A"/>
    <w:rsid w:val="00972369"/>
    <w:rsid w:val="00972726"/>
    <w:rsid w:val="009730A2"/>
    <w:rsid w:val="009730F4"/>
    <w:rsid w:val="0097325C"/>
    <w:rsid w:val="0097338D"/>
    <w:rsid w:val="009736EF"/>
    <w:rsid w:val="009737EA"/>
    <w:rsid w:val="00973D74"/>
    <w:rsid w:val="00973DB1"/>
    <w:rsid w:val="009743E8"/>
    <w:rsid w:val="0097490F"/>
    <w:rsid w:val="009750E7"/>
    <w:rsid w:val="00975439"/>
    <w:rsid w:val="00975C4C"/>
    <w:rsid w:val="00975EBF"/>
    <w:rsid w:val="00975F18"/>
    <w:rsid w:val="00975FE0"/>
    <w:rsid w:val="00975FFE"/>
    <w:rsid w:val="00976037"/>
    <w:rsid w:val="00976164"/>
    <w:rsid w:val="009767B2"/>
    <w:rsid w:val="009767C2"/>
    <w:rsid w:val="00976ECE"/>
    <w:rsid w:val="00976FF1"/>
    <w:rsid w:val="0097712F"/>
    <w:rsid w:val="009771DD"/>
    <w:rsid w:val="009772DA"/>
    <w:rsid w:val="009774BE"/>
    <w:rsid w:val="009775FB"/>
    <w:rsid w:val="00977702"/>
    <w:rsid w:val="009803E6"/>
    <w:rsid w:val="0098043C"/>
    <w:rsid w:val="00980513"/>
    <w:rsid w:val="0098057E"/>
    <w:rsid w:val="00980B48"/>
    <w:rsid w:val="00980C3B"/>
    <w:rsid w:val="00980F1B"/>
    <w:rsid w:val="00980FFC"/>
    <w:rsid w:val="00981125"/>
    <w:rsid w:val="009813C8"/>
    <w:rsid w:val="009815E3"/>
    <w:rsid w:val="00981886"/>
    <w:rsid w:val="00981EF6"/>
    <w:rsid w:val="0098237C"/>
    <w:rsid w:val="0098254C"/>
    <w:rsid w:val="00982588"/>
    <w:rsid w:val="00982665"/>
    <w:rsid w:val="009827F1"/>
    <w:rsid w:val="00982815"/>
    <w:rsid w:val="009828A7"/>
    <w:rsid w:val="00982B73"/>
    <w:rsid w:val="00982B8B"/>
    <w:rsid w:val="00982D41"/>
    <w:rsid w:val="00982EC2"/>
    <w:rsid w:val="00982FFA"/>
    <w:rsid w:val="009831B3"/>
    <w:rsid w:val="009831B6"/>
    <w:rsid w:val="00983601"/>
    <w:rsid w:val="00983798"/>
    <w:rsid w:val="009838E8"/>
    <w:rsid w:val="00983D6F"/>
    <w:rsid w:val="00983E29"/>
    <w:rsid w:val="0098435E"/>
    <w:rsid w:val="009843D2"/>
    <w:rsid w:val="009843E4"/>
    <w:rsid w:val="00984543"/>
    <w:rsid w:val="00984687"/>
    <w:rsid w:val="00984DF9"/>
    <w:rsid w:val="00984E68"/>
    <w:rsid w:val="00985031"/>
    <w:rsid w:val="009851C2"/>
    <w:rsid w:val="0098530F"/>
    <w:rsid w:val="00985657"/>
    <w:rsid w:val="009856A6"/>
    <w:rsid w:val="009856BA"/>
    <w:rsid w:val="0098624D"/>
    <w:rsid w:val="009865F8"/>
    <w:rsid w:val="009866FD"/>
    <w:rsid w:val="0098674C"/>
    <w:rsid w:val="009868F7"/>
    <w:rsid w:val="0098692A"/>
    <w:rsid w:val="00986D4A"/>
    <w:rsid w:val="00986F5A"/>
    <w:rsid w:val="00987279"/>
    <w:rsid w:val="00987502"/>
    <w:rsid w:val="009875F1"/>
    <w:rsid w:val="00987782"/>
    <w:rsid w:val="00987B2F"/>
    <w:rsid w:val="0099093F"/>
    <w:rsid w:val="00990DC5"/>
    <w:rsid w:val="00990EA5"/>
    <w:rsid w:val="0099132A"/>
    <w:rsid w:val="00991606"/>
    <w:rsid w:val="00991608"/>
    <w:rsid w:val="00991D97"/>
    <w:rsid w:val="00991F7B"/>
    <w:rsid w:val="00992309"/>
    <w:rsid w:val="00992612"/>
    <w:rsid w:val="00992810"/>
    <w:rsid w:val="00992AEF"/>
    <w:rsid w:val="00992B2B"/>
    <w:rsid w:val="00992BE5"/>
    <w:rsid w:val="00992FFA"/>
    <w:rsid w:val="00993478"/>
    <w:rsid w:val="009936C0"/>
    <w:rsid w:val="009939DD"/>
    <w:rsid w:val="00993A46"/>
    <w:rsid w:val="00993BD7"/>
    <w:rsid w:val="00993DFB"/>
    <w:rsid w:val="0099418A"/>
    <w:rsid w:val="0099438B"/>
    <w:rsid w:val="0099463E"/>
    <w:rsid w:val="0099482B"/>
    <w:rsid w:val="00994BA7"/>
    <w:rsid w:val="00994C71"/>
    <w:rsid w:val="00994F64"/>
    <w:rsid w:val="0099545E"/>
    <w:rsid w:val="009954C2"/>
    <w:rsid w:val="009959E6"/>
    <w:rsid w:val="00995AF4"/>
    <w:rsid w:val="00995D11"/>
    <w:rsid w:val="00995DB3"/>
    <w:rsid w:val="00996434"/>
    <w:rsid w:val="00996589"/>
    <w:rsid w:val="009966BD"/>
    <w:rsid w:val="00996784"/>
    <w:rsid w:val="00996917"/>
    <w:rsid w:val="00996B82"/>
    <w:rsid w:val="00996CDD"/>
    <w:rsid w:val="00997828"/>
    <w:rsid w:val="00997BAC"/>
    <w:rsid w:val="009A0102"/>
    <w:rsid w:val="009A01A5"/>
    <w:rsid w:val="009A070F"/>
    <w:rsid w:val="009A0CB8"/>
    <w:rsid w:val="009A0DC5"/>
    <w:rsid w:val="009A0E15"/>
    <w:rsid w:val="009A0FD0"/>
    <w:rsid w:val="009A11B3"/>
    <w:rsid w:val="009A132D"/>
    <w:rsid w:val="009A1446"/>
    <w:rsid w:val="009A1694"/>
    <w:rsid w:val="009A1B2F"/>
    <w:rsid w:val="009A1BFB"/>
    <w:rsid w:val="009A1E7A"/>
    <w:rsid w:val="009A2010"/>
    <w:rsid w:val="009A20A2"/>
    <w:rsid w:val="009A21C6"/>
    <w:rsid w:val="009A2693"/>
    <w:rsid w:val="009A2745"/>
    <w:rsid w:val="009A2A1A"/>
    <w:rsid w:val="009A2A2A"/>
    <w:rsid w:val="009A2B08"/>
    <w:rsid w:val="009A320D"/>
    <w:rsid w:val="009A3284"/>
    <w:rsid w:val="009A3441"/>
    <w:rsid w:val="009A358A"/>
    <w:rsid w:val="009A3629"/>
    <w:rsid w:val="009A39DE"/>
    <w:rsid w:val="009A3B48"/>
    <w:rsid w:val="009A3EC7"/>
    <w:rsid w:val="009A40B9"/>
    <w:rsid w:val="009A44A7"/>
    <w:rsid w:val="009A4629"/>
    <w:rsid w:val="009A4F14"/>
    <w:rsid w:val="009A4FBB"/>
    <w:rsid w:val="009A4FDB"/>
    <w:rsid w:val="009A508B"/>
    <w:rsid w:val="009A54D8"/>
    <w:rsid w:val="009A5507"/>
    <w:rsid w:val="009A58B2"/>
    <w:rsid w:val="009A58C1"/>
    <w:rsid w:val="009A5956"/>
    <w:rsid w:val="009A5A94"/>
    <w:rsid w:val="009A5FAD"/>
    <w:rsid w:val="009A6705"/>
    <w:rsid w:val="009A7079"/>
    <w:rsid w:val="009A7344"/>
    <w:rsid w:val="009A74DC"/>
    <w:rsid w:val="009A751F"/>
    <w:rsid w:val="009A79B9"/>
    <w:rsid w:val="009A79E5"/>
    <w:rsid w:val="009B030C"/>
    <w:rsid w:val="009B0327"/>
    <w:rsid w:val="009B038F"/>
    <w:rsid w:val="009B0527"/>
    <w:rsid w:val="009B0837"/>
    <w:rsid w:val="009B0879"/>
    <w:rsid w:val="009B088F"/>
    <w:rsid w:val="009B09AE"/>
    <w:rsid w:val="009B0B45"/>
    <w:rsid w:val="009B0D96"/>
    <w:rsid w:val="009B0F05"/>
    <w:rsid w:val="009B0FC9"/>
    <w:rsid w:val="009B134B"/>
    <w:rsid w:val="009B13D2"/>
    <w:rsid w:val="009B13E7"/>
    <w:rsid w:val="009B1E42"/>
    <w:rsid w:val="009B290F"/>
    <w:rsid w:val="009B2DD7"/>
    <w:rsid w:val="009B2F06"/>
    <w:rsid w:val="009B2F6D"/>
    <w:rsid w:val="009B32E8"/>
    <w:rsid w:val="009B3412"/>
    <w:rsid w:val="009B343A"/>
    <w:rsid w:val="009B34B8"/>
    <w:rsid w:val="009B3C44"/>
    <w:rsid w:val="009B3CAA"/>
    <w:rsid w:val="009B3F8F"/>
    <w:rsid w:val="009B424C"/>
    <w:rsid w:val="009B470C"/>
    <w:rsid w:val="009B48C6"/>
    <w:rsid w:val="009B493D"/>
    <w:rsid w:val="009B4A06"/>
    <w:rsid w:val="009B4FB4"/>
    <w:rsid w:val="009B50D6"/>
    <w:rsid w:val="009B5142"/>
    <w:rsid w:val="009B52E2"/>
    <w:rsid w:val="009B5737"/>
    <w:rsid w:val="009B5B66"/>
    <w:rsid w:val="009B5F33"/>
    <w:rsid w:val="009B6362"/>
    <w:rsid w:val="009B6385"/>
    <w:rsid w:val="009B63D2"/>
    <w:rsid w:val="009B63E0"/>
    <w:rsid w:val="009B6564"/>
    <w:rsid w:val="009B6B21"/>
    <w:rsid w:val="009B6B3E"/>
    <w:rsid w:val="009B6C49"/>
    <w:rsid w:val="009B6C5D"/>
    <w:rsid w:val="009B6CBD"/>
    <w:rsid w:val="009B6CF1"/>
    <w:rsid w:val="009B6D4A"/>
    <w:rsid w:val="009B6D6D"/>
    <w:rsid w:val="009B7205"/>
    <w:rsid w:val="009B764E"/>
    <w:rsid w:val="009B7766"/>
    <w:rsid w:val="009B7A5C"/>
    <w:rsid w:val="009B7BCF"/>
    <w:rsid w:val="009B7D60"/>
    <w:rsid w:val="009B7D76"/>
    <w:rsid w:val="009C0897"/>
    <w:rsid w:val="009C0F7D"/>
    <w:rsid w:val="009C1087"/>
    <w:rsid w:val="009C1104"/>
    <w:rsid w:val="009C114E"/>
    <w:rsid w:val="009C11AA"/>
    <w:rsid w:val="009C11C1"/>
    <w:rsid w:val="009C11E4"/>
    <w:rsid w:val="009C133D"/>
    <w:rsid w:val="009C1456"/>
    <w:rsid w:val="009C1E2E"/>
    <w:rsid w:val="009C2097"/>
    <w:rsid w:val="009C2793"/>
    <w:rsid w:val="009C283F"/>
    <w:rsid w:val="009C28D1"/>
    <w:rsid w:val="009C2BA5"/>
    <w:rsid w:val="009C2EBE"/>
    <w:rsid w:val="009C2F06"/>
    <w:rsid w:val="009C310C"/>
    <w:rsid w:val="009C3120"/>
    <w:rsid w:val="009C3422"/>
    <w:rsid w:val="009C3468"/>
    <w:rsid w:val="009C3712"/>
    <w:rsid w:val="009C3B22"/>
    <w:rsid w:val="009C3EF9"/>
    <w:rsid w:val="009C4214"/>
    <w:rsid w:val="009C42DA"/>
    <w:rsid w:val="009C44EA"/>
    <w:rsid w:val="009C4516"/>
    <w:rsid w:val="009C46DB"/>
    <w:rsid w:val="009C4D43"/>
    <w:rsid w:val="009C4D89"/>
    <w:rsid w:val="009C4E4B"/>
    <w:rsid w:val="009C4E5A"/>
    <w:rsid w:val="009C54B7"/>
    <w:rsid w:val="009C59B4"/>
    <w:rsid w:val="009C5B1C"/>
    <w:rsid w:val="009C5C32"/>
    <w:rsid w:val="009C6049"/>
    <w:rsid w:val="009C643D"/>
    <w:rsid w:val="009C64E1"/>
    <w:rsid w:val="009C6639"/>
    <w:rsid w:val="009C6BE2"/>
    <w:rsid w:val="009C6ED1"/>
    <w:rsid w:val="009C7108"/>
    <w:rsid w:val="009C7427"/>
    <w:rsid w:val="009C7513"/>
    <w:rsid w:val="009C7583"/>
    <w:rsid w:val="009C75D9"/>
    <w:rsid w:val="009C7626"/>
    <w:rsid w:val="009C77FD"/>
    <w:rsid w:val="009C780C"/>
    <w:rsid w:val="009C78AA"/>
    <w:rsid w:val="009C7D06"/>
    <w:rsid w:val="009C7FE8"/>
    <w:rsid w:val="009D0507"/>
    <w:rsid w:val="009D0578"/>
    <w:rsid w:val="009D06B1"/>
    <w:rsid w:val="009D0AC4"/>
    <w:rsid w:val="009D0CA2"/>
    <w:rsid w:val="009D100B"/>
    <w:rsid w:val="009D110B"/>
    <w:rsid w:val="009D1148"/>
    <w:rsid w:val="009D11B4"/>
    <w:rsid w:val="009D181A"/>
    <w:rsid w:val="009D1D94"/>
    <w:rsid w:val="009D1DB9"/>
    <w:rsid w:val="009D1F00"/>
    <w:rsid w:val="009D1F9F"/>
    <w:rsid w:val="009D238B"/>
    <w:rsid w:val="009D287D"/>
    <w:rsid w:val="009D287E"/>
    <w:rsid w:val="009D28A2"/>
    <w:rsid w:val="009D2D7D"/>
    <w:rsid w:val="009D2E71"/>
    <w:rsid w:val="009D2F24"/>
    <w:rsid w:val="009D3173"/>
    <w:rsid w:val="009D353C"/>
    <w:rsid w:val="009D358F"/>
    <w:rsid w:val="009D382D"/>
    <w:rsid w:val="009D38F5"/>
    <w:rsid w:val="009D3ACA"/>
    <w:rsid w:val="009D3F55"/>
    <w:rsid w:val="009D4144"/>
    <w:rsid w:val="009D4698"/>
    <w:rsid w:val="009D4991"/>
    <w:rsid w:val="009D4CA4"/>
    <w:rsid w:val="009D4CCE"/>
    <w:rsid w:val="009D535E"/>
    <w:rsid w:val="009D566C"/>
    <w:rsid w:val="009D58A1"/>
    <w:rsid w:val="009D5944"/>
    <w:rsid w:val="009D5AE3"/>
    <w:rsid w:val="009D5EFB"/>
    <w:rsid w:val="009D617E"/>
    <w:rsid w:val="009D6197"/>
    <w:rsid w:val="009D6253"/>
    <w:rsid w:val="009D6305"/>
    <w:rsid w:val="009D6548"/>
    <w:rsid w:val="009D68CF"/>
    <w:rsid w:val="009D68DF"/>
    <w:rsid w:val="009D6912"/>
    <w:rsid w:val="009D6983"/>
    <w:rsid w:val="009D6ABD"/>
    <w:rsid w:val="009D705E"/>
    <w:rsid w:val="009D7104"/>
    <w:rsid w:val="009D7213"/>
    <w:rsid w:val="009D7243"/>
    <w:rsid w:val="009D7542"/>
    <w:rsid w:val="009D7653"/>
    <w:rsid w:val="009D793C"/>
    <w:rsid w:val="009D7ACF"/>
    <w:rsid w:val="009D7CB8"/>
    <w:rsid w:val="009E00A5"/>
    <w:rsid w:val="009E0133"/>
    <w:rsid w:val="009E0380"/>
    <w:rsid w:val="009E0843"/>
    <w:rsid w:val="009E093E"/>
    <w:rsid w:val="009E0FF5"/>
    <w:rsid w:val="009E130D"/>
    <w:rsid w:val="009E1314"/>
    <w:rsid w:val="009E147A"/>
    <w:rsid w:val="009E175B"/>
    <w:rsid w:val="009E1A02"/>
    <w:rsid w:val="009E1B10"/>
    <w:rsid w:val="009E1B7A"/>
    <w:rsid w:val="009E1C47"/>
    <w:rsid w:val="009E1D6E"/>
    <w:rsid w:val="009E1F6C"/>
    <w:rsid w:val="009E2485"/>
    <w:rsid w:val="009E2624"/>
    <w:rsid w:val="009E2686"/>
    <w:rsid w:val="009E2B5A"/>
    <w:rsid w:val="009E2D0A"/>
    <w:rsid w:val="009E2F68"/>
    <w:rsid w:val="009E301B"/>
    <w:rsid w:val="009E3301"/>
    <w:rsid w:val="009E36F4"/>
    <w:rsid w:val="009E3768"/>
    <w:rsid w:val="009E3978"/>
    <w:rsid w:val="009E3D55"/>
    <w:rsid w:val="009E4019"/>
    <w:rsid w:val="009E43E0"/>
    <w:rsid w:val="009E442E"/>
    <w:rsid w:val="009E46BC"/>
    <w:rsid w:val="009E4786"/>
    <w:rsid w:val="009E48CE"/>
    <w:rsid w:val="009E4A48"/>
    <w:rsid w:val="009E4C7C"/>
    <w:rsid w:val="009E4D07"/>
    <w:rsid w:val="009E4F16"/>
    <w:rsid w:val="009E4F78"/>
    <w:rsid w:val="009E4FAC"/>
    <w:rsid w:val="009E4FEA"/>
    <w:rsid w:val="009E524B"/>
    <w:rsid w:val="009E54AA"/>
    <w:rsid w:val="009E55C0"/>
    <w:rsid w:val="009E583C"/>
    <w:rsid w:val="009E5848"/>
    <w:rsid w:val="009E595B"/>
    <w:rsid w:val="009E5EBA"/>
    <w:rsid w:val="009E64E3"/>
    <w:rsid w:val="009E652F"/>
    <w:rsid w:val="009E69CD"/>
    <w:rsid w:val="009E6F3B"/>
    <w:rsid w:val="009E756A"/>
    <w:rsid w:val="009E7725"/>
    <w:rsid w:val="009E7779"/>
    <w:rsid w:val="009E79A7"/>
    <w:rsid w:val="009E7F03"/>
    <w:rsid w:val="009E7F16"/>
    <w:rsid w:val="009F010E"/>
    <w:rsid w:val="009F03E8"/>
    <w:rsid w:val="009F06E9"/>
    <w:rsid w:val="009F0732"/>
    <w:rsid w:val="009F07B5"/>
    <w:rsid w:val="009F0A37"/>
    <w:rsid w:val="009F0ACB"/>
    <w:rsid w:val="009F0B74"/>
    <w:rsid w:val="009F119B"/>
    <w:rsid w:val="009F14FF"/>
    <w:rsid w:val="009F165B"/>
    <w:rsid w:val="009F189F"/>
    <w:rsid w:val="009F1A3E"/>
    <w:rsid w:val="009F1ED4"/>
    <w:rsid w:val="009F20A0"/>
    <w:rsid w:val="009F21CE"/>
    <w:rsid w:val="009F230B"/>
    <w:rsid w:val="009F2452"/>
    <w:rsid w:val="009F2597"/>
    <w:rsid w:val="009F2944"/>
    <w:rsid w:val="009F3311"/>
    <w:rsid w:val="009F3368"/>
    <w:rsid w:val="009F3AAB"/>
    <w:rsid w:val="009F3EAB"/>
    <w:rsid w:val="009F3EBE"/>
    <w:rsid w:val="009F41B8"/>
    <w:rsid w:val="009F425D"/>
    <w:rsid w:val="009F4305"/>
    <w:rsid w:val="009F483F"/>
    <w:rsid w:val="009F48E1"/>
    <w:rsid w:val="009F49A8"/>
    <w:rsid w:val="009F4A97"/>
    <w:rsid w:val="009F4AEA"/>
    <w:rsid w:val="009F4C1C"/>
    <w:rsid w:val="009F4D19"/>
    <w:rsid w:val="009F4D7E"/>
    <w:rsid w:val="009F4E47"/>
    <w:rsid w:val="009F51AA"/>
    <w:rsid w:val="009F5209"/>
    <w:rsid w:val="009F528F"/>
    <w:rsid w:val="009F53EF"/>
    <w:rsid w:val="009F58C2"/>
    <w:rsid w:val="009F5C7D"/>
    <w:rsid w:val="009F5E86"/>
    <w:rsid w:val="009F5F37"/>
    <w:rsid w:val="009F665C"/>
    <w:rsid w:val="009F6BB5"/>
    <w:rsid w:val="009F6DC7"/>
    <w:rsid w:val="009F7192"/>
    <w:rsid w:val="009F732C"/>
    <w:rsid w:val="009F774F"/>
    <w:rsid w:val="009F7751"/>
    <w:rsid w:val="009F782F"/>
    <w:rsid w:val="009F7AE6"/>
    <w:rsid w:val="009F7D89"/>
    <w:rsid w:val="009F7E9C"/>
    <w:rsid w:val="00A00B0B"/>
    <w:rsid w:val="00A00B66"/>
    <w:rsid w:val="00A00B72"/>
    <w:rsid w:val="00A01343"/>
    <w:rsid w:val="00A01861"/>
    <w:rsid w:val="00A018C2"/>
    <w:rsid w:val="00A01AB4"/>
    <w:rsid w:val="00A01BC5"/>
    <w:rsid w:val="00A01BD2"/>
    <w:rsid w:val="00A01C1C"/>
    <w:rsid w:val="00A0234E"/>
    <w:rsid w:val="00A02680"/>
    <w:rsid w:val="00A02820"/>
    <w:rsid w:val="00A028B0"/>
    <w:rsid w:val="00A02A28"/>
    <w:rsid w:val="00A02B5F"/>
    <w:rsid w:val="00A02DD8"/>
    <w:rsid w:val="00A02E8C"/>
    <w:rsid w:val="00A02EDB"/>
    <w:rsid w:val="00A02F9D"/>
    <w:rsid w:val="00A03138"/>
    <w:rsid w:val="00A0329C"/>
    <w:rsid w:val="00A03591"/>
    <w:rsid w:val="00A03783"/>
    <w:rsid w:val="00A03837"/>
    <w:rsid w:val="00A03EF3"/>
    <w:rsid w:val="00A04000"/>
    <w:rsid w:val="00A0433F"/>
    <w:rsid w:val="00A04F0F"/>
    <w:rsid w:val="00A05137"/>
    <w:rsid w:val="00A059BE"/>
    <w:rsid w:val="00A0650F"/>
    <w:rsid w:val="00A06579"/>
    <w:rsid w:val="00A0657C"/>
    <w:rsid w:val="00A0680A"/>
    <w:rsid w:val="00A06CA6"/>
    <w:rsid w:val="00A06D80"/>
    <w:rsid w:val="00A071C8"/>
    <w:rsid w:val="00A07650"/>
    <w:rsid w:val="00A076F3"/>
    <w:rsid w:val="00A07AF4"/>
    <w:rsid w:val="00A07D6B"/>
    <w:rsid w:val="00A07D7A"/>
    <w:rsid w:val="00A10746"/>
    <w:rsid w:val="00A1090D"/>
    <w:rsid w:val="00A109FA"/>
    <w:rsid w:val="00A109FB"/>
    <w:rsid w:val="00A10AD1"/>
    <w:rsid w:val="00A10D28"/>
    <w:rsid w:val="00A110D0"/>
    <w:rsid w:val="00A110D5"/>
    <w:rsid w:val="00A11696"/>
    <w:rsid w:val="00A11725"/>
    <w:rsid w:val="00A11733"/>
    <w:rsid w:val="00A11C73"/>
    <w:rsid w:val="00A11FB0"/>
    <w:rsid w:val="00A12048"/>
    <w:rsid w:val="00A120FD"/>
    <w:rsid w:val="00A1211F"/>
    <w:rsid w:val="00A123F0"/>
    <w:rsid w:val="00A12412"/>
    <w:rsid w:val="00A1275C"/>
    <w:rsid w:val="00A127EE"/>
    <w:rsid w:val="00A12DE1"/>
    <w:rsid w:val="00A12E5B"/>
    <w:rsid w:val="00A13206"/>
    <w:rsid w:val="00A13624"/>
    <w:rsid w:val="00A1365A"/>
    <w:rsid w:val="00A13A9D"/>
    <w:rsid w:val="00A13F0F"/>
    <w:rsid w:val="00A1406F"/>
    <w:rsid w:val="00A14212"/>
    <w:rsid w:val="00A14615"/>
    <w:rsid w:val="00A146ED"/>
    <w:rsid w:val="00A14813"/>
    <w:rsid w:val="00A1496B"/>
    <w:rsid w:val="00A14980"/>
    <w:rsid w:val="00A15026"/>
    <w:rsid w:val="00A155D0"/>
    <w:rsid w:val="00A15A83"/>
    <w:rsid w:val="00A160B2"/>
    <w:rsid w:val="00A160F4"/>
    <w:rsid w:val="00A16344"/>
    <w:rsid w:val="00A16375"/>
    <w:rsid w:val="00A16468"/>
    <w:rsid w:val="00A16582"/>
    <w:rsid w:val="00A1676B"/>
    <w:rsid w:val="00A16A01"/>
    <w:rsid w:val="00A16C22"/>
    <w:rsid w:val="00A16C95"/>
    <w:rsid w:val="00A16EB6"/>
    <w:rsid w:val="00A16FE7"/>
    <w:rsid w:val="00A170FC"/>
    <w:rsid w:val="00A176B3"/>
    <w:rsid w:val="00A177E7"/>
    <w:rsid w:val="00A17980"/>
    <w:rsid w:val="00A2007C"/>
    <w:rsid w:val="00A203AC"/>
    <w:rsid w:val="00A2064E"/>
    <w:rsid w:val="00A207A1"/>
    <w:rsid w:val="00A207FA"/>
    <w:rsid w:val="00A21340"/>
    <w:rsid w:val="00A2169D"/>
    <w:rsid w:val="00A2175C"/>
    <w:rsid w:val="00A2186F"/>
    <w:rsid w:val="00A21B92"/>
    <w:rsid w:val="00A21E38"/>
    <w:rsid w:val="00A221DE"/>
    <w:rsid w:val="00A222E8"/>
    <w:rsid w:val="00A223C6"/>
    <w:rsid w:val="00A223DC"/>
    <w:rsid w:val="00A2265F"/>
    <w:rsid w:val="00A2274C"/>
    <w:rsid w:val="00A22A1E"/>
    <w:rsid w:val="00A2305A"/>
    <w:rsid w:val="00A23247"/>
    <w:rsid w:val="00A23670"/>
    <w:rsid w:val="00A23C48"/>
    <w:rsid w:val="00A23D74"/>
    <w:rsid w:val="00A23FD8"/>
    <w:rsid w:val="00A240E4"/>
    <w:rsid w:val="00A242E0"/>
    <w:rsid w:val="00A2442B"/>
    <w:rsid w:val="00A2455D"/>
    <w:rsid w:val="00A249B3"/>
    <w:rsid w:val="00A24A17"/>
    <w:rsid w:val="00A24CA6"/>
    <w:rsid w:val="00A25300"/>
    <w:rsid w:val="00A25964"/>
    <w:rsid w:val="00A25A59"/>
    <w:rsid w:val="00A25B4F"/>
    <w:rsid w:val="00A25BF8"/>
    <w:rsid w:val="00A25C9C"/>
    <w:rsid w:val="00A25EA1"/>
    <w:rsid w:val="00A260D7"/>
    <w:rsid w:val="00A261AE"/>
    <w:rsid w:val="00A2670D"/>
    <w:rsid w:val="00A26C0C"/>
    <w:rsid w:val="00A26CAD"/>
    <w:rsid w:val="00A26D3B"/>
    <w:rsid w:val="00A26D50"/>
    <w:rsid w:val="00A26EFB"/>
    <w:rsid w:val="00A27030"/>
    <w:rsid w:val="00A271DC"/>
    <w:rsid w:val="00A275BF"/>
    <w:rsid w:val="00A27AF3"/>
    <w:rsid w:val="00A27D20"/>
    <w:rsid w:val="00A27DE1"/>
    <w:rsid w:val="00A30348"/>
    <w:rsid w:val="00A308F9"/>
    <w:rsid w:val="00A30CEF"/>
    <w:rsid w:val="00A30EF1"/>
    <w:rsid w:val="00A31021"/>
    <w:rsid w:val="00A31A16"/>
    <w:rsid w:val="00A31DF9"/>
    <w:rsid w:val="00A31E9B"/>
    <w:rsid w:val="00A321E8"/>
    <w:rsid w:val="00A3243D"/>
    <w:rsid w:val="00A327BA"/>
    <w:rsid w:val="00A3287B"/>
    <w:rsid w:val="00A3304C"/>
    <w:rsid w:val="00A331D6"/>
    <w:rsid w:val="00A331F8"/>
    <w:rsid w:val="00A33796"/>
    <w:rsid w:val="00A338D9"/>
    <w:rsid w:val="00A33BA4"/>
    <w:rsid w:val="00A341F0"/>
    <w:rsid w:val="00A34509"/>
    <w:rsid w:val="00A347F6"/>
    <w:rsid w:val="00A34C6A"/>
    <w:rsid w:val="00A34E68"/>
    <w:rsid w:val="00A34FD0"/>
    <w:rsid w:val="00A351F1"/>
    <w:rsid w:val="00A35302"/>
    <w:rsid w:val="00A355AB"/>
    <w:rsid w:val="00A35606"/>
    <w:rsid w:val="00A35746"/>
    <w:rsid w:val="00A35A25"/>
    <w:rsid w:val="00A35CE5"/>
    <w:rsid w:val="00A36055"/>
    <w:rsid w:val="00A360C9"/>
    <w:rsid w:val="00A36131"/>
    <w:rsid w:val="00A36501"/>
    <w:rsid w:val="00A3675A"/>
    <w:rsid w:val="00A36B82"/>
    <w:rsid w:val="00A36CBB"/>
    <w:rsid w:val="00A36F35"/>
    <w:rsid w:val="00A37887"/>
    <w:rsid w:val="00A378EB"/>
    <w:rsid w:val="00A379D6"/>
    <w:rsid w:val="00A37AF1"/>
    <w:rsid w:val="00A37BE7"/>
    <w:rsid w:val="00A37F8D"/>
    <w:rsid w:val="00A4036F"/>
    <w:rsid w:val="00A40377"/>
    <w:rsid w:val="00A404BF"/>
    <w:rsid w:val="00A40751"/>
    <w:rsid w:val="00A407DC"/>
    <w:rsid w:val="00A408DD"/>
    <w:rsid w:val="00A40A29"/>
    <w:rsid w:val="00A40CCC"/>
    <w:rsid w:val="00A40CF5"/>
    <w:rsid w:val="00A40D97"/>
    <w:rsid w:val="00A40DC0"/>
    <w:rsid w:val="00A40FDF"/>
    <w:rsid w:val="00A41300"/>
    <w:rsid w:val="00A414AA"/>
    <w:rsid w:val="00A416A1"/>
    <w:rsid w:val="00A41723"/>
    <w:rsid w:val="00A41A9F"/>
    <w:rsid w:val="00A421C5"/>
    <w:rsid w:val="00A42308"/>
    <w:rsid w:val="00A4267F"/>
    <w:rsid w:val="00A4279E"/>
    <w:rsid w:val="00A42D06"/>
    <w:rsid w:val="00A42D0B"/>
    <w:rsid w:val="00A42D71"/>
    <w:rsid w:val="00A42E75"/>
    <w:rsid w:val="00A430C8"/>
    <w:rsid w:val="00A430EF"/>
    <w:rsid w:val="00A433D8"/>
    <w:rsid w:val="00A437C3"/>
    <w:rsid w:val="00A43AE8"/>
    <w:rsid w:val="00A440BC"/>
    <w:rsid w:val="00A44291"/>
    <w:rsid w:val="00A44449"/>
    <w:rsid w:val="00A4462A"/>
    <w:rsid w:val="00A446E4"/>
    <w:rsid w:val="00A447B9"/>
    <w:rsid w:val="00A4484C"/>
    <w:rsid w:val="00A4497D"/>
    <w:rsid w:val="00A44A3A"/>
    <w:rsid w:val="00A452C2"/>
    <w:rsid w:val="00A45C9E"/>
    <w:rsid w:val="00A45CC2"/>
    <w:rsid w:val="00A46074"/>
    <w:rsid w:val="00A4626E"/>
    <w:rsid w:val="00A46678"/>
    <w:rsid w:val="00A46997"/>
    <w:rsid w:val="00A469DE"/>
    <w:rsid w:val="00A46CAD"/>
    <w:rsid w:val="00A46F7F"/>
    <w:rsid w:val="00A4703B"/>
    <w:rsid w:val="00A47414"/>
    <w:rsid w:val="00A474B8"/>
    <w:rsid w:val="00A475B1"/>
    <w:rsid w:val="00A47983"/>
    <w:rsid w:val="00A47BC9"/>
    <w:rsid w:val="00A47C7B"/>
    <w:rsid w:val="00A47C7E"/>
    <w:rsid w:val="00A47D97"/>
    <w:rsid w:val="00A503BA"/>
    <w:rsid w:val="00A506D1"/>
    <w:rsid w:val="00A50C19"/>
    <w:rsid w:val="00A50D96"/>
    <w:rsid w:val="00A50DC3"/>
    <w:rsid w:val="00A5173D"/>
    <w:rsid w:val="00A517DB"/>
    <w:rsid w:val="00A519F8"/>
    <w:rsid w:val="00A51B6B"/>
    <w:rsid w:val="00A51CF3"/>
    <w:rsid w:val="00A52092"/>
    <w:rsid w:val="00A527D8"/>
    <w:rsid w:val="00A5297A"/>
    <w:rsid w:val="00A529F0"/>
    <w:rsid w:val="00A52A66"/>
    <w:rsid w:val="00A52F9E"/>
    <w:rsid w:val="00A5340C"/>
    <w:rsid w:val="00A535B0"/>
    <w:rsid w:val="00A535C8"/>
    <w:rsid w:val="00A53C33"/>
    <w:rsid w:val="00A53CF6"/>
    <w:rsid w:val="00A53D63"/>
    <w:rsid w:val="00A53E1E"/>
    <w:rsid w:val="00A54B79"/>
    <w:rsid w:val="00A54C72"/>
    <w:rsid w:val="00A54FFE"/>
    <w:rsid w:val="00A55189"/>
    <w:rsid w:val="00A552B7"/>
    <w:rsid w:val="00A556D9"/>
    <w:rsid w:val="00A55AA6"/>
    <w:rsid w:val="00A55C92"/>
    <w:rsid w:val="00A55F38"/>
    <w:rsid w:val="00A56620"/>
    <w:rsid w:val="00A56AC4"/>
    <w:rsid w:val="00A56D2D"/>
    <w:rsid w:val="00A56F6F"/>
    <w:rsid w:val="00A574CB"/>
    <w:rsid w:val="00A57667"/>
    <w:rsid w:val="00A5782D"/>
    <w:rsid w:val="00A57A45"/>
    <w:rsid w:val="00A57BCB"/>
    <w:rsid w:val="00A57C5F"/>
    <w:rsid w:val="00A57F04"/>
    <w:rsid w:val="00A600DB"/>
    <w:rsid w:val="00A600F6"/>
    <w:rsid w:val="00A60134"/>
    <w:rsid w:val="00A60561"/>
    <w:rsid w:val="00A6066D"/>
    <w:rsid w:val="00A6092C"/>
    <w:rsid w:val="00A60A44"/>
    <w:rsid w:val="00A60BE4"/>
    <w:rsid w:val="00A60C6C"/>
    <w:rsid w:val="00A612F7"/>
    <w:rsid w:val="00A61533"/>
    <w:rsid w:val="00A615D2"/>
    <w:rsid w:val="00A616AB"/>
    <w:rsid w:val="00A6217C"/>
    <w:rsid w:val="00A62B72"/>
    <w:rsid w:val="00A62E25"/>
    <w:rsid w:val="00A62F6A"/>
    <w:rsid w:val="00A630BB"/>
    <w:rsid w:val="00A637CF"/>
    <w:rsid w:val="00A63E08"/>
    <w:rsid w:val="00A64009"/>
    <w:rsid w:val="00A644B0"/>
    <w:rsid w:val="00A645E8"/>
    <w:rsid w:val="00A64610"/>
    <w:rsid w:val="00A6471E"/>
    <w:rsid w:val="00A64868"/>
    <w:rsid w:val="00A64937"/>
    <w:rsid w:val="00A64945"/>
    <w:rsid w:val="00A64E88"/>
    <w:rsid w:val="00A6529E"/>
    <w:rsid w:val="00A652BE"/>
    <w:rsid w:val="00A65A81"/>
    <w:rsid w:val="00A65B8D"/>
    <w:rsid w:val="00A65BC0"/>
    <w:rsid w:val="00A65F6F"/>
    <w:rsid w:val="00A6650F"/>
    <w:rsid w:val="00A666C9"/>
    <w:rsid w:val="00A6695D"/>
    <w:rsid w:val="00A6725C"/>
    <w:rsid w:val="00A6768F"/>
    <w:rsid w:val="00A67972"/>
    <w:rsid w:val="00A67B25"/>
    <w:rsid w:val="00A701E7"/>
    <w:rsid w:val="00A70268"/>
    <w:rsid w:val="00A70568"/>
    <w:rsid w:val="00A70E61"/>
    <w:rsid w:val="00A7126F"/>
    <w:rsid w:val="00A71523"/>
    <w:rsid w:val="00A7163E"/>
    <w:rsid w:val="00A71A76"/>
    <w:rsid w:val="00A72977"/>
    <w:rsid w:val="00A72A9B"/>
    <w:rsid w:val="00A72ACE"/>
    <w:rsid w:val="00A72C2B"/>
    <w:rsid w:val="00A72CE3"/>
    <w:rsid w:val="00A73060"/>
    <w:rsid w:val="00A73082"/>
    <w:rsid w:val="00A732A2"/>
    <w:rsid w:val="00A733EC"/>
    <w:rsid w:val="00A73934"/>
    <w:rsid w:val="00A73D92"/>
    <w:rsid w:val="00A73DCE"/>
    <w:rsid w:val="00A74496"/>
    <w:rsid w:val="00A74765"/>
    <w:rsid w:val="00A74D4E"/>
    <w:rsid w:val="00A74D7B"/>
    <w:rsid w:val="00A7505F"/>
    <w:rsid w:val="00A75171"/>
    <w:rsid w:val="00A75426"/>
    <w:rsid w:val="00A75A56"/>
    <w:rsid w:val="00A75A79"/>
    <w:rsid w:val="00A75B12"/>
    <w:rsid w:val="00A75BF2"/>
    <w:rsid w:val="00A75DC2"/>
    <w:rsid w:val="00A7605C"/>
    <w:rsid w:val="00A76149"/>
    <w:rsid w:val="00A76263"/>
    <w:rsid w:val="00A76368"/>
    <w:rsid w:val="00A7658D"/>
    <w:rsid w:val="00A7665D"/>
    <w:rsid w:val="00A766D0"/>
    <w:rsid w:val="00A76B3D"/>
    <w:rsid w:val="00A76EBD"/>
    <w:rsid w:val="00A7703F"/>
    <w:rsid w:val="00A770BB"/>
    <w:rsid w:val="00A770F4"/>
    <w:rsid w:val="00A775B0"/>
    <w:rsid w:val="00A775C7"/>
    <w:rsid w:val="00A77625"/>
    <w:rsid w:val="00A7789E"/>
    <w:rsid w:val="00A77BAD"/>
    <w:rsid w:val="00A77D76"/>
    <w:rsid w:val="00A77E6D"/>
    <w:rsid w:val="00A77E74"/>
    <w:rsid w:val="00A8009E"/>
    <w:rsid w:val="00A80390"/>
    <w:rsid w:val="00A80416"/>
    <w:rsid w:val="00A80BEB"/>
    <w:rsid w:val="00A80DCE"/>
    <w:rsid w:val="00A8154C"/>
    <w:rsid w:val="00A815D8"/>
    <w:rsid w:val="00A81859"/>
    <w:rsid w:val="00A818DB"/>
    <w:rsid w:val="00A81EE7"/>
    <w:rsid w:val="00A81EF9"/>
    <w:rsid w:val="00A821BC"/>
    <w:rsid w:val="00A82360"/>
    <w:rsid w:val="00A8252E"/>
    <w:rsid w:val="00A8281B"/>
    <w:rsid w:val="00A828A2"/>
    <w:rsid w:val="00A82AD6"/>
    <w:rsid w:val="00A82CF4"/>
    <w:rsid w:val="00A82E6F"/>
    <w:rsid w:val="00A82ED1"/>
    <w:rsid w:val="00A83028"/>
    <w:rsid w:val="00A830D3"/>
    <w:rsid w:val="00A8310D"/>
    <w:rsid w:val="00A8325F"/>
    <w:rsid w:val="00A836A9"/>
    <w:rsid w:val="00A83783"/>
    <w:rsid w:val="00A837D5"/>
    <w:rsid w:val="00A8394F"/>
    <w:rsid w:val="00A83956"/>
    <w:rsid w:val="00A839DC"/>
    <w:rsid w:val="00A83C3B"/>
    <w:rsid w:val="00A84023"/>
    <w:rsid w:val="00A841C5"/>
    <w:rsid w:val="00A84287"/>
    <w:rsid w:val="00A84312"/>
    <w:rsid w:val="00A843F6"/>
    <w:rsid w:val="00A845E5"/>
    <w:rsid w:val="00A848C1"/>
    <w:rsid w:val="00A84A3D"/>
    <w:rsid w:val="00A84C25"/>
    <w:rsid w:val="00A84D91"/>
    <w:rsid w:val="00A85243"/>
    <w:rsid w:val="00A852D3"/>
    <w:rsid w:val="00A8538E"/>
    <w:rsid w:val="00A859C6"/>
    <w:rsid w:val="00A85A58"/>
    <w:rsid w:val="00A86259"/>
    <w:rsid w:val="00A8646A"/>
    <w:rsid w:val="00A8654D"/>
    <w:rsid w:val="00A86558"/>
    <w:rsid w:val="00A86762"/>
    <w:rsid w:val="00A86892"/>
    <w:rsid w:val="00A86B4B"/>
    <w:rsid w:val="00A86D4C"/>
    <w:rsid w:val="00A86DB9"/>
    <w:rsid w:val="00A86F8C"/>
    <w:rsid w:val="00A8704F"/>
    <w:rsid w:val="00A87153"/>
    <w:rsid w:val="00A874AC"/>
    <w:rsid w:val="00A8776C"/>
    <w:rsid w:val="00A8799F"/>
    <w:rsid w:val="00A87EE4"/>
    <w:rsid w:val="00A87FD3"/>
    <w:rsid w:val="00A87FE1"/>
    <w:rsid w:val="00A90079"/>
    <w:rsid w:val="00A900C3"/>
    <w:rsid w:val="00A9054F"/>
    <w:rsid w:val="00A90559"/>
    <w:rsid w:val="00A90926"/>
    <w:rsid w:val="00A90A37"/>
    <w:rsid w:val="00A90A65"/>
    <w:rsid w:val="00A90BBA"/>
    <w:rsid w:val="00A90D9D"/>
    <w:rsid w:val="00A90E6F"/>
    <w:rsid w:val="00A912FC"/>
    <w:rsid w:val="00A9153D"/>
    <w:rsid w:val="00A9154B"/>
    <w:rsid w:val="00A91AF3"/>
    <w:rsid w:val="00A91FEA"/>
    <w:rsid w:val="00A92061"/>
    <w:rsid w:val="00A92953"/>
    <w:rsid w:val="00A92E70"/>
    <w:rsid w:val="00A93050"/>
    <w:rsid w:val="00A93124"/>
    <w:rsid w:val="00A93382"/>
    <w:rsid w:val="00A9370F"/>
    <w:rsid w:val="00A9379B"/>
    <w:rsid w:val="00A93809"/>
    <w:rsid w:val="00A93ACF"/>
    <w:rsid w:val="00A93B33"/>
    <w:rsid w:val="00A93C96"/>
    <w:rsid w:val="00A93CFC"/>
    <w:rsid w:val="00A93EB5"/>
    <w:rsid w:val="00A93F22"/>
    <w:rsid w:val="00A94169"/>
    <w:rsid w:val="00A944F4"/>
    <w:rsid w:val="00A944FB"/>
    <w:rsid w:val="00A949BA"/>
    <w:rsid w:val="00A94B8C"/>
    <w:rsid w:val="00A94BE4"/>
    <w:rsid w:val="00A950BA"/>
    <w:rsid w:val="00A9553E"/>
    <w:rsid w:val="00A95560"/>
    <w:rsid w:val="00A956C3"/>
    <w:rsid w:val="00A95710"/>
    <w:rsid w:val="00A9586D"/>
    <w:rsid w:val="00A95C16"/>
    <w:rsid w:val="00A95EA1"/>
    <w:rsid w:val="00A95F22"/>
    <w:rsid w:val="00A960AF"/>
    <w:rsid w:val="00A96410"/>
    <w:rsid w:val="00A964A0"/>
    <w:rsid w:val="00A96528"/>
    <w:rsid w:val="00A965CB"/>
    <w:rsid w:val="00A969BC"/>
    <w:rsid w:val="00A96C86"/>
    <w:rsid w:val="00A96EBA"/>
    <w:rsid w:val="00A971A0"/>
    <w:rsid w:val="00A976B8"/>
    <w:rsid w:val="00A978B7"/>
    <w:rsid w:val="00A97FE8"/>
    <w:rsid w:val="00AA0261"/>
    <w:rsid w:val="00AA042D"/>
    <w:rsid w:val="00AA0475"/>
    <w:rsid w:val="00AA0543"/>
    <w:rsid w:val="00AA0ABC"/>
    <w:rsid w:val="00AA0B35"/>
    <w:rsid w:val="00AA0E0B"/>
    <w:rsid w:val="00AA0E0C"/>
    <w:rsid w:val="00AA10CF"/>
    <w:rsid w:val="00AA15AA"/>
    <w:rsid w:val="00AA16EB"/>
    <w:rsid w:val="00AA18D7"/>
    <w:rsid w:val="00AA1A23"/>
    <w:rsid w:val="00AA1AC3"/>
    <w:rsid w:val="00AA1C2D"/>
    <w:rsid w:val="00AA1DB0"/>
    <w:rsid w:val="00AA2102"/>
    <w:rsid w:val="00AA2114"/>
    <w:rsid w:val="00AA21FE"/>
    <w:rsid w:val="00AA234A"/>
    <w:rsid w:val="00AA258A"/>
    <w:rsid w:val="00AA2638"/>
    <w:rsid w:val="00AA285D"/>
    <w:rsid w:val="00AA2A64"/>
    <w:rsid w:val="00AA2EBB"/>
    <w:rsid w:val="00AA30B1"/>
    <w:rsid w:val="00AA31C4"/>
    <w:rsid w:val="00AA3239"/>
    <w:rsid w:val="00AA3469"/>
    <w:rsid w:val="00AA35D8"/>
    <w:rsid w:val="00AA35E0"/>
    <w:rsid w:val="00AA37E4"/>
    <w:rsid w:val="00AA3847"/>
    <w:rsid w:val="00AA3CF0"/>
    <w:rsid w:val="00AA41E6"/>
    <w:rsid w:val="00AA420F"/>
    <w:rsid w:val="00AA49E0"/>
    <w:rsid w:val="00AA4B79"/>
    <w:rsid w:val="00AA4D16"/>
    <w:rsid w:val="00AA4EAB"/>
    <w:rsid w:val="00AA5213"/>
    <w:rsid w:val="00AA5938"/>
    <w:rsid w:val="00AA5AF2"/>
    <w:rsid w:val="00AA5C21"/>
    <w:rsid w:val="00AA5D3B"/>
    <w:rsid w:val="00AA5EBD"/>
    <w:rsid w:val="00AA5F7C"/>
    <w:rsid w:val="00AA6075"/>
    <w:rsid w:val="00AA6086"/>
    <w:rsid w:val="00AA63E8"/>
    <w:rsid w:val="00AA672D"/>
    <w:rsid w:val="00AA692A"/>
    <w:rsid w:val="00AA6D4F"/>
    <w:rsid w:val="00AA7837"/>
    <w:rsid w:val="00AA7E33"/>
    <w:rsid w:val="00AB01DB"/>
    <w:rsid w:val="00AB03F3"/>
    <w:rsid w:val="00AB0539"/>
    <w:rsid w:val="00AB0639"/>
    <w:rsid w:val="00AB08E3"/>
    <w:rsid w:val="00AB0A23"/>
    <w:rsid w:val="00AB0A2D"/>
    <w:rsid w:val="00AB0C94"/>
    <w:rsid w:val="00AB0D40"/>
    <w:rsid w:val="00AB165B"/>
    <w:rsid w:val="00AB177D"/>
    <w:rsid w:val="00AB1852"/>
    <w:rsid w:val="00AB1B4B"/>
    <w:rsid w:val="00AB1C21"/>
    <w:rsid w:val="00AB209A"/>
    <w:rsid w:val="00AB209F"/>
    <w:rsid w:val="00AB226B"/>
    <w:rsid w:val="00AB23F7"/>
    <w:rsid w:val="00AB2401"/>
    <w:rsid w:val="00AB2795"/>
    <w:rsid w:val="00AB292B"/>
    <w:rsid w:val="00AB2DC3"/>
    <w:rsid w:val="00AB2E29"/>
    <w:rsid w:val="00AB2E95"/>
    <w:rsid w:val="00AB2FCD"/>
    <w:rsid w:val="00AB39AF"/>
    <w:rsid w:val="00AB3BCE"/>
    <w:rsid w:val="00AB3FB0"/>
    <w:rsid w:val="00AB4A40"/>
    <w:rsid w:val="00AB4C8A"/>
    <w:rsid w:val="00AB4F4B"/>
    <w:rsid w:val="00AB512D"/>
    <w:rsid w:val="00AB513D"/>
    <w:rsid w:val="00AB5361"/>
    <w:rsid w:val="00AB5388"/>
    <w:rsid w:val="00AB5408"/>
    <w:rsid w:val="00AB54C0"/>
    <w:rsid w:val="00AB5794"/>
    <w:rsid w:val="00AB5B20"/>
    <w:rsid w:val="00AB5CB0"/>
    <w:rsid w:val="00AB61EA"/>
    <w:rsid w:val="00AB6219"/>
    <w:rsid w:val="00AB64D7"/>
    <w:rsid w:val="00AB6605"/>
    <w:rsid w:val="00AB6D08"/>
    <w:rsid w:val="00AB6DB5"/>
    <w:rsid w:val="00AB72F7"/>
    <w:rsid w:val="00AB74A1"/>
    <w:rsid w:val="00AB78D7"/>
    <w:rsid w:val="00AB7961"/>
    <w:rsid w:val="00AB7CA0"/>
    <w:rsid w:val="00AC03CE"/>
    <w:rsid w:val="00AC0841"/>
    <w:rsid w:val="00AC0AA0"/>
    <w:rsid w:val="00AC0C37"/>
    <w:rsid w:val="00AC0D82"/>
    <w:rsid w:val="00AC0DA1"/>
    <w:rsid w:val="00AC0DEE"/>
    <w:rsid w:val="00AC10EE"/>
    <w:rsid w:val="00AC1163"/>
    <w:rsid w:val="00AC12F8"/>
    <w:rsid w:val="00AC1345"/>
    <w:rsid w:val="00AC147A"/>
    <w:rsid w:val="00AC14BA"/>
    <w:rsid w:val="00AC163C"/>
    <w:rsid w:val="00AC166C"/>
    <w:rsid w:val="00AC1757"/>
    <w:rsid w:val="00AC19B0"/>
    <w:rsid w:val="00AC1B50"/>
    <w:rsid w:val="00AC1B68"/>
    <w:rsid w:val="00AC1C56"/>
    <w:rsid w:val="00AC1D47"/>
    <w:rsid w:val="00AC1EE8"/>
    <w:rsid w:val="00AC1EFC"/>
    <w:rsid w:val="00AC22DE"/>
    <w:rsid w:val="00AC26E1"/>
    <w:rsid w:val="00AC2E18"/>
    <w:rsid w:val="00AC2EA6"/>
    <w:rsid w:val="00AC2EFA"/>
    <w:rsid w:val="00AC3A96"/>
    <w:rsid w:val="00AC3D42"/>
    <w:rsid w:val="00AC414A"/>
    <w:rsid w:val="00AC4478"/>
    <w:rsid w:val="00AC483D"/>
    <w:rsid w:val="00AC4A61"/>
    <w:rsid w:val="00AC4A90"/>
    <w:rsid w:val="00AC4CA8"/>
    <w:rsid w:val="00AC4ED1"/>
    <w:rsid w:val="00AC521E"/>
    <w:rsid w:val="00AC5425"/>
    <w:rsid w:val="00AC5668"/>
    <w:rsid w:val="00AC5923"/>
    <w:rsid w:val="00AC5A35"/>
    <w:rsid w:val="00AC5C6B"/>
    <w:rsid w:val="00AC5D7A"/>
    <w:rsid w:val="00AC5E3A"/>
    <w:rsid w:val="00AC5EF2"/>
    <w:rsid w:val="00AC640A"/>
    <w:rsid w:val="00AC6537"/>
    <w:rsid w:val="00AC6CE3"/>
    <w:rsid w:val="00AC708D"/>
    <w:rsid w:val="00AC765E"/>
    <w:rsid w:val="00AC7B30"/>
    <w:rsid w:val="00AD00E9"/>
    <w:rsid w:val="00AD0389"/>
    <w:rsid w:val="00AD0642"/>
    <w:rsid w:val="00AD0ABC"/>
    <w:rsid w:val="00AD0B45"/>
    <w:rsid w:val="00AD0B67"/>
    <w:rsid w:val="00AD0BE1"/>
    <w:rsid w:val="00AD0CCB"/>
    <w:rsid w:val="00AD1283"/>
    <w:rsid w:val="00AD12F8"/>
    <w:rsid w:val="00AD1AD3"/>
    <w:rsid w:val="00AD1E13"/>
    <w:rsid w:val="00AD21C6"/>
    <w:rsid w:val="00AD2257"/>
    <w:rsid w:val="00AD22A0"/>
    <w:rsid w:val="00AD2809"/>
    <w:rsid w:val="00AD28B2"/>
    <w:rsid w:val="00AD28D7"/>
    <w:rsid w:val="00AD2A81"/>
    <w:rsid w:val="00AD2B9A"/>
    <w:rsid w:val="00AD2D71"/>
    <w:rsid w:val="00AD2F49"/>
    <w:rsid w:val="00AD3310"/>
    <w:rsid w:val="00AD3515"/>
    <w:rsid w:val="00AD3BAF"/>
    <w:rsid w:val="00AD4073"/>
    <w:rsid w:val="00AD4222"/>
    <w:rsid w:val="00AD4689"/>
    <w:rsid w:val="00AD46A0"/>
    <w:rsid w:val="00AD4773"/>
    <w:rsid w:val="00AD4852"/>
    <w:rsid w:val="00AD4A52"/>
    <w:rsid w:val="00AD4A7B"/>
    <w:rsid w:val="00AD4B26"/>
    <w:rsid w:val="00AD4CA7"/>
    <w:rsid w:val="00AD4FAA"/>
    <w:rsid w:val="00AD57BD"/>
    <w:rsid w:val="00AD58C1"/>
    <w:rsid w:val="00AD604E"/>
    <w:rsid w:val="00AD638F"/>
    <w:rsid w:val="00AD6390"/>
    <w:rsid w:val="00AD63A1"/>
    <w:rsid w:val="00AD71BE"/>
    <w:rsid w:val="00AD746C"/>
    <w:rsid w:val="00AD74C3"/>
    <w:rsid w:val="00AD7C27"/>
    <w:rsid w:val="00AD7C91"/>
    <w:rsid w:val="00AD7F38"/>
    <w:rsid w:val="00AD7F7B"/>
    <w:rsid w:val="00AD7FBA"/>
    <w:rsid w:val="00AE0053"/>
    <w:rsid w:val="00AE0191"/>
    <w:rsid w:val="00AE0287"/>
    <w:rsid w:val="00AE0641"/>
    <w:rsid w:val="00AE06C4"/>
    <w:rsid w:val="00AE072E"/>
    <w:rsid w:val="00AE0D21"/>
    <w:rsid w:val="00AE0D9C"/>
    <w:rsid w:val="00AE10B9"/>
    <w:rsid w:val="00AE15EB"/>
    <w:rsid w:val="00AE1733"/>
    <w:rsid w:val="00AE19A7"/>
    <w:rsid w:val="00AE1D48"/>
    <w:rsid w:val="00AE1E92"/>
    <w:rsid w:val="00AE2228"/>
    <w:rsid w:val="00AE24A1"/>
    <w:rsid w:val="00AE2649"/>
    <w:rsid w:val="00AE28EF"/>
    <w:rsid w:val="00AE29F4"/>
    <w:rsid w:val="00AE2ABB"/>
    <w:rsid w:val="00AE2ABF"/>
    <w:rsid w:val="00AE2C00"/>
    <w:rsid w:val="00AE2D21"/>
    <w:rsid w:val="00AE2E75"/>
    <w:rsid w:val="00AE303A"/>
    <w:rsid w:val="00AE3103"/>
    <w:rsid w:val="00AE3210"/>
    <w:rsid w:val="00AE3650"/>
    <w:rsid w:val="00AE370D"/>
    <w:rsid w:val="00AE3A25"/>
    <w:rsid w:val="00AE3D2D"/>
    <w:rsid w:val="00AE426E"/>
    <w:rsid w:val="00AE44E2"/>
    <w:rsid w:val="00AE45D6"/>
    <w:rsid w:val="00AE4C6E"/>
    <w:rsid w:val="00AE4E37"/>
    <w:rsid w:val="00AE5204"/>
    <w:rsid w:val="00AE593A"/>
    <w:rsid w:val="00AE5C92"/>
    <w:rsid w:val="00AE5D9E"/>
    <w:rsid w:val="00AE5FE6"/>
    <w:rsid w:val="00AE645E"/>
    <w:rsid w:val="00AE669C"/>
    <w:rsid w:val="00AE69A9"/>
    <w:rsid w:val="00AE6A51"/>
    <w:rsid w:val="00AE6A83"/>
    <w:rsid w:val="00AE6ACB"/>
    <w:rsid w:val="00AE6C49"/>
    <w:rsid w:val="00AE6D3E"/>
    <w:rsid w:val="00AE7084"/>
    <w:rsid w:val="00AE71AA"/>
    <w:rsid w:val="00AE7532"/>
    <w:rsid w:val="00AE75BF"/>
    <w:rsid w:val="00AE79DF"/>
    <w:rsid w:val="00AE7B60"/>
    <w:rsid w:val="00AE7BAF"/>
    <w:rsid w:val="00AE7C4F"/>
    <w:rsid w:val="00AE7CC1"/>
    <w:rsid w:val="00AF001C"/>
    <w:rsid w:val="00AF00AB"/>
    <w:rsid w:val="00AF04FA"/>
    <w:rsid w:val="00AF06B4"/>
    <w:rsid w:val="00AF0725"/>
    <w:rsid w:val="00AF1007"/>
    <w:rsid w:val="00AF191A"/>
    <w:rsid w:val="00AF1951"/>
    <w:rsid w:val="00AF1D43"/>
    <w:rsid w:val="00AF20BE"/>
    <w:rsid w:val="00AF24CD"/>
    <w:rsid w:val="00AF2968"/>
    <w:rsid w:val="00AF2ACC"/>
    <w:rsid w:val="00AF2BF1"/>
    <w:rsid w:val="00AF2D0C"/>
    <w:rsid w:val="00AF2DEA"/>
    <w:rsid w:val="00AF320C"/>
    <w:rsid w:val="00AF3272"/>
    <w:rsid w:val="00AF32B2"/>
    <w:rsid w:val="00AF33B7"/>
    <w:rsid w:val="00AF3521"/>
    <w:rsid w:val="00AF3702"/>
    <w:rsid w:val="00AF380A"/>
    <w:rsid w:val="00AF3988"/>
    <w:rsid w:val="00AF39D3"/>
    <w:rsid w:val="00AF3BA6"/>
    <w:rsid w:val="00AF40B8"/>
    <w:rsid w:val="00AF4241"/>
    <w:rsid w:val="00AF4265"/>
    <w:rsid w:val="00AF4284"/>
    <w:rsid w:val="00AF4298"/>
    <w:rsid w:val="00AF4A34"/>
    <w:rsid w:val="00AF4CC2"/>
    <w:rsid w:val="00AF4DAF"/>
    <w:rsid w:val="00AF4E12"/>
    <w:rsid w:val="00AF4E2E"/>
    <w:rsid w:val="00AF5177"/>
    <w:rsid w:val="00AF5D8C"/>
    <w:rsid w:val="00AF5EA6"/>
    <w:rsid w:val="00AF616C"/>
    <w:rsid w:val="00AF62F7"/>
    <w:rsid w:val="00AF683E"/>
    <w:rsid w:val="00AF6AF9"/>
    <w:rsid w:val="00AF6D01"/>
    <w:rsid w:val="00AF6F46"/>
    <w:rsid w:val="00AF6FAF"/>
    <w:rsid w:val="00AF730D"/>
    <w:rsid w:val="00AF731A"/>
    <w:rsid w:val="00AF739F"/>
    <w:rsid w:val="00AF7748"/>
    <w:rsid w:val="00AF7A4A"/>
    <w:rsid w:val="00AF7E5D"/>
    <w:rsid w:val="00AF7E9D"/>
    <w:rsid w:val="00B001A0"/>
    <w:rsid w:val="00B001DD"/>
    <w:rsid w:val="00B0028D"/>
    <w:rsid w:val="00B0056D"/>
    <w:rsid w:val="00B005E2"/>
    <w:rsid w:val="00B00745"/>
    <w:rsid w:val="00B007AF"/>
    <w:rsid w:val="00B008E3"/>
    <w:rsid w:val="00B00A90"/>
    <w:rsid w:val="00B00C5B"/>
    <w:rsid w:val="00B00F2C"/>
    <w:rsid w:val="00B010D0"/>
    <w:rsid w:val="00B0151F"/>
    <w:rsid w:val="00B015B7"/>
    <w:rsid w:val="00B01B0D"/>
    <w:rsid w:val="00B01CDC"/>
    <w:rsid w:val="00B01D33"/>
    <w:rsid w:val="00B025E4"/>
    <w:rsid w:val="00B025F2"/>
    <w:rsid w:val="00B02D40"/>
    <w:rsid w:val="00B02DF2"/>
    <w:rsid w:val="00B03510"/>
    <w:rsid w:val="00B03D1A"/>
    <w:rsid w:val="00B03EE8"/>
    <w:rsid w:val="00B046E0"/>
    <w:rsid w:val="00B047E3"/>
    <w:rsid w:val="00B047E9"/>
    <w:rsid w:val="00B049E2"/>
    <w:rsid w:val="00B05013"/>
    <w:rsid w:val="00B0526F"/>
    <w:rsid w:val="00B054C1"/>
    <w:rsid w:val="00B05799"/>
    <w:rsid w:val="00B05836"/>
    <w:rsid w:val="00B060DB"/>
    <w:rsid w:val="00B061AC"/>
    <w:rsid w:val="00B06341"/>
    <w:rsid w:val="00B0651A"/>
    <w:rsid w:val="00B06883"/>
    <w:rsid w:val="00B068B0"/>
    <w:rsid w:val="00B06AB8"/>
    <w:rsid w:val="00B06ED2"/>
    <w:rsid w:val="00B0701B"/>
    <w:rsid w:val="00B07087"/>
    <w:rsid w:val="00B071C1"/>
    <w:rsid w:val="00B07474"/>
    <w:rsid w:val="00B0749D"/>
    <w:rsid w:val="00B07528"/>
    <w:rsid w:val="00B07744"/>
    <w:rsid w:val="00B0784E"/>
    <w:rsid w:val="00B07AF6"/>
    <w:rsid w:val="00B07DDA"/>
    <w:rsid w:val="00B07DF3"/>
    <w:rsid w:val="00B10270"/>
    <w:rsid w:val="00B103AD"/>
    <w:rsid w:val="00B10686"/>
    <w:rsid w:val="00B10995"/>
    <w:rsid w:val="00B10C4F"/>
    <w:rsid w:val="00B110E0"/>
    <w:rsid w:val="00B1128F"/>
    <w:rsid w:val="00B112D6"/>
    <w:rsid w:val="00B11399"/>
    <w:rsid w:val="00B11447"/>
    <w:rsid w:val="00B11A97"/>
    <w:rsid w:val="00B123D5"/>
    <w:rsid w:val="00B12503"/>
    <w:rsid w:val="00B12524"/>
    <w:rsid w:val="00B126DF"/>
    <w:rsid w:val="00B12AD9"/>
    <w:rsid w:val="00B12BBB"/>
    <w:rsid w:val="00B12F1B"/>
    <w:rsid w:val="00B13157"/>
    <w:rsid w:val="00B132BA"/>
    <w:rsid w:val="00B1359E"/>
    <w:rsid w:val="00B13A7A"/>
    <w:rsid w:val="00B13A86"/>
    <w:rsid w:val="00B13D6F"/>
    <w:rsid w:val="00B146E4"/>
    <w:rsid w:val="00B14866"/>
    <w:rsid w:val="00B14CCE"/>
    <w:rsid w:val="00B14DD9"/>
    <w:rsid w:val="00B15082"/>
    <w:rsid w:val="00B150D9"/>
    <w:rsid w:val="00B1529B"/>
    <w:rsid w:val="00B15323"/>
    <w:rsid w:val="00B1547A"/>
    <w:rsid w:val="00B1548D"/>
    <w:rsid w:val="00B155B9"/>
    <w:rsid w:val="00B15C77"/>
    <w:rsid w:val="00B15ED9"/>
    <w:rsid w:val="00B15F8B"/>
    <w:rsid w:val="00B16073"/>
    <w:rsid w:val="00B168C8"/>
    <w:rsid w:val="00B168E8"/>
    <w:rsid w:val="00B16C7E"/>
    <w:rsid w:val="00B16F5C"/>
    <w:rsid w:val="00B16F97"/>
    <w:rsid w:val="00B17270"/>
    <w:rsid w:val="00B172A9"/>
    <w:rsid w:val="00B179C8"/>
    <w:rsid w:val="00B17CF6"/>
    <w:rsid w:val="00B17F08"/>
    <w:rsid w:val="00B17FA6"/>
    <w:rsid w:val="00B2005A"/>
    <w:rsid w:val="00B20569"/>
    <w:rsid w:val="00B2082A"/>
    <w:rsid w:val="00B208A8"/>
    <w:rsid w:val="00B208B6"/>
    <w:rsid w:val="00B20BE2"/>
    <w:rsid w:val="00B21120"/>
    <w:rsid w:val="00B216DC"/>
    <w:rsid w:val="00B2184F"/>
    <w:rsid w:val="00B218F8"/>
    <w:rsid w:val="00B21B7D"/>
    <w:rsid w:val="00B22259"/>
    <w:rsid w:val="00B2283E"/>
    <w:rsid w:val="00B22A3C"/>
    <w:rsid w:val="00B22CCC"/>
    <w:rsid w:val="00B23376"/>
    <w:rsid w:val="00B2346A"/>
    <w:rsid w:val="00B236C4"/>
    <w:rsid w:val="00B2371B"/>
    <w:rsid w:val="00B23788"/>
    <w:rsid w:val="00B238A3"/>
    <w:rsid w:val="00B23B2F"/>
    <w:rsid w:val="00B23B76"/>
    <w:rsid w:val="00B23BF3"/>
    <w:rsid w:val="00B23C91"/>
    <w:rsid w:val="00B23F5F"/>
    <w:rsid w:val="00B245B7"/>
    <w:rsid w:val="00B24A8A"/>
    <w:rsid w:val="00B24BE8"/>
    <w:rsid w:val="00B24FAC"/>
    <w:rsid w:val="00B2525F"/>
    <w:rsid w:val="00B256D4"/>
    <w:rsid w:val="00B2577C"/>
    <w:rsid w:val="00B25821"/>
    <w:rsid w:val="00B25A66"/>
    <w:rsid w:val="00B25C11"/>
    <w:rsid w:val="00B25E85"/>
    <w:rsid w:val="00B260E0"/>
    <w:rsid w:val="00B26213"/>
    <w:rsid w:val="00B264CF"/>
    <w:rsid w:val="00B26E8B"/>
    <w:rsid w:val="00B26F98"/>
    <w:rsid w:val="00B27058"/>
    <w:rsid w:val="00B271CD"/>
    <w:rsid w:val="00B27263"/>
    <w:rsid w:val="00B272ED"/>
    <w:rsid w:val="00B27B57"/>
    <w:rsid w:val="00B27CA2"/>
    <w:rsid w:val="00B30200"/>
    <w:rsid w:val="00B302D9"/>
    <w:rsid w:val="00B30387"/>
    <w:rsid w:val="00B30505"/>
    <w:rsid w:val="00B309F3"/>
    <w:rsid w:val="00B30C18"/>
    <w:rsid w:val="00B30E97"/>
    <w:rsid w:val="00B30F02"/>
    <w:rsid w:val="00B31331"/>
    <w:rsid w:val="00B316A6"/>
    <w:rsid w:val="00B31B34"/>
    <w:rsid w:val="00B31D55"/>
    <w:rsid w:val="00B31D88"/>
    <w:rsid w:val="00B31E71"/>
    <w:rsid w:val="00B31F38"/>
    <w:rsid w:val="00B32000"/>
    <w:rsid w:val="00B320B4"/>
    <w:rsid w:val="00B3211C"/>
    <w:rsid w:val="00B32712"/>
    <w:rsid w:val="00B32771"/>
    <w:rsid w:val="00B32BE1"/>
    <w:rsid w:val="00B330F6"/>
    <w:rsid w:val="00B33180"/>
    <w:rsid w:val="00B334FC"/>
    <w:rsid w:val="00B335B7"/>
    <w:rsid w:val="00B33828"/>
    <w:rsid w:val="00B338B9"/>
    <w:rsid w:val="00B339E1"/>
    <w:rsid w:val="00B33F94"/>
    <w:rsid w:val="00B3437A"/>
    <w:rsid w:val="00B34B2F"/>
    <w:rsid w:val="00B34B46"/>
    <w:rsid w:val="00B351D0"/>
    <w:rsid w:val="00B35204"/>
    <w:rsid w:val="00B35369"/>
    <w:rsid w:val="00B35875"/>
    <w:rsid w:val="00B3599F"/>
    <w:rsid w:val="00B35AF8"/>
    <w:rsid w:val="00B35B6A"/>
    <w:rsid w:val="00B3601E"/>
    <w:rsid w:val="00B36097"/>
    <w:rsid w:val="00B36658"/>
    <w:rsid w:val="00B3676B"/>
    <w:rsid w:val="00B36AB0"/>
    <w:rsid w:val="00B36AC3"/>
    <w:rsid w:val="00B36CFD"/>
    <w:rsid w:val="00B3759A"/>
    <w:rsid w:val="00B375AE"/>
    <w:rsid w:val="00B375CE"/>
    <w:rsid w:val="00B37C97"/>
    <w:rsid w:val="00B402D4"/>
    <w:rsid w:val="00B40857"/>
    <w:rsid w:val="00B4099C"/>
    <w:rsid w:val="00B409DB"/>
    <w:rsid w:val="00B40C8A"/>
    <w:rsid w:val="00B40D4D"/>
    <w:rsid w:val="00B40E17"/>
    <w:rsid w:val="00B41322"/>
    <w:rsid w:val="00B414F4"/>
    <w:rsid w:val="00B419E5"/>
    <w:rsid w:val="00B41EA3"/>
    <w:rsid w:val="00B41EEF"/>
    <w:rsid w:val="00B425AE"/>
    <w:rsid w:val="00B425D6"/>
    <w:rsid w:val="00B428E6"/>
    <w:rsid w:val="00B42ACF"/>
    <w:rsid w:val="00B431A9"/>
    <w:rsid w:val="00B43830"/>
    <w:rsid w:val="00B43C0E"/>
    <w:rsid w:val="00B43CBE"/>
    <w:rsid w:val="00B440C0"/>
    <w:rsid w:val="00B44416"/>
    <w:rsid w:val="00B444E6"/>
    <w:rsid w:val="00B448F2"/>
    <w:rsid w:val="00B44925"/>
    <w:rsid w:val="00B44A75"/>
    <w:rsid w:val="00B44D38"/>
    <w:rsid w:val="00B44F71"/>
    <w:rsid w:val="00B453EF"/>
    <w:rsid w:val="00B45703"/>
    <w:rsid w:val="00B45E8A"/>
    <w:rsid w:val="00B45FC3"/>
    <w:rsid w:val="00B467FD"/>
    <w:rsid w:val="00B46A80"/>
    <w:rsid w:val="00B47203"/>
    <w:rsid w:val="00B4727D"/>
    <w:rsid w:val="00B472E3"/>
    <w:rsid w:val="00B4765D"/>
    <w:rsid w:val="00B476A5"/>
    <w:rsid w:val="00B477B3"/>
    <w:rsid w:val="00B478E4"/>
    <w:rsid w:val="00B50065"/>
    <w:rsid w:val="00B5028E"/>
    <w:rsid w:val="00B50599"/>
    <w:rsid w:val="00B5083D"/>
    <w:rsid w:val="00B509A8"/>
    <w:rsid w:val="00B50E6B"/>
    <w:rsid w:val="00B51241"/>
    <w:rsid w:val="00B512AF"/>
    <w:rsid w:val="00B513E4"/>
    <w:rsid w:val="00B5143C"/>
    <w:rsid w:val="00B514B0"/>
    <w:rsid w:val="00B515C9"/>
    <w:rsid w:val="00B518A7"/>
    <w:rsid w:val="00B51952"/>
    <w:rsid w:val="00B519C1"/>
    <w:rsid w:val="00B51B3F"/>
    <w:rsid w:val="00B521CB"/>
    <w:rsid w:val="00B523F2"/>
    <w:rsid w:val="00B52793"/>
    <w:rsid w:val="00B52826"/>
    <w:rsid w:val="00B52B09"/>
    <w:rsid w:val="00B52FAB"/>
    <w:rsid w:val="00B534AA"/>
    <w:rsid w:val="00B53F8C"/>
    <w:rsid w:val="00B54220"/>
    <w:rsid w:val="00B5434A"/>
    <w:rsid w:val="00B549BE"/>
    <w:rsid w:val="00B54C9B"/>
    <w:rsid w:val="00B54E9B"/>
    <w:rsid w:val="00B54FA7"/>
    <w:rsid w:val="00B5521B"/>
    <w:rsid w:val="00B55428"/>
    <w:rsid w:val="00B55557"/>
    <w:rsid w:val="00B55843"/>
    <w:rsid w:val="00B558E1"/>
    <w:rsid w:val="00B55AFA"/>
    <w:rsid w:val="00B55B52"/>
    <w:rsid w:val="00B55D21"/>
    <w:rsid w:val="00B55DC0"/>
    <w:rsid w:val="00B5643F"/>
    <w:rsid w:val="00B56450"/>
    <w:rsid w:val="00B5653C"/>
    <w:rsid w:val="00B5668E"/>
    <w:rsid w:val="00B56AE3"/>
    <w:rsid w:val="00B56DE3"/>
    <w:rsid w:val="00B57314"/>
    <w:rsid w:val="00B574EB"/>
    <w:rsid w:val="00B57621"/>
    <w:rsid w:val="00B57891"/>
    <w:rsid w:val="00B57E76"/>
    <w:rsid w:val="00B57F85"/>
    <w:rsid w:val="00B600B9"/>
    <w:rsid w:val="00B60358"/>
    <w:rsid w:val="00B6063D"/>
    <w:rsid w:val="00B60A8A"/>
    <w:rsid w:val="00B60E4C"/>
    <w:rsid w:val="00B61047"/>
    <w:rsid w:val="00B61403"/>
    <w:rsid w:val="00B616B3"/>
    <w:rsid w:val="00B61AED"/>
    <w:rsid w:val="00B6208E"/>
    <w:rsid w:val="00B62351"/>
    <w:rsid w:val="00B62701"/>
    <w:rsid w:val="00B6271B"/>
    <w:rsid w:val="00B627E5"/>
    <w:rsid w:val="00B628CB"/>
    <w:rsid w:val="00B62ADB"/>
    <w:rsid w:val="00B62B2C"/>
    <w:rsid w:val="00B63159"/>
    <w:rsid w:val="00B63223"/>
    <w:rsid w:val="00B637B4"/>
    <w:rsid w:val="00B63E38"/>
    <w:rsid w:val="00B6445E"/>
    <w:rsid w:val="00B64521"/>
    <w:rsid w:val="00B649AD"/>
    <w:rsid w:val="00B64CEE"/>
    <w:rsid w:val="00B64FF2"/>
    <w:rsid w:val="00B6547C"/>
    <w:rsid w:val="00B65815"/>
    <w:rsid w:val="00B65962"/>
    <w:rsid w:val="00B65E20"/>
    <w:rsid w:val="00B65EB3"/>
    <w:rsid w:val="00B662E4"/>
    <w:rsid w:val="00B66340"/>
    <w:rsid w:val="00B66408"/>
    <w:rsid w:val="00B66508"/>
    <w:rsid w:val="00B668A1"/>
    <w:rsid w:val="00B668D8"/>
    <w:rsid w:val="00B66FD7"/>
    <w:rsid w:val="00B66FF6"/>
    <w:rsid w:val="00B67237"/>
    <w:rsid w:val="00B6735B"/>
    <w:rsid w:val="00B675C2"/>
    <w:rsid w:val="00B6764B"/>
    <w:rsid w:val="00B677DC"/>
    <w:rsid w:val="00B6784A"/>
    <w:rsid w:val="00B67B61"/>
    <w:rsid w:val="00B67D6C"/>
    <w:rsid w:val="00B703F9"/>
    <w:rsid w:val="00B70489"/>
    <w:rsid w:val="00B70630"/>
    <w:rsid w:val="00B706BB"/>
    <w:rsid w:val="00B7084E"/>
    <w:rsid w:val="00B70869"/>
    <w:rsid w:val="00B70DC0"/>
    <w:rsid w:val="00B7165E"/>
    <w:rsid w:val="00B717EE"/>
    <w:rsid w:val="00B7195D"/>
    <w:rsid w:val="00B71DF5"/>
    <w:rsid w:val="00B725BC"/>
    <w:rsid w:val="00B726B3"/>
    <w:rsid w:val="00B7297C"/>
    <w:rsid w:val="00B72C5D"/>
    <w:rsid w:val="00B72E6D"/>
    <w:rsid w:val="00B73076"/>
    <w:rsid w:val="00B731A3"/>
    <w:rsid w:val="00B731B8"/>
    <w:rsid w:val="00B73329"/>
    <w:rsid w:val="00B7334E"/>
    <w:rsid w:val="00B73575"/>
    <w:rsid w:val="00B73754"/>
    <w:rsid w:val="00B7393B"/>
    <w:rsid w:val="00B73CAB"/>
    <w:rsid w:val="00B740F9"/>
    <w:rsid w:val="00B7447D"/>
    <w:rsid w:val="00B7454F"/>
    <w:rsid w:val="00B74B64"/>
    <w:rsid w:val="00B74BFA"/>
    <w:rsid w:val="00B74C54"/>
    <w:rsid w:val="00B74DC2"/>
    <w:rsid w:val="00B74F2A"/>
    <w:rsid w:val="00B74FA4"/>
    <w:rsid w:val="00B75732"/>
    <w:rsid w:val="00B757DC"/>
    <w:rsid w:val="00B75904"/>
    <w:rsid w:val="00B7603E"/>
    <w:rsid w:val="00B76278"/>
    <w:rsid w:val="00B76382"/>
    <w:rsid w:val="00B7642C"/>
    <w:rsid w:val="00B7643C"/>
    <w:rsid w:val="00B76458"/>
    <w:rsid w:val="00B76513"/>
    <w:rsid w:val="00B766EC"/>
    <w:rsid w:val="00B7672D"/>
    <w:rsid w:val="00B76900"/>
    <w:rsid w:val="00B769A6"/>
    <w:rsid w:val="00B76CB4"/>
    <w:rsid w:val="00B77020"/>
    <w:rsid w:val="00B770D7"/>
    <w:rsid w:val="00B77383"/>
    <w:rsid w:val="00B779C0"/>
    <w:rsid w:val="00B77BBB"/>
    <w:rsid w:val="00B8001D"/>
    <w:rsid w:val="00B802FA"/>
    <w:rsid w:val="00B8044A"/>
    <w:rsid w:val="00B80D2C"/>
    <w:rsid w:val="00B80EDD"/>
    <w:rsid w:val="00B815B2"/>
    <w:rsid w:val="00B815FF"/>
    <w:rsid w:val="00B818F0"/>
    <w:rsid w:val="00B819A6"/>
    <w:rsid w:val="00B81ADB"/>
    <w:rsid w:val="00B81C09"/>
    <w:rsid w:val="00B81D36"/>
    <w:rsid w:val="00B81E06"/>
    <w:rsid w:val="00B81E76"/>
    <w:rsid w:val="00B8286D"/>
    <w:rsid w:val="00B82FCF"/>
    <w:rsid w:val="00B83091"/>
    <w:rsid w:val="00B83156"/>
    <w:rsid w:val="00B83326"/>
    <w:rsid w:val="00B8337F"/>
    <w:rsid w:val="00B83475"/>
    <w:rsid w:val="00B83797"/>
    <w:rsid w:val="00B83B7E"/>
    <w:rsid w:val="00B83BFA"/>
    <w:rsid w:val="00B84021"/>
    <w:rsid w:val="00B84399"/>
    <w:rsid w:val="00B8442E"/>
    <w:rsid w:val="00B845C6"/>
    <w:rsid w:val="00B84DD5"/>
    <w:rsid w:val="00B84DFE"/>
    <w:rsid w:val="00B84E1E"/>
    <w:rsid w:val="00B84E7B"/>
    <w:rsid w:val="00B855B3"/>
    <w:rsid w:val="00B857C2"/>
    <w:rsid w:val="00B85C8A"/>
    <w:rsid w:val="00B86012"/>
    <w:rsid w:val="00B860D5"/>
    <w:rsid w:val="00B861D9"/>
    <w:rsid w:val="00B86278"/>
    <w:rsid w:val="00B86ABB"/>
    <w:rsid w:val="00B86CE2"/>
    <w:rsid w:val="00B86E35"/>
    <w:rsid w:val="00B87310"/>
    <w:rsid w:val="00B8734A"/>
    <w:rsid w:val="00B875A1"/>
    <w:rsid w:val="00B87917"/>
    <w:rsid w:val="00B87D5D"/>
    <w:rsid w:val="00B904AA"/>
    <w:rsid w:val="00B9095C"/>
    <w:rsid w:val="00B9099E"/>
    <w:rsid w:val="00B909D7"/>
    <w:rsid w:val="00B90AEE"/>
    <w:rsid w:val="00B90CBD"/>
    <w:rsid w:val="00B90EF1"/>
    <w:rsid w:val="00B91045"/>
    <w:rsid w:val="00B91285"/>
    <w:rsid w:val="00B91381"/>
    <w:rsid w:val="00B9184E"/>
    <w:rsid w:val="00B91D4B"/>
    <w:rsid w:val="00B926D4"/>
    <w:rsid w:val="00B92808"/>
    <w:rsid w:val="00B92F7F"/>
    <w:rsid w:val="00B93234"/>
    <w:rsid w:val="00B932BF"/>
    <w:rsid w:val="00B93311"/>
    <w:rsid w:val="00B933D2"/>
    <w:rsid w:val="00B93B1D"/>
    <w:rsid w:val="00B93C75"/>
    <w:rsid w:val="00B94257"/>
    <w:rsid w:val="00B943E4"/>
    <w:rsid w:val="00B94460"/>
    <w:rsid w:val="00B94761"/>
    <w:rsid w:val="00B94826"/>
    <w:rsid w:val="00B94AE8"/>
    <w:rsid w:val="00B94C1A"/>
    <w:rsid w:val="00B94D25"/>
    <w:rsid w:val="00B9539A"/>
    <w:rsid w:val="00B953DD"/>
    <w:rsid w:val="00B954AA"/>
    <w:rsid w:val="00B955A9"/>
    <w:rsid w:val="00B95734"/>
    <w:rsid w:val="00B959B7"/>
    <w:rsid w:val="00B960D8"/>
    <w:rsid w:val="00B965F6"/>
    <w:rsid w:val="00B96D8C"/>
    <w:rsid w:val="00B96E97"/>
    <w:rsid w:val="00B971B2"/>
    <w:rsid w:val="00B971CF"/>
    <w:rsid w:val="00B97387"/>
    <w:rsid w:val="00B974FA"/>
    <w:rsid w:val="00B976BC"/>
    <w:rsid w:val="00B976FC"/>
    <w:rsid w:val="00B976FD"/>
    <w:rsid w:val="00B97AB6"/>
    <w:rsid w:val="00B97B3A"/>
    <w:rsid w:val="00B97FA6"/>
    <w:rsid w:val="00BA05F3"/>
    <w:rsid w:val="00BA0701"/>
    <w:rsid w:val="00BA0BBE"/>
    <w:rsid w:val="00BA0E6C"/>
    <w:rsid w:val="00BA0EB7"/>
    <w:rsid w:val="00BA10B5"/>
    <w:rsid w:val="00BA134A"/>
    <w:rsid w:val="00BA1472"/>
    <w:rsid w:val="00BA19E4"/>
    <w:rsid w:val="00BA1B5A"/>
    <w:rsid w:val="00BA1C86"/>
    <w:rsid w:val="00BA1CB3"/>
    <w:rsid w:val="00BA1DEE"/>
    <w:rsid w:val="00BA1FFB"/>
    <w:rsid w:val="00BA222F"/>
    <w:rsid w:val="00BA23D3"/>
    <w:rsid w:val="00BA2409"/>
    <w:rsid w:val="00BA2F96"/>
    <w:rsid w:val="00BA2FB9"/>
    <w:rsid w:val="00BA3052"/>
    <w:rsid w:val="00BA32D1"/>
    <w:rsid w:val="00BA33EB"/>
    <w:rsid w:val="00BA36A5"/>
    <w:rsid w:val="00BA3800"/>
    <w:rsid w:val="00BA3956"/>
    <w:rsid w:val="00BA3A65"/>
    <w:rsid w:val="00BA4063"/>
    <w:rsid w:val="00BA466C"/>
    <w:rsid w:val="00BA468E"/>
    <w:rsid w:val="00BA4811"/>
    <w:rsid w:val="00BA4AAA"/>
    <w:rsid w:val="00BA4B5E"/>
    <w:rsid w:val="00BA4BD7"/>
    <w:rsid w:val="00BA4C80"/>
    <w:rsid w:val="00BA53CA"/>
    <w:rsid w:val="00BA55C6"/>
    <w:rsid w:val="00BA59E1"/>
    <w:rsid w:val="00BA5B3C"/>
    <w:rsid w:val="00BA5F0C"/>
    <w:rsid w:val="00BA61DE"/>
    <w:rsid w:val="00BA61F8"/>
    <w:rsid w:val="00BA6535"/>
    <w:rsid w:val="00BA6570"/>
    <w:rsid w:val="00BA660F"/>
    <w:rsid w:val="00BA68BB"/>
    <w:rsid w:val="00BA7049"/>
    <w:rsid w:val="00BA7076"/>
    <w:rsid w:val="00BA75B0"/>
    <w:rsid w:val="00BA779A"/>
    <w:rsid w:val="00BA785F"/>
    <w:rsid w:val="00BA7C41"/>
    <w:rsid w:val="00BA7FA2"/>
    <w:rsid w:val="00BB019F"/>
    <w:rsid w:val="00BB0239"/>
    <w:rsid w:val="00BB05AE"/>
    <w:rsid w:val="00BB0A7A"/>
    <w:rsid w:val="00BB0C5D"/>
    <w:rsid w:val="00BB0D86"/>
    <w:rsid w:val="00BB0E66"/>
    <w:rsid w:val="00BB10DB"/>
    <w:rsid w:val="00BB16A2"/>
    <w:rsid w:val="00BB1887"/>
    <w:rsid w:val="00BB1A44"/>
    <w:rsid w:val="00BB1DCB"/>
    <w:rsid w:val="00BB1E3C"/>
    <w:rsid w:val="00BB1E6D"/>
    <w:rsid w:val="00BB1ECE"/>
    <w:rsid w:val="00BB274B"/>
    <w:rsid w:val="00BB2769"/>
    <w:rsid w:val="00BB279E"/>
    <w:rsid w:val="00BB28DC"/>
    <w:rsid w:val="00BB2C27"/>
    <w:rsid w:val="00BB3215"/>
    <w:rsid w:val="00BB331A"/>
    <w:rsid w:val="00BB35E8"/>
    <w:rsid w:val="00BB379F"/>
    <w:rsid w:val="00BB3A90"/>
    <w:rsid w:val="00BB4127"/>
    <w:rsid w:val="00BB4355"/>
    <w:rsid w:val="00BB45D3"/>
    <w:rsid w:val="00BB4BC2"/>
    <w:rsid w:val="00BB4BC6"/>
    <w:rsid w:val="00BB4EF4"/>
    <w:rsid w:val="00BB4FD8"/>
    <w:rsid w:val="00BB562E"/>
    <w:rsid w:val="00BB5CFA"/>
    <w:rsid w:val="00BB5D6D"/>
    <w:rsid w:val="00BB5E39"/>
    <w:rsid w:val="00BB605D"/>
    <w:rsid w:val="00BB6328"/>
    <w:rsid w:val="00BB6376"/>
    <w:rsid w:val="00BB669A"/>
    <w:rsid w:val="00BB673C"/>
    <w:rsid w:val="00BB67F0"/>
    <w:rsid w:val="00BB6B3C"/>
    <w:rsid w:val="00BB6C92"/>
    <w:rsid w:val="00BB70E3"/>
    <w:rsid w:val="00BB7258"/>
    <w:rsid w:val="00BB742B"/>
    <w:rsid w:val="00BB7826"/>
    <w:rsid w:val="00BB7986"/>
    <w:rsid w:val="00BB7D3A"/>
    <w:rsid w:val="00BB7E35"/>
    <w:rsid w:val="00BB7F31"/>
    <w:rsid w:val="00BC0161"/>
    <w:rsid w:val="00BC04A2"/>
    <w:rsid w:val="00BC05F7"/>
    <w:rsid w:val="00BC0EC4"/>
    <w:rsid w:val="00BC0EDF"/>
    <w:rsid w:val="00BC0F3B"/>
    <w:rsid w:val="00BC1130"/>
    <w:rsid w:val="00BC11A3"/>
    <w:rsid w:val="00BC12DC"/>
    <w:rsid w:val="00BC19B5"/>
    <w:rsid w:val="00BC1B9F"/>
    <w:rsid w:val="00BC2044"/>
    <w:rsid w:val="00BC2292"/>
    <w:rsid w:val="00BC244C"/>
    <w:rsid w:val="00BC2519"/>
    <w:rsid w:val="00BC2815"/>
    <w:rsid w:val="00BC2827"/>
    <w:rsid w:val="00BC2A90"/>
    <w:rsid w:val="00BC3137"/>
    <w:rsid w:val="00BC3196"/>
    <w:rsid w:val="00BC346E"/>
    <w:rsid w:val="00BC36F4"/>
    <w:rsid w:val="00BC3738"/>
    <w:rsid w:val="00BC37DF"/>
    <w:rsid w:val="00BC3C09"/>
    <w:rsid w:val="00BC3E29"/>
    <w:rsid w:val="00BC4066"/>
    <w:rsid w:val="00BC40B8"/>
    <w:rsid w:val="00BC426E"/>
    <w:rsid w:val="00BC48FF"/>
    <w:rsid w:val="00BC4B6B"/>
    <w:rsid w:val="00BC4C53"/>
    <w:rsid w:val="00BC4C6F"/>
    <w:rsid w:val="00BC4E14"/>
    <w:rsid w:val="00BC4EB9"/>
    <w:rsid w:val="00BC501F"/>
    <w:rsid w:val="00BC50CF"/>
    <w:rsid w:val="00BC5598"/>
    <w:rsid w:val="00BC55C9"/>
    <w:rsid w:val="00BC5A66"/>
    <w:rsid w:val="00BC5AB6"/>
    <w:rsid w:val="00BC5B9E"/>
    <w:rsid w:val="00BC5BBD"/>
    <w:rsid w:val="00BC5DA2"/>
    <w:rsid w:val="00BC5FE0"/>
    <w:rsid w:val="00BC62CB"/>
    <w:rsid w:val="00BC6795"/>
    <w:rsid w:val="00BC67F9"/>
    <w:rsid w:val="00BC6AE4"/>
    <w:rsid w:val="00BC6D11"/>
    <w:rsid w:val="00BC6E1A"/>
    <w:rsid w:val="00BC6E69"/>
    <w:rsid w:val="00BC6FC1"/>
    <w:rsid w:val="00BC7058"/>
    <w:rsid w:val="00BC7412"/>
    <w:rsid w:val="00BC786D"/>
    <w:rsid w:val="00BC7AC2"/>
    <w:rsid w:val="00BC7C2B"/>
    <w:rsid w:val="00BC7E57"/>
    <w:rsid w:val="00BC7ED3"/>
    <w:rsid w:val="00BD04B2"/>
    <w:rsid w:val="00BD0527"/>
    <w:rsid w:val="00BD0611"/>
    <w:rsid w:val="00BD0B31"/>
    <w:rsid w:val="00BD0B51"/>
    <w:rsid w:val="00BD0B73"/>
    <w:rsid w:val="00BD0EBE"/>
    <w:rsid w:val="00BD1060"/>
    <w:rsid w:val="00BD10B0"/>
    <w:rsid w:val="00BD155C"/>
    <w:rsid w:val="00BD161D"/>
    <w:rsid w:val="00BD1B6B"/>
    <w:rsid w:val="00BD1C76"/>
    <w:rsid w:val="00BD225D"/>
    <w:rsid w:val="00BD2B91"/>
    <w:rsid w:val="00BD2ECD"/>
    <w:rsid w:val="00BD2FCA"/>
    <w:rsid w:val="00BD364C"/>
    <w:rsid w:val="00BD3B20"/>
    <w:rsid w:val="00BD41C2"/>
    <w:rsid w:val="00BD4243"/>
    <w:rsid w:val="00BD43A2"/>
    <w:rsid w:val="00BD4D6A"/>
    <w:rsid w:val="00BD5011"/>
    <w:rsid w:val="00BD5132"/>
    <w:rsid w:val="00BD5361"/>
    <w:rsid w:val="00BD552B"/>
    <w:rsid w:val="00BD56C7"/>
    <w:rsid w:val="00BD578E"/>
    <w:rsid w:val="00BD5BD8"/>
    <w:rsid w:val="00BD63CB"/>
    <w:rsid w:val="00BD6B08"/>
    <w:rsid w:val="00BD6C9F"/>
    <w:rsid w:val="00BD6E82"/>
    <w:rsid w:val="00BD7241"/>
    <w:rsid w:val="00BD754A"/>
    <w:rsid w:val="00BD754C"/>
    <w:rsid w:val="00BD7569"/>
    <w:rsid w:val="00BD7BBD"/>
    <w:rsid w:val="00BD7F94"/>
    <w:rsid w:val="00BE0159"/>
    <w:rsid w:val="00BE09DE"/>
    <w:rsid w:val="00BE0AFC"/>
    <w:rsid w:val="00BE0B9A"/>
    <w:rsid w:val="00BE1305"/>
    <w:rsid w:val="00BE1393"/>
    <w:rsid w:val="00BE1517"/>
    <w:rsid w:val="00BE1E95"/>
    <w:rsid w:val="00BE231F"/>
    <w:rsid w:val="00BE232E"/>
    <w:rsid w:val="00BE2502"/>
    <w:rsid w:val="00BE252E"/>
    <w:rsid w:val="00BE2D07"/>
    <w:rsid w:val="00BE2E59"/>
    <w:rsid w:val="00BE3059"/>
    <w:rsid w:val="00BE31D9"/>
    <w:rsid w:val="00BE3232"/>
    <w:rsid w:val="00BE3A50"/>
    <w:rsid w:val="00BE419E"/>
    <w:rsid w:val="00BE4660"/>
    <w:rsid w:val="00BE4A5C"/>
    <w:rsid w:val="00BE5031"/>
    <w:rsid w:val="00BE5303"/>
    <w:rsid w:val="00BE56B2"/>
    <w:rsid w:val="00BE56F4"/>
    <w:rsid w:val="00BE5F2F"/>
    <w:rsid w:val="00BE6518"/>
    <w:rsid w:val="00BE67CE"/>
    <w:rsid w:val="00BE6811"/>
    <w:rsid w:val="00BE692A"/>
    <w:rsid w:val="00BE692C"/>
    <w:rsid w:val="00BE6943"/>
    <w:rsid w:val="00BE7058"/>
    <w:rsid w:val="00BE7087"/>
    <w:rsid w:val="00BE7115"/>
    <w:rsid w:val="00BE7729"/>
    <w:rsid w:val="00BE7992"/>
    <w:rsid w:val="00BE7C1C"/>
    <w:rsid w:val="00BE7D45"/>
    <w:rsid w:val="00BE7EA1"/>
    <w:rsid w:val="00BF03DE"/>
    <w:rsid w:val="00BF0749"/>
    <w:rsid w:val="00BF08FC"/>
    <w:rsid w:val="00BF0B9F"/>
    <w:rsid w:val="00BF0C20"/>
    <w:rsid w:val="00BF10CF"/>
    <w:rsid w:val="00BF12ED"/>
    <w:rsid w:val="00BF1444"/>
    <w:rsid w:val="00BF14F7"/>
    <w:rsid w:val="00BF16D6"/>
    <w:rsid w:val="00BF1DDE"/>
    <w:rsid w:val="00BF1F8C"/>
    <w:rsid w:val="00BF2069"/>
    <w:rsid w:val="00BF22C3"/>
    <w:rsid w:val="00BF2333"/>
    <w:rsid w:val="00BF24FD"/>
    <w:rsid w:val="00BF27F6"/>
    <w:rsid w:val="00BF29E7"/>
    <w:rsid w:val="00BF2BC4"/>
    <w:rsid w:val="00BF36BA"/>
    <w:rsid w:val="00BF3863"/>
    <w:rsid w:val="00BF41BE"/>
    <w:rsid w:val="00BF44D4"/>
    <w:rsid w:val="00BF479F"/>
    <w:rsid w:val="00BF4F2E"/>
    <w:rsid w:val="00BF50B0"/>
    <w:rsid w:val="00BF50D0"/>
    <w:rsid w:val="00BF56E7"/>
    <w:rsid w:val="00BF581E"/>
    <w:rsid w:val="00BF5AA7"/>
    <w:rsid w:val="00BF5D01"/>
    <w:rsid w:val="00BF6150"/>
    <w:rsid w:val="00BF61A5"/>
    <w:rsid w:val="00BF6536"/>
    <w:rsid w:val="00BF66D6"/>
    <w:rsid w:val="00BF6849"/>
    <w:rsid w:val="00BF6C46"/>
    <w:rsid w:val="00BF6C89"/>
    <w:rsid w:val="00BF6F43"/>
    <w:rsid w:val="00BF7670"/>
    <w:rsid w:val="00BF7989"/>
    <w:rsid w:val="00BF7B0A"/>
    <w:rsid w:val="00BF7D7E"/>
    <w:rsid w:val="00BF7E0B"/>
    <w:rsid w:val="00C001C8"/>
    <w:rsid w:val="00C005EC"/>
    <w:rsid w:val="00C00871"/>
    <w:rsid w:val="00C00AC0"/>
    <w:rsid w:val="00C00CA4"/>
    <w:rsid w:val="00C00E37"/>
    <w:rsid w:val="00C00F20"/>
    <w:rsid w:val="00C00FBD"/>
    <w:rsid w:val="00C00FF0"/>
    <w:rsid w:val="00C0123F"/>
    <w:rsid w:val="00C01268"/>
    <w:rsid w:val="00C01483"/>
    <w:rsid w:val="00C01510"/>
    <w:rsid w:val="00C01661"/>
    <w:rsid w:val="00C01746"/>
    <w:rsid w:val="00C0175E"/>
    <w:rsid w:val="00C01768"/>
    <w:rsid w:val="00C01893"/>
    <w:rsid w:val="00C02370"/>
    <w:rsid w:val="00C0282D"/>
    <w:rsid w:val="00C02CC0"/>
    <w:rsid w:val="00C030E8"/>
    <w:rsid w:val="00C032A9"/>
    <w:rsid w:val="00C03307"/>
    <w:rsid w:val="00C03371"/>
    <w:rsid w:val="00C03463"/>
    <w:rsid w:val="00C035B5"/>
    <w:rsid w:val="00C03E22"/>
    <w:rsid w:val="00C041D4"/>
    <w:rsid w:val="00C043DC"/>
    <w:rsid w:val="00C04E1E"/>
    <w:rsid w:val="00C04F19"/>
    <w:rsid w:val="00C0503D"/>
    <w:rsid w:val="00C05964"/>
    <w:rsid w:val="00C059A5"/>
    <w:rsid w:val="00C05AF4"/>
    <w:rsid w:val="00C06268"/>
    <w:rsid w:val="00C06334"/>
    <w:rsid w:val="00C063C6"/>
    <w:rsid w:val="00C063FF"/>
    <w:rsid w:val="00C064F4"/>
    <w:rsid w:val="00C067DB"/>
    <w:rsid w:val="00C0683A"/>
    <w:rsid w:val="00C07027"/>
    <w:rsid w:val="00C07048"/>
    <w:rsid w:val="00C0708F"/>
    <w:rsid w:val="00C07160"/>
    <w:rsid w:val="00C07367"/>
    <w:rsid w:val="00C07672"/>
    <w:rsid w:val="00C0773D"/>
    <w:rsid w:val="00C07888"/>
    <w:rsid w:val="00C07B32"/>
    <w:rsid w:val="00C07B8D"/>
    <w:rsid w:val="00C07E61"/>
    <w:rsid w:val="00C10051"/>
    <w:rsid w:val="00C102F4"/>
    <w:rsid w:val="00C1037D"/>
    <w:rsid w:val="00C103F7"/>
    <w:rsid w:val="00C10709"/>
    <w:rsid w:val="00C1089F"/>
    <w:rsid w:val="00C108FB"/>
    <w:rsid w:val="00C1099C"/>
    <w:rsid w:val="00C10A91"/>
    <w:rsid w:val="00C10BF8"/>
    <w:rsid w:val="00C10C1A"/>
    <w:rsid w:val="00C10CE5"/>
    <w:rsid w:val="00C10FB3"/>
    <w:rsid w:val="00C1120C"/>
    <w:rsid w:val="00C114A8"/>
    <w:rsid w:val="00C11641"/>
    <w:rsid w:val="00C1184C"/>
    <w:rsid w:val="00C11AC2"/>
    <w:rsid w:val="00C11C41"/>
    <w:rsid w:val="00C11D61"/>
    <w:rsid w:val="00C124EC"/>
    <w:rsid w:val="00C126D5"/>
    <w:rsid w:val="00C12982"/>
    <w:rsid w:val="00C12B25"/>
    <w:rsid w:val="00C12EBA"/>
    <w:rsid w:val="00C12FB0"/>
    <w:rsid w:val="00C1327C"/>
    <w:rsid w:val="00C134D6"/>
    <w:rsid w:val="00C13B08"/>
    <w:rsid w:val="00C13B90"/>
    <w:rsid w:val="00C13CE1"/>
    <w:rsid w:val="00C13D2B"/>
    <w:rsid w:val="00C14147"/>
    <w:rsid w:val="00C14184"/>
    <w:rsid w:val="00C144FF"/>
    <w:rsid w:val="00C14B7A"/>
    <w:rsid w:val="00C14C68"/>
    <w:rsid w:val="00C14FC8"/>
    <w:rsid w:val="00C1507D"/>
    <w:rsid w:val="00C153AF"/>
    <w:rsid w:val="00C1547C"/>
    <w:rsid w:val="00C15501"/>
    <w:rsid w:val="00C15536"/>
    <w:rsid w:val="00C15889"/>
    <w:rsid w:val="00C158FF"/>
    <w:rsid w:val="00C15B78"/>
    <w:rsid w:val="00C15BBF"/>
    <w:rsid w:val="00C15C7F"/>
    <w:rsid w:val="00C15C9A"/>
    <w:rsid w:val="00C15F9D"/>
    <w:rsid w:val="00C16054"/>
    <w:rsid w:val="00C1624E"/>
    <w:rsid w:val="00C1638A"/>
    <w:rsid w:val="00C165A7"/>
    <w:rsid w:val="00C16C6D"/>
    <w:rsid w:val="00C16EAD"/>
    <w:rsid w:val="00C1726E"/>
    <w:rsid w:val="00C178F8"/>
    <w:rsid w:val="00C17BB3"/>
    <w:rsid w:val="00C17D81"/>
    <w:rsid w:val="00C17F2B"/>
    <w:rsid w:val="00C203B9"/>
    <w:rsid w:val="00C20406"/>
    <w:rsid w:val="00C205FB"/>
    <w:rsid w:val="00C20772"/>
    <w:rsid w:val="00C20CD6"/>
    <w:rsid w:val="00C20EF4"/>
    <w:rsid w:val="00C20F7B"/>
    <w:rsid w:val="00C213DD"/>
    <w:rsid w:val="00C21BBA"/>
    <w:rsid w:val="00C21C84"/>
    <w:rsid w:val="00C21E7F"/>
    <w:rsid w:val="00C220C8"/>
    <w:rsid w:val="00C221FF"/>
    <w:rsid w:val="00C223CE"/>
    <w:rsid w:val="00C227AE"/>
    <w:rsid w:val="00C22BA0"/>
    <w:rsid w:val="00C22E20"/>
    <w:rsid w:val="00C2367E"/>
    <w:rsid w:val="00C237DE"/>
    <w:rsid w:val="00C238E0"/>
    <w:rsid w:val="00C23C79"/>
    <w:rsid w:val="00C23C86"/>
    <w:rsid w:val="00C2446E"/>
    <w:rsid w:val="00C2479C"/>
    <w:rsid w:val="00C2482E"/>
    <w:rsid w:val="00C24945"/>
    <w:rsid w:val="00C24BCA"/>
    <w:rsid w:val="00C24C34"/>
    <w:rsid w:val="00C24C59"/>
    <w:rsid w:val="00C24CA2"/>
    <w:rsid w:val="00C24D46"/>
    <w:rsid w:val="00C25517"/>
    <w:rsid w:val="00C25786"/>
    <w:rsid w:val="00C2593B"/>
    <w:rsid w:val="00C25FB9"/>
    <w:rsid w:val="00C261B9"/>
    <w:rsid w:val="00C271DC"/>
    <w:rsid w:val="00C275E4"/>
    <w:rsid w:val="00C2765B"/>
    <w:rsid w:val="00C277F3"/>
    <w:rsid w:val="00C27CC2"/>
    <w:rsid w:val="00C27D42"/>
    <w:rsid w:val="00C30130"/>
    <w:rsid w:val="00C301C3"/>
    <w:rsid w:val="00C30256"/>
    <w:rsid w:val="00C30325"/>
    <w:rsid w:val="00C30D23"/>
    <w:rsid w:val="00C30E5B"/>
    <w:rsid w:val="00C30EA8"/>
    <w:rsid w:val="00C31227"/>
    <w:rsid w:val="00C312C2"/>
    <w:rsid w:val="00C3138F"/>
    <w:rsid w:val="00C313B3"/>
    <w:rsid w:val="00C318C7"/>
    <w:rsid w:val="00C31B75"/>
    <w:rsid w:val="00C32045"/>
    <w:rsid w:val="00C32202"/>
    <w:rsid w:val="00C32619"/>
    <w:rsid w:val="00C3281B"/>
    <w:rsid w:val="00C32B49"/>
    <w:rsid w:val="00C32DBB"/>
    <w:rsid w:val="00C32EEB"/>
    <w:rsid w:val="00C32F9B"/>
    <w:rsid w:val="00C32F9F"/>
    <w:rsid w:val="00C33317"/>
    <w:rsid w:val="00C33438"/>
    <w:rsid w:val="00C334F9"/>
    <w:rsid w:val="00C337C3"/>
    <w:rsid w:val="00C338F9"/>
    <w:rsid w:val="00C33A6D"/>
    <w:rsid w:val="00C33D30"/>
    <w:rsid w:val="00C33FE4"/>
    <w:rsid w:val="00C34780"/>
    <w:rsid w:val="00C34815"/>
    <w:rsid w:val="00C34882"/>
    <w:rsid w:val="00C34C19"/>
    <w:rsid w:val="00C353AC"/>
    <w:rsid w:val="00C35B79"/>
    <w:rsid w:val="00C35C94"/>
    <w:rsid w:val="00C364C9"/>
    <w:rsid w:val="00C364DE"/>
    <w:rsid w:val="00C36937"/>
    <w:rsid w:val="00C369F4"/>
    <w:rsid w:val="00C37038"/>
    <w:rsid w:val="00C3703F"/>
    <w:rsid w:val="00C3728E"/>
    <w:rsid w:val="00C372F5"/>
    <w:rsid w:val="00C37953"/>
    <w:rsid w:val="00C40269"/>
    <w:rsid w:val="00C4031A"/>
    <w:rsid w:val="00C40387"/>
    <w:rsid w:val="00C40423"/>
    <w:rsid w:val="00C404FB"/>
    <w:rsid w:val="00C40573"/>
    <w:rsid w:val="00C40612"/>
    <w:rsid w:val="00C406E6"/>
    <w:rsid w:val="00C409C5"/>
    <w:rsid w:val="00C4116F"/>
    <w:rsid w:val="00C411B3"/>
    <w:rsid w:val="00C41355"/>
    <w:rsid w:val="00C4138B"/>
    <w:rsid w:val="00C41512"/>
    <w:rsid w:val="00C41736"/>
    <w:rsid w:val="00C41772"/>
    <w:rsid w:val="00C41E1C"/>
    <w:rsid w:val="00C4232A"/>
    <w:rsid w:val="00C42403"/>
    <w:rsid w:val="00C42416"/>
    <w:rsid w:val="00C42807"/>
    <w:rsid w:val="00C42890"/>
    <w:rsid w:val="00C42AF1"/>
    <w:rsid w:val="00C42D4E"/>
    <w:rsid w:val="00C4305D"/>
    <w:rsid w:val="00C4306B"/>
    <w:rsid w:val="00C43215"/>
    <w:rsid w:val="00C4360D"/>
    <w:rsid w:val="00C4392F"/>
    <w:rsid w:val="00C43A76"/>
    <w:rsid w:val="00C43CA6"/>
    <w:rsid w:val="00C43F98"/>
    <w:rsid w:val="00C44408"/>
    <w:rsid w:val="00C4446E"/>
    <w:rsid w:val="00C44674"/>
    <w:rsid w:val="00C446F5"/>
    <w:rsid w:val="00C44BC0"/>
    <w:rsid w:val="00C44CD3"/>
    <w:rsid w:val="00C44DD7"/>
    <w:rsid w:val="00C451F8"/>
    <w:rsid w:val="00C458BB"/>
    <w:rsid w:val="00C45AAA"/>
    <w:rsid w:val="00C45B3A"/>
    <w:rsid w:val="00C46356"/>
    <w:rsid w:val="00C46577"/>
    <w:rsid w:val="00C4685E"/>
    <w:rsid w:val="00C469CB"/>
    <w:rsid w:val="00C46BAE"/>
    <w:rsid w:val="00C46CC7"/>
    <w:rsid w:val="00C46DFB"/>
    <w:rsid w:val="00C47527"/>
    <w:rsid w:val="00C477E5"/>
    <w:rsid w:val="00C47C34"/>
    <w:rsid w:val="00C47CDF"/>
    <w:rsid w:val="00C504D9"/>
    <w:rsid w:val="00C50BED"/>
    <w:rsid w:val="00C50ED0"/>
    <w:rsid w:val="00C51173"/>
    <w:rsid w:val="00C51705"/>
    <w:rsid w:val="00C518AD"/>
    <w:rsid w:val="00C51EAB"/>
    <w:rsid w:val="00C51ECF"/>
    <w:rsid w:val="00C520F9"/>
    <w:rsid w:val="00C5230E"/>
    <w:rsid w:val="00C52385"/>
    <w:rsid w:val="00C52787"/>
    <w:rsid w:val="00C529F9"/>
    <w:rsid w:val="00C52C2F"/>
    <w:rsid w:val="00C52DB2"/>
    <w:rsid w:val="00C52E34"/>
    <w:rsid w:val="00C52FD1"/>
    <w:rsid w:val="00C53074"/>
    <w:rsid w:val="00C532E7"/>
    <w:rsid w:val="00C5336E"/>
    <w:rsid w:val="00C533F1"/>
    <w:rsid w:val="00C53678"/>
    <w:rsid w:val="00C5377B"/>
    <w:rsid w:val="00C537CD"/>
    <w:rsid w:val="00C53BB3"/>
    <w:rsid w:val="00C54038"/>
    <w:rsid w:val="00C54179"/>
    <w:rsid w:val="00C54279"/>
    <w:rsid w:val="00C54297"/>
    <w:rsid w:val="00C54535"/>
    <w:rsid w:val="00C54632"/>
    <w:rsid w:val="00C55047"/>
    <w:rsid w:val="00C55158"/>
    <w:rsid w:val="00C554C3"/>
    <w:rsid w:val="00C55781"/>
    <w:rsid w:val="00C55C4D"/>
    <w:rsid w:val="00C55EC1"/>
    <w:rsid w:val="00C55F85"/>
    <w:rsid w:val="00C56139"/>
    <w:rsid w:val="00C56141"/>
    <w:rsid w:val="00C56425"/>
    <w:rsid w:val="00C5685D"/>
    <w:rsid w:val="00C56A03"/>
    <w:rsid w:val="00C56B0B"/>
    <w:rsid w:val="00C5723F"/>
    <w:rsid w:val="00C574D8"/>
    <w:rsid w:val="00C577D4"/>
    <w:rsid w:val="00C57B3E"/>
    <w:rsid w:val="00C60229"/>
    <w:rsid w:val="00C602FE"/>
    <w:rsid w:val="00C6084C"/>
    <w:rsid w:val="00C608FD"/>
    <w:rsid w:val="00C60CF6"/>
    <w:rsid w:val="00C60F69"/>
    <w:rsid w:val="00C61101"/>
    <w:rsid w:val="00C61208"/>
    <w:rsid w:val="00C61235"/>
    <w:rsid w:val="00C61270"/>
    <w:rsid w:val="00C61836"/>
    <w:rsid w:val="00C61892"/>
    <w:rsid w:val="00C618CD"/>
    <w:rsid w:val="00C6240E"/>
    <w:rsid w:val="00C62AAE"/>
    <w:rsid w:val="00C62D2F"/>
    <w:rsid w:val="00C63344"/>
    <w:rsid w:val="00C63C8A"/>
    <w:rsid w:val="00C63CD0"/>
    <w:rsid w:val="00C640E1"/>
    <w:rsid w:val="00C6454A"/>
    <w:rsid w:val="00C64C3F"/>
    <w:rsid w:val="00C64C92"/>
    <w:rsid w:val="00C64CB3"/>
    <w:rsid w:val="00C650ED"/>
    <w:rsid w:val="00C6523D"/>
    <w:rsid w:val="00C6529F"/>
    <w:rsid w:val="00C653F5"/>
    <w:rsid w:val="00C653FB"/>
    <w:rsid w:val="00C65616"/>
    <w:rsid w:val="00C6564E"/>
    <w:rsid w:val="00C656E0"/>
    <w:rsid w:val="00C65765"/>
    <w:rsid w:val="00C6589F"/>
    <w:rsid w:val="00C658CB"/>
    <w:rsid w:val="00C65A7D"/>
    <w:rsid w:val="00C66116"/>
    <w:rsid w:val="00C66BC8"/>
    <w:rsid w:val="00C66CA5"/>
    <w:rsid w:val="00C67031"/>
    <w:rsid w:val="00C67079"/>
    <w:rsid w:val="00C671C3"/>
    <w:rsid w:val="00C67202"/>
    <w:rsid w:val="00C67723"/>
    <w:rsid w:val="00C67C04"/>
    <w:rsid w:val="00C67E5E"/>
    <w:rsid w:val="00C700F1"/>
    <w:rsid w:val="00C703DA"/>
    <w:rsid w:val="00C704E5"/>
    <w:rsid w:val="00C7053B"/>
    <w:rsid w:val="00C70636"/>
    <w:rsid w:val="00C706D9"/>
    <w:rsid w:val="00C7090E"/>
    <w:rsid w:val="00C7091D"/>
    <w:rsid w:val="00C70A0D"/>
    <w:rsid w:val="00C70EE7"/>
    <w:rsid w:val="00C71038"/>
    <w:rsid w:val="00C71065"/>
    <w:rsid w:val="00C710F1"/>
    <w:rsid w:val="00C716DC"/>
    <w:rsid w:val="00C7183B"/>
    <w:rsid w:val="00C71951"/>
    <w:rsid w:val="00C72113"/>
    <w:rsid w:val="00C72291"/>
    <w:rsid w:val="00C723F2"/>
    <w:rsid w:val="00C7263D"/>
    <w:rsid w:val="00C7292F"/>
    <w:rsid w:val="00C72937"/>
    <w:rsid w:val="00C73144"/>
    <w:rsid w:val="00C73219"/>
    <w:rsid w:val="00C732DD"/>
    <w:rsid w:val="00C735D6"/>
    <w:rsid w:val="00C737CD"/>
    <w:rsid w:val="00C73832"/>
    <w:rsid w:val="00C739F3"/>
    <w:rsid w:val="00C73EA4"/>
    <w:rsid w:val="00C740C1"/>
    <w:rsid w:val="00C742DB"/>
    <w:rsid w:val="00C744DF"/>
    <w:rsid w:val="00C74634"/>
    <w:rsid w:val="00C74661"/>
    <w:rsid w:val="00C74973"/>
    <w:rsid w:val="00C74ACE"/>
    <w:rsid w:val="00C74C41"/>
    <w:rsid w:val="00C74D13"/>
    <w:rsid w:val="00C74DFD"/>
    <w:rsid w:val="00C74F9E"/>
    <w:rsid w:val="00C7516A"/>
    <w:rsid w:val="00C75518"/>
    <w:rsid w:val="00C755D7"/>
    <w:rsid w:val="00C75A00"/>
    <w:rsid w:val="00C75AF8"/>
    <w:rsid w:val="00C75B42"/>
    <w:rsid w:val="00C75C73"/>
    <w:rsid w:val="00C760F8"/>
    <w:rsid w:val="00C7612C"/>
    <w:rsid w:val="00C7617B"/>
    <w:rsid w:val="00C76641"/>
    <w:rsid w:val="00C767BA"/>
    <w:rsid w:val="00C76873"/>
    <w:rsid w:val="00C7687D"/>
    <w:rsid w:val="00C76898"/>
    <w:rsid w:val="00C76A27"/>
    <w:rsid w:val="00C76B0C"/>
    <w:rsid w:val="00C76C0F"/>
    <w:rsid w:val="00C76E9E"/>
    <w:rsid w:val="00C76F2F"/>
    <w:rsid w:val="00C77070"/>
    <w:rsid w:val="00C7711B"/>
    <w:rsid w:val="00C77412"/>
    <w:rsid w:val="00C7780A"/>
    <w:rsid w:val="00C7785D"/>
    <w:rsid w:val="00C77B63"/>
    <w:rsid w:val="00C77B6C"/>
    <w:rsid w:val="00C77DF0"/>
    <w:rsid w:val="00C80073"/>
    <w:rsid w:val="00C8008C"/>
    <w:rsid w:val="00C801C2"/>
    <w:rsid w:val="00C8020C"/>
    <w:rsid w:val="00C8084E"/>
    <w:rsid w:val="00C81631"/>
    <w:rsid w:val="00C81734"/>
    <w:rsid w:val="00C81C68"/>
    <w:rsid w:val="00C821C9"/>
    <w:rsid w:val="00C8247F"/>
    <w:rsid w:val="00C825FC"/>
    <w:rsid w:val="00C82B1B"/>
    <w:rsid w:val="00C82FFE"/>
    <w:rsid w:val="00C83C0A"/>
    <w:rsid w:val="00C83C57"/>
    <w:rsid w:val="00C840FD"/>
    <w:rsid w:val="00C84132"/>
    <w:rsid w:val="00C84222"/>
    <w:rsid w:val="00C844C2"/>
    <w:rsid w:val="00C84701"/>
    <w:rsid w:val="00C849C6"/>
    <w:rsid w:val="00C84BB6"/>
    <w:rsid w:val="00C857DE"/>
    <w:rsid w:val="00C85954"/>
    <w:rsid w:val="00C8598D"/>
    <w:rsid w:val="00C8599A"/>
    <w:rsid w:val="00C85A56"/>
    <w:rsid w:val="00C860ED"/>
    <w:rsid w:val="00C866FF"/>
    <w:rsid w:val="00C867D9"/>
    <w:rsid w:val="00C86B58"/>
    <w:rsid w:val="00C86C9A"/>
    <w:rsid w:val="00C86CA8"/>
    <w:rsid w:val="00C86CE0"/>
    <w:rsid w:val="00C86E25"/>
    <w:rsid w:val="00C86EB0"/>
    <w:rsid w:val="00C87131"/>
    <w:rsid w:val="00C873A4"/>
    <w:rsid w:val="00C875D3"/>
    <w:rsid w:val="00C87723"/>
    <w:rsid w:val="00C87843"/>
    <w:rsid w:val="00C87A90"/>
    <w:rsid w:val="00C87C98"/>
    <w:rsid w:val="00C87E29"/>
    <w:rsid w:val="00C87F72"/>
    <w:rsid w:val="00C90092"/>
    <w:rsid w:val="00C90481"/>
    <w:rsid w:val="00C90533"/>
    <w:rsid w:val="00C90A4F"/>
    <w:rsid w:val="00C90BBE"/>
    <w:rsid w:val="00C90CEE"/>
    <w:rsid w:val="00C90F56"/>
    <w:rsid w:val="00C91165"/>
    <w:rsid w:val="00C91287"/>
    <w:rsid w:val="00C915A2"/>
    <w:rsid w:val="00C91874"/>
    <w:rsid w:val="00C91B5B"/>
    <w:rsid w:val="00C91CFB"/>
    <w:rsid w:val="00C922E6"/>
    <w:rsid w:val="00C9249A"/>
    <w:rsid w:val="00C9278D"/>
    <w:rsid w:val="00C9287B"/>
    <w:rsid w:val="00C928A1"/>
    <w:rsid w:val="00C92CBB"/>
    <w:rsid w:val="00C93136"/>
    <w:rsid w:val="00C937CF"/>
    <w:rsid w:val="00C938F5"/>
    <w:rsid w:val="00C93915"/>
    <w:rsid w:val="00C93A69"/>
    <w:rsid w:val="00C93D66"/>
    <w:rsid w:val="00C9480F"/>
    <w:rsid w:val="00C94A3B"/>
    <w:rsid w:val="00C94B8A"/>
    <w:rsid w:val="00C94D88"/>
    <w:rsid w:val="00C9531B"/>
    <w:rsid w:val="00C9541C"/>
    <w:rsid w:val="00C95ACC"/>
    <w:rsid w:val="00C95CE0"/>
    <w:rsid w:val="00C963A3"/>
    <w:rsid w:val="00C96AB5"/>
    <w:rsid w:val="00C96B8B"/>
    <w:rsid w:val="00C96F5C"/>
    <w:rsid w:val="00C97242"/>
    <w:rsid w:val="00C9728D"/>
    <w:rsid w:val="00C978A0"/>
    <w:rsid w:val="00C97A10"/>
    <w:rsid w:val="00C97C4F"/>
    <w:rsid w:val="00C97C74"/>
    <w:rsid w:val="00CA02B9"/>
    <w:rsid w:val="00CA0617"/>
    <w:rsid w:val="00CA065E"/>
    <w:rsid w:val="00CA0988"/>
    <w:rsid w:val="00CA0B67"/>
    <w:rsid w:val="00CA1245"/>
    <w:rsid w:val="00CA1B10"/>
    <w:rsid w:val="00CA1CCA"/>
    <w:rsid w:val="00CA1E0D"/>
    <w:rsid w:val="00CA1EF5"/>
    <w:rsid w:val="00CA24AE"/>
    <w:rsid w:val="00CA25EE"/>
    <w:rsid w:val="00CA3185"/>
    <w:rsid w:val="00CA3366"/>
    <w:rsid w:val="00CA3AA3"/>
    <w:rsid w:val="00CA4030"/>
    <w:rsid w:val="00CA45B9"/>
    <w:rsid w:val="00CA47CE"/>
    <w:rsid w:val="00CA48D4"/>
    <w:rsid w:val="00CA4F43"/>
    <w:rsid w:val="00CA53DF"/>
    <w:rsid w:val="00CA55F4"/>
    <w:rsid w:val="00CA57BB"/>
    <w:rsid w:val="00CA5832"/>
    <w:rsid w:val="00CA59EB"/>
    <w:rsid w:val="00CA5DEE"/>
    <w:rsid w:val="00CA5EF9"/>
    <w:rsid w:val="00CA5FCE"/>
    <w:rsid w:val="00CA65E4"/>
    <w:rsid w:val="00CA6684"/>
    <w:rsid w:val="00CA675B"/>
    <w:rsid w:val="00CA6A45"/>
    <w:rsid w:val="00CA73F5"/>
    <w:rsid w:val="00CA744B"/>
    <w:rsid w:val="00CA74E8"/>
    <w:rsid w:val="00CA79A3"/>
    <w:rsid w:val="00CA7A06"/>
    <w:rsid w:val="00CB0572"/>
    <w:rsid w:val="00CB057A"/>
    <w:rsid w:val="00CB0593"/>
    <w:rsid w:val="00CB07CF"/>
    <w:rsid w:val="00CB0B49"/>
    <w:rsid w:val="00CB0BA7"/>
    <w:rsid w:val="00CB0D04"/>
    <w:rsid w:val="00CB0DAC"/>
    <w:rsid w:val="00CB0F6A"/>
    <w:rsid w:val="00CB0FF2"/>
    <w:rsid w:val="00CB1EC9"/>
    <w:rsid w:val="00CB1F2F"/>
    <w:rsid w:val="00CB2147"/>
    <w:rsid w:val="00CB2177"/>
    <w:rsid w:val="00CB282A"/>
    <w:rsid w:val="00CB2CFF"/>
    <w:rsid w:val="00CB2E31"/>
    <w:rsid w:val="00CB32AD"/>
    <w:rsid w:val="00CB355C"/>
    <w:rsid w:val="00CB3820"/>
    <w:rsid w:val="00CB3A38"/>
    <w:rsid w:val="00CB3EA8"/>
    <w:rsid w:val="00CB3FFE"/>
    <w:rsid w:val="00CB4043"/>
    <w:rsid w:val="00CB4106"/>
    <w:rsid w:val="00CB44FE"/>
    <w:rsid w:val="00CB4516"/>
    <w:rsid w:val="00CB4CBF"/>
    <w:rsid w:val="00CB4EAE"/>
    <w:rsid w:val="00CB520A"/>
    <w:rsid w:val="00CB5319"/>
    <w:rsid w:val="00CB54B7"/>
    <w:rsid w:val="00CB5DF6"/>
    <w:rsid w:val="00CB6238"/>
    <w:rsid w:val="00CB6671"/>
    <w:rsid w:val="00CB678A"/>
    <w:rsid w:val="00CB680A"/>
    <w:rsid w:val="00CB6D97"/>
    <w:rsid w:val="00CB6F30"/>
    <w:rsid w:val="00CB70ED"/>
    <w:rsid w:val="00CB714F"/>
    <w:rsid w:val="00CB773A"/>
    <w:rsid w:val="00CB7961"/>
    <w:rsid w:val="00CB7AD7"/>
    <w:rsid w:val="00CB7B42"/>
    <w:rsid w:val="00CB7CEE"/>
    <w:rsid w:val="00CC05B5"/>
    <w:rsid w:val="00CC05D5"/>
    <w:rsid w:val="00CC064B"/>
    <w:rsid w:val="00CC0A3D"/>
    <w:rsid w:val="00CC0FBB"/>
    <w:rsid w:val="00CC120F"/>
    <w:rsid w:val="00CC1445"/>
    <w:rsid w:val="00CC1B00"/>
    <w:rsid w:val="00CC1B8E"/>
    <w:rsid w:val="00CC1CC8"/>
    <w:rsid w:val="00CC1DAA"/>
    <w:rsid w:val="00CC22DB"/>
    <w:rsid w:val="00CC2624"/>
    <w:rsid w:val="00CC29EF"/>
    <w:rsid w:val="00CC2AB3"/>
    <w:rsid w:val="00CC2B21"/>
    <w:rsid w:val="00CC2F4C"/>
    <w:rsid w:val="00CC2FE4"/>
    <w:rsid w:val="00CC31C4"/>
    <w:rsid w:val="00CC3A6E"/>
    <w:rsid w:val="00CC3AB1"/>
    <w:rsid w:val="00CC3B0B"/>
    <w:rsid w:val="00CC3B66"/>
    <w:rsid w:val="00CC3BB1"/>
    <w:rsid w:val="00CC3C34"/>
    <w:rsid w:val="00CC3FC0"/>
    <w:rsid w:val="00CC4079"/>
    <w:rsid w:val="00CC412F"/>
    <w:rsid w:val="00CC442C"/>
    <w:rsid w:val="00CC482A"/>
    <w:rsid w:val="00CC4AFC"/>
    <w:rsid w:val="00CC5072"/>
    <w:rsid w:val="00CC579E"/>
    <w:rsid w:val="00CC57EF"/>
    <w:rsid w:val="00CC5A94"/>
    <w:rsid w:val="00CC5C8A"/>
    <w:rsid w:val="00CC5F9F"/>
    <w:rsid w:val="00CC603F"/>
    <w:rsid w:val="00CC6389"/>
    <w:rsid w:val="00CC65CA"/>
    <w:rsid w:val="00CC6A0C"/>
    <w:rsid w:val="00CC6B5E"/>
    <w:rsid w:val="00CC6D8B"/>
    <w:rsid w:val="00CC6E08"/>
    <w:rsid w:val="00CC7078"/>
    <w:rsid w:val="00CC7805"/>
    <w:rsid w:val="00CC78A5"/>
    <w:rsid w:val="00CC7C2D"/>
    <w:rsid w:val="00CC7F07"/>
    <w:rsid w:val="00CD00CD"/>
    <w:rsid w:val="00CD00F0"/>
    <w:rsid w:val="00CD0402"/>
    <w:rsid w:val="00CD0554"/>
    <w:rsid w:val="00CD0643"/>
    <w:rsid w:val="00CD0B04"/>
    <w:rsid w:val="00CD0B0E"/>
    <w:rsid w:val="00CD0C3B"/>
    <w:rsid w:val="00CD0C75"/>
    <w:rsid w:val="00CD0FAD"/>
    <w:rsid w:val="00CD135E"/>
    <w:rsid w:val="00CD1360"/>
    <w:rsid w:val="00CD1430"/>
    <w:rsid w:val="00CD1BD4"/>
    <w:rsid w:val="00CD1BEF"/>
    <w:rsid w:val="00CD2100"/>
    <w:rsid w:val="00CD2126"/>
    <w:rsid w:val="00CD2997"/>
    <w:rsid w:val="00CD2A92"/>
    <w:rsid w:val="00CD2B38"/>
    <w:rsid w:val="00CD2DB3"/>
    <w:rsid w:val="00CD2E00"/>
    <w:rsid w:val="00CD3243"/>
    <w:rsid w:val="00CD343E"/>
    <w:rsid w:val="00CD361F"/>
    <w:rsid w:val="00CD365A"/>
    <w:rsid w:val="00CD3735"/>
    <w:rsid w:val="00CD3934"/>
    <w:rsid w:val="00CD42A2"/>
    <w:rsid w:val="00CD43D7"/>
    <w:rsid w:val="00CD4495"/>
    <w:rsid w:val="00CD5108"/>
    <w:rsid w:val="00CD5430"/>
    <w:rsid w:val="00CD589D"/>
    <w:rsid w:val="00CD5B72"/>
    <w:rsid w:val="00CD636A"/>
    <w:rsid w:val="00CD63AE"/>
    <w:rsid w:val="00CD65F8"/>
    <w:rsid w:val="00CD67EB"/>
    <w:rsid w:val="00CD6B29"/>
    <w:rsid w:val="00CD6B48"/>
    <w:rsid w:val="00CD6C7B"/>
    <w:rsid w:val="00CD6FAF"/>
    <w:rsid w:val="00CD7047"/>
    <w:rsid w:val="00CD73C5"/>
    <w:rsid w:val="00CD7539"/>
    <w:rsid w:val="00CD79F6"/>
    <w:rsid w:val="00CE0251"/>
    <w:rsid w:val="00CE040A"/>
    <w:rsid w:val="00CE05CB"/>
    <w:rsid w:val="00CE093C"/>
    <w:rsid w:val="00CE09C0"/>
    <w:rsid w:val="00CE09FD"/>
    <w:rsid w:val="00CE0AB6"/>
    <w:rsid w:val="00CE0C92"/>
    <w:rsid w:val="00CE0E0C"/>
    <w:rsid w:val="00CE1871"/>
    <w:rsid w:val="00CE1A24"/>
    <w:rsid w:val="00CE1E8E"/>
    <w:rsid w:val="00CE1FB5"/>
    <w:rsid w:val="00CE2177"/>
    <w:rsid w:val="00CE24DD"/>
    <w:rsid w:val="00CE24FC"/>
    <w:rsid w:val="00CE2C1E"/>
    <w:rsid w:val="00CE34AA"/>
    <w:rsid w:val="00CE3906"/>
    <w:rsid w:val="00CE3962"/>
    <w:rsid w:val="00CE39A7"/>
    <w:rsid w:val="00CE3B3D"/>
    <w:rsid w:val="00CE3D23"/>
    <w:rsid w:val="00CE3E0D"/>
    <w:rsid w:val="00CE4133"/>
    <w:rsid w:val="00CE4620"/>
    <w:rsid w:val="00CE4895"/>
    <w:rsid w:val="00CE4AF8"/>
    <w:rsid w:val="00CE4C1D"/>
    <w:rsid w:val="00CE50BD"/>
    <w:rsid w:val="00CE51F1"/>
    <w:rsid w:val="00CE5736"/>
    <w:rsid w:val="00CE576D"/>
    <w:rsid w:val="00CE5B9D"/>
    <w:rsid w:val="00CE5F06"/>
    <w:rsid w:val="00CE6126"/>
    <w:rsid w:val="00CE6430"/>
    <w:rsid w:val="00CE67DA"/>
    <w:rsid w:val="00CE6AB1"/>
    <w:rsid w:val="00CE6E84"/>
    <w:rsid w:val="00CE74FD"/>
    <w:rsid w:val="00CE7CC0"/>
    <w:rsid w:val="00CE7CC6"/>
    <w:rsid w:val="00CE7D4B"/>
    <w:rsid w:val="00CE7FDA"/>
    <w:rsid w:val="00CF0297"/>
    <w:rsid w:val="00CF0A6B"/>
    <w:rsid w:val="00CF0C2D"/>
    <w:rsid w:val="00CF0CB8"/>
    <w:rsid w:val="00CF0EF4"/>
    <w:rsid w:val="00CF10B7"/>
    <w:rsid w:val="00CF1278"/>
    <w:rsid w:val="00CF1286"/>
    <w:rsid w:val="00CF1605"/>
    <w:rsid w:val="00CF253C"/>
    <w:rsid w:val="00CF2A5B"/>
    <w:rsid w:val="00CF2EBD"/>
    <w:rsid w:val="00CF2EDD"/>
    <w:rsid w:val="00CF2EE8"/>
    <w:rsid w:val="00CF3156"/>
    <w:rsid w:val="00CF3569"/>
    <w:rsid w:val="00CF35E2"/>
    <w:rsid w:val="00CF36E1"/>
    <w:rsid w:val="00CF38C4"/>
    <w:rsid w:val="00CF40A8"/>
    <w:rsid w:val="00CF4690"/>
    <w:rsid w:val="00CF4872"/>
    <w:rsid w:val="00CF4B2C"/>
    <w:rsid w:val="00CF4BE8"/>
    <w:rsid w:val="00CF4D22"/>
    <w:rsid w:val="00CF4E65"/>
    <w:rsid w:val="00CF4F56"/>
    <w:rsid w:val="00CF5044"/>
    <w:rsid w:val="00CF509E"/>
    <w:rsid w:val="00CF542C"/>
    <w:rsid w:val="00CF56FF"/>
    <w:rsid w:val="00CF58C8"/>
    <w:rsid w:val="00CF58DB"/>
    <w:rsid w:val="00CF5A46"/>
    <w:rsid w:val="00CF5C6D"/>
    <w:rsid w:val="00CF5FF4"/>
    <w:rsid w:val="00CF608E"/>
    <w:rsid w:val="00CF6403"/>
    <w:rsid w:val="00CF647E"/>
    <w:rsid w:val="00CF64E9"/>
    <w:rsid w:val="00CF68F3"/>
    <w:rsid w:val="00CF6C50"/>
    <w:rsid w:val="00CF6D32"/>
    <w:rsid w:val="00CF6FAD"/>
    <w:rsid w:val="00CF70FA"/>
    <w:rsid w:val="00CF729C"/>
    <w:rsid w:val="00CF7300"/>
    <w:rsid w:val="00CF75F5"/>
    <w:rsid w:val="00CF7A4B"/>
    <w:rsid w:val="00CF7AD7"/>
    <w:rsid w:val="00D00040"/>
    <w:rsid w:val="00D0018E"/>
    <w:rsid w:val="00D003C3"/>
    <w:rsid w:val="00D00473"/>
    <w:rsid w:val="00D0048A"/>
    <w:rsid w:val="00D0082B"/>
    <w:rsid w:val="00D00DCE"/>
    <w:rsid w:val="00D00DF7"/>
    <w:rsid w:val="00D00F71"/>
    <w:rsid w:val="00D00FA2"/>
    <w:rsid w:val="00D0112A"/>
    <w:rsid w:val="00D01132"/>
    <w:rsid w:val="00D01470"/>
    <w:rsid w:val="00D01562"/>
    <w:rsid w:val="00D01637"/>
    <w:rsid w:val="00D01711"/>
    <w:rsid w:val="00D0184A"/>
    <w:rsid w:val="00D01858"/>
    <w:rsid w:val="00D02053"/>
    <w:rsid w:val="00D026C4"/>
    <w:rsid w:val="00D02881"/>
    <w:rsid w:val="00D02C1F"/>
    <w:rsid w:val="00D02CFB"/>
    <w:rsid w:val="00D02F88"/>
    <w:rsid w:val="00D031B0"/>
    <w:rsid w:val="00D035DC"/>
    <w:rsid w:val="00D03CC4"/>
    <w:rsid w:val="00D03D3E"/>
    <w:rsid w:val="00D04024"/>
    <w:rsid w:val="00D04080"/>
    <w:rsid w:val="00D0422F"/>
    <w:rsid w:val="00D043C5"/>
    <w:rsid w:val="00D043E3"/>
    <w:rsid w:val="00D0458C"/>
    <w:rsid w:val="00D045CB"/>
    <w:rsid w:val="00D04782"/>
    <w:rsid w:val="00D048CF"/>
    <w:rsid w:val="00D04A6E"/>
    <w:rsid w:val="00D04BCB"/>
    <w:rsid w:val="00D05044"/>
    <w:rsid w:val="00D05508"/>
    <w:rsid w:val="00D055E9"/>
    <w:rsid w:val="00D05776"/>
    <w:rsid w:val="00D05A16"/>
    <w:rsid w:val="00D05B32"/>
    <w:rsid w:val="00D05BED"/>
    <w:rsid w:val="00D05FB3"/>
    <w:rsid w:val="00D06020"/>
    <w:rsid w:val="00D0605D"/>
    <w:rsid w:val="00D0612E"/>
    <w:rsid w:val="00D063B5"/>
    <w:rsid w:val="00D0667F"/>
    <w:rsid w:val="00D066C5"/>
    <w:rsid w:val="00D066C8"/>
    <w:rsid w:val="00D0740B"/>
    <w:rsid w:val="00D07B7E"/>
    <w:rsid w:val="00D07D41"/>
    <w:rsid w:val="00D10AAC"/>
    <w:rsid w:val="00D10CC0"/>
    <w:rsid w:val="00D10CFD"/>
    <w:rsid w:val="00D10D03"/>
    <w:rsid w:val="00D110D2"/>
    <w:rsid w:val="00D118E8"/>
    <w:rsid w:val="00D11B55"/>
    <w:rsid w:val="00D11CD1"/>
    <w:rsid w:val="00D11D44"/>
    <w:rsid w:val="00D11DBB"/>
    <w:rsid w:val="00D11E58"/>
    <w:rsid w:val="00D11E5E"/>
    <w:rsid w:val="00D12082"/>
    <w:rsid w:val="00D12381"/>
    <w:rsid w:val="00D1278A"/>
    <w:rsid w:val="00D127BD"/>
    <w:rsid w:val="00D12C62"/>
    <w:rsid w:val="00D131E6"/>
    <w:rsid w:val="00D13208"/>
    <w:rsid w:val="00D1321B"/>
    <w:rsid w:val="00D134EB"/>
    <w:rsid w:val="00D1360B"/>
    <w:rsid w:val="00D13636"/>
    <w:rsid w:val="00D13968"/>
    <w:rsid w:val="00D13A7D"/>
    <w:rsid w:val="00D13C50"/>
    <w:rsid w:val="00D13D44"/>
    <w:rsid w:val="00D14187"/>
    <w:rsid w:val="00D1420E"/>
    <w:rsid w:val="00D1439C"/>
    <w:rsid w:val="00D1440A"/>
    <w:rsid w:val="00D149B8"/>
    <w:rsid w:val="00D14AEA"/>
    <w:rsid w:val="00D14F8C"/>
    <w:rsid w:val="00D150EA"/>
    <w:rsid w:val="00D151D6"/>
    <w:rsid w:val="00D151FE"/>
    <w:rsid w:val="00D15451"/>
    <w:rsid w:val="00D15565"/>
    <w:rsid w:val="00D157DC"/>
    <w:rsid w:val="00D1583F"/>
    <w:rsid w:val="00D15986"/>
    <w:rsid w:val="00D159AE"/>
    <w:rsid w:val="00D15AB8"/>
    <w:rsid w:val="00D15B18"/>
    <w:rsid w:val="00D15DB2"/>
    <w:rsid w:val="00D15EBA"/>
    <w:rsid w:val="00D15FDD"/>
    <w:rsid w:val="00D16084"/>
    <w:rsid w:val="00D16B71"/>
    <w:rsid w:val="00D16E78"/>
    <w:rsid w:val="00D1703E"/>
    <w:rsid w:val="00D171AF"/>
    <w:rsid w:val="00D1754D"/>
    <w:rsid w:val="00D1788C"/>
    <w:rsid w:val="00D17BAC"/>
    <w:rsid w:val="00D17C2A"/>
    <w:rsid w:val="00D17E80"/>
    <w:rsid w:val="00D17FA8"/>
    <w:rsid w:val="00D17FEC"/>
    <w:rsid w:val="00D205B7"/>
    <w:rsid w:val="00D206EF"/>
    <w:rsid w:val="00D209D6"/>
    <w:rsid w:val="00D20AD0"/>
    <w:rsid w:val="00D20CAC"/>
    <w:rsid w:val="00D20CF6"/>
    <w:rsid w:val="00D20F7E"/>
    <w:rsid w:val="00D2104F"/>
    <w:rsid w:val="00D219F1"/>
    <w:rsid w:val="00D21B6E"/>
    <w:rsid w:val="00D21BBB"/>
    <w:rsid w:val="00D21D48"/>
    <w:rsid w:val="00D224DE"/>
    <w:rsid w:val="00D226EE"/>
    <w:rsid w:val="00D2274D"/>
    <w:rsid w:val="00D22772"/>
    <w:rsid w:val="00D22AB6"/>
    <w:rsid w:val="00D22AD6"/>
    <w:rsid w:val="00D22D9A"/>
    <w:rsid w:val="00D23462"/>
    <w:rsid w:val="00D2371E"/>
    <w:rsid w:val="00D2374F"/>
    <w:rsid w:val="00D237CD"/>
    <w:rsid w:val="00D23918"/>
    <w:rsid w:val="00D23937"/>
    <w:rsid w:val="00D23CB1"/>
    <w:rsid w:val="00D23CE6"/>
    <w:rsid w:val="00D23E90"/>
    <w:rsid w:val="00D24186"/>
    <w:rsid w:val="00D241EC"/>
    <w:rsid w:val="00D24347"/>
    <w:rsid w:val="00D243F0"/>
    <w:rsid w:val="00D2453B"/>
    <w:rsid w:val="00D2476A"/>
    <w:rsid w:val="00D24AD0"/>
    <w:rsid w:val="00D25033"/>
    <w:rsid w:val="00D251EF"/>
    <w:rsid w:val="00D2578A"/>
    <w:rsid w:val="00D25A71"/>
    <w:rsid w:val="00D25C09"/>
    <w:rsid w:val="00D25CFA"/>
    <w:rsid w:val="00D25DEE"/>
    <w:rsid w:val="00D25FBC"/>
    <w:rsid w:val="00D26395"/>
    <w:rsid w:val="00D26861"/>
    <w:rsid w:val="00D26878"/>
    <w:rsid w:val="00D268E5"/>
    <w:rsid w:val="00D2695C"/>
    <w:rsid w:val="00D269C4"/>
    <w:rsid w:val="00D26A74"/>
    <w:rsid w:val="00D26ABC"/>
    <w:rsid w:val="00D26AF9"/>
    <w:rsid w:val="00D27088"/>
    <w:rsid w:val="00D27114"/>
    <w:rsid w:val="00D271F7"/>
    <w:rsid w:val="00D2726F"/>
    <w:rsid w:val="00D2750B"/>
    <w:rsid w:val="00D276E1"/>
    <w:rsid w:val="00D27751"/>
    <w:rsid w:val="00D27A1E"/>
    <w:rsid w:val="00D27BBE"/>
    <w:rsid w:val="00D27E4B"/>
    <w:rsid w:val="00D27E83"/>
    <w:rsid w:val="00D304A5"/>
    <w:rsid w:val="00D30816"/>
    <w:rsid w:val="00D3092C"/>
    <w:rsid w:val="00D3099F"/>
    <w:rsid w:val="00D30A26"/>
    <w:rsid w:val="00D30C10"/>
    <w:rsid w:val="00D30CC5"/>
    <w:rsid w:val="00D30E9C"/>
    <w:rsid w:val="00D30F88"/>
    <w:rsid w:val="00D3124B"/>
    <w:rsid w:val="00D31376"/>
    <w:rsid w:val="00D3163B"/>
    <w:rsid w:val="00D31673"/>
    <w:rsid w:val="00D31C55"/>
    <w:rsid w:val="00D31DDB"/>
    <w:rsid w:val="00D3287F"/>
    <w:rsid w:val="00D32BEF"/>
    <w:rsid w:val="00D32D20"/>
    <w:rsid w:val="00D32E43"/>
    <w:rsid w:val="00D33608"/>
    <w:rsid w:val="00D3362D"/>
    <w:rsid w:val="00D3372F"/>
    <w:rsid w:val="00D33870"/>
    <w:rsid w:val="00D3414E"/>
    <w:rsid w:val="00D34208"/>
    <w:rsid w:val="00D343CA"/>
    <w:rsid w:val="00D344E3"/>
    <w:rsid w:val="00D344E9"/>
    <w:rsid w:val="00D34EAB"/>
    <w:rsid w:val="00D350E6"/>
    <w:rsid w:val="00D351F4"/>
    <w:rsid w:val="00D35403"/>
    <w:rsid w:val="00D357D7"/>
    <w:rsid w:val="00D3586E"/>
    <w:rsid w:val="00D35AF9"/>
    <w:rsid w:val="00D35C55"/>
    <w:rsid w:val="00D35D6C"/>
    <w:rsid w:val="00D36533"/>
    <w:rsid w:val="00D36630"/>
    <w:rsid w:val="00D369EC"/>
    <w:rsid w:val="00D36A9D"/>
    <w:rsid w:val="00D36C14"/>
    <w:rsid w:val="00D36D2C"/>
    <w:rsid w:val="00D36F7F"/>
    <w:rsid w:val="00D37931"/>
    <w:rsid w:val="00D37B25"/>
    <w:rsid w:val="00D37CFF"/>
    <w:rsid w:val="00D40144"/>
    <w:rsid w:val="00D4055F"/>
    <w:rsid w:val="00D40979"/>
    <w:rsid w:val="00D40E0B"/>
    <w:rsid w:val="00D40E37"/>
    <w:rsid w:val="00D40F6A"/>
    <w:rsid w:val="00D41264"/>
    <w:rsid w:val="00D414FD"/>
    <w:rsid w:val="00D41A81"/>
    <w:rsid w:val="00D41B0E"/>
    <w:rsid w:val="00D41DF5"/>
    <w:rsid w:val="00D426AC"/>
    <w:rsid w:val="00D42983"/>
    <w:rsid w:val="00D42AFE"/>
    <w:rsid w:val="00D43164"/>
    <w:rsid w:val="00D435D4"/>
    <w:rsid w:val="00D43B3F"/>
    <w:rsid w:val="00D444DB"/>
    <w:rsid w:val="00D44635"/>
    <w:rsid w:val="00D446A5"/>
    <w:rsid w:val="00D446CA"/>
    <w:rsid w:val="00D4475E"/>
    <w:rsid w:val="00D447B4"/>
    <w:rsid w:val="00D44971"/>
    <w:rsid w:val="00D44979"/>
    <w:rsid w:val="00D44A79"/>
    <w:rsid w:val="00D44AEE"/>
    <w:rsid w:val="00D44C2B"/>
    <w:rsid w:val="00D44D06"/>
    <w:rsid w:val="00D45148"/>
    <w:rsid w:val="00D451ED"/>
    <w:rsid w:val="00D45244"/>
    <w:rsid w:val="00D45773"/>
    <w:rsid w:val="00D457D2"/>
    <w:rsid w:val="00D4595E"/>
    <w:rsid w:val="00D45965"/>
    <w:rsid w:val="00D45B8C"/>
    <w:rsid w:val="00D45ECB"/>
    <w:rsid w:val="00D45F64"/>
    <w:rsid w:val="00D46D04"/>
    <w:rsid w:val="00D46D0D"/>
    <w:rsid w:val="00D46F20"/>
    <w:rsid w:val="00D46F55"/>
    <w:rsid w:val="00D471D6"/>
    <w:rsid w:val="00D4738C"/>
    <w:rsid w:val="00D4759E"/>
    <w:rsid w:val="00D4783F"/>
    <w:rsid w:val="00D478EF"/>
    <w:rsid w:val="00D47954"/>
    <w:rsid w:val="00D50021"/>
    <w:rsid w:val="00D50038"/>
    <w:rsid w:val="00D50354"/>
    <w:rsid w:val="00D50554"/>
    <w:rsid w:val="00D50840"/>
    <w:rsid w:val="00D50868"/>
    <w:rsid w:val="00D50994"/>
    <w:rsid w:val="00D50BCA"/>
    <w:rsid w:val="00D50F33"/>
    <w:rsid w:val="00D51148"/>
    <w:rsid w:val="00D5135D"/>
    <w:rsid w:val="00D5157C"/>
    <w:rsid w:val="00D5172B"/>
    <w:rsid w:val="00D51843"/>
    <w:rsid w:val="00D51857"/>
    <w:rsid w:val="00D519EA"/>
    <w:rsid w:val="00D51A2E"/>
    <w:rsid w:val="00D51D85"/>
    <w:rsid w:val="00D51EEC"/>
    <w:rsid w:val="00D521E0"/>
    <w:rsid w:val="00D5222F"/>
    <w:rsid w:val="00D525A1"/>
    <w:rsid w:val="00D5273D"/>
    <w:rsid w:val="00D52870"/>
    <w:rsid w:val="00D528A6"/>
    <w:rsid w:val="00D528B7"/>
    <w:rsid w:val="00D52A29"/>
    <w:rsid w:val="00D52ACD"/>
    <w:rsid w:val="00D52F4A"/>
    <w:rsid w:val="00D53084"/>
    <w:rsid w:val="00D5322E"/>
    <w:rsid w:val="00D53362"/>
    <w:rsid w:val="00D53653"/>
    <w:rsid w:val="00D53890"/>
    <w:rsid w:val="00D53B72"/>
    <w:rsid w:val="00D53DC0"/>
    <w:rsid w:val="00D53EBA"/>
    <w:rsid w:val="00D5403B"/>
    <w:rsid w:val="00D544EC"/>
    <w:rsid w:val="00D54784"/>
    <w:rsid w:val="00D547A4"/>
    <w:rsid w:val="00D54B32"/>
    <w:rsid w:val="00D54DD3"/>
    <w:rsid w:val="00D54FE0"/>
    <w:rsid w:val="00D55B04"/>
    <w:rsid w:val="00D55B23"/>
    <w:rsid w:val="00D55BEB"/>
    <w:rsid w:val="00D55C37"/>
    <w:rsid w:val="00D55C88"/>
    <w:rsid w:val="00D55C9F"/>
    <w:rsid w:val="00D55D44"/>
    <w:rsid w:val="00D55DD1"/>
    <w:rsid w:val="00D568DF"/>
    <w:rsid w:val="00D56AB0"/>
    <w:rsid w:val="00D56C73"/>
    <w:rsid w:val="00D56CDE"/>
    <w:rsid w:val="00D56D95"/>
    <w:rsid w:val="00D56EF0"/>
    <w:rsid w:val="00D56FC7"/>
    <w:rsid w:val="00D56FE5"/>
    <w:rsid w:val="00D577B5"/>
    <w:rsid w:val="00D57A49"/>
    <w:rsid w:val="00D57B5B"/>
    <w:rsid w:val="00D60847"/>
    <w:rsid w:val="00D60981"/>
    <w:rsid w:val="00D60A28"/>
    <w:rsid w:val="00D60B0A"/>
    <w:rsid w:val="00D60FCC"/>
    <w:rsid w:val="00D6197E"/>
    <w:rsid w:val="00D61A1D"/>
    <w:rsid w:val="00D61B0E"/>
    <w:rsid w:val="00D61C8C"/>
    <w:rsid w:val="00D61D14"/>
    <w:rsid w:val="00D62148"/>
    <w:rsid w:val="00D623C5"/>
    <w:rsid w:val="00D624DE"/>
    <w:rsid w:val="00D62718"/>
    <w:rsid w:val="00D631C7"/>
    <w:rsid w:val="00D634F2"/>
    <w:rsid w:val="00D63566"/>
    <w:rsid w:val="00D63598"/>
    <w:rsid w:val="00D63622"/>
    <w:rsid w:val="00D638D1"/>
    <w:rsid w:val="00D63BA0"/>
    <w:rsid w:val="00D63C7E"/>
    <w:rsid w:val="00D63CE9"/>
    <w:rsid w:val="00D64243"/>
    <w:rsid w:val="00D64295"/>
    <w:rsid w:val="00D6441C"/>
    <w:rsid w:val="00D6458A"/>
    <w:rsid w:val="00D64635"/>
    <w:rsid w:val="00D64636"/>
    <w:rsid w:val="00D64904"/>
    <w:rsid w:val="00D64DFB"/>
    <w:rsid w:val="00D64E68"/>
    <w:rsid w:val="00D64ED2"/>
    <w:rsid w:val="00D65524"/>
    <w:rsid w:val="00D657F6"/>
    <w:rsid w:val="00D65B92"/>
    <w:rsid w:val="00D660F7"/>
    <w:rsid w:val="00D66122"/>
    <w:rsid w:val="00D6616C"/>
    <w:rsid w:val="00D661E5"/>
    <w:rsid w:val="00D66351"/>
    <w:rsid w:val="00D663D6"/>
    <w:rsid w:val="00D66547"/>
    <w:rsid w:val="00D6682D"/>
    <w:rsid w:val="00D66961"/>
    <w:rsid w:val="00D66973"/>
    <w:rsid w:val="00D66C3B"/>
    <w:rsid w:val="00D66DB5"/>
    <w:rsid w:val="00D6733C"/>
    <w:rsid w:val="00D674A9"/>
    <w:rsid w:val="00D6777D"/>
    <w:rsid w:val="00D67890"/>
    <w:rsid w:val="00D6793D"/>
    <w:rsid w:val="00D67A9F"/>
    <w:rsid w:val="00D70022"/>
    <w:rsid w:val="00D7077A"/>
    <w:rsid w:val="00D70ABA"/>
    <w:rsid w:val="00D71272"/>
    <w:rsid w:val="00D71358"/>
    <w:rsid w:val="00D7135B"/>
    <w:rsid w:val="00D71935"/>
    <w:rsid w:val="00D71B02"/>
    <w:rsid w:val="00D71D42"/>
    <w:rsid w:val="00D71D81"/>
    <w:rsid w:val="00D71E94"/>
    <w:rsid w:val="00D72078"/>
    <w:rsid w:val="00D721B7"/>
    <w:rsid w:val="00D7234D"/>
    <w:rsid w:val="00D72374"/>
    <w:rsid w:val="00D72573"/>
    <w:rsid w:val="00D726DE"/>
    <w:rsid w:val="00D72774"/>
    <w:rsid w:val="00D72AD3"/>
    <w:rsid w:val="00D72E7D"/>
    <w:rsid w:val="00D733BA"/>
    <w:rsid w:val="00D73663"/>
    <w:rsid w:val="00D736FC"/>
    <w:rsid w:val="00D73769"/>
    <w:rsid w:val="00D73883"/>
    <w:rsid w:val="00D73BB8"/>
    <w:rsid w:val="00D73EF9"/>
    <w:rsid w:val="00D7436A"/>
    <w:rsid w:val="00D7438A"/>
    <w:rsid w:val="00D74564"/>
    <w:rsid w:val="00D747D1"/>
    <w:rsid w:val="00D749E4"/>
    <w:rsid w:val="00D74CC4"/>
    <w:rsid w:val="00D74D62"/>
    <w:rsid w:val="00D74DD4"/>
    <w:rsid w:val="00D75393"/>
    <w:rsid w:val="00D75471"/>
    <w:rsid w:val="00D75937"/>
    <w:rsid w:val="00D75B33"/>
    <w:rsid w:val="00D75ED8"/>
    <w:rsid w:val="00D75F88"/>
    <w:rsid w:val="00D7652C"/>
    <w:rsid w:val="00D7664E"/>
    <w:rsid w:val="00D766A1"/>
    <w:rsid w:val="00D76736"/>
    <w:rsid w:val="00D76A98"/>
    <w:rsid w:val="00D76AB2"/>
    <w:rsid w:val="00D76B80"/>
    <w:rsid w:val="00D7788D"/>
    <w:rsid w:val="00D77C24"/>
    <w:rsid w:val="00D77EA2"/>
    <w:rsid w:val="00D80524"/>
    <w:rsid w:val="00D806EE"/>
    <w:rsid w:val="00D807BF"/>
    <w:rsid w:val="00D80A96"/>
    <w:rsid w:val="00D80AA1"/>
    <w:rsid w:val="00D80D07"/>
    <w:rsid w:val="00D80DEC"/>
    <w:rsid w:val="00D80EBE"/>
    <w:rsid w:val="00D8132E"/>
    <w:rsid w:val="00D81A5D"/>
    <w:rsid w:val="00D81A80"/>
    <w:rsid w:val="00D81A8B"/>
    <w:rsid w:val="00D81C63"/>
    <w:rsid w:val="00D81CD9"/>
    <w:rsid w:val="00D822B4"/>
    <w:rsid w:val="00D8248B"/>
    <w:rsid w:val="00D824FE"/>
    <w:rsid w:val="00D82604"/>
    <w:rsid w:val="00D82823"/>
    <w:rsid w:val="00D82988"/>
    <w:rsid w:val="00D82A86"/>
    <w:rsid w:val="00D82B7D"/>
    <w:rsid w:val="00D82DFB"/>
    <w:rsid w:val="00D82E8A"/>
    <w:rsid w:val="00D83273"/>
    <w:rsid w:val="00D8327A"/>
    <w:rsid w:val="00D83368"/>
    <w:rsid w:val="00D8359D"/>
    <w:rsid w:val="00D8371B"/>
    <w:rsid w:val="00D83781"/>
    <w:rsid w:val="00D83836"/>
    <w:rsid w:val="00D846E1"/>
    <w:rsid w:val="00D84990"/>
    <w:rsid w:val="00D84AC4"/>
    <w:rsid w:val="00D852B3"/>
    <w:rsid w:val="00D8576A"/>
    <w:rsid w:val="00D857AA"/>
    <w:rsid w:val="00D85860"/>
    <w:rsid w:val="00D858F5"/>
    <w:rsid w:val="00D85B6A"/>
    <w:rsid w:val="00D85BA4"/>
    <w:rsid w:val="00D85CEC"/>
    <w:rsid w:val="00D85DF9"/>
    <w:rsid w:val="00D85F18"/>
    <w:rsid w:val="00D8609A"/>
    <w:rsid w:val="00D8655D"/>
    <w:rsid w:val="00D86704"/>
    <w:rsid w:val="00D86AD3"/>
    <w:rsid w:val="00D86CA2"/>
    <w:rsid w:val="00D8703E"/>
    <w:rsid w:val="00D8708B"/>
    <w:rsid w:val="00D8709B"/>
    <w:rsid w:val="00D871F7"/>
    <w:rsid w:val="00D8723C"/>
    <w:rsid w:val="00D873B6"/>
    <w:rsid w:val="00D87422"/>
    <w:rsid w:val="00D8792A"/>
    <w:rsid w:val="00D87AE8"/>
    <w:rsid w:val="00D87D26"/>
    <w:rsid w:val="00D87F7E"/>
    <w:rsid w:val="00D9001E"/>
    <w:rsid w:val="00D90028"/>
    <w:rsid w:val="00D90088"/>
    <w:rsid w:val="00D90314"/>
    <w:rsid w:val="00D90345"/>
    <w:rsid w:val="00D909BA"/>
    <w:rsid w:val="00D90DEF"/>
    <w:rsid w:val="00D90F0F"/>
    <w:rsid w:val="00D90FD5"/>
    <w:rsid w:val="00D910C4"/>
    <w:rsid w:val="00D911B4"/>
    <w:rsid w:val="00D91225"/>
    <w:rsid w:val="00D91594"/>
    <w:rsid w:val="00D916F5"/>
    <w:rsid w:val="00D9184C"/>
    <w:rsid w:val="00D918CE"/>
    <w:rsid w:val="00D9192E"/>
    <w:rsid w:val="00D91A17"/>
    <w:rsid w:val="00D91DDD"/>
    <w:rsid w:val="00D91E7B"/>
    <w:rsid w:val="00D92094"/>
    <w:rsid w:val="00D92387"/>
    <w:rsid w:val="00D923FA"/>
    <w:rsid w:val="00D92762"/>
    <w:rsid w:val="00D92909"/>
    <w:rsid w:val="00D92967"/>
    <w:rsid w:val="00D92CF8"/>
    <w:rsid w:val="00D92D7D"/>
    <w:rsid w:val="00D935B2"/>
    <w:rsid w:val="00D93A0C"/>
    <w:rsid w:val="00D93B14"/>
    <w:rsid w:val="00D93C55"/>
    <w:rsid w:val="00D93CCE"/>
    <w:rsid w:val="00D94199"/>
    <w:rsid w:val="00D94246"/>
    <w:rsid w:val="00D94369"/>
    <w:rsid w:val="00D9442E"/>
    <w:rsid w:val="00D94563"/>
    <w:rsid w:val="00D945E1"/>
    <w:rsid w:val="00D94674"/>
    <w:rsid w:val="00D94745"/>
    <w:rsid w:val="00D947AF"/>
    <w:rsid w:val="00D9481F"/>
    <w:rsid w:val="00D9484F"/>
    <w:rsid w:val="00D94A93"/>
    <w:rsid w:val="00D94B26"/>
    <w:rsid w:val="00D94F6C"/>
    <w:rsid w:val="00D95509"/>
    <w:rsid w:val="00D95838"/>
    <w:rsid w:val="00D95B06"/>
    <w:rsid w:val="00D95BB9"/>
    <w:rsid w:val="00D965CD"/>
    <w:rsid w:val="00D967CC"/>
    <w:rsid w:val="00D96C84"/>
    <w:rsid w:val="00D96D16"/>
    <w:rsid w:val="00D96FFE"/>
    <w:rsid w:val="00D97025"/>
    <w:rsid w:val="00D970B1"/>
    <w:rsid w:val="00D974E7"/>
    <w:rsid w:val="00D974EA"/>
    <w:rsid w:val="00D9754A"/>
    <w:rsid w:val="00D97637"/>
    <w:rsid w:val="00D97C04"/>
    <w:rsid w:val="00D97E30"/>
    <w:rsid w:val="00D97E6F"/>
    <w:rsid w:val="00D97EF6"/>
    <w:rsid w:val="00D97F9A"/>
    <w:rsid w:val="00DA0981"/>
    <w:rsid w:val="00DA0B11"/>
    <w:rsid w:val="00DA0B61"/>
    <w:rsid w:val="00DA102F"/>
    <w:rsid w:val="00DA124D"/>
    <w:rsid w:val="00DA14DD"/>
    <w:rsid w:val="00DA19CF"/>
    <w:rsid w:val="00DA1E07"/>
    <w:rsid w:val="00DA1E7E"/>
    <w:rsid w:val="00DA22C2"/>
    <w:rsid w:val="00DA230F"/>
    <w:rsid w:val="00DA2416"/>
    <w:rsid w:val="00DA2424"/>
    <w:rsid w:val="00DA24A9"/>
    <w:rsid w:val="00DA2689"/>
    <w:rsid w:val="00DA26C6"/>
    <w:rsid w:val="00DA27A3"/>
    <w:rsid w:val="00DA2908"/>
    <w:rsid w:val="00DA2A56"/>
    <w:rsid w:val="00DA2B5C"/>
    <w:rsid w:val="00DA2E3A"/>
    <w:rsid w:val="00DA30A9"/>
    <w:rsid w:val="00DA3157"/>
    <w:rsid w:val="00DA35F1"/>
    <w:rsid w:val="00DA3DBF"/>
    <w:rsid w:val="00DA3E95"/>
    <w:rsid w:val="00DA3F5F"/>
    <w:rsid w:val="00DA40E8"/>
    <w:rsid w:val="00DA4336"/>
    <w:rsid w:val="00DA45FC"/>
    <w:rsid w:val="00DA490A"/>
    <w:rsid w:val="00DA494F"/>
    <w:rsid w:val="00DA4AAC"/>
    <w:rsid w:val="00DA50CB"/>
    <w:rsid w:val="00DA531D"/>
    <w:rsid w:val="00DA5421"/>
    <w:rsid w:val="00DA55DE"/>
    <w:rsid w:val="00DA5624"/>
    <w:rsid w:val="00DA58A1"/>
    <w:rsid w:val="00DA5C5B"/>
    <w:rsid w:val="00DA5C65"/>
    <w:rsid w:val="00DA5D57"/>
    <w:rsid w:val="00DA6025"/>
    <w:rsid w:val="00DA6568"/>
    <w:rsid w:val="00DA6B1F"/>
    <w:rsid w:val="00DA6ED6"/>
    <w:rsid w:val="00DA6F75"/>
    <w:rsid w:val="00DA6FC0"/>
    <w:rsid w:val="00DA7577"/>
    <w:rsid w:val="00DA7917"/>
    <w:rsid w:val="00DB00D9"/>
    <w:rsid w:val="00DB05E2"/>
    <w:rsid w:val="00DB0686"/>
    <w:rsid w:val="00DB0A0D"/>
    <w:rsid w:val="00DB0AF9"/>
    <w:rsid w:val="00DB0BC4"/>
    <w:rsid w:val="00DB0BF5"/>
    <w:rsid w:val="00DB0D28"/>
    <w:rsid w:val="00DB0D57"/>
    <w:rsid w:val="00DB117D"/>
    <w:rsid w:val="00DB11BD"/>
    <w:rsid w:val="00DB1227"/>
    <w:rsid w:val="00DB1326"/>
    <w:rsid w:val="00DB1348"/>
    <w:rsid w:val="00DB1513"/>
    <w:rsid w:val="00DB15C3"/>
    <w:rsid w:val="00DB16EE"/>
    <w:rsid w:val="00DB1DB5"/>
    <w:rsid w:val="00DB1EA8"/>
    <w:rsid w:val="00DB24BE"/>
    <w:rsid w:val="00DB24D2"/>
    <w:rsid w:val="00DB25CA"/>
    <w:rsid w:val="00DB28B9"/>
    <w:rsid w:val="00DB2DB9"/>
    <w:rsid w:val="00DB2E2A"/>
    <w:rsid w:val="00DB2F67"/>
    <w:rsid w:val="00DB3059"/>
    <w:rsid w:val="00DB328D"/>
    <w:rsid w:val="00DB35EC"/>
    <w:rsid w:val="00DB3C1F"/>
    <w:rsid w:val="00DB4167"/>
    <w:rsid w:val="00DB4554"/>
    <w:rsid w:val="00DB4665"/>
    <w:rsid w:val="00DB46F1"/>
    <w:rsid w:val="00DB482B"/>
    <w:rsid w:val="00DB4879"/>
    <w:rsid w:val="00DB4CD9"/>
    <w:rsid w:val="00DB4EAF"/>
    <w:rsid w:val="00DB4F55"/>
    <w:rsid w:val="00DB4FC1"/>
    <w:rsid w:val="00DB5485"/>
    <w:rsid w:val="00DB54B4"/>
    <w:rsid w:val="00DB55CC"/>
    <w:rsid w:val="00DB5610"/>
    <w:rsid w:val="00DB58C6"/>
    <w:rsid w:val="00DB6308"/>
    <w:rsid w:val="00DB6871"/>
    <w:rsid w:val="00DB6C7C"/>
    <w:rsid w:val="00DB6CFB"/>
    <w:rsid w:val="00DB6E56"/>
    <w:rsid w:val="00DB6FB1"/>
    <w:rsid w:val="00DB7584"/>
    <w:rsid w:val="00DB75F0"/>
    <w:rsid w:val="00DB7A1E"/>
    <w:rsid w:val="00DC0391"/>
    <w:rsid w:val="00DC03DD"/>
    <w:rsid w:val="00DC0620"/>
    <w:rsid w:val="00DC07B2"/>
    <w:rsid w:val="00DC082F"/>
    <w:rsid w:val="00DC0BB1"/>
    <w:rsid w:val="00DC0F46"/>
    <w:rsid w:val="00DC13E0"/>
    <w:rsid w:val="00DC1612"/>
    <w:rsid w:val="00DC17EF"/>
    <w:rsid w:val="00DC186B"/>
    <w:rsid w:val="00DC1999"/>
    <w:rsid w:val="00DC1B9F"/>
    <w:rsid w:val="00DC1C37"/>
    <w:rsid w:val="00DC1ECB"/>
    <w:rsid w:val="00DC1FF5"/>
    <w:rsid w:val="00DC226D"/>
    <w:rsid w:val="00DC22D1"/>
    <w:rsid w:val="00DC285E"/>
    <w:rsid w:val="00DC28B5"/>
    <w:rsid w:val="00DC2C9C"/>
    <w:rsid w:val="00DC2EEB"/>
    <w:rsid w:val="00DC316D"/>
    <w:rsid w:val="00DC317C"/>
    <w:rsid w:val="00DC34AA"/>
    <w:rsid w:val="00DC37DB"/>
    <w:rsid w:val="00DC38C3"/>
    <w:rsid w:val="00DC3FD1"/>
    <w:rsid w:val="00DC4119"/>
    <w:rsid w:val="00DC4147"/>
    <w:rsid w:val="00DC417F"/>
    <w:rsid w:val="00DC437C"/>
    <w:rsid w:val="00DC4D41"/>
    <w:rsid w:val="00DC5055"/>
    <w:rsid w:val="00DC52B2"/>
    <w:rsid w:val="00DC5474"/>
    <w:rsid w:val="00DC5654"/>
    <w:rsid w:val="00DC578E"/>
    <w:rsid w:val="00DC59EC"/>
    <w:rsid w:val="00DC5A2B"/>
    <w:rsid w:val="00DC5C16"/>
    <w:rsid w:val="00DC5C4E"/>
    <w:rsid w:val="00DC5C9B"/>
    <w:rsid w:val="00DC6862"/>
    <w:rsid w:val="00DC68C2"/>
    <w:rsid w:val="00DC6A9E"/>
    <w:rsid w:val="00DC6F0C"/>
    <w:rsid w:val="00DC718D"/>
    <w:rsid w:val="00DC77AD"/>
    <w:rsid w:val="00DC7B4C"/>
    <w:rsid w:val="00DC7B62"/>
    <w:rsid w:val="00DC7F78"/>
    <w:rsid w:val="00DD0293"/>
    <w:rsid w:val="00DD0527"/>
    <w:rsid w:val="00DD0763"/>
    <w:rsid w:val="00DD1000"/>
    <w:rsid w:val="00DD113B"/>
    <w:rsid w:val="00DD129F"/>
    <w:rsid w:val="00DD132E"/>
    <w:rsid w:val="00DD1987"/>
    <w:rsid w:val="00DD1BF3"/>
    <w:rsid w:val="00DD1D7D"/>
    <w:rsid w:val="00DD2109"/>
    <w:rsid w:val="00DD25FF"/>
    <w:rsid w:val="00DD2689"/>
    <w:rsid w:val="00DD2BE6"/>
    <w:rsid w:val="00DD3372"/>
    <w:rsid w:val="00DD366E"/>
    <w:rsid w:val="00DD37C0"/>
    <w:rsid w:val="00DD3AB9"/>
    <w:rsid w:val="00DD3D0A"/>
    <w:rsid w:val="00DD3FB4"/>
    <w:rsid w:val="00DD4036"/>
    <w:rsid w:val="00DD44A9"/>
    <w:rsid w:val="00DD4666"/>
    <w:rsid w:val="00DD4B3C"/>
    <w:rsid w:val="00DD50D4"/>
    <w:rsid w:val="00DD5233"/>
    <w:rsid w:val="00DD5277"/>
    <w:rsid w:val="00DD542B"/>
    <w:rsid w:val="00DD595A"/>
    <w:rsid w:val="00DD5975"/>
    <w:rsid w:val="00DD59AE"/>
    <w:rsid w:val="00DD5A12"/>
    <w:rsid w:val="00DD5A62"/>
    <w:rsid w:val="00DD5EC1"/>
    <w:rsid w:val="00DD662E"/>
    <w:rsid w:val="00DD6672"/>
    <w:rsid w:val="00DD683F"/>
    <w:rsid w:val="00DD72B1"/>
    <w:rsid w:val="00DD75FD"/>
    <w:rsid w:val="00DD7962"/>
    <w:rsid w:val="00DE02D7"/>
    <w:rsid w:val="00DE0357"/>
    <w:rsid w:val="00DE05BB"/>
    <w:rsid w:val="00DE07CA"/>
    <w:rsid w:val="00DE0AD5"/>
    <w:rsid w:val="00DE0C42"/>
    <w:rsid w:val="00DE0F38"/>
    <w:rsid w:val="00DE0F8A"/>
    <w:rsid w:val="00DE11C7"/>
    <w:rsid w:val="00DE1226"/>
    <w:rsid w:val="00DE1444"/>
    <w:rsid w:val="00DE1623"/>
    <w:rsid w:val="00DE178B"/>
    <w:rsid w:val="00DE18E0"/>
    <w:rsid w:val="00DE1954"/>
    <w:rsid w:val="00DE1D8F"/>
    <w:rsid w:val="00DE1F67"/>
    <w:rsid w:val="00DE22B5"/>
    <w:rsid w:val="00DE25B8"/>
    <w:rsid w:val="00DE26A7"/>
    <w:rsid w:val="00DE28FB"/>
    <w:rsid w:val="00DE2B6F"/>
    <w:rsid w:val="00DE2D56"/>
    <w:rsid w:val="00DE30DF"/>
    <w:rsid w:val="00DE3264"/>
    <w:rsid w:val="00DE33FB"/>
    <w:rsid w:val="00DE341F"/>
    <w:rsid w:val="00DE3424"/>
    <w:rsid w:val="00DE3A1C"/>
    <w:rsid w:val="00DE3BCD"/>
    <w:rsid w:val="00DE42B4"/>
    <w:rsid w:val="00DE42CD"/>
    <w:rsid w:val="00DE4312"/>
    <w:rsid w:val="00DE445B"/>
    <w:rsid w:val="00DE47F4"/>
    <w:rsid w:val="00DE49D1"/>
    <w:rsid w:val="00DE5105"/>
    <w:rsid w:val="00DE5399"/>
    <w:rsid w:val="00DE54A7"/>
    <w:rsid w:val="00DE5E44"/>
    <w:rsid w:val="00DE5F56"/>
    <w:rsid w:val="00DE61F0"/>
    <w:rsid w:val="00DE637F"/>
    <w:rsid w:val="00DE658B"/>
    <w:rsid w:val="00DE6817"/>
    <w:rsid w:val="00DE7D2D"/>
    <w:rsid w:val="00DE7E85"/>
    <w:rsid w:val="00DE7EA8"/>
    <w:rsid w:val="00DF038A"/>
    <w:rsid w:val="00DF03A6"/>
    <w:rsid w:val="00DF08B1"/>
    <w:rsid w:val="00DF1002"/>
    <w:rsid w:val="00DF10B1"/>
    <w:rsid w:val="00DF1364"/>
    <w:rsid w:val="00DF1649"/>
    <w:rsid w:val="00DF16F4"/>
    <w:rsid w:val="00DF196F"/>
    <w:rsid w:val="00DF2036"/>
    <w:rsid w:val="00DF2411"/>
    <w:rsid w:val="00DF2750"/>
    <w:rsid w:val="00DF29A3"/>
    <w:rsid w:val="00DF2CF5"/>
    <w:rsid w:val="00DF301D"/>
    <w:rsid w:val="00DF30E6"/>
    <w:rsid w:val="00DF31F8"/>
    <w:rsid w:val="00DF373E"/>
    <w:rsid w:val="00DF38E5"/>
    <w:rsid w:val="00DF3FE8"/>
    <w:rsid w:val="00DF4178"/>
    <w:rsid w:val="00DF43F9"/>
    <w:rsid w:val="00DF4A4C"/>
    <w:rsid w:val="00DF4E2A"/>
    <w:rsid w:val="00DF4E3A"/>
    <w:rsid w:val="00DF538C"/>
    <w:rsid w:val="00DF5505"/>
    <w:rsid w:val="00DF55D0"/>
    <w:rsid w:val="00DF58C2"/>
    <w:rsid w:val="00DF5B4A"/>
    <w:rsid w:val="00DF5D99"/>
    <w:rsid w:val="00DF5F91"/>
    <w:rsid w:val="00DF6082"/>
    <w:rsid w:val="00DF60D7"/>
    <w:rsid w:val="00DF61A0"/>
    <w:rsid w:val="00DF6224"/>
    <w:rsid w:val="00DF64F0"/>
    <w:rsid w:val="00DF6A59"/>
    <w:rsid w:val="00DF7130"/>
    <w:rsid w:val="00DF728A"/>
    <w:rsid w:val="00DF754D"/>
    <w:rsid w:val="00DF7C55"/>
    <w:rsid w:val="00DF7CF3"/>
    <w:rsid w:val="00E003E3"/>
    <w:rsid w:val="00E00844"/>
    <w:rsid w:val="00E00B23"/>
    <w:rsid w:val="00E00CFC"/>
    <w:rsid w:val="00E00E9E"/>
    <w:rsid w:val="00E01011"/>
    <w:rsid w:val="00E01577"/>
    <w:rsid w:val="00E01E14"/>
    <w:rsid w:val="00E01E4F"/>
    <w:rsid w:val="00E02270"/>
    <w:rsid w:val="00E02371"/>
    <w:rsid w:val="00E02606"/>
    <w:rsid w:val="00E02907"/>
    <w:rsid w:val="00E02AF9"/>
    <w:rsid w:val="00E02B78"/>
    <w:rsid w:val="00E02E4E"/>
    <w:rsid w:val="00E03519"/>
    <w:rsid w:val="00E035DF"/>
    <w:rsid w:val="00E03B14"/>
    <w:rsid w:val="00E03CC1"/>
    <w:rsid w:val="00E03D13"/>
    <w:rsid w:val="00E03EB7"/>
    <w:rsid w:val="00E03F0C"/>
    <w:rsid w:val="00E0402E"/>
    <w:rsid w:val="00E04126"/>
    <w:rsid w:val="00E04538"/>
    <w:rsid w:val="00E0460D"/>
    <w:rsid w:val="00E0494B"/>
    <w:rsid w:val="00E04ABB"/>
    <w:rsid w:val="00E04CA4"/>
    <w:rsid w:val="00E04FA4"/>
    <w:rsid w:val="00E04FDC"/>
    <w:rsid w:val="00E05297"/>
    <w:rsid w:val="00E05435"/>
    <w:rsid w:val="00E05A4D"/>
    <w:rsid w:val="00E05C89"/>
    <w:rsid w:val="00E05D5A"/>
    <w:rsid w:val="00E063B7"/>
    <w:rsid w:val="00E06458"/>
    <w:rsid w:val="00E06574"/>
    <w:rsid w:val="00E068F0"/>
    <w:rsid w:val="00E06C7E"/>
    <w:rsid w:val="00E06DB0"/>
    <w:rsid w:val="00E06F0C"/>
    <w:rsid w:val="00E07436"/>
    <w:rsid w:val="00E076D2"/>
    <w:rsid w:val="00E07752"/>
    <w:rsid w:val="00E078B0"/>
    <w:rsid w:val="00E079CB"/>
    <w:rsid w:val="00E07C9C"/>
    <w:rsid w:val="00E07D2A"/>
    <w:rsid w:val="00E07E92"/>
    <w:rsid w:val="00E10276"/>
    <w:rsid w:val="00E10407"/>
    <w:rsid w:val="00E10630"/>
    <w:rsid w:val="00E109EE"/>
    <w:rsid w:val="00E10A77"/>
    <w:rsid w:val="00E10DBD"/>
    <w:rsid w:val="00E11254"/>
    <w:rsid w:val="00E11626"/>
    <w:rsid w:val="00E1180E"/>
    <w:rsid w:val="00E118F5"/>
    <w:rsid w:val="00E11FB1"/>
    <w:rsid w:val="00E11FDF"/>
    <w:rsid w:val="00E124F8"/>
    <w:rsid w:val="00E1269F"/>
    <w:rsid w:val="00E126FA"/>
    <w:rsid w:val="00E128C0"/>
    <w:rsid w:val="00E1297F"/>
    <w:rsid w:val="00E130EA"/>
    <w:rsid w:val="00E13597"/>
    <w:rsid w:val="00E13718"/>
    <w:rsid w:val="00E13A6C"/>
    <w:rsid w:val="00E13CB5"/>
    <w:rsid w:val="00E13D46"/>
    <w:rsid w:val="00E13ECC"/>
    <w:rsid w:val="00E1433D"/>
    <w:rsid w:val="00E14822"/>
    <w:rsid w:val="00E1484B"/>
    <w:rsid w:val="00E14D49"/>
    <w:rsid w:val="00E14D5C"/>
    <w:rsid w:val="00E14EA0"/>
    <w:rsid w:val="00E154B6"/>
    <w:rsid w:val="00E15AF7"/>
    <w:rsid w:val="00E15CB6"/>
    <w:rsid w:val="00E15FFC"/>
    <w:rsid w:val="00E1617C"/>
    <w:rsid w:val="00E164AE"/>
    <w:rsid w:val="00E166C3"/>
    <w:rsid w:val="00E16D89"/>
    <w:rsid w:val="00E16EC7"/>
    <w:rsid w:val="00E16F3D"/>
    <w:rsid w:val="00E17058"/>
    <w:rsid w:val="00E173A6"/>
    <w:rsid w:val="00E17520"/>
    <w:rsid w:val="00E17655"/>
    <w:rsid w:val="00E17C0A"/>
    <w:rsid w:val="00E2042A"/>
    <w:rsid w:val="00E207AD"/>
    <w:rsid w:val="00E207B7"/>
    <w:rsid w:val="00E20D82"/>
    <w:rsid w:val="00E20E6C"/>
    <w:rsid w:val="00E2101C"/>
    <w:rsid w:val="00E2141B"/>
    <w:rsid w:val="00E21501"/>
    <w:rsid w:val="00E218D5"/>
    <w:rsid w:val="00E21DFC"/>
    <w:rsid w:val="00E21EB0"/>
    <w:rsid w:val="00E21F63"/>
    <w:rsid w:val="00E2253C"/>
    <w:rsid w:val="00E229CB"/>
    <w:rsid w:val="00E22A66"/>
    <w:rsid w:val="00E22C04"/>
    <w:rsid w:val="00E22CD6"/>
    <w:rsid w:val="00E2307E"/>
    <w:rsid w:val="00E231C8"/>
    <w:rsid w:val="00E23324"/>
    <w:rsid w:val="00E23735"/>
    <w:rsid w:val="00E23819"/>
    <w:rsid w:val="00E23960"/>
    <w:rsid w:val="00E239CE"/>
    <w:rsid w:val="00E23B76"/>
    <w:rsid w:val="00E23C76"/>
    <w:rsid w:val="00E23DAE"/>
    <w:rsid w:val="00E24286"/>
    <w:rsid w:val="00E24431"/>
    <w:rsid w:val="00E2460A"/>
    <w:rsid w:val="00E24813"/>
    <w:rsid w:val="00E24AAE"/>
    <w:rsid w:val="00E24EC7"/>
    <w:rsid w:val="00E25378"/>
    <w:rsid w:val="00E256CB"/>
    <w:rsid w:val="00E25739"/>
    <w:rsid w:val="00E258E5"/>
    <w:rsid w:val="00E25B57"/>
    <w:rsid w:val="00E25BA3"/>
    <w:rsid w:val="00E25D9A"/>
    <w:rsid w:val="00E26506"/>
    <w:rsid w:val="00E26AE3"/>
    <w:rsid w:val="00E26B67"/>
    <w:rsid w:val="00E26BAA"/>
    <w:rsid w:val="00E26DA2"/>
    <w:rsid w:val="00E27681"/>
    <w:rsid w:val="00E2796B"/>
    <w:rsid w:val="00E27D59"/>
    <w:rsid w:val="00E27F62"/>
    <w:rsid w:val="00E27FA3"/>
    <w:rsid w:val="00E3016C"/>
    <w:rsid w:val="00E3020A"/>
    <w:rsid w:val="00E302D8"/>
    <w:rsid w:val="00E307A2"/>
    <w:rsid w:val="00E308AC"/>
    <w:rsid w:val="00E30A9F"/>
    <w:rsid w:val="00E30B11"/>
    <w:rsid w:val="00E3161A"/>
    <w:rsid w:val="00E31A9E"/>
    <w:rsid w:val="00E31E56"/>
    <w:rsid w:val="00E31E85"/>
    <w:rsid w:val="00E31E9B"/>
    <w:rsid w:val="00E31F7F"/>
    <w:rsid w:val="00E320DD"/>
    <w:rsid w:val="00E32439"/>
    <w:rsid w:val="00E326F3"/>
    <w:rsid w:val="00E32884"/>
    <w:rsid w:val="00E32DEC"/>
    <w:rsid w:val="00E32E51"/>
    <w:rsid w:val="00E32E89"/>
    <w:rsid w:val="00E32EEF"/>
    <w:rsid w:val="00E331F7"/>
    <w:rsid w:val="00E3322B"/>
    <w:rsid w:val="00E33A0C"/>
    <w:rsid w:val="00E33C32"/>
    <w:rsid w:val="00E33D69"/>
    <w:rsid w:val="00E33E0D"/>
    <w:rsid w:val="00E341BC"/>
    <w:rsid w:val="00E34428"/>
    <w:rsid w:val="00E345F2"/>
    <w:rsid w:val="00E34776"/>
    <w:rsid w:val="00E34984"/>
    <w:rsid w:val="00E34B3D"/>
    <w:rsid w:val="00E34B9D"/>
    <w:rsid w:val="00E3517B"/>
    <w:rsid w:val="00E356CB"/>
    <w:rsid w:val="00E356F9"/>
    <w:rsid w:val="00E3592A"/>
    <w:rsid w:val="00E35C5A"/>
    <w:rsid w:val="00E35CB9"/>
    <w:rsid w:val="00E35F47"/>
    <w:rsid w:val="00E36248"/>
    <w:rsid w:val="00E36475"/>
    <w:rsid w:val="00E365E3"/>
    <w:rsid w:val="00E366B3"/>
    <w:rsid w:val="00E36A03"/>
    <w:rsid w:val="00E36CDF"/>
    <w:rsid w:val="00E36DEC"/>
    <w:rsid w:val="00E36FB5"/>
    <w:rsid w:val="00E37096"/>
    <w:rsid w:val="00E37128"/>
    <w:rsid w:val="00E37BBA"/>
    <w:rsid w:val="00E40364"/>
    <w:rsid w:val="00E404C1"/>
    <w:rsid w:val="00E40952"/>
    <w:rsid w:val="00E40A0A"/>
    <w:rsid w:val="00E40BBA"/>
    <w:rsid w:val="00E41482"/>
    <w:rsid w:val="00E41881"/>
    <w:rsid w:val="00E41D15"/>
    <w:rsid w:val="00E41EB4"/>
    <w:rsid w:val="00E42076"/>
    <w:rsid w:val="00E425D2"/>
    <w:rsid w:val="00E427AD"/>
    <w:rsid w:val="00E42D01"/>
    <w:rsid w:val="00E42EFE"/>
    <w:rsid w:val="00E43193"/>
    <w:rsid w:val="00E439C6"/>
    <w:rsid w:val="00E43E2A"/>
    <w:rsid w:val="00E4437E"/>
    <w:rsid w:val="00E4471E"/>
    <w:rsid w:val="00E4472C"/>
    <w:rsid w:val="00E448FE"/>
    <w:rsid w:val="00E44AD1"/>
    <w:rsid w:val="00E44C25"/>
    <w:rsid w:val="00E44DF7"/>
    <w:rsid w:val="00E45480"/>
    <w:rsid w:val="00E454D3"/>
    <w:rsid w:val="00E457FD"/>
    <w:rsid w:val="00E45864"/>
    <w:rsid w:val="00E46463"/>
    <w:rsid w:val="00E464AD"/>
    <w:rsid w:val="00E46B99"/>
    <w:rsid w:val="00E470EF"/>
    <w:rsid w:val="00E476D5"/>
    <w:rsid w:val="00E47B4B"/>
    <w:rsid w:val="00E47EF5"/>
    <w:rsid w:val="00E47FBE"/>
    <w:rsid w:val="00E50703"/>
    <w:rsid w:val="00E507ED"/>
    <w:rsid w:val="00E50B1F"/>
    <w:rsid w:val="00E50F9B"/>
    <w:rsid w:val="00E51159"/>
    <w:rsid w:val="00E512A9"/>
    <w:rsid w:val="00E51492"/>
    <w:rsid w:val="00E51E71"/>
    <w:rsid w:val="00E51F66"/>
    <w:rsid w:val="00E51FD1"/>
    <w:rsid w:val="00E52162"/>
    <w:rsid w:val="00E527F2"/>
    <w:rsid w:val="00E5283A"/>
    <w:rsid w:val="00E5391E"/>
    <w:rsid w:val="00E539FA"/>
    <w:rsid w:val="00E53DD9"/>
    <w:rsid w:val="00E53DDE"/>
    <w:rsid w:val="00E53E81"/>
    <w:rsid w:val="00E53FBB"/>
    <w:rsid w:val="00E54364"/>
    <w:rsid w:val="00E543A0"/>
    <w:rsid w:val="00E54804"/>
    <w:rsid w:val="00E549A5"/>
    <w:rsid w:val="00E54B76"/>
    <w:rsid w:val="00E54D21"/>
    <w:rsid w:val="00E54D88"/>
    <w:rsid w:val="00E54DCC"/>
    <w:rsid w:val="00E55319"/>
    <w:rsid w:val="00E55571"/>
    <w:rsid w:val="00E5557B"/>
    <w:rsid w:val="00E555BA"/>
    <w:rsid w:val="00E555D5"/>
    <w:rsid w:val="00E55726"/>
    <w:rsid w:val="00E55BC9"/>
    <w:rsid w:val="00E55F31"/>
    <w:rsid w:val="00E56040"/>
    <w:rsid w:val="00E56104"/>
    <w:rsid w:val="00E5631D"/>
    <w:rsid w:val="00E56988"/>
    <w:rsid w:val="00E56A1D"/>
    <w:rsid w:val="00E56B88"/>
    <w:rsid w:val="00E57327"/>
    <w:rsid w:val="00E57B2C"/>
    <w:rsid w:val="00E57E2E"/>
    <w:rsid w:val="00E57E3B"/>
    <w:rsid w:val="00E60702"/>
    <w:rsid w:val="00E60852"/>
    <w:rsid w:val="00E6091E"/>
    <w:rsid w:val="00E60A57"/>
    <w:rsid w:val="00E60B91"/>
    <w:rsid w:val="00E60C14"/>
    <w:rsid w:val="00E60E3F"/>
    <w:rsid w:val="00E60F15"/>
    <w:rsid w:val="00E6130A"/>
    <w:rsid w:val="00E61394"/>
    <w:rsid w:val="00E613F1"/>
    <w:rsid w:val="00E6175A"/>
    <w:rsid w:val="00E6186D"/>
    <w:rsid w:val="00E618DF"/>
    <w:rsid w:val="00E621A5"/>
    <w:rsid w:val="00E629D5"/>
    <w:rsid w:val="00E62A43"/>
    <w:rsid w:val="00E62BB5"/>
    <w:rsid w:val="00E62F53"/>
    <w:rsid w:val="00E62F74"/>
    <w:rsid w:val="00E630B0"/>
    <w:rsid w:val="00E630CD"/>
    <w:rsid w:val="00E63111"/>
    <w:rsid w:val="00E633A1"/>
    <w:rsid w:val="00E6355A"/>
    <w:rsid w:val="00E636FB"/>
    <w:rsid w:val="00E6370B"/>
    <w:rsid w:val="00E6396A"/>
    <w:rsid w:val="00E63CE1"/>
    <w:rsid w:val="00E642B2"/>
    <w:rsid w:val="00E64521"/>
    <w:rsid w:val="00E64696"/>
    <w:rsid w:val="00E646C1"/>
    <w:rsid w:val="00E64722"/>
    <w:rsid w:val="00E64746"/>
    <w:rsid w:val="00E647A6"/>
    <w:rsid w:val="00E6498D"/>
    <w:rsid w:val="00E64D1C"/>
    <w:rsid w:val="00E64DBD"/>
    <w:rsid w:val="00E65817"/>
    <w:rsid w:val="00E65B14"/>
    <w:rsid w:val="00E65B64"/>
    <w:rsid w:val="00E662D2"/>
    <w:rsid w:val="00E663D1"/>
    <w:rsid w:val="00E66738"/>
    <w:rsid w:val="00E66BB3"/>
    <w:rsid w:val="00E66C80"/>
    <w:rsid w:val="00E66F73"/>
    <w:rsid w:val="00E6701F"/>
    <w:rsid w:val="00E6719D"/>
    <w:rsid w:val="00E674F6"/>
    <w:rsid w:val="00E6756C"/>
    <w:rsid w:val="00E67620"/>
    <w:rsid w:val="00E6783B"/>
    <w:rsid w:val="00E70049"/>
    <w:rsid w:val="00E700A3"/>
    <w:rsid w:val="00E700D2"/>
    <w:rsid w:val="00E700D4"/>
    <w:rsid w:val="00E70476"/>
    <w:rsid w:val="00E707B9"/>
    <w:rsid w:val="00E708CC"/>
    <w:rsid w:val="00E70986"/>
    <w:rsid w:val="00E70DBF"/>
    <w:rsid w:val="00E7106D"/>
    <w:rsid w:val="00E713F3"/>
    <w:rsid w:val="00E7145B"/>
    <w:rsid w:val="00E716B8"/>
    <w:rsid w:val="00E716E1"/>
    <w:rsid w:val="00E71CFD"/>
    <w:rsid w:val="00E71D85"/>
    <w:rsid w:val="00E71F6E"/>
    <w:rsid w:val="00E71F88"/>
    <w:rsid w:val="00E7200F"/>
    <w:rsid w:val="00E7235D"/>
    <w:rsid w:val="00E726B7"/>
    <w:rsid w:val="00E727DB"/>
    <w:rsid w:val="00E72B42"/>
    <w:rsid w:val="00E72BE4"/>
    <w:rsid w:val="00E72E5E"/>
    <w:rsid w:val="00E73430"/>
    <w:rsid w:val="00E7359A"/>
    <w:rsid w:val="00E735B2"/>
    <w:rsid w:val="00E735D6"/>
    <w:rsid w:val="00E7387C"/>
    <w:rsid w:val="00E73B8F"/>
    <w:rsid w:val="00E740C5"/>
    <w:rsid w:val="00E7430E"/>
    <w:rsid w:val="00E7454F"/>
    <w:rsid w:val="00E747FB"/>
    <w:rsid w:val="00E748E4"/>
    <w:rsid w:val="00E749BE"/>
    <w:rsid w:val="00E74AD7"/>
    <w:rsid w:val="00E74B9E"/>
    <w:rsid w:val="00E74E18"/>
    <w:rsid w:val="00E74E68"/>
    <w:rsid w:val="00E74FD3"/>
    <w:rsid w:val="00E75006"/>
    <w:rsid w:val="00E754F4"/>
    <w:rsid w:val="00E75630"/>
    <w:rsid w:val="00E75C56"/>
    <w:rsid w:val="00E76047"/>
    <w:rsid w:val="00E7610A"/>
    <w:rsid w:val="00E76A80"/>
    <w:rsid w:val="00E76B58"/>
    <w:rsid w:val="00E76B5B"/>
    <w:rsid w:val="00E76CF2"/>
    <w:rsid w:val="00E76E28"/>
    <w:rsid w:val="00E76E81"/>
    <w:rsid w:val="00E76EA8"/>
    <w:rsid w:val="00E76EF2"/>
    <w:rsid w:val="00E7719A"/>
    <w:rsid w:val="00E77857"/>
    <w:rsid w:val="00E800C7"/>
    <w:rsid w:val="00E8015A"/>
    <w:rsid w:val="00E801E0"/>
    <w:rsid w:val="00E8023D"/>
    <w:rsid w:val="00E80774"/>
    <w:rsid w:val="00E8089A"/>
    <w:rsid w:val="00E80C72"/>
    <w:rsid w:val="00E80D13"/>
    <w:rsid w:val="00E80DF7"/>
    <w:rsid w:val="00E80F44"/>
    <w:rsid w:val="00E81437"/>
    <w:rsid w:val="00E81801"/>
    <w:rsid w:val="00E8195A"/>
    <w:rsid w:val="00E81AD2"/>
    <w:rsid w:val="00E82797"/>
    <w:rsid w:val="00E829F3"/>
    <w:rsid w:val="00E82BC1"/>
    <w:rsid w:val="00E83344"/>
    <w:rsid w:val="00E833F8"/>
    <w:rsid w:val="00E83971"/>
    <w:rsid w:val="00E83AB7"/>
    <w:rsid w:val="00E83BD8"/>
    <w:rsid w:val="00E83DAF"/>
    <w:rsid w:val="00E84597"/>
    <w:rsid w:val="00E8473D"/>
    <w:rsid w:val="00E8473F"/>
    <w:rsid w:val="00E84897"/>
    <w:rsid w:val="00E84D79"/>
    <w:rsid w:val="00E84EE4"/>
    <w:rsid w:val="00E84F21"/>
    <w:rsid w:val="00E85144"/>
    <w:rsid w:val="00E852D6"/>
    <w:rsid w:val="00E8557D"/>
    <w:rsid w:val="00E85C38"/>
    <w:rsid w:val="00E85E44"/>
    <w:rsid w:val="00E85F3B"/>
    <w:rsid w:val="00E86193"/>
    <w:rsid w:val="00E861E2"/>
    <w:rsid w:val="00E86233"/>
    <w:rsid w:val="00E865D1"/>
    <w:rsid w:val="00E8698C"/>
    <w:rsid w:val="00E8722A"/>
    <w:rsid w:val="00E87294"/>
    <w:rsid w:val="00E872A6"/>
    <w:rsid w:val="00E873C0"/>
    <w:rsid w:val="00E87410"/>
    <w:rsid w:val="00E87480"/>
    <w:rsid w:val="00E87948"/>
    <w:rsid w:val="00E879A7"/>
    <w:rsid w:val="00E879E4"/>
    <w:rsid w:val="00E87A76"/>
    <w:rsid w:val="00E87B38"/>
    <w:rsid w:val="00E87DBE"/>
    <w:rsid w:val="00E87E67"/>
    <w:rsid w:val="00E90066"/>
    <w:rsid w:val="00E90565"/>
    <w:rsid w:val="00E90649"/>
    <w:rsid w:val="00E906B8"/>
    <w:rsid w:val="00E90C0F"/>
    <w:rsid w:val="00E90E6A"/>
    <w:rsid w:val="00E90E79"/>
    <w:rsid w:val="00E9100C"/>
    <w:rsid w:val="00E9121E"/>
    <w:rsid w:val="00E914B1"/>
    <w:rsid w:val="00E914D6"/>
    <w:rsid w:val="00E91754"/>
    <w:rsid w:val="00E9178B"/>
    <w:rsid w:val="00E91937"/>
    <w:rsid w:val="00E91ADF"/>
    <w:rsid w:val="00E91B6B"/>
    <w:rsid w:val="00E91E6C"/>
    <w:rsid w:val="00E91F4F"/>
    <w:rsid w:val="00E91F55"/>
    <w:rsid w:val="00E9218B"/>
    <w:rsid w:val="00E9243B"/>
    <w:rsid w:val="00E92515"/>
    <w:rsid w:val="00E93195"/>
    <w:rsid w:val="00E9329B"/>
    <w:rsid w:val="00E93494"/>
    <w:rsid w:val="00E93725"/>
    <w:rsid w:val="00E938EC"/>
    <w:rsid w:val="00E93FE5"/>
    <w:rsid w:val="00E94278"/>
    <w:rsid w:val="00E946DD"/>
    <w:rsid w:val="00E947E1"/>
    <w:rsid w:val="00E949CD"/>
    <w:rsid w:val="00E94A8B"/>
    <w:rsid w:val="00E94E06"/>
    <w:rsid w:val="00E95151"/>
    <w:rsid w:val="00E95403"/>
    <w:rsid w:val="00E95472"/>
    <w:rsid w:val="00E9565B"/>
    <w:rsid w:val="00E95688"/>
    <w:rsid w:val="00E95A26"/>
    <w:rsid w:val="00E95A28"/>
    <w:rsid w:val="00E95B32"/>
    <w:rsid w:val="00E95C51"/>
    <w:rsid w:val="00E95D13"/>
    <w:rsid w:val="00E95D94"/>
    <w:rsid w:val="00E96012"/>
    <w:rsid w:val="00E9656A"/>
    <w:rsid w:val="00E967C3"/>
    <w:rsid w:val="00E96ADC"/>
    <w:rsid w:val="00E96C6E"/>
    <w:rsid w:val="00E97445"/>
    <w:rsid w:val="00E974AE"/>
    <w:rsid w:val="00EA038C"/>
    <w:rsid w:val="00EA0C66"/>
    <w:rsid w:val="00EA0D5A"/>
    <w:rsid w:val="00EA1321"/>
    <w:rsid w:val="00EA13B8"/>
    <w:rsid w:val="00EA1A1E"/>
    <w:rsid w:val="00EA1D51"/>
    <w:rsid w:val="00EA25D1"/>
    <w:rsid w:val="00EA268E"/>
    <w:rsid w:val="00EA26C3"/>
    <w:rsid w:val="00EA273A"/>
    <w:rsid w:val="00EA297A"/>
    <w:rsid w:val="00EA29AD"/>
    <w:rsid w:val="00EA2C2F"/>
    <w:rsid w:val="00EA2DC1"/>
    <w:rsid w:val="00EA323D"/>
    <w:rsid w:val="00EA3368"/>
    <w:rsid w:val="00EA34C7"/>
    <w:rsid w:val="00EA354D"/>
    <w:rsid w:val="00EA356A"/>
    <w:rsid w:val="00EA36F1"/>
    <w:rsid w:val="00EA3971"/>
    <w:rsid w:val="00EA3ED7"/>
    <w:rsid w:val="00EA3FC5"/>
    <w:rsid w:val="00EA415B"/>
    <w:rsid w:val="00EA4241"/>
    <w:rsid w:val="00EA47A5"/>
    <w:rsid w:val="00EA4E1D"/>
    <w:rsid w:val="00EA4FCF"/>
    <w:rsid w:val="00EA5740"/>
    <w:rsid w:val="00EA5A94"/>
    <w:rsid w:val="00EA5B70"/>
    <w:rsid w:val="00EA5EEA"/>
    <w:rsid w:val="00EA5FFD"/>
    <w:rsid w:val="00EA648B"/>
    <w:rsid w:val="00EA68D5"/>
    <w:rsid w:val="00EA6D5B"/>
    <w:rsid w:val="00EA719F"/>
    <w:rsid w:val="00EA7229"/>
    <w:rsid w:val="00EA7DDA"/>
    <w:rsid w:val="00EA7FC8"/>
    <w:rsid w:val="00EB01AC"/>
    <w:rsid w:val="00EB02BF"/>
    <w:rsid w:val="00EB084F"/>
    <w:rsid w:val="00EB0911"/>
    <w:rsid w:val="00EB0A06"/>
    <w:rsid w:val="00EB0E0F"/>
    <w:rsid w:val="00EB0F44"/>
    <w:rsid w:val="00EB119A"/>
    <w:rsid w:val="00EB1312"/>
    <w:rsid w:val="00EB13A0"/>
    <w:rsid w:val="00EB1891"/>
    <w:rsid w:val="00EB1E33"/>
    <w:rsid w:val="00EB2055"/>
    <w:rsid w:val="00EB215B"/>
    <w:rsid w:val="00EB22E1"/>
    <w:rsid w:val="00EB234C"/>
    <w:rsid w:val="00EB282D"/>
    <w:rsid w:val="00EB29EB"/>
    <w:rsid w:val="00EB2A2C"/>
    <w:rsid w:val="00EB2E15"/>
    <w:rsid w:val="00EB2F07"/>
    <w:rsid w:val="00EB2FE3"/>
    <w:rsid w:val="00EB3069"/>
    <w:rsid w:val="00EB3698"/>
    <w:rsid w:val="00EB3D43"/>
    <w:rsid w:val="00EB3F89"/>
    <w:rsid w:val="00EB40E8"/>
    <w:rsid w:val="00EB4239"/>
    <w:rsid w:val="00EB428D"/>
    <w:rsid w:val="00EB4734"/>
    <w:rsid w:val="00EB4750"/>
    <w:rsid w:val="00EB48AB"/>
    <w:rsid w:val="00EB4D84"/>
    <w:rsid w:val="00EB4D8E"/>
    <w:rsid w:val="00EB50AA"/>
    <w:rsid w:val="00EB52C3"/>
    <w:rsid w:val="00EB5335"/>
    <w:rsid w:val="00EB55CB"/>
    <w:rsid w:val="00EB560F"/>
    <w:rsid w:val="00EB570F"/>
    <w:rsid w:val="00EB58EE"/>
    <w:rsid w:val="00EB5AB5"/>
    <w:rsid w:val="00EB5C9B"/>
    <w:rsid w:val="00EB5D9A"/>
    <w:rsid w:val="00EB5FEC"/>
    <w:rsid w:val="00EB622F"/>
    <w:rsid w:val="00EB6575"/>
    <w:rsid w:val="00EB6599"/>
    <w:rsid w:val="00EB6664"/>
    <w:rsid w:val="00EB67B7"/>
    <w:rsid w:val="00EB691B"/>
    <w:rsid w:val="00EB6976"/>
    <w:rsid w:val="00EB7474"/>
    <w:rsid w:val="00EB7846"/>
    <w:rsid w:val="00EC029E"/>
    <w:rsid w:val="00EC02FF"/>
    <w:rsid w:val="00EC0AA9"/>
    <w:rsid w:val="00EC0D62"/>
    <w:rsid w:val="00EC1225"/>
    <w:rsid w:val="00EC1739"/>
    <w:rsid w:val="00EC1F9E"/>
    <w:rsid w:val="00EC2288"/>
    <w:rsid w:val="00EC2307"/>
    <w:rsid w:val="00EC2B31"/>
    <w:rsid w:val="00EC2D5F"/>
    <w:rsid w:val="00EC2DA5"/>
    <w:rsid w:val="00EC2EDD"/>
    <w:rsid w:val="00EC3156"/>
    <w:rsid w:val="00EC318E"/>
    <w:rsid w:val="00EC352D"/>
    <w:rsid w:val="00EC3599"/>
    <w:rsid w:val="00EC38D3"/>
    <w:rsid w:val="00EC3BE9"/>
    <w:rsid w:val="00EC3F3F"/>
    <w:rsid w:val="00EC3FD4"/>
    <w:rsid w:val="00EC4042"/>
    <w:rsid w:val="00EC45A5"/>
    <w:rsid w:val="00EC47F5"/>
    <w:rsid w:val="00EC48DA"/>
    <w:rsid w:val="00EC49B1"/>
    <w:rsid w:val="00EC5045"/>
    <w:rsid w:val="00EC6130"/>
    <w:rsid w:val="00EC61B4"/>
    <w:rsid w:val="00EC7626"/>
    <w:rsid w:val="00EC79AF"/>
    <w:rsid w:val="00EC7C1E"/>
    <w:rsid w:val="00EC7C33"/>
    <w:rsid w:val="00EC7C69"/>
    <w:rsid w:val="00ED0115"/>
    <w:rsid w:val="00ED0554"/>
    <w:rsid w:val="00ED0A5D"/>
    <w:rsid w:val="00ED0A77"/>
    <w:rsid w:val="00ED0DF5"/>
    <w:rsid w:val="00ED0E8D"/>
    <w:rsid w:val="00ED1101"/>
    <w:rsid w:val="00ED115D"/>
    <w:rsid w:val="00ED154B"/>
    <w:rsid w:val="00ED17BB"/>
    <w:rsid w:val="00ED19E7"/>
    <w:rsid w:val="00ED1CE9"/>
    <w:rsid w:val="00ED2567"/>
    <w:rsid w:val="00ED2B60"/>
    <w:rsid w:val="00ED2D9F"/>
    <w:rsid w:val="00ED2F96"/>
    <w:rsid w:val="00ED3384"/>
    <w:rsid w:val="00ED340E"/>
    <w:rsid w:val="00ED360A"/>
    <w:rsid w:val="00ED3903"/>
    <w:rsid w:val="00ED3E45"/>
    <w:rsid w:val="00ED415A"/>
    <w:rsid w:val="00ED41FE"/>
    <w:rsid w:val="00ED42F3"/>
    <w:rsid w:val="00ED4950"/>
    <w:rsid w:val="00ED4DA1"/>
    <w:rsid w:val="00ED4DEB"/>
    <w:rsid w:val="00ED526E"/>
    <w:rsid w:val="00ED547D"/>
    <w:rsid w:val="00ED552D"/>
    <w:rsid w:val="00ED569C"/>
    <w:rsid w:val="00ED5D01"/>
    <w:rsid w:val="00ED5F33"/>
    <w:rsid w:val="00ED6048"/>
    <w:rsid w:val="00ED6184"/>
    <w:rsid w:val="00ED619D"/>
    <w:rsid w:val="00ED6432"/>
    <w:rsid w:val="00ED64DC"/>
    <w:rsid w:val="00ED656B"/>
    <w:rsid w:val="00ED65A6"/>
    <w:rsid w:val="00ED69FC"/>
    <w:rsid w:val="00ED6D5C"/>
    <w:rsid w:val="00ED6D5D"/>
    <w:rsid w:val="00ED6EA4"/>
    <w:rsid w:val="00ED72E4"/>
    <w:rsid w:val="00ED775B"/>
    <w:rsid w:val="00ED77CD"/>
    <w:rsid w:val="00ED7AD5"/>
    <w:rsid w:val="00ED7CE9"/>
    <w:rsid w:val="00EE0014"/>
    <w:rsid w:val="00EE0331"/>
    <w:rsid w:val="00EE03C3"/>
    <w:rsid w:val="00EE04BA"/>
    <w:rsid w:val="00EE0705"/>
    <w:rsid w:val="00EE0809"/>
    <w:rsid w:val="00EE0985"/>
    <w:rsid w:val="00EE0AB1"/>
    <w:rsid w:val="00EE0F52"/>
    <w:rsid w:val="00EE0FD4"/>
    <w:rsid w:val="00EE1554"/>
    <w:rsid w:val="00EE17C6"/>
    <w:rsid w:val="00EE1A5D"/>
    <w:rsid w:val="00EE1D5C"/>
    <w:rsid w:val="00EE1F56"/>
    <w:rsid w:val="00EE1F61"/>
    <w:rsid w:val="00EE206A"/>
    <w:rsid w:val="00EE21DC"/>
    <w:rsid w:val="00EE2308"/>
    <w:rsid w:val="00EE234E"/>
    <w:rsid w:val="00EE26FF"/>
    <w:rsid w:val="00EE2722"/>
    <w:rsid w:val="00EE2C4C"/>
    <w:rsid w:val="00EE3104"/>
    <w:rsid w:val="00EE3245"/>
    <w:rsid w:val="00EE33AE"/>
    <w:rsid w:val="00EE3632"/>
    <w:rsid w:val="00EE396E"/>
    <w:rsid w:val="00EE3AED"/>
    <w:rsid w:val="00EE3E73"/>
    <w:rsid w:val="00EE3EEC"/>
    <w:rsid w:val="00EE4564"/>
    <w:rsid w:val="00EE4DD7"/>
    <w:rsid w:val="00EE5008"/>
    <w:rsid w:val="00EE521F"/>
    <w:rsid w:val="00EE5550"/>
    <w:rsid w:val="00EE5755"/>
    <w:rsid w:val="00EE5762"/>
    <w:rsid w:val="00EE58BA"/>
    <w:rsid w:val="00EE5A5B"/>
    <w:rsid w:val="00EE5B0C"/>
    <w:rsid w:val="00EE5C75"/>
    <w:rsid w:val="00EE6473"/>
    <w:rsid w:val="00EE6499"/>
    <w:rsid w:val="00EE6A62"/>
    <w:rsid w:val="00EE6A92"/>
    <w:rsid w:val="00EE6E17"/>
    <w:rsid w:val="00EE6F2E"/>
    <w:rsid w:val="00EE73CE"/>
    <w:rsid w:val="00EE753E"/>
    <w:rsid w:val="00EE755E"/>
    <w:rsid w:val="00EE76DA"/>
    <w:rsid w:val="00EE7BA7"/>
    <w:rsid w:val="00EE7BD7"/>
    <w:rsid w:val="00EE7BFF"/>
    <w:rsid w:val="00EE7FD3"/>
    <w:rsid w:val="00EF01FD"/>
    <w:rsid w:val="00EF0911"/>
    <w:rsid w:val="00EF0C36"/>
    <w:rsid w:val="00EF0DD0"/>
    <w:rsid w:val="00EF107E"/>
    <w:rsid w:val="00EF11B2"/>
    <w:rsid w:val="00EF1E03"/>
    <w:rsid w:val="00EF1EB2"/>
    <w:rsid w:val="00EF20FC"/>
    <w:rsid w:val="00EF284E"/>
    <w:rsid w:val="00EF2DA4"/>
    <w:rsid w:val="00EF2E70"/>
    <w:rsid w:val="00EF3BD6"/>
    <w:rsid w:val="00EF3D7E"/>
    <w:rsid w:val="00EF3F1D"/>
    <w:rsid w:val="00EF4491"/>
    <w:rsid w:val="00EF4633"/>
    <w:rsid w:val="00EF481E"/>
    <w:rsid w:val="00EF48F3"/>
    <w:rsid w:val="00EF49E6"/>
    <w:rsid w:val="00EF4C61"/>
    <w:rsid w:val="00EF4E16"/>
    <w:rsid w:val="00EF55E5"/>
    <w:rsid w:val="00EF5910"/>
    <w:rsid w:val="00EF5A0F"/>
    <w:rsid w:val="00EF5B45"/>
    <w:rsid w:val="00EF5F50"/>
    <w:rsid w:val="00EF61ED"/>
    <w:rsid w:val="00EF6338"/>
    <w:rsid w:val="00EF6584"/>
    <w:rsid w:val="00EF65C1"/>
    <w:rsid w:val="00EF667F"/>
    <w:rsid w:val="00EF680A"/>
    <w:rsid w:val="00EF6873"/>
    <w:rsid w:val="00EF69EC"/>
    <w:rsid w:val="00EF6BD7"/>
    <w:rsid w:val="00EF6EDD"/>
    <w:rsid w:val="00EF6F6F"/>
    <w:rsid w:val="00EF71E7"/>
    <w:rsid w:val="00EF7365"/>
    <w:rsid w:val="00EF7413"/>
    <w:rsid w:val="00EF7BEC"/>
    <w:rsid w:val="00F0029A"/>
    <w:rsid w:val="00F003BA"/>
    <w:rsid w:val="00F0049C"/>
    <w:rsid w:val="00F00A81"/>
    <w:rsid w:val="00F00A9E"/>
    <w:rsid w:val="00F00CB6"/>
    <w:rsid w:val="00F00DEE"/>
    <w:rsid w:val="00F00E23"/>
    <w:rsid w:val="00F00FD5"/>
    <w:rsid w:val="00F010B8"/>
    <w:rsid w:val="00F012AB"/>
    <w:rsid w:val="00F01735"/>
    <w:rsid w:val="00F01790"/>
    <w:rsid w:val="00F01E6A"/>
    <w:rsid w:val="00F01E90"/>
    <w:rsid w:val="00F01EAF"/>
    <w:rsid w:val="00F020FB"/>
    <w:rsid w:val="00F021D1"/>
    <w:rsid w:val="00F021F7"/>
    <w:rsid w:val="00F0278D"/>
    <w:rsid w:val="00F0289C"/>
    <w:rsid w:val="00F02B13"/>
    <w:rsid w:val="00F02D67"/>
    <w:rsid w:val="00F0310A"/>
    <w:rsid w:val="00F033C8"/>
    <w:rsid w:val="00F034A3"/>
    <w:rsid w:val="00F03707"/>
    <w:rsid w:val="00F03733"/>
    <w:rsid w:val="00F0394C"/>
    <w:rsid w:val="00F03969"/>
    <w:rsid w:val="00F03D16"/>
    <w:rsid w:val="00F04085"/>
    <w:rsid w:val="00F040B2"/>
    <w:rsid w:val="00F040DB"/>
    <w:rsid w:val="00F041B1"/>
    <w:rsid w:val="00F043FA"/>
    <w:rsid w:val="00F04579"/>
    <w:rsid w:val="00F048D9"/>
    <w:rsid w:val="00F04A3E"/>
    <w:rsid w:val="00F04C6A"/>
    <w:rsid w:val="00F04EAF"/>
    <w:rsid w:val="00F04EC3"/>
    <w:rsid w:val="00F0519A"/>
    <w:rsid w:val="00F0575D"/>
    <w:rsid w:val="00F05868"/>
    <w:rsid w:val="00F059D3"/>
    <w:rsid w:val="00F05B1E"/>
    <w:rsid w:val="00F05BA7"/>
    <w:rsid w:val="00F060CA"/>
    <w:rsid w:val="00F0620E"/>
    <w:rsid w:val="00F0629F"/>
    <w:rsid w:val="00F0641C"/>
    <w:rsid w:val="00F06473"/>
    <w:rsid w:val="00F06795"/>
    <w:rsid w:val="00F06955"/>
    <w:rsid w:val="00F06ACF"/>
    <w:rsid w:val="00F06B2A"/>
    <w:rsid w:val="00F06BEE"/>
    <w:rsid w:val="00F06C39"/>
    <w:rsid w:val="00F072E6"/>
    <w:rsid w:val="00F073E5"/>
    <w:rsid w:val="00F07B6F"/>
    <w:rsid w:val="00F07C53"/>
    <w:rsid w:val="00F07EF9"/>
    <w:rsid w:val="00F10136"/>
    <w:rsid w:val="00F10167"/>
    <w:rsid w:val="00F102F4"/>
    <w:rsid w:val="00F10643"/>
    <w:rsid w:val="00F10ABB"/>
    <w:rsid w:val="00F10CF0"/>
    <w:rsid w:val="00F10FC7"/>
    <w:rsid w:val="00F11170"/>
    <w:rsid w:val="00F1124C"/>
    <w:rsid w:val="00F11482"/>
    <w:rsid w:val="00F1186E"/>
    <w:rsid w:val="00F11B1B"/>
    <w:rsid w:val="00F11B28"/>
    <w:rsid w:val="00F11E73"/>
    <w:rsid w:val="00F11F23"/>
    <w:rsid w:val="00F11F96"/>
    <w:rsid w:val="00F121A9"/>
    <w:rsid w:val="00F12301"/>
    <w:rsid w:val="00F126EA"/>
    <w:rsid w:val="00F127DF"/>
    <w:rsid w:val="00F12C1C"/>
    <w:rsid w:val="00F1329D"/>
    <w:rsid w:val="00F13577"/>
    <w:rsid w:val="00F1388F"/>
    <w:rsid w:val="00F138B3"/>
    <w:rsid w:val="00F13963"/>
    <w:rsid w:val="00F13F19"/>
    <w:rsid w:val="00F1444F"/>
    <w:rsid w:val="00F1481A"/>
    <w:rsid w:val="00F1484A"/>
    <w:rsid w:val="00F1491C"/>
    <w:rsid w:val="00F14C51"/>
    <w:rsid w:val="00F15390"/>
    <w:rsid w:val="00F159CF"/>
    <w:rsid w:val="00F15A59"/>
    <w:rsid w:val="00F16192"/>
    <w:rsid w:val="00F16247"/>
    <w:rsid w:val="00F163F0"/>
    <w:rsid w:val="00F167E1"/>
    <w:rsid w:val="00F16997"/>
    <w:rsid w:val="00F16BCF"/>
    <w:rsid w:val="00F16BD2"/>
    <w:rsid w:val="00F16CCF"/>
    <w:rsid w:val="00F16CFB"/>
    <w:rsid w:val="00F16D08"/>
    <w:rsid w:val="00F16D49"/>
    <w:rsid w:val="00F170D3"/>
    <w:rsid w:val="00F17477"/>
    <w:rsid w:val="00F1759F"/>
    <w:rsid w:val="00F200D0"/>
    <w:rsid w:val="00F2027A"/>
    <w:rsid w:val="00F2062C"/>
    <w:rsid w:val="00F20704"/>
    <w:rsid w:val="00F2092C"/>
    <w:rsid w:val="00F20D7A"/>
    <w:rsid w:val="00F20EA1"/>
    <w:rsid w:val="00F214E0"/>
    <w:rsid w:val="00F21AC8"/>
    <w:rsid w:val="00F2225F"/>
    <w:rsid w:val="00F22400"/>
    <w:rsid w:val="00F227D1"/>
    <w:rsid w:val="00F22946"/>
    <w:rsid w:val="00F22CB5"/>
    <w:rsid w:val="00F2309D"/>
    <w:rsid w:val="00F23333"/>
    <w:rsid w:val="00F23525"/>
    <w:rsid w:val="00F23684"/>
    <w:rsid w:val="00F238D0"/>
    <w:rsid w:val="00F238D8"/>
    <w:rsid w:val="00F23A06"/>
    <w:rsid w:val="00F23A9F"/>
    <w:rsid w:val="00F23EB5"/>
    <w:rsid w:val="00F23F51"/>
    <w:rsid w:val="00F240CA"/>
    <w:rsid w:val="00F241A8"/>
    <w:rsid w:val="00F241F9"/>
    <w:rsid w:val="00F2421E"/>
    <w:rsid w:val="00F2451B"/>
    <w:rsid w:val="00F24B2C"/>
    <w:rsid w:val="00F24D72"/>
    <w:rsid w:val="00F24E23"/>
    <w:rsid w:val="00F24E6C"/>
    <w:rsid w:val="00F252F3"/>
    <w:rsid w:val="00F253AF"/>
    <w:rsid w:val="00F25674"/>
    <w:rsid w:val="00F2569B"/>
    <w:rsid w:val="00F25845"/>
    <w:rsid w:val="00F25A22"/>
    <w:rsid w:val="00F25DAF"/>
    <w:rsid w:val="00F267AA"/>
    <w:rsid w:val="00F26897"/>
    <w:rsid w:val="00F26C8C"/>
    <w:rsid w:val="00F26DB1"/>
    <w:rsid w:val="00F26E60"/>
    <w:rsid w:val="00F26E75"/>
    <w:rsid w:val="00F26FA1"/>
    <w:rsid w:val="00F26FEA"/>
    <w:rsid w:val="00F27377"/>
    <w:rsid w:val="00F273C2"/>
    <w:rsid w:val="00F278D1"/>
    <w:rsid w:val="00F2799B"/>
    <w:rsid w:val="00F27A21"/>
    <w:rsid w:val="00F27D73"/>
    <w:rsid w:val="00F27F35"/>
    <w:rsid w:val="00F27F7E"/>
    <w:rsid w:val="00F301C8"/>
    <w:rsid w:val="00F3027E"/>
    <w:rsid w:val="00F30949"/>
    <w:rsid w:val="00F30F25"/>
    <w:rsid w:val="00F31249"/>
    <w:rsid w:val="00F31415"/>
    <w:rsid w:val="00F319B5"/>
    <w:rsid w:val="00F31A42"/>
    <w:rsid w:val="00F31AAC"/>
    <w:rsid w:val="00F31F1B"/>
    <w:rsid w:val="00F320ED"/>
    <w:rsid w:val="00F323B5"/>
    <w:rsid w:val="00F324E8"/>
    <w:rsid w:val="00F3251E"/>
    <w:rsid w:val="00F328CA"/>
    <w:rsid w:val="00F32905"/>
    <w:rsid w:val="00F32A88"/>
    <w:rsid w:val="00F32D4E"/>
    <w:rsid w:val="00F3318F"/>
    <w:rsid w:val="00F331CA"/>
    <w:rsid w:val="00F33293"/>
    <w:rsid w:val="00F3360D"/>
    <w:rsid w:val="00F33763"/>
    <w:rsid w:val="00F33BC4"/>
    <w:rsid w:val="00F33CF2"/>
    <w:rsid w:val="00F33D9B"/>
    <w:rsid w:val="00F340F6"/>
    <w:rsid w:val="00F340F9"/>
    <w:rsid w:val="00F34187"/>
    <w:rsid w:val="00F34235"/>
    <w:rsid w:val="00F34314"/>
    <w:rsid w:val="00F3467A"/>
    <w:rsid w:val="00F348D4"/>
    <w:rsid w:val="00F354DD"/>
    <w:rsid w:val="00F357B6"/>
    <w:rsid w:val="00F357D7"/>
    <w:rsid w:val="00F35F25"/>
    <w:rsid w:val="00F363D4"/>
    <w:rsid w:val="00F365B8"/>
    <w:rsid w:val="00F3674E"/>
    <w:rsid w:val="00F36A56"/>
    <w:rsid w:val="00F36BBD"/>
    <w:rsid w:val="00F373D3"/>
    <w:rsid w:val="00F37429"/>
    <w:rsid w:val="00F37482"/>
    <w:rsid w:val="00F37911"/>
    <w:rsid w:val="00F40175"/>
    <w:rsid w:val="00F401F7"/>
    <w:rsid w:val="00F4048F"/>
    <w:rsid w:val="00F4074E"/>
    <w:rsid w:val="00F407C4"/>
    <w:rsid w:val="00F40F81"/>
    <w:rsid w:val="00F412AA"/>
    <w:rsid w:val="00F412C7"/>
    <w:rsid w:val="00F416BC"/>
    <w:rsid w:val="00F417B6"/>
    <w:rsid w:val="00F41CD8"/>
    <w:rsid w:val="00F428B5"/>
    <w:rsid w:val="00F42B16"/>
    <w:rsid w:val="00F42E5C"/>
    <w:rsid w:val="00F430F2"/>
    <w:rsid w:val="00F4398F"/>
    <w:rsid w:val="00F43ACC"/>
    <w:rsid w:val="00F43D98"/>
    <w:rsid w:val="00F4412C"/>
    <w:rsid w:val="00F4423E"/>
    <w:rsid w:val="00F4448D"/>
    <w:rsid w:val="00F446AA"/>
    <w:rsid w:val="00F44966"/>
    <w:rsid w:val="00F44C83"/>
    <w:rsid w:val="00F452AC"/>
    <w:rsid w:val="00F4558B"/>
    <w:rsid w:val="00F4567C"/>
    <w:rsid w:val="00F45E95"/>
    <w:rsid w:val="00F4605F"/>
    <w:rsid w:val="00F4606E"/>
    <w:rsid w:val="00F460CC"/>
    <w:rsid w:val="00F46179"/>
    <w:rsid w:val="00F4624B"/>
    <w:rsid w:val="00F4674B"/>
    <w:rsid w:val="00F469FA"/>
    <w:rsid w:val="00F46AEA"/>
    <w:rsid w:val="00F46D51"/>
    <w:rsid w:val="00F47016"/>
    <w:rsid w:val="00F47231"/>
    <w:rsid w:val="00F47243"/>
    <w:rsid w:val="00F472A0"/>
    <w:rsid w:val="00F472D2"/>
    <w:rsid w:val="00F4754C"/>
    <w:rsid w:val="00F476C3"/>
    <w:rsid w:val="00F479D5"/>
    <w:rsid w:val="00F47A4D"/>
    <w:rsid w:val="00F47BD8"/>
    <w:rsid w:val="00F47F4E"/>
    <w:rsid w:val="00F50230"/>
    <w:rsid w:val="00F50506"/>
    <w:rsid w:val="00F5063A"/>
    <w:rsid w:val="00F50642"/>
    <w:rsid w:val="00F506FB"/>
    <w:rsid w:val="00F507DF"/>
    <w:rsid w:val="00F50BFB"/>
    <w:rsid w:val="00F50E81"/>
    <w:rsid w:val="00F50F79"/>
    <w:rsid w:val="00F51489"/>
    <w:rsid w:val="00F51537"/>
    <w:rsid w:val="00F51598"/>
    <w:rsid w:val="00F517B4"/>
    <w:rsid w:val="00F51852"/>
    <w:rsid w:val="00F51CAA"/>
    <w:rsid w:val="00F51EDF"/>
    <w:rsid w:val="00F51F64"/>
    <w:rsid w:val="00F52262"/>
    <w:rsid w:val="00F52280"/>
    <w:rsid w:val="00F52D1C"/>
    <w:rsid w:val="00F5313C"/>
    <w:rsid w:val="00F538D3"/>
    <w:rsid w:val="00F53B64"/>
    <w:rsid w:val="00F5455B"/>
    <w:rsid w:val="00F54CD8"/>
    <w:rsid w:val="00F5512F"/>
    <w:rsid w:val="00F55192"/>
    <w:rsid w:val="00F5544E"/>
    <w:rsid w:val="00F555E0"/>
    <w:rsid w:val="00F55880"/>
    <w:rsid w:val="00F55D46"/>
    <w:rsid w:val="00F560F6"/>
    <w:rsid w:val="00F561FD"/>
    <w:rsid w:val="00F565FF"/>
    <w:rsid w:val="00F5672C"/>
    <w:rsid w:val="00F569A6"/>
    <w:rsid w:val="00F56B4F"/>
    <w:rsid w:val="00F56C98"/>
    <w:rsid w:val="00F56F2E"/>
    <w:rsid w:val="00F56FFD"/>
    <w:rsid w:val="00F57185"/>
    <w:rsid w:val="00F57B1B"/>
    <w:rsid w:val="00F57B41"/>
    <w:rsid w:val="00F6033D"/>
    <w:rsid w:val="00F60382"/>
    <w:rsid w:val="00F604FE"/>
    <w:rsid w:val="00F6058E"/>
    <w:rsid w:val="00F605B8"/>
    <w:rsid w:val="00F606FF"/>
    <w:rsid w:val="00F60B47"/>
    <w:rsid w:val="00F60D00"/>
    <w:rsid w:val="00F60DCA"/>
    <w:rsid w:val="00F60E08"/>
    <w:rsid w:val="00F613A8"/>
    <w:rsid w:val="00F61636"/>
    <w:rsid w:val="00F617FD"/>
    <w:rsid w:val="00F61822"/>
    <w:rsid w:val="00F61B4B"/>
    <w:rsid w:val="00F61DDD"/>
    <w:rsid w:val="00F62108"/>
    <w:rsid w:val="00F621A5"/>
    <w:rsid w:val="00F622DB"/>
    <w:rsid w:val="00F625BA"/>
    <w:rsid w:val="00F6287D"/>
    <w:rsid w:val="00F62B62"/>
    <w:rsid w:val="00F6302D"/>
    <w:rsid w:val="00F63814"/>
    <w:rsid w:val="00F63A91"/>
    <w:rsid w:val="00F63DAF"/>
    <w:rsid w:val="00F640F8"/>
    <w:rsid w:val="00F64409"/>
    <w:rsid w:val="00F648D4"/>
    <w:rsid w:val="00F64E91"/>
    <w:rsid w:val="00F656C0"/>
    <w:rsid w:val="00F658AE"/>
    <w:rsid w:val="00F6594D"/>
    <w:rsid w:val="00F65C25"/>
    <w:rsid w:val="00F65E6F"/>
    <w:rsid w:val="00F65F47"/>
    <w:rsid w:val="00F66234"/>
    <w:rsid w:val="00F662BC"/>
    <w:rsid w:val="00F66475"/>
    <w:rsid w:val="00F66497"/>
    <w:rsid w:val="00F6651E"/>
    <w:rsid w:val="00F66943"/>
    <w:rsid w:val="00F66D0D"/>
    <w:rsid w:val="00F66D65"/>
    <w:rsid w:val="00F66F4F"/>
    <w:rsid w:val="00F67145"/>
    <w:rsid w:val="00F67154"/>
    <w:rsid w:val="00F6723E"/>
    <w:rsid w:val="00F67447"/>
    <w:rsid w:val="00F67B99"/>
    <w:rsid w:val="00F67CE8"/>
    <w:rsid w:val="00F67DA7"/>
    <w:rsid w:val="00F67E6A"/>
    <w:rsid w:val="00F67E8A"/>
    <w:rsid w:val="00F702AA"/>
    <w:rsid w:val="00F7031A"/>
    <w:rsid w:val="00F704CF"/>
    <w:rsid w:val="00F70704"/>
    <w:rsid w:val="00F708B5"/>
    <w:rsid w:val="00F709F6"/>
    <w:rsid w:val="00F709F9"/>
    <w:rsid w:val="00F709FD"/>
    <w:rsid w:val="00F70A44"/>
    <w:rsid w:val="00F70A97"/>
    <w:rsid w:val="00F70AE8"/>
    <w:rsid w:val="00F710BB"/>
    <w:rsid w:val="00F712FB"/>
    <w:rsid w:val="00F71724"/>
    <w:rsid w:val="00F72579"/>
    <w:rsid w:val="00F727EB"/>
    <w:rsid w:val="00F728C3"/>
    <w:rsid w:val="00F72916"/>
    <w:rsid w:val="00F72C8A"/>
    <w:rsid w:val="00F72D2A"/>
    <w:rsid w:val="00F734BA"/>
    <w:rsid w:val="00F7357E"/>
    <w:rsid w:val="00F736A7"/>
    <w:rsid w:val="00F7385F"/>
    <w:rsid w:val="00F73A0B"/>
    <w:rsid w:val="00F73F2A"/>
    <w:rsid w:val="00F740A7"/>
    <w:rsid w:val="00F740FF"/>
    <w:rsid w:val="00F741FD"/>
    <w:rsid w:val="00F74612"/>
    <w:rsid w:val="00F748D3"/>
    <w:rsid w:val="00F74D79"/>
    <w:rsid w:val="00F75036"/>
    <w:rsid w:val="00F75C9E"/>
    <w:rsid w:val="00F7647E"/>
    <w:rsid w:val="00F76526"/>
    <w:rsid w:val="00F765FB"/>
    <w:rsid w:val="00F76710"/>
    <w:rsid w:val="00F76743"/>
    <w:rsid w:val="00F768F9"/>
    <w:rsid w:val="00F76C3E"/>
    <w:rsid w:val="00F77149"/>
    <w:rsid w:val="00F771B1"/>
    <w:rsid w:val="00F774EA"/>
    <w:rsid w:val="00F775DE"/>
    <w:rsid w:val="00F77772"/>
    <w:rsid w:val="00F77E91"/>
    <w:rsid w:val="00F77F23"/>
    <w:rsid w:val="00F800FD"/>
    <w:rsid w:val="00F80200"/>
    <w:rsid w:val="00F80202"/>
    <w:rsid w:val="00F802CA"/>
    <w:rsid w:val="00F802DC"/>
    <w:rsid w:val="00F803D4"/>
    <w:rsid w:val="00F80701"/>
    <w:rsid w:val="00F80B15"/>
    <w:rsid w:val="00F80D59"/>
    <w:rsid w:val="00F80DDF"/>
    <w:rsid w:val="00F80ECB"/>
    <w:rsid w:val="00F812DF"/>
    <w:rsid w:val="00F814A4"/>
    <w:rsid w:val="00F814C8"/>
    <w:rsid w:val="00F8174A"/>
    <w:rsid w:val="00F81A0C"/>
    <w:rsid w:val="00F81C84"/>
    <w:rsid w:val="00F81D02"/>
    <w:rsid w:val="00F81E3F"/>
    <w:rsid w:val="00F81FE1"/>
    <w:rsid w:val="00F820FA"/>
    <w:rsid w:val="00F821F1"/>
    <w:rsid w:val="00F82474"/>
    <w:rsid w:val="00F82490"/>
    <w:rsid w:val="00F8270B"/>
    <w:rsid w:val="00F82B48"/>
    <w:rsid w:val="00F82B4D"/>
    <w:rsid w:val="00F82D69"/>
    <w:rsid w:val="00F82F0F"/>
    <w:rsid w:val="00F83100"/>
    <w:rsid w:val="00F833E3"/>
    <w:rsid w:val="00F839A4"/>
    <w:rsid w:val="00F83F81"/>
    <w:rsid w:val="00F84438"/>
    <w:rsid w:val="00F84752"/>
    <w:rsid w:val="00F84D8A"/>
    <w:rsid w:val="00F85192"/>
    <w:rsid w:val="00F851E8"/>
    <w:rsid w:val="00F85858"/>
    <w:rsid w:val="00F858DF"/>
    <w:rsid w:val="00F859B8"/>
    <w:rsid w:val="00F85AF4"/>
    <w:rsid w:val="00F85B31"/>
    <w:rsid w:val="00F85D2C"/>
    <w:rsid w:val="00F85EB0"/>
    <w:rsid w:val="00F865B1"/>
    <w:rsid w:val="00F869A8"/>
    <w:rsid w:val="00F869B7"/>
    <w:rsid w:val="00F86BB3"/>
    <w:rsid w:val="00F86F68"/>
    <w:rsid w:val="00F870D6"/>
    <w:rsid w:val="00F8710F"/>
    <w:rsid w:val="00F874BF"/>
    <w:rsid w:val="00F87623"/>
    <w:rsid w:val="00F87D69"/>
    <w:rsid w:val="00F87EF7"/>
    <w:rsid w:val="00F87F81"/>
    <w:rsid w:val="00F9028D"/>
    <w:rsid w:val="00F90556"/>
    <w:rsid w:val="00F908BC"/>
    <w:rsid w:val="00F90901"/>
    <w:rsid w:val="00F909DE"/>
    <w:rsid w:val="00F90AAE"/>
    <w:rsid w:val="00F91034"/>
    <w:rsid w:val="00F91143"/>
    <w:rsid w:val="00F91348"/>
    <w:rsid w:val="00F914DD"/>
    <w:rsid w:val="00F9152F"/>
    <w:rsid w:val="00F91658"/>
    <w:rsid w:val="00F91901"/>
    <w:rsid w:val="00F91943"/>
    <w:rsid w:val="00F91B75"/>
    <w:rsid w:val="00F91E3F"/>
    <w:rsid w:val="00F92377"/>
    <w:rsid w:val="00F92530"/>
    <w:rsid w:val="00F927DC"/>
    <w:rsid w:val="00F927E3"/>
    <w:rsid w:val="00F92875"/>
    <w:rsid w:val="00F92965"/>
    <w:rsid w:val="00F92ACE"/>
    <w:rsid w:val="00F92E21"/>
    <w:rsid w:val="00F92F06"/>
    <w:rsid w:val="00F92F2A"/>
    <w:rsid w:val="00F92FF6"/>
    <w:rsid w:val="00F93071"/>
    <w:rsid w:val="00F93403"/>
    <w:rsid w:val="00F934C1"/>
    <w:rsid w:val="00F93F82"/>
    <w:rsid w:val="00F94209"/>
    <w:rsid w:val="00F94BDC"/>
    <w:rsid w:val="00F94C68"/>
    <w:rsid w:val="00F94D9B"/>
    <w:rsid w:val="00F94DC2"/>
    <w:rsid w:val="00F94F3D"/>
    <w:rsid w:val="00F95217"/>
    <w:rsid w:val="00F952EA"/>
    <w:rsid w:val="00F9533C"/>
    <w:rsid w:val="00F95822"/>
    <w:rsid w:val="00F95860"/>
    <w:rsid w:val="00F9592E"/>
    <w:rsid w:val="00F95A12"/>
    <w:rsid w:val="00F95C45"/>
    <w:rsid w:val="00F95EF7"/>
    <w:rsid w:val="00F963A3"/>
    <w:rsid w:val="00F96463"/>
    <w:rsid w:val="00F965E4"/>
    <w:rsid w:val="00F9700B"/>
    <w:rsid w:val="00F971A9"/>
    <w:rsid w:val="00F97234"/>
    <w:rsid w:val="00F97542"/>
    <w:rsid w:val="00F97633"/>
    <w:rsid w:val="00F9797F"/>
    <w:rsid w:val="00FA0259"/>
    <w:rsid w:val="00FA0266"/>
    <w:rsid w:val="00FA035C"/>
    <w:rsid w:val="00FA069E"/>
    <w:rsid w:val="00FA07A0"/>
    <w:rsid w:val="00FA0853"/>
    <w:rsid w:val="00FA08BD"/>
    <w:rsid w:val="00FA0A4A"/>
    <w:rsid w:val="00FA10B2"/>
    <w:rsid w:val="00FA12BC"/>
    <w:rsid w:val="00FA17CB"/>
    <w:rsid w:val="00FA19BF"/>
    <w:rsid w:val="00FA1D4A"/>
    <w:rsid w:val="00FA1E82"/>
    <w:rsid w:val="00FA1EAA"/>
    <w:rsid w:val="00FA1EB3"/>
    <w:rsid w:val="00FA1FCF"/>
    <w:rsid w:val="00FA2143"/>
    <w:rsid w:val="00FA2A34"/>
    <w:rsid w:val="00FA2A3B"/>
    <w:rsid w:val="00FA2ABF"/>
    <w:rsid w:val="00FA2C42"/>
    <w:rsid w:val="00FA2D43"/>
    <w:rsid w:val="00FA2DB4"/>
    <w:rsid w:val="00FA2EE9"/>
    <w:rsid w:val="00FA2F3E"/>
    <w:rsid w:val="00FA306E"/>
    <w:rsid w:val="00FA3120"/>
    <w:rsid w:val="00FA31E2"/>
    <w:rsid w:val="00FA33DB"/>
    <w:rsid w:val="00FA3998"/>
    <w:rsid w:val="00FA416E"/>
    <w:rsid w:val="00FA437E"/>
    <w:rsid w:val="00FA476F"/>
    <w:rsid w:val="00FA482F"/>
    <w:rsid w:val="00FA4D01"/>
    <w:rsid w:val="00FA4F82"/>
    <w:rsid w:val="00FA501B"/>
    <w:rsid w:val="00FA50BB"/>
    <w:rsid w:val="00FA5154"/>
    <w:rsid w:val="00FA55AD"/>
    <w:rsid w:val="00FA57A1"/>
    <w:rsid w:val="00FA5884"/>
    <w:rsid w:val="00FA588C"/>
    <w:rsid w:val="00FA5DB9"/>
    <w:rsid w:val="00FA617B"/>
    <w:rsid w:val="00FA6414"/>
    <w:rsid w:val="00FA690C"/>
    <w:rsid w:val="00FA6B2E"/>
    <w:rsid w:val="00FA6DD4"/>
    <w:rsid w:val="00FA6EF7"/>
    <w:rsid w:val="00FA7122"/>
    <w:rsid w:val="00FA75F7"/>
    <w:rsid w:val="00FA7676"/>
    <w:rsid w:val="00FA7797"/>
    <w:rsid w:val="00FA7BFF"/>
    <w:rsid w:val="00FA7D3D"/>
    <w:rsid w:val="00FA7D68"/>
    <w:rsid w:val="00FB009F"/>
    <w:rsid w:val="00FB01A2"/>
    <w:rsid w:val="00FB0B14"/>
    <w:rsid w:val="00FB0BF2"/>
    <w:rsid w:val="00FB0D7F"/>
    <w:rsid w:val="00FB0DC6"/>
    <w:rsid w:val="00FB0DE4"/>
    <w:rsid w:val="00FB1646"/>
    <w:rsid w:val="00FB18AF"/>
    <w:rsid w:val="00FB1AD7"/>
    <w:rsid w:val="00FB1E54"/>
    <w:rsid w:val="00FB237A"/>
    <w:rsid w:val="00FB279C"/>
    <w:rsid w:val="00FB298D"/>
    <w:rsid w:val="00FB2E83"/>
    <w:rsid w:val="00FB307E"/>
    <w:rsid w:val="00FB3349"/>
    <w:rsid w:val="00FB34A0"/>
    <w:rsid w:val="00FB37B8"/>
    <w:rsid w:val="00FB3C28"/>
    <w:rsid w:val="00FB43B6"/>
    <w:rsid w:val="00FB4829"/>
    <w:rsid w:val="00FB4949"/>
    <w:rsid w:val="00FB4B70"/>
    <w:rsid w:val="00FB51E5"/>
    <w:rsid w:val="00FB51EE"/>
    <w:rsid w:val="00FB56F1"/>
    <w:rsid w:val="00FB59C5"/>
    <w:rsid w:val="00FB5BB1"/>
    <w:rsid w:val="00FB5BCC"/>
    <w:rsid w:val="00FB5C87"/>
    <w:rsid w:val="00FB5D7B"/>
    <w:rsid w:val="00FB5ED4"/>
    <w:rsid w:val="00FB5F6A"/>
    <w:rsid w:val="00FB6093"/>
    <w:rsid w:val="00FB6275"/>
    <w:rsid w:val="00FB6383"/>
    <w:rsid w:val="00FB64E1"/>
    <w:rsid w:val="00FB67F6"/>
    <w:rsid w:val="00FB6E81"/>
    <w:rsid w:val="00FB7415"/>
    <w:rsid w:val="00FB754F"/>
    <w:rsid w:val="00FB768F"/>
    <w:rsid w:val="00FB7DB0"/>
    <w:rsid w:val="00FB7E77"/>
    <w:rsid w:val="00FC0382"/>
    <w:rsid w:val="00FC0BAB"/>
    <w:rsid w:val="00FC0CA1"/>
    <w:rsid w:val="00FC0F16"/>
    <w:rsid w:val="00FC14C5"/>
    <w:rsid w:val="00FC1704"/>
    <w:rsid w:val="00FC17BF"/>
    <w:rsid w:val="00FC188E"/>
    <w:rsid w:val="00FC1D56"/>
    <w:rsid w:val="00FC1F76"/>
    <w:rsid w:val="00FC2228"/>
    <w:rsid w:val="00FC22FB"/>
    <w:rsid w:val="00FC2773"/>
    <w:rsid w:val="00FC2E1D"/>
    <w:rsid w:val="00FC2E56"/>
    <w:rsid w:val="00FC30B7"/>
    <w:rsid w:val="00FC3379"/>
    <w:rsid w:val="00FC3CD7"/>
    <w:rsid w:val="00FC42D5"/>
    <w:rsid w:val="00FC4301"/>
    <w:rsid w:val="00FC4326"/>
    <w:rsid w:val="00FC486E"/>
    <w:rsid w:val="00FC4951"/>
    <w:rsid w:val="00FC49CA"/>
    <w:rsid w:val="00FC4B72"/>
    <w:rsid w:val="00FC4DBE"/>
    <w:rsid w:val="00FC536C"/>
    <w:rsid w:val="00FC548C"/>
    <w:rsid w:val="00FC5794"/>
    <w:rsid w:val="00FC5E15"/>
    <w:rsid w:val="00FC5F59"/>
    <w:rsid w:val="00FC5F7E"/>
    <w:rsid w:val="00FC5FF3"/>
    <w:rsid w:val="00FC665A"/>
    <w:rsid w:val="00FC681D"/>
    <w:rsid w:val="00FC6CFA"/>
    <w:rsid w:val="00FC6DA5"/>
    <w:rsid w:val="00FC712A"/>
    <w:rsid w:val="00FC75E2"/>
    <w:rsid w:val="00FC76BD"/>
    <w:rsid w:val="00FC77F9"/>
    <w:rsid w:val="00FC7C46"/>
    <w:rsid w:val="00FC7CCF"/>
    <w:rsid w:val="00FD00F5"/>
    <w:rsid w:val="00FD0185"/>
    <w:rsid w:val="00FD0318"/>
    <w:rsid w:val="00FD0B79"/>
    <w:rsid w:val="00FD0C59"/>
    <w:rsid w:val="00FD1240"/>
    <w:rsid w:val="00FD171A"/>
    <w:rsid w:val="00FD1796"/>
    <w:rsid w:val="00FD1851"/>
    <w:rsid w:val="00FD1980"/>
    <w:rsid w:val="00FD1A50"/>
    <w:rsid w:val="00FD1C0A"/>
    <w:rsid w:val="00FD1CF0"/>
    <w:rsid w:val="00FD1F20"/>
    <w:rsid w:val="00FD1F47"/>
    <w:rsid w:val="00FD274B"/>
    <w:rsid w:val="00FD2CFD"/>
    <w:rsid w:val="00FD2D65"/>
    <w:rsid w:val="00FD301C"/>
    <w:rsid w:val="00FD30B2"/>
    <w:rsid w:val="00FD3393"/>
    <w:rsid w:val="00FD358F"/>
    <w:rsid w:val="00FD3591"/>
    <w:rsid w:val="00FD384E"/>
    <w:rsid w:val="00FD3B10"/>
    <w:rsid w:val="00FD3C7A"/>
    <w:rsid w:val="00FD3DA2"/>
    <w:rsid w:val="00FD3E31"/>
    <w:rsid w:val="00FD4243"/>
    <w:rsid w:val="00FD426A"/>
    <w:rsid w:val="00FD461A"/>
    <w:rsid w:val="00FD4780"/>
    <w:rsid w:val="00FD47E8"/>
    <w:rsid w:val="00FD491A"/>
    <w:rsid w:val="00FD49BF"/>
    <w:rsid w:val="00FD4A2A"/>
    <w:rsid w:val="00FD52FD"/>
    <w:rsid w:val="00FD5697"/>
    <w:rsid w:val="00FD56A9"/>
    <w:rsid w:val="00FD5758"/>
    <w:rsid w:val="00FD5B6D"/>
    <w:rsid w:val="00FD5C50"/>
    <w:rsid w:val="00FD5E14"/>
    <w:rsid w:val="00FD64A9"/>
    <w:rsid w:val="00FD6959"/>
    <w:rsid w:val="00FD7199"/>
    <w:rsid w:val="00FD7223"/>
    <w:rsid w:val="00FD745F"/>
    <w:rsid w:val="00FD760F"/>
    <w:rsid w:val="00FD7756"/>
    <w:rsid w:val="00FD79CE"/>
    <w:rsid w:val="00FE0426"/>
    <w:rsid w:val="00FE085E"/>
    <w:rsid w:val="00FE0B37"/>
    <w:rsid w:val="00FE0D8E"/>
    <w:rsid w:val="00FE0E4A"/>
    <w:rsid w:val="00FE0E9E"/>
    <w:rsid w:val="00FE0FA6"/>
    <w:rsid w:val="00FE1283"/>
    <w:rsid w:val="00FE1284"/>
    <w:rsid w:val="00FE1351"/>
    <w:rsid w:val="00FE13D4"/>
    <w:rsid w:val="00FE154D"/>
    <w:rsid w:val="00FE1EFD"/>
    <w:rsid w:val="00FE1FB5"/>
    <w:rsid w:val="00FE2148"/>
    <w:rsid w:val="00FE2249"/>
    <w:rsid w:val="00FE22ED"/>
    <w:rsid w:val="00FE2341"/>
    <w:rsid w:val="00FE24E4"/>
    <w:rsid w:val="00FE2717"/>
    <w:rsid w:val="00FE27CB"/>
    <w:rsid w:val="00FE27F2"/>
    <w:rsid w:val="00FE28C0"/>
    <w:rsid w:val="00FE2BCF"/>
    <w:rsid w:val="00FE2C49"/>
    <w:rsid w:val="00FE2CC9"/>
    <w:rsid w:val="00FE2E3B"/>
    <w:rsid w:val="00FE3340"/>
    <w:rsid w:val="00FE35A7"/>
    <w:rsid w:val="00FE371D"/>
    <w:rsid w:val="00FE3E06"/>
    <w:rsid w:val="00FE3F7E"/>
    <w:rsid w:val="00FE44E3"/>
    <w:rsid w:val="00FE4C13"/>
    <w:rsid w:val="00FE4D68"/>
    <w:rsid w:val="00FE508B"/>
    <w:rsid w:val="00FE5183"/>
    <w:rsid w:val="00FE525B"/>
    <w:rsid w:val="00FE52B5"/>
    <w:rsid w:val="00FE533C"/>
    <w:rsid w:val="00FE551E"/>
    <w:rsid w:val="00FE57C0"/>
    <w:rsid w:val="00FE58F3"/>
    <w:rsid w:val="00FE618E"/>
    <w:rsid w:val="00FE6331"/>
    <w:rsid w:val="00FE6579"/>
    <w:rsid w:val="00FE675E"/>
    <w:rsid w:val="00FE68D6"/>
    <w:rsid w:val="00FE6974"/>
    <w:rsid w:val="00FE697B"/>
    <w:rsid w:val="00FE6A2E"/>
    <w:rsid w:val="00FE6A9B"/>
    <w:rsid w:val="00FE6CCB"/>
    <w:rsid w:val="00FE6E8F"/>
    <w:rsid w:val="00FE6FEB"/>
    <w:rsid w:val="00FE700D"/>
    <w:rsid w:val="00FE7851"/>
    <w:rsid w:val="00FF009B"/>
    <w:rsid w:val="00FF01E2"/>
    <w:rsid w:val="00FF04EF"/>
    <w:rsid w:val="00FF0880"/>
    <w:rsid w:val="00FF0E37"/>
    <w:rsid w:val="00FF1590"/>
    <w:rsid w:val="00FF1930"/>
    <w:rsid w:val="00FF1C22"/>
    <w:rsid w:val="00FF1C6D"/>
    <w:rsid w:val="00FF1ED6"/>
    <w:rsid w:val="00FF1FA8"/>
    <w:rsid w:val="00FF209C"/>
    <w:rsid w:val="00FF2275"/>
    <w:rsid w:val="00FF23D4"/>
    <w:rsid w:val="00FF2423"/>
    <w:rsid w:val="00FF2F06"/>
    <w:rsid w:val="00FF3072"/>
    <w:rsid w:val="00FF311A"/>
    <w:rsid w:val="00FF3227"/>
    <w:rsid w:val="00FF3518"/>
    <w:rsid w:val="00FF3C4C"/>
    <w:rsid w:val="00FF3EB3"/>
    <w:rsid w:val="00FF3EFF"/>
    <w:rsid w:val="00FF4052"/>
    <w:rsid w:val="00FF41BE"/>
    <w:rsid w:val="00FF48E5"/>
    <w:rsid w:val="00FF48EE"/>
    <w:rsid w:val="00FF49C3"/>
    <w:rsid w:val="00FF4A99"/>
    <w:rsid w:val="00FF4CD2"/>
    <w:rsid w:val="00FF4E2E"/>
    <w:rsid w:val="00FF4E74"/>
    <w:rsid w:val="00FF4EBA"/>
    <w:rsid w:val="00FF4ED6"/>
    <w:rsid w:val="00FF5142"/>
    <w:rsid w:val="00FF51F0"/>
    <w:rsid w:val="00FF53E6"/>
    <w:rsid w:val="00FF551D"/>
    <w:rsid w:val="00FF5693"/>
    <w:rsid w:val="00FF5DE8"/>
    <w:rsid w:val="00FF5F3D"/>
    <w:rsid w:val="00FF5FFE"/>
    <w:rsid w:val="00FF60B9"/>
    <w:rsid w:val="00FF627B"/>
    <w:rsid w:val="00FF627E"/>
    <w:rsid w:val="00FF66CE"/>
    <w:rsid w:val="00FF6B74"/>
    <w:rsid w:val="00FF6CC1"/>
    <w:rsid w:val="00FF6CCB"/>
    <w:rsid w:val="00FF6F2A"/>
    <w:rsid w:val="00FF74FF"/>
    <w:rsid w:val="00FF7AC4"/>
    <w:rsid w:val="00FF7BFC"/>
    <w:rsid w:val="00FF7C75"/>
    <w:rsid w:val="00FF7C76"/>
    <w:rsid w:val="00FF7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508"/>
    <w:rPr>
      <w:sz w:val="24"/>
      <w:szCs w:val="24"/>
    </w:rPr>
  </w:style>
  <w:style w:type="paragraph" w:styleId="10">
    <w:name w:val="heading 1"/>
    <w:basedOn w:val="a"/>
    <w:next w:val="a"/>
    <w:link w:val="11"/>
    <w:uiPriority w:val="9"/>
    <w:qFormat/>
    <w:rsid w:val="00020383"/>
    <w:pPr>
      <w:keepNext/>
      <w:spacing w:before="240" w:after="60"/>
      <w:outlineLvl w:val="0"/>
    </w:pPr>
    <w:rPr>
      <w:rFonts w:ascii="Arial" w:hAnsi="Arial" w:cs="Arial"/>
      <w:b/>
      <w:bCs/>
      <w:kern w:val="32"/>
      <w:sz w:val="32"/>
      <w:szCs w:val="32"/>
    </w:rPr>
  </w:style>
  <w:style w:type="paragraph" w:styleId="2">
    <w:name w:val="heading 2"/>
    <w:basedOn w:val="a"/>
    <w:next w:val="a"/>
    <w:qFormat/>
    <w:rsid w:val="0002038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20383"/>
    <w:pPr>
      <w:keepNext/>
      <w:spacing w:before="240" w:after="60"/>
      <w:outlineLvl w:val="2"/>
    </w:pPr>
    <w:rPr>
      <w:rFonts w:ascii="Arial" w:hAnsi="Arial" w:cs="Arial"/>
      <w:b/>
      <w:bCs/>
      <w:sz w:val="26"/>
      <w:szCs w:val="26"/>
    </w:rPr>
  </w:style>
  <w:style w:type="paragraph" w:styleId="5">
    <w:name w:val="heading 5"/>
    <w:basedOn w:val="a"/>
    <w:next w:val="a"/>
    <w:qFormat/>
    <w:rsid w:val="0083592E"/>
    <w:pPr>
      <w:spacing w:before="240" w:after="60"/>
      <w:outlineLvl w:val="4"/>
    </w:pPr>
    <w:rPr>
      <w:b/>
      <w:bCs/>
      <w:i/>
      <w:iCs/>
      <w:sz w:val="26"/>
      <w:szCs w:val="26"/>
    </w:rPr>
  </w:style>
  <w:style w:type="paragraph" w:styleId="6">
    <w:name w:val="heading 6"/>
    <w:basedOn w:val="a"/>
    <w:next w:val="a"/>
    <w:qFormat/>
    <w:rsid w:val="0083592E"/>
    <w:pPr>
      <w:spacing w:before="240" w:after="60"/>
      <w:outlineLvl w:val="5"/>
    </w:pPr>
    <w:rPr>
      <w:b/>
      <w:bCs/>
      <w:sz w:val="22"/>
      <w:szCs w:val="22"/>
    </w:rPr>
  </w:style>
  <w:style w:type="paragraph" w:styleId="7">
    <w:name w:val="heading 7"/>
    <w:basedOn w:val="a"/>
    <w:next w:val="a"/>
    <w:qFormat/>
    <w:rsid w:val="0083592E"/>
    <w:pPr>
      <w:spacing w:before="240" w:after="60"/>
      <w:outlineLvl w:val="6"/>
    </w:pPr>
  </w:style>
  <w:style w:type="paragraph" w:styleId="9">
    <w:name w:val="heading 9"/>
    <w:basedOn w:val="a"/>
    <w:next w:val="a"/>
    <w:qFormat/>
    <w:rsid w:val="0083592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widowControl w:val="0"/>
      <w:autoSpaceDE w:val="0"/>
      <w:autoSpaceDN w:val="0"/>
      <w:adjustRightInd w:val="0"/>
      <w:ind w:right="19772" w:firstLine="720"/>
    </w:pPr>
    <w:rPr>
      <w:rFonts w:ascii="Arial" w:hAnsi="Arial" w:cs="Arial"/>
      <w:sz w:val="16"/>
      <w:szCs w:val="16"/>
    </w:rPr>
  </w:style>
  <w:style w:type="paragraph" w:customStyle="1" w:styleId="ConsNonformat">
    <w:name w:val="ConsNonformat"/>
    <w:uiPriority w:val="99"/>
    <w:pPr>
      <w:widowControl w:val="0"/>
      <w:autoSpaceDE w:val="0"/>
      <w:autoSpaceDN w:val="0"/>
      <w:adjustRightInd w:val="0"/>
      <w:ind w:right="19772"/>
    </w:pPr>
    <w:rPr>
      <w:rFonts w:ascii="Courier New" w:hAnsi="Courier New" w:cs="Courier New"/>
      <w:sz w:val="16"/>
      <w:szCs w:val="16"/>
    </w:rPr>
  </w:style>
  <w:style w:type="paragraph" w:customStyle="1" w:styleId="ConsTitle">
    <w:name w:val="ConsTitle"/>
    <w:pPr>
      <w:widowControl w:val="0"/>
      <w:autoSpaceDE w:val="0"/>
      <w:autoSpaceDN w:val="0"/>
      <w:adjustRightInd w:val="0"/>
      <w:ind w:right="19772"/>
    </w:pPr>
    <w:rPr>
      <w:rFonts w:ascii="Arial" w:hAnsi="Arial" w:cs="Arial"/>
      <w:b/>
      <w:bCs/>
      <w:sz w:val="14"/>
      <w:szCs w:val="14"/>
    </w:rPr>
  </w:style>
  <w:style w:type="paragraph" w:customStyle="1" w:styleId="ConsCell">
    <w:name w:val="ConsCell"/>
    <w:pPr>
      <w:widowControl w:val="0"/>
      <w:autoSpaceDE w:val="0"/>
      <w:autoSpaceDN w:val="0"/>
      <w:adjustRightInd w:val="0"/>
      <w:ind w:right="19772"/>
    </w:pPr>
    <w:rPr>
      <w:rFonts w:ascii="Arial" w:hAnsi="Arial" w:cs="Arial"/>
      <w:sz w:val="16"/>
      <w:szCs w:val="16"/>
    </w:rPr>
  </w:style>
  <w:style w:type="paragraph" w:customStyle="1" w:styleId="ConsDocList">
    <w:name w:val="ConsDocList"/>
    <w:pPr>
      <w:widowControl w:val="0"/>
      <w:autoSpaceDE w:val="0"/>
      <w:autoSpaceDN w:val="0"/>
      <w:adjustRightInd w:val="0"/>
      <w:ind w:right="19772"/>
    </w:pPr>
    <w:rPr>
      <w:rFonts w:ascii="Courier New" w:hAnsi="Courier New" w:cs="Courier New"/>
      <w:sz w:val="16"/>
      <w:szCs w:val="16"/>
    </w:rPr>
  </w:style>
  <w:style w:type="paragraph" w:styleId="12">
    <w:name w:val="toc 1"/>
    <w:basedOn w:val="a"/>
    <w:next w:val="a"/>
    <w:autoRedefine/>
    <w:uiPriority w:val="39"/>
    <w:rsid w:val="001D5BBC"/>
    <w:pPr>
      <w:tabs>
        <w:tab w:val="left" w:pos="9214"/>
      </w:tabs>
    </w:pPr>
    <w:rPr>
      <w:noProof/>
      <w:sz w:val="28"/>
      <w:szCs w:val="28"/>
    </w:rPr>
  </w:style>
  <w:style w:type="paragraph" w:styleId="20">
    <w:name w:val="toc 2"/>
    <w:basedOn w:val="a"/>
    <w:next w:val="a"/>
    <w:autoRedefine/>
    <w:uiPriority w:val="39"/>
    <w:rsid w:val="004D45A7"/>
    <w:pPr>
      <w:tabs>
        <w:tab w:val="left" w:pos="709"/>
        <w:tab w:val="left" w:pos="9214"/>
      </w:tabs>
      <w:spacing w:line="360" w:lineRule="auto"/>
      <w:ind w:firstLine="709"/>
      <w:jc w:val="both"/>
    </w:pPr>
    <w:rPr>
      <w:noProof/>
      <w:sz w:val="28"/>
      <w:szCs w:val="28"/>
    </w:rPr>
  </w:style>
  <w:style w:type="paragraph" w:styleId="31">
    <w:name w:val="toc 3"/>
    <w:basedOn w:val="a"/>
    <w:next w:val="a"/>
    <w:autoRedefine/>
    <w:uiPriority w:val="39"/>
    <w:rsid w:val="001D5BBC"/>
    <w:pPr>
      <w:tabs>
        <w:tab w:val="left" w:pos="1276"/>
        <w:tab w:val="left" w:pos="9214"/>
      </w:tabs>
    </w:pPr>
    <w:rPr>
      <w:b/>
      <w:iCs/>
      <w:noProof/>
      <w:sz w:val="28"/>
      <w:szCs w:val="28"/>
    </w:rPr>
  </w:style>
  <w:style w:type="character" w:styleId="a3">
    <w:name w:val="Hyperlink"/>
    <w:uiPriority w:val="99"/>
    <w:rsid w:val="00A076F3"/>
    <w:rPr>
      <w:color w:val="0000FF"/>
      <w:u w:val="single"/>
    </w:rPr>
  </w:style>
  <w:style w:type="paragraph" w:styleId="a4">
    <w:name w:val="Normal (Web)"/>
    <w:basedOn w:val="a"/>
    <w:uiPriority w:val="99"/>
    <w:rsid w:val="005A5619"/>
    <w:pPr>
      <w:spacing w:before="100" w:beforeAutospacing="1" w:after="100" w:afterAutospacing="1"/>
    </w:pPr>
  </w:style>
  <w:style w:type="paragraph" w:styleId="a5">
    <w:name w:val="footnote text"/>
    <w:basedOn w:val="a"/>
    <w:link w:val="a6"/>
    <w:uiPriority w:val="99"/>
    <w:rsid w:val="0051624D"/>
    <w:rPr>
      <w:sz w:val="20"/>
      <w:szCs w:val="20"/>
    </w:rPr>
  </w:style>
  <w:style w:type="character" w:styleId="a7">
    <w:name w:val="footnote reference"/>
    <w:uiPriority w:val="99"/>
    <w:rsid w:val="0051624D"/>
    <w:rPr>
      <w:vertAlign w:val="superscript"/>
    </w:rPr>
  </w:style>
  <w:style w:type="character" w:styleId="a8">
    <w:name w:val="FollowedHyperlink"/>
    <w:rsid w:val="00DC03DD"/>
    <w:rPr>
      <w:color w:val="800080"/>
      <w:u w:val="single"/>
    </w:rPr>
  </w:style>
  <w:style w:type="paragraph" w:styleId="a9">
    <w:name w:val="Balloon Text"/>
    <w:basedOn w:val="a"/>
    <w:semiHidden/>
    <w:rsid w:val="00996917"/>
    <w:rPr>
      <w:rFonts w:ascii="Tahoma" w:hAnsi="Tahoma" w:cs="Tahoma"/>
      <w:sz w:val="16"/>
      <w:szCs w:val="16"/>
    </w:rPr>
  </w:style>
  <w:style w:type="paragraph" w:styleId="aa">
    <w:name w:val="Body Text Indent"/>
    <w:basedOn w:val="a"/>
    <w:rsid w:val="00792582"/>
    <w:pPr>
      <w:widowControl w:val="0"/>
      <w:shd w:val="clear" w:color="auto" w:fill="FFFFFF"/>
      <w:ind w:firstLine="567"/>
      <w:jc w:val="both"/>
    </w:pPr>
    <w:rPr>
      <w:color w:val="000000"/>
      <w:spacing w:val="-14"/>
      <w:sz w:val="29"/>
    </w:rPr>
  </w:style>
  <w:style w:type="paragraph" w:styleId="70">
    <w:name w:val="toc 7"/>
    <w:basedOn w:val="a"/>
    <w:next w:val="a"/>
    <w:autoRedefine/>
    <w:uiPriority w:val="39"/>
    <w:rsid w:val="00E8473F"/>
    <w:pPr>
      <w:ind w:left="1200"/>
    </w:pPr>
    <w:rPr>
      <w:sz w:val="20"/>
    </w:rPr>
  </w:style>
  <w:style w:type="paragraph" w:styleId="ab">
    <w:name w:val="Body Text"/>
    <w:basedOn w:val="a"/>
    <w:link w:val="ac"/>
    <w:rsid w:val="00E90066"/>
    <w:pPr>
      <w:spacing w:after="120"/>
    </w:pPr>
  </w:style>
  <w:style w:type="paragraph" w:styleId="21">
    <w:name w:val="Body Text 2"/>
    <w:basedOn w:val="a"/>
    <w:link w:val="22"/>
    <w:uiPriority w:val="99"/>
    <w:rsid w:val="00E90066"/>
    <w:pPr>
      <w:spacing w:after="120" w:line="480" w:lineRule="auto"/>
    </w:pPr>
  </w:style>
  <w:style w:type="paragraph" w:styleId="ad">
    <w:name w:val="header"/>
    <w:aliases w:val="Linie,ВерхКолонтитул"/>
    <w:basedOn w:val="a"/>
    <w:link w:val="ae"/>
    <w:uiPriority w:val="99"/>
    <w:rsid w:val="00E90066"/>
    <w:pPr>
      <w:tabs>
        <w:tab w:val="center" w:pos="4153"/>
        <w:tab w:val="right" w:pos="8306"/>
      </w:tabs>
    </w:pPr>
  </w:style>
  <w:style w:type="paragraph" w:styleId="af">
    <w:name w:val="caption"/>
    <w:basedOn w:val="a"/>
    <w:next w:val="a"/>
    <w:qFormat/>
    <w:rsid w:val="00E90066"/>
    <w:pPr>
      <w:spacing w:after="120" w:line="240" w:lineRule="atLeast"/>
      <w:ind w:left="-142" w:right="26" w:hanging="851"/>
      <w:jc w:val="both"/>
    </w:pPr>
    <w:rPr>
      <w:b/>
      <w:spacing w:val="44"/>
      <w:szCs w:val="20"/>
    </w:rPr>
  </w:style>
  <w:style w:type="character" w:styleId="af0">
    <w:name w:val="page number"/>
    <w:basedOn w:val="a0"/>
    <w:rsid w:val="00B57314"/>
  </w:style>
  <w:style w:type="paragraph" w:styleId="af1">
    <w:name w:val="Body Text First Indent"/>
    <w:basedOn w:val="ab"/>
    <w:rsid w:val="00BE0159"/>
    <w:pPr>
      <w:ind w:firstLine="210"/>
    </w:pPr>
  </w:style>
  <w:style w:type="paragraph" w:styleId="23">
    <w:name w:val="Body Text Indent 2"/>
    <w:basedOn w:val="a"/>
    <w:rsid w:val="00D46F55"/>
    <w:pPr>
      <w:spacing w:after="120" w:line="480" w:lineRule="auto"/>
      <w:ind w:left="283"/>
    </w:pPr>
  </w:style>
  <w:style w:type="paragraph" w:styleId="af2">
    <w:name w:val="Block Text"/>
    <w:basedOn w:val="a"/>
    <w:rsid w:val="00BC2827"/>
    <w:pPr>
      <w:shd w:val="clear" w:color="auto" w:fill="FFFFFF"/>
      <w:tabs>
        <w:tab w:val="left" w:pos="8647"/>
      </w:tabs>
      <w:spacing w:before="24" w:line="312" w:lineRule="exact"/>
      <w:ind w:left="2166" w:right="792" w:firstLine="168"/>
    </w:pPr>
    <w:rPr>
      <w:color w:val="000000"/>
      <w:spacing w:val="-2"/>
      <w:sz w:val="14"/>
    </w:rPr>
  </w:style>
  <w:style w:type="paragraph" w:styleId="af3">
    <w:name w:val="endnote text"/>
    <w:basedOn w:val="a"/>
    <w:semiHidden/>
    <w:rsid w:val="00FC1D56"/>
    <w:rPr>
      <w:sz w:val="20"/>
      <w:szCs w:val="20"/>
    </w:rPr>
  </w:style>
  <w:style w:type="character" w:styleId="af4">
    <w:name w:val="endnote reference"/>
    <w:semiHidden/>
    <w:rsid w:val="00FC1D56"/>
    <w:rPr>
      <w:vertAlign w:val="superscript"/>
    </w:rPr>
  </w:style>
  <w:style w:type="paragraph" w:styleId="af5">
    <w:name w:val="List"/>
    <w:basedOn w:val="a"/>
    <w:rsid w:val="0083592E"/>
    <w:pPr>
      <w:ind w:left="283" w:hanging="283"/>
    </w:pPr>
  </w:style>
  <w:style w:type="paragraph" w:styleId="af6">
    <w:name w:val="table of figures"/>
    <w:basedOn w:val="a"/>
    <w:next w:val="a"/>
    <w:semiHidden/>
    <w:rsid w:val="00C238E0"/>
  </w:style>
  <w:style w:type="paragraph" w:styleId="24">
    <w:name w:val="List 2"/>
    <w:basedOn w:val="a"/>
    <w:rsid w:val="0083592E"/>
    <w:pPr>
      <w:ind w:left="566" w:hanging="283"/>
    </w:pPr>
  </w:style>
  <w:style w:type="paragraph" w:styleId="32">
    <w:name w:val="List 3"/>
    <w:basedOn w:val="a"/>
    <w:rsid w:val="0083592E"/>
    <w:pPr>
      <w:ind w:left="849" w:hanging="283"/>
    </w:pPr>
  </w:style>
  <w:style w:type="paragraph" w:styleId="4">
    <w:name w:val="List 4"/>
    <w:basedOn w:val="a"/>
    <w:rsid w:val="0083592E"/>
    <w:pPr>
      <w:ind w:left="1132" w:hanging="283"/>
    </w:pPr>
  </w:style>
  <w:style w:type="paragraph" w:styleId="50">
    <w:name w:val="List 5"/>
    <w:basedOn w:val="a"/>
    <w:rsid w:val="0083592E"/>
    <w:pPr>
      <w:ind w:left="1415" w:hanging="283"/>
    </w:pPr>
  </w:style>
  <w:style w:type="paragraph" w:styleId="af7">
    <w:name w:val="Closing"/>
    <w:basedOn w:val="a"/>
    <w:rsid w:val="0083592E"/>
    <w:pPr>
      <w:ind w:left="4252"/>
    </w:pPr>
  </w:style>
  <w:style w:type="paragraph" w:styleId="af8">
    <w:name w:val="Date"/>
    <w:basedOn w:val="a"/>
    <w:next w:val="a"/>
    <w:rsid w:val="0083592E"/>
  </w:style>
  <w:style w:type="paragraph" w:styleId="25">
    <w:name w:val="List Continue 2"/>
    <w:basedOn w:val="a"/>
    <w:rsid w:val="0083592E"/>
    <w:pPr>
      <w:spacing w:after="120"/>
      <w:ind w:left="566"/>
    </w:pPr>
  </w:style>
  <w:style w:type="paragraph" w:styleId="af9">
    <w:name w:val="Normal Indent"/>
    <w:basedOn w:val="a"/>
    <w:rsid w:val="0083592E"/>
    <w:pPr>
      <w:ind w:left="708"/>
    </w:pPr>
  </w:style>
  <w:style w:type="paragraph" w:styleId="26">
    <w:name w:val="Body Text First Indent 2"/>
    <w:basedOn w:val="aa"/>
    <w:rsid w:val="0083592E"/>
    <w:pPr>
      <w:widowControl/>
      <w:shd w:val="clear" w:color="auto" w:fill="auto"/>
      <w:spacing w:after="120"/>
      <w:ind w:left="283" w:firstLine="210"/>
      <w:jc w:val="left"/>
    </w:pPr>
    <w:rPr>
      <w:color w:val="auto"/>
      <w:spacing w:val="0"/>
      <w:sz w:val="24"/>
    </w:rPr>
  </w:style>
  <w:style w:type="paragraph" w:customStyle="1" w:styleId="afa">
    <w:name w:val="Таблицы (моноширинный)"/>
    <w:basedOn w:val="a"/>
    <w:next w:val="a"/>
    <w:rsid w:val="005730EF"/>
    <w:pPr>
      <w:autoSpaceDE w:val="0"/>
      <w:autoSpaceDN w:val="0"/>
      <w:adjustRightInd w:val="0"/>
      <w:jc w:val="both"/>
    </w:pPr>
    <w:rPr>
      <w:rFonts w:ascii="Courier New" w:hAnsi="Courier New" w:cs="Courier New"/>
      <w:sz w:val="26"/>
      <w:szCs w:val="26"/>
    </w:rPr>
  </w:style>
  <w:style w:type="paragraph" w:customStyle="1" w:styleId="13">
    <w:name w:val="Стиль1"/>
    <w:basedOn w:val="af"/>
    <w:rsid w:val="00792F6F"/>
    <w:pPr>
      <w:spacing w:after="0"/>
      <w:ind w:left="567" w:right="0" w:firstLine="0"/>
    </w:pPr>
    <w:rPr>
      <w:b w:val="0"/>
      <w:spacing w:val="0"/>
    </w:rPr>
  </w:style>
  <w:style w:type="paragraph" w:customStyle="1" w:styleId="27">
    <w:name w:val="Стиль2"/>
    <w:basedOn w:val="31"/>
    <w:rsid w:val="00F81D02"/>
  </w:style>
  <w:style w:type="paragraph" w:customStyle="1" w:styleId="33">
    <w:name w:val="Стиль3"/>
    <w:basedOn w:val="a"/>
    <w:rsid w:val="00FD491A"/>
    <w:pPr>
      <w:ind w:firstLine="709"/>
      <w:jc w:val="both"/>
    </w:pPr>
    <w:rPr>
      <w:b/>
      <w:color w:val="000000"/>
      <w:spacing w:val="-2"/>
      <w:sz w:val="26"/>
      <w:szCs w:val="26"/>
    </w:rPr>
  </w:style>
  <w:style w:type="paragraph" w:customStyle="1" w:styleId="40">
    <w:name w:val="Стиль4"/>
    <w:basedOn w:val="33"/>
    <w:rsid w:val="00FD491A"/>
    <w:pPr>
      <w:spacing w:before="120" w:after="120"/>
    </w:pPr>
  </w:style>
  <w:style w:type="paragraph" w:customStyle="1" w:styleId="51">
    <w:name w:val="Стиль5"/>
    <w:basedOn w:val="3"/>
    <w:rsid w:val="000F78F0"/>
    <w:pPr>
      <w:spacing w:before="120" w:after="120" w:line="360" w:lineRule="auto"/>
      <w:ind w:firstLine="709"/>
      <w:jc w:val="both"/>
    </w:pPr>
    <w:rPr>
      <w:rFonts w:ascii="Times New Roman" w:hAnsi="Times New Roman"/>
    </w:rPr>
  </w:style>
  <w:style w:type="character" w:customStyle="1" w:styleId="afb">
    <w:name w:val="Гипертекстовая ссылка"/>
    <w:rsid w:val="00E7106D"/>
    <w:rPr>
      <w:color w:val="008000"/>
      <w:u w:val="single"/>
    </w:rPr>
  </w:style>
  <w:style w:type="paragraph" w:styleId="afc">
    <w:name w:val="footer"/>
    <w:basedOn w:val="a"/>
    <w:link w:val="afd"/>
    <w:uiPriority w:val="99"/>
    <w:rsid w:val="00A93382"/>
    <w:pPr>
      <w:tabs>
        <w:tab w:val="center" w:pos="4536"/>
        <w:tab w:val="right" w:pos="9072"/>
      </w:tabs>
    </w:pPr>
    <w:rPr>
      <w:sz w:val="20"/>
      <w:szCs w:val="20"/>
    </w:rPr>
  </w:style>
  <w:style w:type="table" w:styleId="afe">
    <w:name w:val="Table Grid"/>
    <w:basedOn w:val="a1"/>
    <w:uiPriority w:val="39"/>
    <w:rsid w:val="003F7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76E37"/>
    <w:pPr>
      <w:widowControl w:val="0"/>
      <w:autoSpaceDE w:val="0"/>
      <w:autoSpaceDN w:val="0"/>
      <w:adjustRightInd w:val="0"/>
      <w:ind w:firstLine="720"/>
    </w:pPr>
    <w:rPr>
      <w:rFonts w:ascii="Arial" w:hAnsi="Arial" w:cs="Arial"/>
    </w:rPr>
  </w:style>
  <w:style w:type="paragraph" w:customStyle="1" w:styleId="ConsPlusCell">
    <w:name w:val="ConsPlusCell"/>
    <w:rsid w:val="00456AC7"/>
    <w:pPr>
      <w:widowControl w:val="0"/>
      <w:autoSpaceDE w:val="0"/>
      <w:autoSpaceDN w:val="0"/>
      <w:adjustRightInd w:val="0"/>
    </w:pPr>
    <w:rPr>
      <w:rFonts w:ascii="Arial" w:hAnsi="Arial" w:cs="Arial"/>
    </w:rPr>
  </w:style>
  <w:style w:type="paragraph" w:customStyle="1" w:styleId="210">
    <w:name w:val="Основной текст 21"/>
    <w:basedOn w:val="a"/>
    <w:rsid w:val="00445AD4"/>
    <w:pPr>
      <w:widowControl w:val="0"/>
      <w:overflowPunct w:val="0"/>
      <w:autoSpaceDE w:val="0"/>
      <w:autoSpaceDN w:val="0"/>
      <w:adjustRightInd w:val="0"/>
      <w:ind w:firstLine="709"/>
      <w:jc w:val="both"/>
      <w:textAlignment w:val="baseline"/>
    </w:pPr>
    <w:rPr>
      <w:sz w:val="28"/>
      <w:szCs w:val="20"/>
    </w:rPr>
  </w:style>
  <w:style w:type="paragraph" w:customStyle="1" w:styleId="14">
    <w:name w:val="Знак1"/>
    <w:basedOn w:val="a"/>
    <w:rsid w:val="00445AD4"/>
    <w:pPr>
      <w:spacing w:before="100" w:beforeAutospacing="1" w:after="100" w:afterAutospacing="1"/>
    </w:pPr>
    <w:rPr>
      <w:rFonts w:ascii="Tahoma" w:hAnsi="Tahoma"/>
      <w:sz w:val="20"/>
      <w:szCs w:val="20"/>
      <w:lang w:val="en-US" w:eastAsia="en-US"/>
    </w:rPr>
  </w:style>
  <w:style w:type="paragraph" w:customStyle="1" w:styleId="aff">
    <w:name w:val="Знак"/>
    <w:basedOn w:val="a"/>
    <w:rsid w:val="005814B5"/>
    <w:rPr>
      <w:rFonts w:ascii="Verdana" w:hAnsi="Verdana" w:cs="Verdana"/>
      <w:sz w:val="20"/>
      <w:szCs w:val="20"/>
      <w:lang w:val="en-US" w:eastAsia="en-US"/>
    </w:rPr>
  </w:style>
  <w:style w:type="character" w:customStyle="1" w:styleId="ac">
    <w:name w:val="Основной текст Знак"/>
    <w:link w:val="ab"/>
    <w:semiHidden/>
    <w:rsid w:val="00C3728E"/>
    <w:rPr>
      <w:sz w:val="24"/>
      <w:szCs w:val="24"/>
      <w:lang w:val="ru-RU" w:eastAsia="ru-RU" w:bidi="ar-SA"/>
    </w:rPr>
  </w:style>
  <w:style w:type="paragraph" w:customStyle="1" w:styleId="28">
    <w:name w:val="заголовок 2"/>
    <w:basedOn w:val="a"/>
    <w:next w:val="a"/>
    <w:rsid w:val="00007972"/>
    <w:pPr>
      <w:keepNext/>
    </w:pPr>
    <w:rPr>
      <w:szCs w:val="20"/>
    </w:rPr>
  </w:style>
  <w:style w:type="paragraph" w:customStyle="1" w:styleId="29">
    <w:name w:val="Знак2"/>
    <w:basedOn w:val="a"/>
    <w:rsid w:val="00BD155C"/>
    <w:pPr>
      <w:spacing w:after="160" w:line="240" w:lineRule="exact"/>
    </w:pPr>
    <w:rPr>
      <w:rFonts w:ascii="Verdana" w:hAnsi="Verdana"/>
      <w:sz w:val="20"/>
      <w:szCs w:val="20"/>
      <w:lang w:val="en-US" w:eastAsia="en-US"/>
    </w:rPr>
  </w:style>
  <w:style w:type="paragraph" w:customStyle="1" w:styleId="ConsPlusTitle">
    <w:name w:val="ConsPlusTitle"/>
    <w:rsid w:val="00C66116"/>
    <w:pPr>
      <w:widowControl w:val="0"/>
      <w:autoSpaceDE w:val="0"/>
      <w:autoSpaceDN w:val="0"/>
      <w:adjustRightInd w:val="0"/>
    </w:pPr>
    <w:rPr>
      <w:rFonts w:ascii="Arial" w:hAnsi="Arial" w:cs="Arial"/>
      <w:b/>
      <w:bCs/>
    </w:rPr>
  </w:style>
  <w:style w:type="paragraph" w:customStyle="1" w:styleId="Default">
    <w:name w:val="Default"/>
    <w:rsid w:val="00911F9B"/>
    <w:pPr>
      <w:autoSpaceDE w:val="0"/>
      <w:autoSpaceDN w:val="0"/>
      <w:adjustRightInd w:val="0"/>
    </w:pPr>
    <w:rPr>
      <w:color w:val="000000"/>
      <w:sz w:val="24"/>
      <w:szCs w:val="24"/>
    </w:rPr>
  </w:style>
  <w:style w:type="paragraph" w:customStyle="1" w:styleId="BodyText21">
    <w:name w:val="Body Text 21"/>
    <w:basedOn w:val="a"/>
    <w:rsid w:val="00553969"/>
    <w:pPr>
      <w:widowControl w:val="0"/>
      <w:jc w:val="both"/>
    </w:pPr>
    <w:rPr>
      <w:snapToGrid w:val="0"/>
      <w:sz w:val="28"/>
      <w:szCs w:val="20"/>
    </w:rPr>
  </w:style>
  <w:style w:type="paragraph" w:styleId="aff0">
    <w:name w:val="List Paragraph"/>
    <w:basedOn w:val="a"/>
    <w:uiPriority w:val="34"/>
    <w:qFormat/>
    <w:rsid w:val="00750595"/>
    <w:pPr>
      <w:ind w:left="720"/>
      <w:contextualSpacing/>
    </w:pPr>
    <w:rPr>
      <w:rFonts w:ascii="Cambria" w:eastAsia="MS Mincho" w:hAnsi="Cambria"/>
    </w:rPr>
  </w:style>
  <w:style w:type="character" w:customStyle="1" w:styleId="30">
    <w:name w:val="Заголовок 3 Знак"/>
    <w:link w:val="3"/>
    <w:rsid w:val="00463ACA"/>
    <w:rPr>
      <w:rFonts w:ascii="Arial" w:hAnsi="Arial" w:cs="Arial"/>
      <w:b/>
      <w:bCs/>
      <w:sz w:val="26"/>
      <w:szCs w:val="26"/>
    </w:rPr>
  </w:style>
  <w:style w:type="paragraph" w:styleId="34">
    <w:name w:val="Body Text Indent 3"/>
    <w:basedOn w:val="a"/>
    <w:link w:val="35"/>
    <w:rsid w:val="00DE7D2D"/>
    <w:pPr>
      <w:spacing w:after="120"/>
      <w:ind w:left="283"/>
    </w:pPr>
    <w:rPr>
      <w:sz w:val="16"/>
      <w:szCs w:val="16"/>
    </w:rPr>
  </w:style>
  <w:style w:type="character" w:customStyle="1" w:styleId="35">
    <w:name w:val="Основной текст с отступом 3 Знак"/>
    <w:link w:val="34"/>
    <w:rsid w:val="00DE7D2D"/>
    <w:rPr>
      <w:sz w:val="16"/>
      <w:szCs w:val="16"/>
    </w:rPr>
  </w:style>
  <w:style w:type="character" w:customStyle="1" w:styleId="FontStyle59">
    <w:name w:val="Font Style59"/>
    <w:rsid w:val="00B66FF6"/>
    <w:rPr>
      <w:rFonts w:ascii="Times New Roman" w:hAnsi="Times New Roman"/>
      <w:sz w:val="24"/>
    </w:rPr>
  </w:style>
  <w:style w:type="character" w:customStyle="1" w:styleId="FontStyle17">
    <w:name w:val="Font Style17"/>
    <w:uiPriority w:val="99"/>
    <w:rsid w:val="00B66FF6"/>
    <w:rPr>
      <w:rFonts w:ascii="Times New Roman" w:hAnsi="Times New Roman"/>
      <w:sz w:val="26"/>
    </w:rPr>
  </w:style>
  <w:style w:type="character" w:customStyle="1" w:styleId="a6">
    <w:name w:val="Текст сноски Знак"/>
    <w:link w:val="a5"/>
    <w:uiPriority w:val="99"/>
    <w:rsid w:val="009774BE"/>
  </w:style>
  <w:style w:type="paragraph" w:styleId="aff1">
    <w:name w:val="Title"/>
    <w:basedOn w:val="a"/>
    <w:link w:val="aff2"/>
    <w:qFormat/>
    <w:rsid w:val="00440AE5"/>
    <w:pPr>
      <w:jc w:val="center"/>
    </w:pPr>
    <w:rPr>
      <w:b/>
      <w:sz w:val="28"/>
      <w:szCs w:val="20"/>
    </w:rPr>
  </w:style>
  <w:style w:type="character" w:customStyle="1" w:styleId="aff2">
    <w:name w:val="Название Знак"/>
    <w:link w:val="aff1"/>
    <w:rsid w:val="00440AE5"/>
    <w:rPr>
      <w:b/>
      <w:sz w:val="28"/>
    </w:rPr>
  </w:style>
  <w:style w:type="character" w:customStyle="1" w:styleId="FontStyle14">
    <w:name w:val="Font Style14"/>
    <w:rsid w:val="00440AE5"/>
    <w:rPr>
      <w:rFonts w:ascii="Times New Roman" w:hAnsi="Times New Roman" w:cs="Times New Roman"/>
      <w:sz w:val="26"/>
      <w:szCs w:val="26"/>
    </w:rPr>
  </w:style>
  <w:style w:type="character" w:customStyle="1" w:styleId="22">
    <w:name w:val="Основной текст 2 Знак"/>
    <w:link w:val="21"/>
    <w:uiPriority w:val="99"/>
    <w:locked/>
    <w:rsid w:val="004A4F6B"/>
    <w:rPr>
      <w:sz w:val="24"/>
      <w:szCs w:val="24"/>
    </w:rPr>
  </w:style>
  <w:style w:type="paragraph" w:customStyle="1" w:styleId="15">
    <w:name w:val="Знак Знак Знак1 Знак Знак Знак Знак"/>
    <w:basedOn w:val="a"/>
    <w:autoRedefine/>
    <w:rsid w:val="00001306"/>
    <w:pPr>
      <w:spacing w:after="160" w:line="240" w:lineRule="exact"/>
    </w:pPr>
    <w:rPr>
      <w:rFonts w:eastAsia="SimSun"/>
      <w:b/>
      <w:sz w:val="28"/>
      <w:lang w:val="en-US" w:eastAsia="en-US"/>
    </w:rPr>
  </w:style>
  <w:style w:type="paragraph" w:customStyle="1" w:styleId="1">
    <w:name w:val="нумерация1"/>
    <w:basedOn w:val="a"/>
    <w:link w:val="16"/>
    <w:qFormat/>
    <w:rsid w:val="00F51489"/>
    <w:pPr>
      <w:numPr>
        <w:ilvl w:val="1"/>
        <w:numId w:val="1"/>
      </w:numPr>
      <w:tabs>
        <w:tab w:val="left" w:pos="1418"/>
      </w:tabs>
      <w:spacing w:line="360" w:lineRule="auto"/>
      <w:jc w:val="both"/>
    </w:pPr>
    <w:rPr>
      <w:sz w:val="28"/>
      <w:szCs w:val="28"/>
      <w:lang w:eastAsia="en-US"/>
    </w:rPr>
  </w:style>
  <w:style w:type="character" w:customStyle="1" w:styleId="16">
    <w:name w:val="нумерация1 Знак"/>
    <w:link w:val="1"/>
    <w:rsid w:val="00F51489"/>
    <w:rPr>
      <w:sz w:val="28"/>
      <w:szCs w:val="28"/>
      <w:lang w:eastAsia="en-US"/>
    </w:rPr>
  </w:style>
  <w:style w:type="paragraph" w:styleId="aff3">
    <w:name w:val="No Spacing"/>
    <w:uiPriority w:val="1"/>
    <w:qFormat/>
    <w:rsid w:val="00C56A03"/>
    <w:rPr>
      <w:rFonts w:ascii="Calibri" w:eastAsia="Calibri" w:hAnsi="Calibri"/>
      <w:sz w:val="22"/>
      <w:szCs w:val="22"/>
      <w:lang w:eastAsia="en-US"/>
    </w:rPr>
  </w:style>
  <w:style w:type="character" w:customStyle="1" w:styleId="apple-converted-space">
    <w:name w:val="apple-converted-space"/>
    <w:rsid w:val="00745C63"/>
  </w:style>
  <w:style w:type="character" w:styleId="aff4">
    <w:name w:val="annotation reference"/>
    <w:rsid w:val="008C3563"/>
    <w:rPr>
      <w:sz w:val="16"/>
      <w:szCs w:val="16"/>
    </w:rPr>
  </w:style>
  <w:style w:type="paragraph" w:styleId="aff5">
    <w:name w:val="annotation text"/>
    <w:basedOn w:val="a"/>
    <w:link w:val="aff6"/>
    <w:uiPriority w:val="99"/>
    <w:rsid w:val="008C3563"/>
    <w:rPr>
      <w:sz w:val="20"/>
      <w:szCs w:val="20"/>
    </w:rPr>
  </w:style>
  <w:style w:type="character" w:customStyle="1" w:styleId="aff6">
    <w:name w:val="Текст примечания Знак"/>
    <w:basedOn w:val="a0"/>
    <w:link w:val="aff5"/>
    <w:uiPriority w:val="99"/>
    <w:rsid w:val="008C3563"/>
  </w:style>
  <w:style w:type="paragraph" w:styleId="aff7">
    <w:name w:val="annotation subject"/>
    <w:basedOn w:val="aff5"/>
    <w:next w:val="aff5"/>
    <w:link w:val="aff8"/>
    <w:rsid w:val="008C3563"/>
    <w:rPr>
      <w:b/>
      <w:bCs/>
    </w:rPr>
  </w:style>
  <w:style w:type="character" w:customStyle="1" w:styleId="aff8">
    <w:name w:val="Тема примечания Знак"/>
    <w:link w:val="aff7"/>
    <w:rsid w:val="008C3563"/>
    <w:rPr>
      <w:b/>
      <w:bCs/>
    </w:rPr>
  </w:style>
  <w:style w:type="paragraph" w:styleId="aff9">
    <w:name w:val="Revision"/>
    <w:hidden/>
    <w:uiPriority w:val="99"/>
    <w:semiHidden/>
    <w:rsid w:val="008C3563"/>
    <w:rPr>
      <w:sz w:val="24"/>
      <w:szCs w:val="24"/>
    </w:rPr>
  </w:style>
  <w:style w:type="paragraph" w:customStyle="1" w:styleId="s1">
    <w:name w:val="s_1"/>
    <w:basedOn w:val="a"/>
    <w:rsid w:val="003801B4"/>
    <w:pPr>
      <w:spacing w:before="100" w:beforeAutospacing="1" w:after="100" w:afterAutospacing="1"/>
    </w:pPr>
  </w:style>
  <w:style w:type="character" w:customStyle="1" w:styleId="highlightsearch">
    <w:name w:val="highlightsearch"/>
    <w:rsid w:val="003801B4"/>
  </w:style>
  <w:style w:type="character" w:customStyle="1" w:styleId="blk">
    <w:name w:val="blk"/>
    <w:rsid w:val="00235DE6"/>
  </w:style>
  <w:style w:type="character" w:styleId="affa">
    <w:name w:val="Strong"/>
    <w:uiPriority w:val="22"/>
    <w:qFormat/>
    <w:rsid w:val="00B5028E"/>
    <w:rPr>
      <w:b/>
      <w:bCs/>
    </w:rPr>
  </w:style>
  <w:style w:type="paragraph" w:styleId="affb">
    <w:name w:val="TOC Heading"/>
    <w:basedOn w:val="10"/>
    <w:next w:val="a"/>
    <w:uiPriority w:val="39"/>
    <w:semiHidden/>
    <w:unhideWhenUsed/>
    <w:qFormat/>
    <w:rsid w:val="00EA1A1E"/>
    <w:pPr>
      <w:keepLines/>
      <w:spacing w:before="480" w:after="0" w:line="276" w:lineRule="auto"/>
      <w:outlineLvl w:val="9"/>
    </w:pPr>
    <w:rPr>
      <w:rFonts w:ascii="Cambria" w:hAnsi="Cambria" w:cs="Times New Roman"/>
      <w:color w:val="365F91"/>
      <w:kern w:val="0"/>
      <w:sz w:val="28"/>
      <w:szCs w:val="28"/>
    </w:rPr>
  </w:style>
  <w:style w:type="character" w:styleId="affc">
    <w:name w:val="Emphasis"/>
    <w:uiPriority w:val="20"/>
    <w:qFormat/>
    <w:rsid w:val="006234CF"/>
    <w:rPr>
      <w:i/>
      <w:iCs/>
    </w:rPr>
  </w:style>
  <w:style w:type="paragraph" w:styleId="41">
    <w:name w:val="toc 4"/>
    <w:basedOn w:val="a"/>
    <w:next w:val="a"/>
    <w:autoRedefine/>
    <w:uiPriority w:val="39"/>
    <w:unhideWhenUsed/>
    <w:rsid w:val="008B6840"/>
    <w:pPr>
      <w:spacing w:after="100" w:line="276" w:lineRule="auto"/>
      <w:ind w:left="660"/>
    </w:pPr>
    <w:rPr>
      <w:rFonts w:ascii="Calibri" w:hAnsi="Calibri"/>
      <w:sz w:val="22"/>
      <w:szCs w:val="22"/>
    </w:rPr>
  </w:style>
  <w:style w:type="paragraph" w:styleId="52">
    <w:name w:val="toc 5"/>
    <w:basedOn w:val="a"/>
    <w:next w:val="a"/>
    <w:autoRedefine/>
    <w:uiPriority w:val="39"/>
    <w:unhideWhenUsed/>
    <w:rsid w:val="008B6840"/>
    <w:pPr>
      <w:spacing w:after="100" w:line="276" w:lineRule="auto"/>
      <w:ind w:left="880"/>
    </w:pPr>
    <w:rPr>
      <w:rFonts w:ascii="Calibri" w:hAnsi="Calibri"/>
      <w:sz w:val="22"/>
      <w:szCs w:val="22"/>
    </w:rPr>
  </w:style>
  <w:style w:type="paragraph" w:styleId="60">
    <w:name w:val="toc 6"/>
    <w:basedOn w:val="a"/>
    <w:next w:val="a"/>
    <w:autoRedefine/>
    <w:uiPriority w:val="39"/>
    <w:unhideWhenUsed/>
    <w:rsid w:val="008B6840"/>
    <w:pPr>
      <w:spacing w:after="100" w:line="276" w:lineRule="auto"/>
      <w:ind w:left="1100"/>
    </w:pPr>
    <w:rPr>
      <w:rFonts w:ascii="Calibri" w:hAnsi="Calibri"/>
      <w:sz w:val="22"/>
      <w:szCs w:val="22"/>
    </w:rPr>
  </w:style>
  <w:style w:type="paragraph" w:styleId="8">
    <w:name w:val="toc 8"/>
    <w:basedOn w:val="a"/>
    <w:next w:val="a"/>
    <w:autoRedefine/>
    <w:uiPriority w:val="39"/>
    <w:unhideWhenUsed/>
    <w:rsid w:val="008B6840"/>
    <w:pPr>
      <w:spacing w:after="100" w:line="276" w:lineRule="auto"/>
      <w:ind w:left="1540"/>
    </w:pPr>
    <w:rPr>
      <w:rFonts w:ascii="Calibri" w:hAnsi="Calibri"/>
      <w:sz w:val="22"/>
      <w:szCs w:val="22"/>
    </w:rPr>
  </w:style>
  <w:style w:type="paragraph" w:styleId="90">
    <w:name w:val="toc 9"/>
    <w:basedOn w:val="a"/>
    <w:next w:val="a"/>
    <w:autoRedefine/>
    <w:uiPriority w:val="39"/>
    <w:unhideWhenUsed/>
    <w:rsid w:val="008B6840"/>
    <w:pPr>
      <w:spacing w:after="100" w:line="276" w:lineRule="auto"/>
      <w:ind w:left="1760"/>
    </w:pPr>
    <w:rPr>
      <w:rFonts w:ascii="Calibri" w:hAnsi="Calibri"/>
      <w:sz w:val="22"/>
      <w:szCs w:val="22"/>
    </w:rPr>
  </w:style>
  <w:style w:type="character" w:customStyle="1" w:styleId="afd">
    <w:name w:val="Нижний колонтитул Знак"/>
    <w:link w:val="afc"/>
    <w:uiPriority w:val="99"/>
    <w:rsid w:val="00561A2E"/>
  </w:style>
  <w:style w:type="character" w:customStyle="1" w:styleId="affd">
    <w:name w:val="Основной текст_"/>
    <w:link w:val="42"/>
    <w:rsid w:val="00BB7E35"/>
    <w:rPr>
      <w:sz w:val="27"/>
      <w:szCs w:val="27"/>
      <w:shd w:val="clear" w:color="auto" w:fill="FFFFFF"/>
    </w:rPr>
  </w:style>
  <w:style w:type="character" w:customStyle="1" w:styleId="2a">
    <w:name w:val="Основной текст2"/>
    <w:rsid w:val="00BB7E35"/>
    <w:rPr>
      <w:rFonts w:ascii="Times New Roman" w:eastAsia="Times New Roman" w:hAnsi="Times New Roman" w:cs="Times New Roman"/>
      <w:sz w:val="27"/>
      <w:szCs w:val="27"/>
      <w:u w:val="single"/>
      <w:shd w:val="clear" w:color="auto" w:fill="FFFFFF"/>
    </w:rPr>
  </w:style>
  <w:style w:type="paragraph" w:customStyle="1" w:styleId="42">
    <w:name w:val="Основной текст4"/>
    <w:basedOn w:val="a"/>
    <w:link w:val="affd"/>
    <w:rsid w:val="00BB7E35"/>
    <w:pPr>
      <w:shd w:val="clear" w:color="auto" w:fill="FFFFFF"/>
      <w:spacing w:after="240" w:line="298" w:lineRule="exact"/>
      <w:jc w:val="center"/>
    </w:pPr>
    <w:rPr>
      <w:sz w:val="27"/>
      <w:szCs w:val="27"/>
    </w:rPr>
  </w:style>
  <w:style w:type="character" w:customStyle="1" w:styleId="11">
    <w:name w:val="Заголовок 1 Знак"/>
    <w:link w:val="10"/>
    <w:uiPriority w:val="9"/>
    <w:rsid w:val="00665A1F"/>
    <w:rPr>
      <w:rFonts w:ascii="Arial" w:hAnsi="Arial" w:cs="Arial"/>
      <w:b/>
      <w:bCs/>
      <w:kern w:val="32"/>
      <w:sz w:val="32"/>
      <w:szCs w:val="32"/>
    </w:rPr>
  </w:style>
  <w:style w:type="character" w:customStyle="1" w:styleId="FontStyle20">
    <w:name w:val="Font Style20"/>
    <w:uiPriority w:val="99"/>
    <w:rsid w:val="00F238D0"/>
    <w:rPr>
      <w:rFonts w:ascii="Times New Roman" w:hAnsi="Times New Roman" w:cs="Times New Roman"/>
      <w:sz w:val="26"/>
      <w:szCs w:val="26"/>
    </w:rPr>
  </w:style>
  <w:style w:type="paragraph" w:customStyle="1" w:styleId="Style1">
    <w:name w:val="Style1"/>
    <w:basedOn w:val="a"/>
    <w:uiPriority w:val="99"/>
    <w:rsid w:val="009F0732"/>
    <w:pPr>
      <w:widowControl w:val="0"/>
      <w:autoSpaceDE w:val="0"/>
      <w:autoSpaceDN w:val="0"/>
      <w:adjustRightInd w:val="0"/>
    </w:pPr>
  </w:style>
  <w:style w:type="paragraph" w:customStyle="1" w:styleId="Style2">
    <w:name w:val="Style2"/>
    <w:basedOn w:val="a"/>
    <w:uiPriority w:val="99"/>
    <w:rsid w:val="009F0732"/>
    <w:pPr>
      <w:widowControl w:val="0"/>
      <w:autoSpaceDE w:val="0"/>
      <w:autoSpaceDN w:val="0"/>
      <w:adjustRightInd w:val="0"/>
    </w:pPr>
  </w:style>
  <w:style w:type="paragraph" w:customStyle="1" w:styleId="Style3">
    <w:name w:val="Style3"/>
    <w:basedOn w:val="a"/>
    <w:uiPriority w:val="99"/>
    <w:rsid w:val="009F0732"/>
    <w:pPr>
      <w:widowControl w:val="0"/>
      <w:autoSpaceDE w:val="0"/>
      <w:autoSpaceDN w:val="0"/>
      <w:adjustRightInd w:val="0"/>
      <w:spacing w:line="302" w:lineRule="exact"/>
      <w:ind w:hanging="324"/>
    </w:pPr>
  </w:style>
  <w:style w:type="paragraph" w:customStyle="1" w:styleId="Style5">
    <w:name w:val="Style5"/>
    <w:basedOn w:val="a"/>
    <w:uiPriority w:val="99"/>
    <w:rsid w:val="009F0732"/>
    <w:pPr>
      <w:widowControl w:val="0"/>
      <w:autoSpaceDE w:val="0"/>
      <w:autoSpaceDN w:val="0"/>
      <w:adjustRightInd w:val="0"/>
      <w:spacing w:line="324" w:lineRule="exact"/>
      <w:jc w:val="both"/>
    </w:pPr>
  </w:style>
  <w:style w:type="paragraph" w:customStyle="1" w:styleId="Style6">
    <w:name w:val="Style6"/>
    <w:basedOn w:val="a"/>
    <w:uiPriority w:val="99"/>
    <w:rsid w:val="009F0732"/>
    <w:pPr>
      <w:widowControl w:val="0"/>
      <w:autoSpaceDE w:val="0"/>
      <w:autoSpaceDN w:val="0"/>
      <w:adjustRightInd w:val="0"/>
      <w:spacing w:line="323" w:lineRule="exact"/>
      <w:ind w:firstLine="619"/>
      <w:jc w:val="both"/>
    </w:pPr>
  </w:style>
  <w:style w:type="paragraph" w:customStyle="1" w:styleId="Style15">
    <w:name w:val="Style15"/>
    <w:basedOn w:val="a"/>
    <w:uiPriority w:val="99"/>
    <w:rsid w:val="009F0732"/>
    <w:pPr>
      <w:widowControl w:val="0"/>
      <w:autoSpaceDE w:val="0"/>
      <w:autoSpaceDN w:val="0"/>
      <w:adjustRightInd w:val="0"/>
      <w:spacing w:line="324" w:lineRule="exact"/>
      <w:jc w:val="center"/>
    </w:pPr>
  </w:style>
  <w:style w:type="character" w:customStyle="1" w:styleId="FontStyle19">
    <w:name w:val="Font Style19"/>
    <w:uiPriority w:val="99"/>
    <w:rsid w:val="009F0732"/>
    <w:rPr>
      <w:rFonts w:ascii="Times New Roman" w:hAnsi="Times New Roman" w:cs="Times New Roman"/>
      <w:sz w:val="26"/>
      <w:szCs w:val="26"/>
    </w:rPr>
  </w:style>
  <w:style w:type="character" w:customStyle="1" w:styleId="ae">
    <w:name w:val="Верхний колонтитул Знак"/>
    <w:aliases w:val="Linie Знак,ВерхКолонтитул Знак"/>
    <w:link w:val="ad"/>
    <w:uiPriority w:val="99"/>
    <w:rsid w:val="00F75C9E"/>
    <w:rPr>
      <w:sz w:val="24"/>
      <w:szCs w:val="24"/>
    </w:rPr>
  </w:style>
  <w:style w:type="paragraph" w:customStyle="1" w:styleId="ConsPlusNonformat">
    <w:name w:val="ConsPlusNonformat"/>
    <w:uiPriority w:val="99"/>
    <w:rsid w:val="006530EB"/>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508"/>
    <w:rPr>
      <w:sz w:val="24"/>
      <w:szCs w:val="24"/>
    </w:rPr>
  </w:style>
  <w:style w:type="paragraph" w:styleId="10">
    <w:name w:val="heading 1"/>
    <w:basedOn w:val="a"/>
    <w:next w:val="a"/>
    <w:link w:val="11"/>
    <w:uiPriority w:val="9"/>
    <w:qFormat/>
    <w:rsid w:val="00020383"/>
    <w:pPr>
      <w:keepNext/>
      <w:spacing w:before="240" w:after="60"/>
      <w:outlineLvl w:val="0"/>
    </w:pPr>
    <w:rPr>
      <w:rFonts w:ascii="Arial" w:hAnsi="Arial" w:cs="Arial"/>
      <w:b/>
      <w:bCs/>
      <w:kern w:val="32"/>
      <w:sz w:val="32"/>
      <w:szCs w:val="32"/>
    </w:rPr>
  </w:style>
  <w:style w:type="paragraph" w:styleId="2">
    <w:name w:val="heading 2"/>
    <w:basedOn w:val="a"/>
    <w:next w:val="a"/>
    <w:qFormat/>
    <w:rsid w:val="0002038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20383"/>
    <w:pPr>
      <w:keepNext/>
      <w:spacing w:before="240" w:after="60"/>
      <w:outlineLvl w:val="2"/>
    </w:pPr>
    <w:rPr>
      <w:rFonts w:ascii="Arial" w:hAnsi="Arial" w:cs="Arial"/>
      <w:b/>
      <w:bCs/>
      <w:sz w:val="26"/>
      <w:szCs w:val="26"/>
    </w:rPr>
  </w:style>
  <w:style w:type="paragraph" w:styleId="5">
    <w:name w:val="heading 5"/>
    <w:basedOn w:val="a"/>
    <w:next w:val="a"/>
    <w:qFormat/>
    <w:rsid w:val="0083592E"/>
    <w:pPr>
      <w:spacing w:before="240" w:after="60"/>
      <w:outlineLvl w:val="4"/>
    </w:pPr>
    <w:rPr>
      <w:b/>
      <w:bCs/>
      <w:i/>
      <w:iCs/>
      <w:sz w:val="26"/>
      <w:szCs w:val="26"/>
    </w:rPr>
  </w:style>
  <w:style w:type="paragraph" w:styleId="6">
    <w:name w:val="heading 6"/>
    <w:basedOn w:val="a"/>
    <w:next w:val="a"/>
    <w:qFormat/>
    <w:rsid w:val="0083592E"/>
    <w:pPr>
      <w:spacing w:before="240" w:after="60"/>
      <w:outlineLvl w:val="5"/>
    </w:pPr>
    <w:rPr>
      <w:b/>
      <w:bCs/>
      <w:sz w:val="22"/>
      <w:szCs w:val="22"/>
    </w:rPr>
  </w:style>
  <w:style w:type="paragraph" w:styleId="7">
    <w:name w:val="heading 7"/>
    <w:basedOn w:val="a"/>
    <w:next w:val="a"/>
    <w:qFormat/>
    <w:rsid w:val="0083592E"/>
    <w:pPr>
      <w:spacing w:before="240" w:after="60"/>
      <w:outlineLvl w:val="6"/>
    </w:pPr>
  </w:style>
  <w:style w:type="paragraph" w:styleId="9">
    <w:name w:val="heading 9"/>
    <w:basedOn w:val="a"/>
    <w:next w:val="a"/>
    <w:qFormat/>
    <w:rsid w:val="0083592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widowControl w:val="0"/>
      <w:autoSpaceDE w:val="0"/>
      <w:autoSpaceDN w:val="0"/>
      <w:adjustRightInd w:val="0"/>
      <w:ind w:right="19772" w:firstLine="720"/>
    </w:pPr>
    <w:rPr>
      <w:rFonts w:ascii="Arial" w:hAnsi="Arial" w:cs="Arial"/>
      <w:sz w:val="16"/>
      <w:szCs w:val="16"/>
    </w:rPr>
  </w:style>
  <w:style w:type="paragraph" w:customStyle="1" w:styleId="ConsNonformat">
    <w:name w:val="ConsNonformat"/>
    <w:uiPriority w:val="99"/>
    <w:pPr>
      <w:widowControl w:val="0"/>
      <w:autoSpaceDE w:val="0"/>
      <w:autoSpaceDN w:val="0"/>
      <w:adjustRightInd w:val="0"/>
      <w:ind w:right="19772"/>
    </w:pPr>
    <w:rPr>
      <w:rFonts w:ascii="Courier New" w:hAnsi="Courier New" w:cs="Courier New"/>
      <w:sz w:val="16"/>
      <w:szCs w:val="16"/>
    </w:rPr>
  </w:style>
  <w:style w:type="paragraph" w:customStyle="1" w:styleId="ConsTitle">
    <w:name w:val="ConsTitle"/>
    <w:pPr>
      <w:widowControl w:val="0"/>
      <w:autoSpaceDE w:val="0"/>
      <w:autoSpaceDN w:val="0"/>
      <w:adjustRightInd w:val="0"/>
      <w:ind w:right="19772"/>
    </w:pPr>
    <w:rPr>
      <w:rFonts w:ascii="Arial" w:hAnsi="Arial" w:cs="Arial"/>
      <w:b/>
      <w:bCs/>
      <w:sz w:val="14"/>
      <w:szCs w:val="14"/>
    </w:rPr>
  </w:style>
  <w:style w:type="paragraph" w:customStyle="1" w:styleId="ConsCell">
    <w:name w:val="ConsCell"/>
    <w:pPr>
      <w:widowControl w:val="0"/>
      <w:autoSpaceDE w:val="0"/>
      <w:autoSpaceDN w:val="0"/>
      <w:adjustRightInd w:val="0"/>
      <w:ind w:right="19772"/>
    </w:pPr>
    <w:rPr>
      <w:rFonts w:ascii="Arial" w:hAnsi="Arial" w:cs="Arial"/>
      <w:sz w:val="16"/>
      <w:szCs w:val="16"/>
    </w:rPr>
  </w:style>
  <w:style w:type="paragraph" w:customStyle="1" w:styleId="ConsDocList">
    <w:name w:val="ConsDocList"/>
    <w:pPr>
      <w:widowControl w:val="0"/>
      <w:autoSpaceDE w:val="0"/>
      <w:autoSpaceDN w:val="0"/>
      <w:adjustRightInd w:val="0"/>
      <w:ind w:right="19772"/>
    </w:pPr>
    <w:rPr>
      <w:rFonts w:ascii="Courier New" w:hAnsi="Courier New" w:cs="Courier New"/>
      <w:sz w:val="16"/>
      <w:szCs w:val="16"/>
    </w:rPr>
  </w:style>
  <w:style w:type="paragraph" w:styleId="12">
    <w:name w:val="toc 1"/>
    <w:basedOn w:val="a"/>
    <w:next w:val="a"/>
    <w:autoRedefine/>
    <w:uiPriority w:val="39"/>
    <w:rsid w:val="001D5BBC"/>
    <w:pPr>
      <w:tabs>
        <w:tab w:val="left" w:pos="9214"/>
      </w:tabs>
    </w:pPr>
    <w:rPr>
      <w:noProof/>
      <w:sz w:val="28"/>
      <w:szCs w:val="28"/>
    </w:rPr>
  </w:style>
  <w:style w:type="paragraph" w:styleId="20">
    <w:name w:val="toc 2"/>
    <w:basedOn w:val="a"/>
    <w:next w:val="a"/>
    <w:autoRedefine/>
    <w:uiPriority w:val="39"/>
    <w:rsid w:val="004D45A7"/>
    <w:pPr>
      <w:tabs>
        <w:tab w:val="left" w:pos="709"/>
        <w:tab w:val="left" w:pos="9214"/>
      </w:tabs>
      <w:spacing w:line="360" w:lineRule="auto"/>
      <w:ind w:firstLine="709"/>
      <w:jc w:val="both"/>
    </w:pPr>
    <w:rPr>
      <w:noProof/>
      <w:sz w:val="28"/>
      <w:szCs w:val="28"/>
    </w:rPr>
  </w:style>
  <w:style w:type="paragraph" w:styleId="31">
    <w:name w:val="toc 3"/>
    <w:basedOn w:val="a"/>
    <w:next w:val="a"/>
    <w:autoRedefine/>
    <w:uiPriority w:val="39"/>
    <w:rsid w:val="001D5BBC"/>
    <w:pPr>
      <w:tabs>
        <w:tab w:val="left" w:pos="1276"/>
        <w:tab w:val="left" w:pos="9214"/>
      </w:tabs>
    </w:pPr>
    <w:rPr>
      <w:b/>
      <w:iCs/>
      <w:noProof/>
      <w:sz w:val="28"/>
      <w:szCs w:val="28"/>
    </w:rPr>
  </w:style>
  <w:style w:type="character" w:styleId="a3">
    <w:name w:val="Hyperlink"/>
    <w:uiPriority w:val="99"/>
    <w:rsid w:val="00A076F3"/>
    <w:rPr>
      <w:color w:val="0000FF"/>
      <w:u w:val="single"/>
    </w:rPr>
  </w:style>
  <w:style w:type="paragraph" w:styleId="a4">
    <w:name w:val="Normal (Web)"/>
    <w:basedOn w:val="a"/>
    <w:uiPriority w:val="99"/>
    <w:rsid w:val="005A5619"/>
    <w:pPr>
      <w:spacing w:before="100" w:beforeAutospacing="1" w:after="100" w:afterAutospacing="1"/>
    </w:pPr>
  </w:style>
  <w:style w:type="paragraph" w:styleId="a5">
    <w:name w:val="footnote text"/>
    <w:basedOn w:val="a"/>
    <w:link w:val="a6"/>
    <w:uiPriority w:val="99"/>
    <w:rsid w:val="0051624D"/>
    <w:rPr>
      <w:sz w:val="20"/>
      <w:szCs w:val="20"/>
    </w:rPr>
  </w:style>
  <w:style w:type="character" w:styleId="a7">
    <w:name w:val="footnote reference"/>
    <w:uiPriority w:val="99"/>
    <w:rsid w:val="0051624D"/>
    <w:rPr>
      <w:vertAlign w:val="superscript"/>
    </w:rPr>
  </w:style>
  <w:style w:type="character" w:styleId="a8">
    <w:name w:val="FollowedHyperlink"/>
    <w:rsid w:val="00DC03DD"/>
    <w:rPr>
      <w:color w:val="800080"/>
      <w:u w:val="single"/>
    </w:rPr>
  </w:style>
  <w:style w:type="paragraph" w:styleId="a9">
    <w:name w:val="Balloon Text"/>
    <w:basedOn w:val="a"/>
    <w:semiHidden/>
    <w:rsid w:val="00996917"/>
    <w:rPr>
      <w:rFonts w:ascii="Tahoma" w:hAnsi="Tahoma" w:cs="Tahoma"/>
      <w:sz w:val="16"/>
      <w:szCs w:val="16"/>
    </w:rPr>
  </w:style>
  <w:style w:type="paragraph" w:styleId="aa">
    <w:name w:val="Body Text Indent"/>
    <w:basedOn w:val="a"/>
    <w:rsid w:val="00792582"/>
    <w:pPr>
      <w:widowControl w:val="0"/>
      <w:shd w:val="clear" w:color="auto" w:fill="FFFFFF"/>
      <w:ind w:firstLine="567"/>
      <w:jc w:val="both"/>
    </w:pPr>
    <w:rPr>
      <w:color w:val="000000"/>
      <w:spacing w:val="-14"/>
      <w:sz w:val="29"/>
    </w:rPr>
  </w:style>
  <w:style w:type="paragraph" w:styleId="70">
    <w:name w:val="toc 7"/>
    <w:basedOn w:val="a"/>
    <w:next w:val="a"/>
    <w:autoRedefine/>
    <w:uiPriority w:val="39"/>
    <w:rsid w:val="00E8473F"/>
    <w:pPr>
      <w:ind w:left="1200"/>
    </w:pPr>
    <w:rPr>
      <w:sz w:val="20"/>
    </w:rPr>
  </w:style>
  <w:style w:type="paragraph" w:styleId="ab">
    <w:name w:val="Body Text"/>
    <w:basedOn w:val="a"/>
    <w:link w:val="ac"/>
    <w:rsid w:val="00E90066"/>
    <w:pPr>
      <w:spacing w:after="120"/>
    </w:pPr>
  </w:style>
  <w:style w:type="paragraph" w:styleId="21">
    <w:name w:val="Body Text 2"/>
    <w:basedOn w:val="a"/>
    <w:link w:val="22"/>
    <w:uiPriority w:val="99"/>
    <w:rsid w:val="00E90066"/>
    <w:pPr>
      <w:spacing w:after="120" w:line="480" w:lineRule="auto"/>
    </w:pPr>
  </w:style>
  <w:style w:type="paragraph" w:styleId="ad">
    <w:name w:val="header"/>
    <w:aliases w:val="Linie,ВерхКолонтитул"/>
    <w:basedOn w:val="a"/>
    <w:link w:val="ae"/>
    <w:uiPriority w:val="99"/>
    <w:rsid w:val="00E90066"/>
    <w:pPr>
      <w:tabs>
        <w:tab w:val="center" w:pos="4153"/>
        <w:tab w:val="right" w:pos="8306"/>
      </w:tabs>
    </w:pPr>
  </w:style>
  <w:style w:type="paragraph" w:styleId="af">
    <w:name w:val="caption"/>
    <w:basedOn w:val="a"/>
    <w:next w:val="a"/>
    <w:qFormat/>
    <w:rsid w:val="00E90066"/>
    <w:pPr>
      <w:spacing w:after="120" w:line="240" w:lineRule="atLeast"/>
      <w:ind w:left="-142" w:right="26" w:hanging="851"/>
      <w:jc w:val="both"/>
    </w:pPr>
    <w:rPr>
      <w:b/>
      <w:spacing w:val="44"/>
      <w:szCs w:val="20"/>
    </w:rPr>
  </w:style>
  <w:style w:type="character" w:styleId="af0">
    <w:name w:val="page number"/>
    <w:basedOn w:val="a0"/>
    <w:rsid w:val="00B57314"/>
  </w:style>
  <w:style w:type="paragraph" w:styleId="af1">
    <w:name w:val="Body Text First Indent"/>
    <w:basedOn w:val="ab"/>
    <w:rsid w:val="00BE0159"/>
    <w:pPr>
      <w:ind w:firstLine="210"/>
    </w:pPr>
  </w:style>
  <w:style w:type="paragraph" w:styleId="23">
    <w:name w:val="Body Text Indent 2"/>
    <w:basedOn w:val="a"/>
    <w:rsid w:val="00D46F55"/>
    <w:pPr>
      <w:spacing w:after="120" w:line="480" w:lineRule="auto"/>
      <w:ind w:left="283"/>
    </w:pPr>
  </w:style>
  <w:style w:type="paragraph" w:styleId="af2">
    <w:name w:val="Block Text"/>
    <w:basedOn w:val="a"/>
    <w:rsid w:val="00BC2827"/>
    <w:pPr>
      <w:shd w:val="clear" w:color="auto" w:fill="FFFFFF"/>
      <w:tabs>
        <w:tab w:val="left" w:pos="8647"/>
      </w:tabs>
      <w:spacing w:before="24" w:line="312" w:lineRule="exact"/>
      <w:ind w:left="2166" w:right="792" w:firstLine="168"/>
    </w:pPr>
    <w:rPr>
      <w:color w:val="000000"/>
      <w:spacing w:val="-2"/>
      <w:sz w:val="14"/>
    </w:rPr>
  </w:style>
  <w:style w:type="paragraph" w:styleId="af3">
    <w:name w:val="endnote text"/>
    <w:basedOn w:val="a"/>
    <w:semiHidden/>
    <w:rsid w:val="00FC1D56"/>
    <w:rPr>
      <w:sz w:val="20"/>
      <w:szCs w:val="20"/>
    </w:rPr>
  </w:style>
  <w:style w:type="character" w:styleId="af4">
    <w:name w:val="endnote reference"/>
    <w:semiHidden/>
    <w:rsid w:val="00FC1D56"/>
    <w:rPr>
      <w:vertAlign w:val="superscript"/>
    </w:rPr>
  </w:style>
  <w:style w:type="paragraph" w:styleId="af5">
    <w:name w:val="List"/>
    <w:basedOn w:val="a"/>
    <w:rsid w:val="0083592E"/>
    <w:pPr>
      <w:ind w:left="283" w:hanging="283"/>
    </w:pPr>
  </w:style>
  <w:style w:type="paragraph" w:styleId="af6">
    <w:name w:val="table of figures"/>
    <w:basedOn w:val="a"/>
    <w:next w:val="a"/>
    <w:semiHidden/>
    <w:rsid w:val="00C238E0"/>
  </w:style>
  <w:style w:type="paragraph" w:styleId="24">
    <w:name w:val="List 2"/>
    <w:basedOn w:val="a"/>
    <w:rsid w:val="0083592E"/>
    <w:pPr>
      <w:ind w:left="566" w:hanging="283"/>
    </w:pPr>
  </w:style>
  <w:style w:type="paragraph" w:styleId="32">
    <w:name w:val="List 3"/>
    <w:basedOn w:val="a"/>
    <w:rsid w:val="0083592E"/>
    <w:pPr>
      <w:ind w:left="849" w:hanging="283"/>
    </w:pPr>
  </w:style>
  <w:style w:type="paragraph" w:styleId="4">
    <w:name w:val="List 4"/>
    <w:basedOn w:val="a"/>
    <w:rsid w:val="0083592E"/>
    <w:pPr>
      <w:ind w:left="1132" w:hanging="283"/>
    </w:pPr>
  </w:style>
  <w:style w:type="paragraph" w:styleId="50">
    <w:name w:val="List 5"/>
    <w:basedOn w:val="a"/>
    <w:rsid w:val="0083592E"/>
    <w:pPr>
      <w:ind w:left="1415" w:hanging="283"/>
    </w:pPr>
  </w:style>
  <w:style w:type="paragraph" w:styleId="af7">
    <w:name w:val="Closing"/>
    <w:basedOn w:val="a"/>
    <w:rsid w:val="0083592E"/>
    <w:pPr>
      <w:ind w:left="4252"/>
    </w:pPr>
  </w:style>
  <w:style w:type="paragraph" w:styleId="af8">
    <w:name w:val="Date"/>
    <w:basedOn w:val="a"/>
    <w:next w:val="a"/>
    <w:rsid w:val="0083592E"/>
  </w:style>
  <w:style w:type="paragraph" w:styleId="25">
    <w:name w:val="List Continue 2"/>
    <w:basedOn w:val="a"/>
    <w:rsid w:val="0083592E"/>
    <w:pPr>
      <w:spacing w:after="120"/>
      <w:ind w:left="566"/>
    </w:pPr>
  </w:style>
  <w:style w:type="paragraph" w:styleId="af9">
    <w:name w:val="Normal Indent"/>
    <w:basedOn w:val="a"/>
    <w:rsid w:val="0083592E"/>
    <w:pPr>
      <w:ind w:left="708"/>
    </w:pPr>
  </w:style>
  <w:style w:type="paragraph" w:styleId="26">
    <w:name w:val="Body Text First Indent 2"/>
    <w:basedOn w:val="aa"/>
    <w:rsid w:val="0083592E"/>
    <w:pPr>
      <w:widowControl/>
      <w:shd w:val="clear" w:color="auto" w:fill="auto"/>
      <w:spacing w:after="120"/>
      <w:ind w:left="283" w:firstLine="210"/>
      <w:jc w:val="left"/>
    </w:pPr>
    <w:rPr>
      <w:color w:val="auto"/>
      <w:spacing w:val="0"/>
      <w:sz w:val="24"/>
    </w:rPr>
  </w:style>
  <w:style w:type="paragraph" w:customStyle="1" w:styleId="afa">
    <w:name w:val="Таблицы (моноширинный)"/>
    <w:basedOn w:val="a"/>
    <w:next w:val="a"/>
    <w:rsid w:val="005730EF"/>
    <w:pPr>
      <w:autoSpaceDE w:val="0"/>
      <w:autoSpaceDN w:val="0"/>
      <w:adjustRightInd w:val="0"/>
      <w:jc w:val="both"/>
    </w:pPr>
    <w:rPr>
      <w:rFonts w:ascii="Courier New" w:hAnsi="Courier New" w:cs="Courier New"/>
      <w:sz w:val="26"/>
      <w:szCs w:val="26"/>
    </w:rPr>
  </w:style>
  <w:style w:type="paragraph" w:customStyle="1" w:styleId="13">
    <w:name w:val="Стиль1"/>
    <w:basedOn w:val="af"/>
    <w:rsid w:val="00792F6F"/>
    <w:pPr>
      <w:spacing w:after="0"/>
      <w:ind w:left="567" w:right="0" w:firstLine="0"/>
    </w:pPr>
    <w:rPr>
      <w:b w:val="0"/>
      <w:spacing w:val="0"/>
    </w:rPr>
  </w:style>
  <w:style w:type="paragraph" w:customStyle="1" w:styleId="27">
    <w:name w:val="Стиль2"/>
    <w:basedOn w:val="31"/>
    <w:rsid w:val="00F81D02"/>
  </w:style>
  <w:style w:type="paragraph" w:customStyle="1" w:styleId="33">
    <w:name w:val="Стиль3"/>
    <w:basedOn w:val="a"/>
    <w:rsid w:val="00FD491A"/>
    <w:pPr>
      <w:ind w:firstLine="709"/>
      <w:jc w:val="both"/>
    </w:pPr>
    <w:rPr>
      <w:b/>
      <w:color w:val="000000"/>
      <w:spacing w:val="-2"/>
      <w:sz w:val="26"/>
      <w:szCs w:val="26"/>
    </w:rPr>
  </w:style>
  <w:style w:type="paragraph" w:customStyle="1" w:styleId="40">
    <w:name w:val="Стиль4"/>
    <w:basedOn w:val="33"/>
    <w:rsid w:val="00FD491A"/>
    <w:pPr>
      <w:spacing w:before="120" w:after="120"/>
    </w:pPr>
  </w:style>
  <w:style w:type="paragraph" w:customStyle="1" w:styleId="51">
    <w:name w:val="Стиль5"/>
    <w:basedOn w:val="3"/>
    <w:rsid w:val="000F78F0"/>
    <w:pPr>
      <w:spacing w:before="120" w:after="120" w:line="360" w:lineRule="auto"/>
      <w:ind w:firstLine="709"/>
      <w:jc w:val="both"/>
    </w:pPr>
    <w:rPr>
      <w:rFonts w:ascii="Times New Roman" w:hAnsi="Times New Roman"/>
    </w:rPr>
  </w:style>
  <w:style w:type="character" w:customStyle="1" w:styleId="afb">
    <w:name w:val="Гипертекстовая ссылка"/>
    <w:rsid w:val="00E7106D"/>
    <w:rPr>
      <w:color w:val="008000"/>
      <w:u w:val="single"/>
    </w:rPr>
  </w:style>
  <w:style w:type="paragraph" w:styleId="afc">
    <w:name w:val="footer"/>
    <w:basedOn w:val="a"/>
    <w:link w:val="afd"/>
    <w:uiPriority w:val="99"/>
    <w:rsid w:val="00A93382"/>
    <w:pPr>
      <w:tabs>
        <w:tab w:val="center" w:pos="4536"/>
        <w:tab w:val="right" w:pos="9072"/>
      </w:tabs>
    </w:pPr>
    <w:rPr>
      <w:sz w:val="20"/>
      <w:szCs w:val="20"/>
    </w:rPr>
  </w:style>
  <w:style w:type="table" w:styleId="afe">
    <w:name w:val="Table Grid"/>
    <w:basedOn w:val="a1"/>
    <w:uiPriority w:val="39"/>
    <w:rsid w:val="003F7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76E37"/>
    <w:pPr>
      <w:widowControl w:val="0"/>
      <w:autoSpaceDE w:val="0"/>
      <w:autoSpaceDN w:val="0"/>
      <w:adjustRightInd w:val="0"/>
      <w:ind w:firstLine="720"/>
    </w:pPr>
    <w:rPr>
      <w:rFonts w:ascii="Arial" w:hAnsi="Arial" w:cs="Arial"/>
    </w:rPr>
  </w:style>
  <w:style w:type="paragraph" w:customStyle="1" w:styleId="ConsPlusCell">
    <w:name w:val="ConsPlusCell"/>
    <w:rsid w:val="00456AC7"/>
    <w:pPr>
      <w:widowControl w:val="0"/>
      <w:autoSpaceDE w:val="0"/>
      <w:autoSpaceDN w:val="0"/>
      <w:adjustRightInd w:val="0"/>
    </w:pPr>
    <w:rPr>
      <w:rFonts w:ascii="Arial" w:hAnsi="Arial" w:cs="Arial"/>
    </w:rPr>
  </w:style>
  <w:style w:type="paragraph" w:customStyle="1" w:styleId="210">
    <w:name w:val="Основной текст 21"/>
    <w:basedOn w:val="a"/>
    <w:rsid w:val="00445AD4"/>
    <w:pPr>
      <w:widowControl w:val="0"/>
      <w:overflowPunct w:val="0"/>
      <w:autoSpaceDE w:val="0"/>
      <w:autoSpaceDN w:val="0"/>
      <w:adjustRightInd w:val="0"/>
      <w:ind w:firstLine="709"/>
      <w:jc w:val="both"/>
      <w:textAlignment w:val="baseline"/>
    </w:pPr>
    <w:rPr>
      <w:sz w:val="28"/>
      <w:szCs w:val="20"/>
    </w:rPr>
  </w:style>
  <w:style w:type="paragraph" w:customStyle="1" w:styleId="14">
    <w:name w:val="Знак1"/>
    <w:basedOn w:val="a"/>
    <w:rsid w:val="00445AD4"/>
    <w:pPr>
      <w:spacing w:before="100" w:beforeAutospacing="1" w:after="100" w:afterAutospacing="1"/>
    </w:pPr>
    <w:rPr>
      <w:rFonts w:ascii="Tahoma" w:hAnsi="Tahoma"/>
      <w:sz w:val="20"/>
      <w:szCs w:val="20"/>
      <w:lang w:val="en-US" w:eastAsia="en-US"/>
    </w:rPr>
  </w:style>
  <w:style w:type="paragraph" w:customStyle="1" w:styleId="aff">
    <w:name w:val="Знак"/>
    <w:basedOn w:val="a"/>
    <w:rsid w:val="005814B5"/>
    <w:rPr>
      <w:rFonts w:ascii="Verdana" w:hAnsi="Verdana" w:cs="Verdana"/>
      <w:sz w:val="20"/>
      <w:szCs w:val="20"/>
      <w:lang w:val="en-US" w:eastAsia="en-US"/>
    </w:rPr>
  </w:style>
  <w:style w:type="character" w:customStyle="1" w:styleId="ac">
    <w:name w:val="Основной текст Знак"/>
    <w:link w:val="ab"/>
    <w:semiHidden/>
    <w:rsid w:val="00C3728E"/>
    <w:rPr>
      <w:sz w:val="24"/>
      <w:szCs w:val="24"/>
      <w:lang w:val="ru-RU" w:eastAsia="ru-RU" w:bidi="ar-SA"/>
    </w:rPr>
  </w:style>
  <w:style w:type="paragraph" w:customStyle="1" w:styleId="28">
    <w:name w:val="заголовок 2"/>
    <w:basedOn w:val="a"/>
    <w:next w:val="a"/>
    <w:rsid w:val="00007972"/>
    <w:pPr>
      <w:keepNext/>
    </w:pPr>
    <w:rPr>
      <w:szCs w:val="20"/>
    </w:rPr>
  </w:style>
  <w:style w:type="paragraph" w:customStyle="1" w:styleId="29">
    <w:name w:val="Знак2"/>
    <w:basedOn w:val="a"/>
    <w:rsid w:val="00BD155C"/>
    <w:pPr>
      <w:spacing w:after="160" w:line="240" w:lineRule="exact"/>
    </w:pPr>
    <w:rPr>
      <w:rFonts w:ascii="Verdana" w:hAnsi="Verdana"/>
      <w:sz w:val="20"/>
      <w:szCs w:val="20"/>
      <w:lang w:val="en-US" w:eastAsia="en-US"/>
    </w:rPr>
  </w:style>
  <w:style w:type="paragraph" w:customStyle="1" w:styleId="ConsPlusTitle">
    <w:name w:val="ConsPlusTitle"/>
    <w:rsid w:val="00C66116"/>
    <w:pPr>
      <w:widowControl w:val="0"/>
      <w:autoSpaceDE w:val="0"/>
      <w:autoSpaceDN w:val="0"/>
      <w:adjustRightInd w:val="0"/>
    </w:pPr>
    <w:rPr>
      <w:rFonts w:ascii="Arial" w:hAnsi="Arial" w:cs="Arial"/>
      <w:b/>
      <w:bCs/>
    </w:rPr>
  </w:style>
  <w:style w:type="paragraph" w:customStyle="1" w:styleId="Default">
    <w:name w:val="Default"/>
    <w:rsid w:val="00911F9B"/>
    <w:pPr>
      <w:autoSpaceDE w:val="0"/>
      <w:autoSpaceDN w:val="0"/>
      <w:adjustRightInd w:val="0"/>
    </w:pPr>
    <w:rPr>
      <w:color w:val="000000"/>
      <w:sz w:val="24"/>
      <w:szCs w:val="24"/>
    </w:rPr>
  </w:style>
  <w:style w:type="paragraph" w:customStyle="1" w:styleId="BodyText21">
    <w:name w:val="Body Text 21"/>
    <w:basedOn w:val="a"/>
    <w:rsid w:val="00553969"/>
    <w:pPr>
      <w:widowControl w:val="0"/>
      <w:jc w:val="both"/>
    </w:pPr>
    <w:rPr>
      <w:snapToGrid w:val="0"/>
      <w:sz w:val="28"/>
      <w:szCs w:val="20"/>
    </w:rPr>
  </w:style>
  <w:style w:type="paragraph" w:styleId="aff0">
    <w:name w:val="List Paragraph"/>
    <w:basedOn w:val="a"/>
    <w:uiPriority w:val="34"/>
    <w:qFormat/>
    <w:rsid w:val="00750595"/>
    <w:pPr>
      <w:ind w:left="720"/>
      <w:contextualSpacing/>
    </w:pPr>
    <w:rPr>
      <w:rFonts w:ascii="Cambria" w:eastAsia="MS Mincho" w:hAnsi="Cambria"/>
    </w:rPr>
  </w:style>
  <w:style w:type="character" w:customStyle="1" w:styleId="30">
    <w:name w:val="Заголовок 3 Знак"/>
    <w:link w:val="3"/>
    <w:rsid w:val="00463ACA"/>
    <w:rPr>
      <w:rFonts w:ascii="Arial" w:hAnsi="Arial" w:cs="Arial"/>
      <w:b/>
      <w:bCs/>
      <w:sz w:val="26"/>
      <w:szCs w:val="26"/>
    </w:rPr>
  </w:style>
  <w:style w:type="paragraph" w:styleId="34">
    <w:name w:val="Body Text Indent 3"/>
    <w:basedOn w:val="a"/>
    <w:link w:val="35"/>
    <w:rsid w:val="00DE7D2D"/>
    <w:pPr>
      <w:spacing w:after="120"/>
      <w:ind w:left="283"/>
    </w:pPr>
    <w:rPr>
      <w:sz w:val="16"/>
      <w:szCs w:val="16"/>
    </w:rPr>
  </w:style>
  <w:style w:type="character" w:customStyle="1" w:styleId="35">
    <w:name w:val="Основной текст с отступом 3 Знак"/>
    <w:link w:val="34"/>
    <w:rsid w:val="00DE7D2D"/>
    <w:rPr>
      <w:sz w:val="16"/>
      <w:szCs w:val="16"/>
    </w:rPr>
  </w:style>
  <w:style w:type="character" w:customStyle="1" w:styleId="FontStyle59">
    <w:name w:val="Font Style59"/>
    <w:rsid w:val="00B66FF6"/>
    <w:rPr>
      <w:rFonts w:ascii="Times New Roman" w:hAnsi="Times New Roman"/>
      <w:sz w:val="24"/>
    </w:rPr>
  </w:style>
  <w:style w:type="character" w:customStyle="1" w:styleId="FontStyle17">
    <w:name w:val="Font Style17"/>
    <w:uiPriority w:val="99"/>
    <w:rsid w:val="00B66FF6"/>
    <w:rPr>
      <w:rFonts w:ascii="Times New Roman" w:hAnsi="Times New Roman"/>
      <w:sz w:val="26"/>
    </w:rPr>
  </w:style>
  <w:style w:type="character" w:customStyle="1" w:styleId="a6">
    <w:name w:val="Текст сноски Знак"/>
    <w:link w:val="a5"/>
    <w:uiPriority w:val="99"/>
    <w:rsid w:val="009774BE"/>
  </w:style>
  <w:style w:type="paragraph" w:styleId="aff1">
    <w:name w:val="Title"/>
    <w:basedOn w:val="a"/>
    <w:link w:val="aff2"/>
    <w:qFormat/>
    <w:rsid w:val="00440AE5"/>
    <w:pPr>
      <w:jc w:val="center"/>
    </w:pPr>
    <w:rPr>
      <w:b/>
      <w:sz w:val="28"/>
      <w:szCs w:val="20"/>
    </w:rPr>
  </w:style>
  <w:style w:type="character" w:customStyle="1" w:styleId="aff2">
    <w:name w:val="Название Знак"/>
    <w:link w:val="aff1"/>
    <w:rsid w:val="00440AE5"/>
    <w:rPr>
      <w:b/>
      <w:sz w:val="28"/>
    </w:rPr>
  </w:style>
  <w:style w:type="character" w:customStyle="1" w:styleId="FontStyle14">
    <w:name w:val="Font Style14"/>
    <w:rsid w:val="00440AE5"/>
    <w:rPr>
      <w:rFonts w:ascii="Times New Roman" w:hAnsi="Times New Roman" w:cs="Times New Roman"/>
      <w:sz w:val="26"/>
      <w:szCs w:val="26"/>
    </w:rPr>
  </w:style>
  <w:style w:type="character" w:customStyle="1" w:styleId="22">
    <w:name w:val="Основной текст 2 Знак"/>
    <w:link w:val="21"/>
    <w:uiPriority w:val="99"/>
    <w:locked/>
    <w:rsid w:val="004A4F6B"/>
    <w:rPr>
      <w:sz w:val="24"/>
      <w:szCs w:val="24"/>
    </w:rPr>
  </w:style>
  <w:style w:type="paragraph" w:customStyle="1" w:styleId="15">
    <w:name w:val="Знак Знак Знак1 Знак Знак Знак Знак"/>
    <w:basedOn w:val="a"/>
    <w:autoRedefine/>
    <w:rsid w:val="00001306"/>
    <w:pPr>
      <w:spacing w:after="160" w:line="240" w:lineRule="exact"/>
    </w:pPr>
    <w:rPr>
      <w:rFonts w:eastAsia="SimSun"/>
      <w:b/>
      <w:sz w:val="28"/>
      <w:lang w:val="en-US" w:eastAsia="en-US"/>
    </w:rPr>
  </w:style>
  <w:style w:type="paragraph" w:customStyle="1" w:styleId="1">
    <w:name w:val="нумерация1"/>
    <w:basedOn w:val="a"/>
    <w:link w:val="16"/>
    <w:qFormat/>
    <w:rsid w:val="00F51489"/>
    <w:pPr>
      <w:numPr>
        <w:ilvl w:val="1"/>
        <w:numId w:val="1"/>
      </w:numPr>
      <w:tabs>
        <w:tab w:val="left" w:pos="1418"/>
      </w:tabs>
      <w:spacing w:line="360" w:lineRule="auto"/>
      <w:jc w:val="both"/>
    </w:pPr>
    <w:rPr>
      <w:sz w:val="28"/>
      <w:szCs w:val="28"/>
      <w:lang w:eastAsia="en-US"/>
    </w:rPr>
  </w:style>
  <w:style w:type="character" w:customStyle="1" w:styleId="16">
    <w:name w:val="нумерация1 Знак"/>
    <w:link w:val="1"/>
    <w:rsid w:val="00F51489"/>
    <w:rPr>
      <w:sz w:val="28"/>
      <w:szCs w:val="28"/>
      <w:lang w:eastAsia="en-US"/>
    </w:rPr>
  </w:style>
  <w:style w:type="paragraph" w:styleId="aff3">
    <w:name w:val="No Spacing"/>
    <w:uiPriority w:val="1"/>
    <w:qFormat/>
    <w:rsid w:val="00C56A03"/>
    <w:rPr>
      <w:rFonts w:ascii="Calibri" w:eastAsia="Calibri" w:hAnsi="Calibri"/>
      <w:sz w:val="22"/>
      <w:szCs w:val="22"/>
      <w:lang w:eastAsia="en-US"/>
    </w:rPr>
  </w:style>
  <w:style w:type="character" w:customStyle="1" w:styleId="apple-converted-space">
    <w:name w:val="apple-converted-space"/>
    <w:rsid w:val="00745C63"/>
  </w:style>
  <w:style w:type="character" w:styleId="aff4">
    <w:name w:val="annotation reference"/>
    <w:rsid w:val="008C3563"/>
    <w:rPr>
      <w:sz w:val="16"/>
      <w:szCs w:val="16"/>
    </w:rPr>
  </w:style>
  <w:style w:type="paragraph" w:styleId="aff5">
    <w:name w:val="annotation text"/>
    <w:basedOn w:val="a"/>
    <w:link w:val="aff6"/>
    <w:uiPriority w:val="99"/>
    <w:rsid w:val="008C3563"/>
    <w:rPr>
      <w:sz w:val="20"/>
      <w:szCs w:val="20"/>
    </w:rPr>
  </w:style>
  <w:style w:type="character" w:customStyle="1" w:styleId="aff6">
    <w:name w:val="Текст примечания Знак"/>
    <w:basedOn w:val="a0"/>
    <w:link w:val="aff5"/>
    <w:uiPriority w:val="99"/>
    <w:rsid w:val="008C3563"/>
  </w:style>
  <w:style w:type="paragraph" w:styleId="aff7">
    <w:name w:val="annotation subject"/>
    <w:basedOn w:val="aff5"/>
    <w:next w:val="aff5"/>
    <w:link w:val="aff8"/>
    <w:rsid w:val="008C3563"/>
    <w:rPr>
      <w:b/>
      <w:bCs/>
    </w:rPr>
  </w:style>
  <w:style w:type="character" w:customStyle="1" w:styleId="aff8">
    <w:name w:val="Тема примечания Знак"/>
    <w:link w:val="aff7"/>
    <w:rsid w:val="008C3563"/>
    <w:rPr>
      <w:b/>
      <w:bCs/>
    </w:rPr>
  </w:style>
  <w:style w:type="paragraph" w:styleId="aff9">
    <w:name w:val="Revision"/>
    <w:hidden/>
    <w:uiPriority w:val="99"/>
    <w:semiHidden/>
    <w:rsid w:val="008C3563"/>
    <w:rPr>
      <w:sz w:val="24"/>
      <w:szCs w:val="24"/>
    </w:rPr>
  </w:style>
  <w:style w:type="paragraph" w:customStyle="1" w:styleId="s1">
    <w:name w:val="s_1"/>
    <w:basedOn w:val="a"/>
    <w:rsid w:val="003801B4"/>
    <w:pPr>
      <w:spacing w:before="100" w:beforeAutospacing="1" w:after="100" w:afterAutospacing="1"/>
    </w:pPr>
  </w:style>
  <w:style w:type="character" w:customStyle="1" w:styleId="highlightsearch">
    <w:name w:val="highlightsearch"/>
    <w:rsid w:val="003801B4"/>
  </w:style>
  <w:style w:type="character" w:customStyle="1" w:styleId="blk">
    <w:name w:val="blk"/>
    <w:rsid w:val="00235DE6"/>
  </w:style>
  <w:style w:type="character" w:styleId="affa">
    <w:name w:val="Strong"/>
    <w:uiPriority w:val="22"/>
    <w:qFormat/>
    <w:rsid w:val="00B5028E"/>
    <w:rPr>
      <w:b/>
      <w:bCs/>
    </w:rPr>
  </w:style>
  <w:style w:type="paragraph" w:styleId="affb">
    <w:name w:val="TOC Heading"/>
    <w:basedOn w:val="10"/>
    <w:next w:val="a"/>
    <w:uiPriority w:val="39"/>
    <w:semiHidden/>
    <w:unhideWhenUsed/>
    <w:qFormat/>
    <w:rsid w:val="00EA1A1E"/>
    <w:pPr>
      <w:keepLines/>
      <w:spacing w:before="480" w:after="0" w:line="276" w:lineRule="auto"/>
      <w:outlineLvl w:val="9"/>
    </w:pPr>
    <w:rPr>
      <w:rFonts w:ascii="Cambria" w:hAnsi="Cambria" w:cs="Times New Roman"/>
      <w:color w:val="365F91"/>
      <w:kern w:val="0"/>
      <w:sz w:val="28"/>
      <w:szCs w:val="28"/>
    </w:rPr>
  </w:style>
  <w:style w:type="character" w:styleId="affc">
    <w:name w:val="Emphasis"/>
    <w:uiPriority w:val="20"/>
    <w:qFormat/>
    <w:rsid w:val="006234CF"/>
    <w:rPr>
      <w:i/>
      <w:iCs/>
    </w:rPr>
  </w:style>
  <w:style w:type="paragraph" w:styleId="41">
    <w:name w:val="toc 4"/>
    <w:basedOn w:val="a"/>
    <w:next w:val="a"/>
    <w:autoRedefine/>
    <w:uiPriority w:val="39"/>
    <w:unhideWhenUsed/>
    <w:rsid w:val="008B6840"/>
    <w:pPr>
      <w:spacing w:after="100" w:line="276" w:lineRule="auto"/>
      <w:ind w:left="660"/>
    </w:pPr>
    <w:rPr>
      <w:rFonts w:ascii="Calibri" w:hAnsi="Calibri"/>
      <w:sz w:val="22"/>
      <w:szCs w:val="22"/>
    </w:rPr>
  </w:style>
  <w:style w:type="paragraph" w:styleId="52">
    <w:name w:val="toc 5"/>
    <w:basedOn w:val="a"/>
    <w:next w:val="a"/>
    <w:autoRedefine/>
    <w:uiPriority w:val="39"/>
    <w:unhideWhenUsed/>
    <w:rsid w:val="008B6840"/>
    <w:pPr>
      <w:spacing w:after="100" w:line="276" w:lineRule="auto"/>
      <w:ind w:left="880"/>
    </w:pPr>
    <w:rPr>
      <w:rFonts w:ascii="Calibri" w:hAnsi="Calibri"/>
      <w:sz w:val="22"/>
      <w:szCs w:val="22"/>
    </w:rPr>
  </w:style>
  <w:style w:type="paragraph" w:styleId="60">
    <w:name w:val="toc 6"/>
    <w:basedOn w:val="a"/>
    <w:next w:val="a"/>
    <w:autoRedefine/>
    <w:uiPriority w:val="39"/>
    <w:unhideWhenUsed/>
    <w:rsid w:val="008B6840"/>
    <w:pPr>
      <w:spacing w:after="100" w:line="276" w:lineRule="auto"/>
      <w:ind w:left="1100"/>
    </w:pPr>
    <w:rPr>
      <w:rFonts w:ascii="Calibri" w:hAnsi="Calibri"/>
      <w:sz w:val="22"/>
      <w:szCs w:val="22"/>
    </w:rPr>
  </w:style>
  <w:style w:type="paragraph" w:styleId="8">
    <w:name w:val="toc 8"/>
    <w:basedOn w:val="a"/>
    <w:next w:val="a"/>
    <w:autoRedefine/>
    <w:uiPriority w:val="39"/>
    <w:unhideWhenUsed/>
    <w:rsid w:val="008B6840"/>
    <w:pPr>
      <w:spacing w:after="100" w:line="276" w:lineRule="auto"/>
      <w:ind w:left="1540"/>
    </w:pPr>
    <w:rPr>
      <w:rFonts w:ascii="Calibri" w:hAnsi="Calibri"/>
      <w:sz w:val="22"/>
      <w:szCs w:val="22"/>
    </w:rPr>
  </w:style>
  <w:style w:type="paragraph" w:styleId="90">
    <w:name w:val="toc 9"/>
    <w:basedOn w:val="a"/>
    <w:next w:val="a"/>
    <w:autoRedefine/>
    <w:uiPriority w:val="39"/>
    <w:unhideWhenUsed/>
    <w:rsid w:val="008B6840"/>
    <w:pPr>
      <w:spacing w:after="100" w:line="276" w:lineRule="auto"/>
      <w:ind w:left="1760"/>
    </w:pPr>
    <w:rPr>
      <w:rFonts w:ascii="Calibri" w:hAnsi="Calibri"/>
      <w:sz w:val="22"/>
      <w:szCs w:val="22"/>
    </w:rPr>
  </w:style>
  <w:style w:type="character" w:customStyle="1" w:styleId="afd">
    <w:name w:val="Нижний колонтитул Знак"/>
    <w:link w:val="afc"/>
    <w:uiPriority w:val="99"/>
    <w:rsid w:val="00561A2E"/>
  </w:style>
  <w:style w:type="character" w:customStyle="1" w:styleId="affd">
    <w:name w:val="Основной текст_"/>
    <w:link w:val="42"/>
    <w:rsid w:val="00BB7E35"/>
    <w:rPr>
      <w:sz w:val="27"/>
      <w:szCs w:val="27"/>
      <w:shd w:val="clear" w:color="auto" w:fill="FFFFFF"/>
    </w:rPr>
  </w:style>
  <w:style w:type="character" w:customStyle="1" w:styleId="2a">
    <w:name w:val="Основной текст2"/>
    <w:rsid w:val="00BB7E35"/>
    <w:rPr>
      <w:rFonts w:ascii="Times New Roman" w:eastAsia="Times New Roman" w:hAnsi="Times New Roman" w:cs="Times New Roman"/>
      <w:sz w:val="27"/>
      <w:szCs w:val="27"/>
      <w:u w:val="single"/>
      <w:shd w:val="clear" w:color="auto" w:fill="FFFFFF"/>
    </w:rPr>
  </w:style>
  <w:style w:type="paragraph" w:customStyle="1" w:styleId="42">
    <w:name w:val="Основной текст4"/>
    <w:basedOn w:val="a"/>
    <w:link w:val="affd"/>
    <w:rsid w:val="00BB7E35"/>
    <w:pPr>
      <w:shd w:val="clear" w:color="auto" w:fill="FFFFFF"/>
      <w:spacing w:after="240" w:line="298" w:lineRule="exact"/>
      <w:jc w:val="center"/>
    </w:pPr>
    <w:rPr>
      <w:sz w:val="27"/>
      <w:szCs w:val="27"/>
    </w:rPr>
  </w:style>
  <w:style w:type="character" w:customStyle="1" w:styleId="11">
    <w:name w:val="Заголовок 1 Знак"/>
    <w:link w:val="10"/>
    <w:uiPriority w:val="9"/>
    <w:rsid w:val="00665A1F"/>
    <w:rPr>
      <w:rFonts w:ascii="Arial" w:hAnsi="Arial" w:cs="Arial"/>
      <w:b/>
      <w:bCs/>
      <w:kern w:val="32"/>
      <w:sz w:val="32"/>
      <w:szCs w:val="32"/>
    </w:rPr>
  </w:style>
  <w:style w:type="character" w:customStyle="1" w:styleId="FontStyle20">
    <w:name w:val="Font Style20"/>
    <w:uiPriority w:val="99"/>
    <w:rsid w:val="00F238D0"/>
    <w:rPr>
      <w:rFonts w:ascii="Times New Roman" w:hAnsi="Times New Roman" w:cs="Times New Roman"/>
      <w:sz w:val="26"/>
      <w:szCs w:val="26"/>
    </w:rPr>
  </w:style>
  <w:style w:type="paragraph" w:customStyle="1" w:styleId="Style1">
    <w:name w:val="Style1"/>
    <w:basedOn w:val="a"/>
    <w:uiPriority w:val="99"/>
    <w:rsid w:val="009F0732"/>
    <w:pPr>
      <w:widowControl w:val="0"/>
      <w:autoSpaceDE w:val="0"/>
      <w:autoSpaceDN w:val="0"/>
      <w:adjustRightInd w:val="0"/>
    </w:pPr>
  </w:style>
  <w:style w:type="paragraph" w:customStyle="1" w:styleId="Style2">
    <w:name w:val="Style2"/>
    <w:basedOn w:val="a"/>
    <w:uiPriority w:val="99"/>
    <w:rsid w:val="009F0732"/>
    <w:pPr>
      <w:widowControl w:val="0"/>
      <w:autoSpaceDE w:val="0"/>
      <w:autoSpaceDN w:val="0"/>
      <w:adjustRightInd w:val="0"/>
    </w:pPr>
  </w:style>
  <w:style w:type="paragraph" w:customStyle="1" w:styleId="Style3">
    <w:name w:val="Style3"/>
    <w:basedOn w:val="a"/>
    <w:uiPriority w:val="99"/>
    <w:rsid w:val="009F0732"/>
    <w:pPr>
      <w:widowControl w:val="0"/>
      <w:autoSpaceDE w:val="0"/>
      <w:autoSpaceDN w:val="0"/>
      <w:adjustRightInd w:val="0"/>
      <w:spacing w:line="302" w:lineRule="exact"/>
      <w:ind w:hanging="324"/>
    </w:pPr>
  </w:style>
  <w:style w:type="paragraph" w:customStyle="1" w:styleId="Style5">
    <w:name w:val="Style5"/>
    <w:basedOn w:val="a"/>
    <w:uiPriority w:val="99"/>
    <w:rsid w:val="009F0732"/>
    <w:pPr>
      <w:widowControl w:val="0"/>
      <w:autoSpaceDE w:val="0"/>
      <w:autoSpaceDN w:val="0"/>
      <w:adjustRightInd w:val="0"/>
      <w:spacing w:line="324" w:lineRule="exact"/>
      <w:jc w:val="both"/>
    </w:pPr>
  </w:style>
  <w:style w:type="paragraph" w:customStyle="1" w:styleId="Style6">
    <w:name w:val="Style6"/>
    <w:basedOn w:val="a"/>
    <w:uiPriority w:val="99"/>
    <w:rsid w:val="009F0732"/>
    <w:pPr>
      <w:widowControl w:val="0"/>
      <w:autoSpaceDE w:val="0"/>
      <w:autoSpaceDN w:val="0"/>
      <w:adjustRightInd w:val="0"/>
      <w:spacing w:line="323" w:lineRule="exact"/>
      <w:ind w:firstLine="619"/>
      <w:jc w:val="both"/>
    </w:pPr>
  </w:style>
  <w:style w:type="paragraph" w:customStyle="1" w:styleId="Style15">
    <w:name w:val="Style15"/>
    <w:basedOn w:val="a"/>
    <w:uiPriority w:val="99"/>
    <w:rsid w:val="009F0732"/>
    <w:pPr>
      <w:widowControl w:val="0"/>
      <w:autoSpaceDE w:val="0"/>
      <w:autoSpaceDN w:val="0"/>
      <w:adjustRightInd w:val="0"/>
      <w:spacing w:line="324" w:lineRule="exact"/>
      <w:jc w:val="center"/>
    </w:pPr>
  </w:style>
  <w:style w:type="character" w:customStyle="1" w:styleId="FontStyle19">
    <w:name w:val="Font Style19"/>
    <w:uiPriority w:val="99"/>
    <w:rsid w:val="009F0732"/>
    <w:rPr>
      <w:rFonts w:ascii="Times New Roman" w:hAnsi="Times New Roman" w:cs="Times New Roman"/>
      <w:sz w:val="26"/>
      <w:szCs w:val="26"/>
    </w:rPr>
  </w:style>
  <w:style w:type="character" w:customStyle="1" w:styleId="ae">
    <w:name w:val="Верхний колонтитул Знак"/>
    <w:aliases w:val="Linie Знак,ВерхКолонтитул Знак"/>
    <w:link w:val="ad"/>
    <w:uiPriority w:val="99"/>
    <w:rsid w:val="00F75C9E"/>
    <w:rPr>
      <w:sz w:val="24"/>
      <w:szCs w:val="24"/>
    </w:rPr>
  </w:style>
  <w:style w:type="paragraph" w:customStyle="1" w:styleId="ConsPlusNonformat">
    <w:name w:val="ConsPlusNonformat"/>
    <w:uiPriority w:val="99"/>
    <w:rsid w:val="006530EB"/>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0377">
      <w:bodyDiv w:val="1"/>
      <w:marLeft w:val="0"/>
      <w:marRight w:val="0"/>
      <w:marTop w:val="0"/>
      <w:marBottom w:val="0"/>
      <w:divBdr>
        <w:top w:val="none" w:sz="0" w:space="0" w:color="auto"/>
        <w:left w:val="none" w:sz="0" w:space="0" w:color="auto"/>
        <w:bottom w:val="none" w:sz="0" w:space="0" w:color="auto"/>
        <w:right w:val="none" w:sz="0" w:space="0" w:color="auto"/>
      </w:divBdr>
    </w:div>
    <w:div w:id="29574362">
      <w:bodyDiv w:val="1"/>
      <w:marLeft w:val="0"/>
      <w:marRight w:val="0"/>
      <w:marTop w:val="0"/>
      <w:marBottom w:val="0"/>
      <w:divBdr>
        <w:top w:val="none" w:sz="0" w:space="0" w:color="auto"/>
        <w:left w:val="none" w:sz="0" w:space="0" w:color="auto"/>
        <w:bottom w:val="none" w:sz="0" w:space="0" w:color="auto"/>
        <w:right w:val="none" w:sz="0" w:space="0" w:color="auto"/>
      </w:divBdr>
    </w:div>
    <w:div w:id="39676058">
      <w:bodyDiv w:val="1"/>
      <w:marLeft w:val="0"/>
      <w:marRight w:val="0"/>
      <w:marTop w:val="0"/>
      <w:marBottom w:val="0"/>
      <w:divBdr>
        <w:top w:val="none" w:sz="0" w:space="0" w:color="auto"/>
        <w:left w:val="none" w:sz="0" w:space="0" w:color="auto"/>
        <w:bottom w:val="none" w:sz="0" w:space="0" w:color="auto"/>
        <w:right w:val="none" w:sz="0" w:space="0" w:color="auto"/>
      </w:divBdr>
    </w:div>
    <w:div w:id="48110535">
      <w:bodyDiv w:val="1"/>
      <w:marLeft w:val="0"/>
      <w:marRight w:val="0"/>
      <w:marTop w:val="0"/>
      <w:marBottom w:val="0"/>
      <w:divBdr>
        <w:top w:val="none" w:sz="0" w:space="0" w:color="auto"/>
        <w:left w:val="none" w:sz="0" w:space="0" w:color="auto"/>
        <w:bottom w:val="none" w:sz="0" w:space="0" w:color="auto"/>
        <w:right w:val="none" w:sz="0" w:space="0" w:color="auto"/>
      </w:divBdr>
    </w:div>
    <w:div w:id="57022850">
      <w:bodyDiv w:val="1"/>
      <w:marLeft w:val="0"/>
      <w:marRight w:val="0"/>
      <w:marTop w:val="0"/>
      <w:marBottom w:val="0"/>
      <w:divBdr>
        <w:top w:val="none" w:sz="0" w:space="0" w:color="auto"/>
        <w:left w:val="none" w:sz="0" w:space="0" w:color="auto"/>
        <w:bottom w:val="none" w:sz="0" w:space="0" w:color="auto"/>
        <w:right w:val="none" w:sz="0" w:space="0" w:color="auto"/>
      </w:divBdr>
    </w:div>
    <w:div w:id="71393049">
      <w:bodyDiv w:val="1"/>
      <w:marLeft w:val="0"/>
      <w:marRight w:val="0"/>
      <w:marTop w:val="0"/>
      <w:marBottom w:val="0"/>
      <w:divBdr>
        <w:top w:val="none" w:sz="0" w:space="0" w:color="auto"/>
        <w:left w:val="none" w:sz="0" w:space="0" w:color="auto"/>
        <w:bottom w:val="none" w:sz="0" w:space="0" w:color="auto"/>
        <w:right w:val="none" w:sz="0" w:space="0" w:color="auto"/>
      </w:divBdr>
    </w:div>
    <w:div w:id="98766215">
      <w:bodyDiv w:val="1"/>
      <w:marLeft w:val="0"/>
      <w:marRight w:val="0"/>
      <w:marTop w:val="0"/>
      <w:marBottom w:val="0"/>
      <w:divBdr>
        <w:top w:val="none" w:sz="0" w:space="0" w:color="auto"/>
        <w:left w:val="none" w:sz="0" w:space="0" w:color="auto"/>
        <w:bottom w:val="none" w:sz="0" w:space="0" w:color="auto"/>
        <w:right w:val="none" w:sz="0" w:space="0" w:color="auto"/>
      </w:divBdr>
    </w:div>
    <w:div w:id="105082500">
      <w:bodyDiv w:val="1"/>
      <w:marLeft w:val="0"/>
      <w:marRight w:val="0"/>
      <w:marTop w:val="0"/>
      <w:marBottom w:val="0"/>
      <w:divBdr>
        <w:top w:val="none" w:sz="0" w:space="0" w:color="auto"/>
        <w:left w:val="none" w:sz="0" w:space="0" w:color="auto"/>
        <w:bottom w:val="none" w:sz="0" w:space="0" w:color="auto"/>
        <w:right w:val="none" w:sz="0" w:space="0" w:color="auto"/>
      </w:divBdr>
    </w:div>
    <w:div w:id="138739742">
      <w:bodyDiv w:val="1"/>
      <w:marLeft w:val="0"/>
      <w:marRight w:val="0"/>
      <w:marTop w:val="0"/>
      <w:marBottom w:val="0"/>
      <w:divBdr>
        <w:top w:val="none" w:sz="0" w:space="0" w:color="auto"/>
        <w:left w:val="none" w:sz="0" w:space="0" w:color="auto"/>
        <w:bottom w:val="none" w:sz="0" w:space="0" w:color="auto"/>
        <w:right w:val="none" w:sz="0" w:space="0" w:color="auto"/>
      </w:divBdr>
    </w:div>
    <w:div w:id="143939100">
      <w:bodyDiv w:val="1"/>
      <w:marLeft w:val="0"/>
      <w:marRight w:val="0"/>
      <w:marTop w:val="0"/>
      <w:marBottom w:val="0"/>
      <w:divBdr>
        <w:top w:val="none" w:sz="0" w:space="0" w:color="auto"/>
        <w:left w:val="none" w:sz="0" w:space="0" w:color="auto"/>
        <w:bottom w:val="none" w:sz="0" w:space="0" w:color="auto"/>
        <w:right w:val="none" w:sz="0" w:space="0" w:color="auto"/>
      </w:divBdr>
    </w:div>
    <w:div w:id="157624874">
      <w:bodyDiv w:val="1"/>
      <w:marLeft w:val="0"/>
      <w:marRight w:val="0"/>
      <w:marTop w:val="0"/>
      <w:marBottom w:val="0"/>
      <w:divBdr>
        <w:top w:val="none" w:sz="0" w:space="0" w:color="auto"/>
        <w:left w:val="none" w:sz="0" w:space="0" w:color="auto"/>
        <w:bottom w:val="none" w:sz="0" w:space="0" w:color="auto"/>
        <w:right w:val="none" w:sz="0" w:space="0" w:color="auto"/>
      </w:divBdr>
    </w:div>
    <w:div w:id="171530604">
      <w:bodyDiv w:val="1"/>
      <w:marLeft w:val="0"/>
      <w:marRight w:val="0"/>
      <w:marTop w:val="0"/>
      <w:marBottom w:val="0"/>
      <w:divBdr>
        <w:top w:val="none" w:sz="0" w:space="0" w:color="auto"/>
        <w:left w:val="none" w:sz="0" w:space="0" w:color="auto"/>
        <w:bottom w:val="none" w:sz="0" w:space="0" w:color="auto"/>
        <w:right w:val="none" w:sz="0" w:space="0" w:color="auto"/>
      </w:divBdr>
    </w:div>
    <w:div w:id="178012797">
      <w:bodyDiv w:val="1"/>
      <w:marLeft w:val="0"/>
      <w:marRight w:val="0"/>
      <w:marTop w:val="0"/>
      <w:marBottom w:val="0"/>
      <w:divBdr>
        <w:top w:val="none" w:sz="0" w:space="0" w:color="auto"/>
        <w:left w:val="none" w:sz="0" w:space="0" w:color="auto"/>
        <w:bottom w:val="none" w:sz="0" w:space="0" w:color="auto"/>
        <w:right w:val="none" w:sz="0" w:space="0" w:color="auto"/>
      </w:divBdr>
    </w:div>
    <w:div w:id="217741159">
      <w:bodyDiv w:val="1"/>
      <w:marLeft w:val="0"/>
      <w:marRight w:val="0"/>
      <w:marTop w:val="0"/>
      <w:marBottom w:val="0"/>
      <w:divBdr>
        <w:top w:val="none" w:sz="0" w:space="0" w:color="auto"/>
        <w:left w:val="none" w:sz="0" w:space="0" w:color="auto"/>
        <w:bottom w:val="none" w:sz="0" w:space="0" w:color="auto"/>
        <w:right w:val="none" w:sz="0" w:space="0" w:color="auto"/>
      </w:divBdr>
    </w:div>
    <w:div w:id="221138090">
      <w:bodyDiv w:val="1"/>
      <w:marLeft w:val="0"/>
      <w:marRight w:val="0"/>
      <w:marTop w:val="0"/>
      <w:marBottom w:val="0"/>
      <w:divBdr>
        <w:top w:val="none" w:sz="0" w:space="0" w:color="auto"/>
        <w:left w:val="none" w:sz="0" w:space="0" w:color="auto"/>
        <w:bottom w:val="none" w:sz="0" w:space="0" w:color="auto"/>
        <w:right w:val="none" w:sz="0" w:space="0" w:color="auto"/>
      </w:divBdr>
    </w:div>
    <w:div w:id="222567497">
      <w:bodyDiv w:val="1"/>
      <w:marLeft w:val="0"/>
      <w:marRight w:val="0"/>
      <w:marTop w:val="0"/>
      <w:marBottom w:val="0"/>
      <w:divBdr>
        <w:top w:val="none" w:sz="0" w:space="0" w:color="auto"/>
        <w:left w:val="none" w:sz="0" w:space="0" w:color="auto"/>
        <w:bottom w:val="none" w:sz="0" w:space="0" w:color="auto"/>
        <w:right w:val="none" w:sz="0" w:space="0" w:color="auto"/>
      </w:divBdr>
    </w:div>
    <w:div w:id="241107896">
      <w:bodyDiv w:val="1"/>
      <w:marLeft w:val="0"/>
      <w:marRight w:val="0"/>
      <w:marTop w:val="0"/>
      <w:marBottom w:val="0"/>
      <w:divBdr>
        <w:top w:val="none" w:sz="0" w:space="0" w:color="auto"/>
        <w:left w:val="none" w:sz="0" w:space="0" w:color="auto"/>
        <w:bottom w:val="none" w:sz="0" w:space="0" w:color="auto"/>
        <w:right w:val="none" w:sz="0" w:space="0" w:color="auto"/>
      </w:divBdr>
    </w:div>
    <w:div w:id="243760142">
      <w:bodyDiv w:val="1"/>
      <w:marLeft w:val="0"/>
      <w:marRight w:val="0"/>
      <w:marTop w:val="0"/>
      <w:marBottom w:val="0"/>
      <w:divBdr>
        <w:top w:val="none" w:sz="0" w:space="0" w:color="auto"/>
        <w:left w:val="none" w:sz="0" w:space="0" w:color="auto"/>
        <w:bottom w:val="none" w:sz="0" w:space="0" w:color="auto"/>
        <w:right w:val="none" w:sz="0" w:space="0" w:color="auto"/>
      </w:divBdr>
    </w:div>
    <w:div w:id="250743536">
      <w:bodyDiv w:val="1"/>
      <w:marLeft w:val="0"/>
      <w:marRight w:val="0"/>
      <w:marTop w:val="0"/>
      <w:marBottom w:val="0"/>
      <w:divBdr>
        <w:top w:val="none" w:sz="0" w:space="0" w:color="auto"/>
        <w:left w:val="none" w:sz="0" w:space="0" w:color="auto"/>
        <w:bottom w:val="none" w:sz="0" w:space="0" w:color="auto"/>
        <w:right w:val="none" w:sz="0" w:space="0" w:color="auto"/>
      </w:divBdr>
    </w:div>
    <w:div w:id="311565019">
      <w:bodyDiv w:val="1"/>
      <w:marLeft w:val="0"/>
      <w:marRight w:val="0"/>
      <w:marTop w:val="0"/>
      <w:marBottom w:val="0"/>
      <w:divBdr>
        <w:top w:val="none" w:sz="0" w:space="0" w:color="auto"/>
        <w:left w:val="none" w:sz="0" w:space="0" w:color="auto"/>
        <w:bottom w:val="none" w:sz="0" w:space="0" w:color="auto"/>
        <w:right w:val="none" w:sz="0" w:space="0" w:color="auto"/>
      </w:divBdr>
    </w:div>
    <w:div w:id="340788399">
      <w:bodyDiv w:val="1"/>
      <w:marLeft w:val="0"/>
      <w:marRight w:val="0"/>
      <w:marTop w:val="0"/>
      <w:marBottom w:val="0"/>
      <w:divBdr>
        <w:top w:val="none" w:sz="0" w:space="0" w:color="auto"/>
        <w:left w:val="none" w:sz="0" w:space="0" w:color="auto"/>
        <w:bottom w:val="none" w:sz="0" w:space="0" w:color="auto"/>
        <w:right w:val="none" w:sz="0" w:space="0" w:color="auto"/>
      </w:divBdr>
    </w:div>
    <w:div w:id="341130439">
      <w:bodyDiv w:val="1"/>
      <w:marLeft w:val="0"/>
      <w:marRight w:val="0"/>
      <w:marTop w:val="0"/>
      <w:marBottom w:val="0"/>
      <w:divBdr>
        <w:top w:val="none" w:sz="0" w:space="0" w:color="auto"/>
        <w:left w:val="none" w:sz="0" w:space="0" w:color="auto"/>
        <w:bottom w:val="none" w:sz="0" w:space="0" w:color="auto"/>
        <w:right w:val="none" w:sz="0" w:space="0" w:color="auto"/>
      </w:divBdr>
    </w:div>
    <w:div w:id="341712927">
      <w:bodyDiv w:val="1"/>
      <w:marLeft w:val="0"/>
      <w:marRight w:val="0"/>
      <w:marTop w:val="0"/>
      <w:marBottom w:val="0"/>
      <w:divBdr>
        <w:top w:val="none" w:sz="0" w:space="0" w:color="auto"/>
        <w:left w:val="none" w:sz="0" w:space="0" w:color="auto"/>
        <w:bottom w:val="none" w:sz="0" w:space="0" w:color="auto"/>
        <w:right w:val="none" w:sz="0" w:space="0" w:color="auto"/>
      </w:divBdr>
    </w:div>
    <w:div w:id="347757906">
      <w:bodyDiv w:val="1"/>
      <w:marLeft w:val="0"/>
      <w:marRight w:val="0"/>
      <w:marTop w:val="0"/>
      <w:marBottom w:val="0"/>
      <w:divBdr>
        <w:top w:val="none" w:sz="0" w:space="0" w:color="auto"/>
        <w:left w:val="none" w:sz="0" w:space="0" w:color="auto"/>
        <w:bottom w:val="none" w:sz="0" w:space="0" w:color="auto"/>
        <w:right w:val="none" w:sz="0" w:space="0" w:color="auto"/>
      </w:divBdr>
    </w:div>
    <w:div w:id="349070447">
      <w:bodyDiv w:val="1"/>
      <w:marLeft w:val="0"/>
      <w:marRight w:val="0"/>
      <w:marTop w:val="0"/>
      <w:marBottom w:val="0"/>
      <w:divBdr>
        <w:top w:val="none" w:sz="0" w:space="0" w:color="auto"/>
        <w:left w:val="none" w:sz="0" w:space="0" w:color="auto"/>
        <w:bottom w:val="none" w:sz="0" w:space="0" w:color="auto"/>
        <w:right w:val="none" w:sz="0" w:space="0" w:color="auto"/>
      </w:divBdr>
    </w:div>
    <w:div w:id="371855693">
      <w:bodyDiv w:val="1"/>
      <w:marLeft w:val="0"/>
      <w:marRight w:val="0"/>
      <w:marTop w:val="0"/>
      <w:marBottom w:val="0"/>
      <w:divBdr>
        <w:top w:val="none" w:sz="0" w:space="0" w:color="auto"/>
        <w:left w:val="none" w:sz="0" w:space="0" w:color="auto"/>
        <w:bottom w:val="none" w:sz="0" w:space="0" w:color="auto"/>
        <w:right w:val="none" w:sz="0" w:space="0" w:color="auto"/>
      </w:divBdr>
    </w:div>
    <w:div w:id="378750067">
      <w:bodyDiv w:val="1"/>
      <w:marLeft w:val="0"/>
      <w:marRight w:val="0"/>
      <w:marTop w:val="0"/>
      <w:marBottom w:val="0"/>
      <w:divBdr>
        <w:top w:val="none" w:sz="0" w:space="0" w:color="auto"/>
        <w:left w:val="none" w:sz="0" w:space="0" w:color="auto"/>
        <w:bottom w:val="none" w:sz="0" w:space="0" w:color="auto"/>
        <w:right w:val="none" w:sz="0" w:space="0" w:color="auto"/>
      </w:divBdr>
    </w:div>
    <w:div w:id="402679931">
      <w:bodyDiv w:val="1"/>
      <w:marLeft w:val="0"/>
      <w:marRight w:val="0"/>
      <w:marTop w:val="0"/>
      <w:marBottom w:val="0"/>
      <w:divBdr>
        <w:top w:val="none" w:sz="0" w:space="0" w:color="auto"/>
        <w:left w:val="none" w:sz="0" w:space="0" w:color="auto"/>
        <w:bottom w:val="none" w:sz="0" w:space="0" w:color="auto"/>
        <w:right w:val="none" w:sz="0" w:space="0" w:color="auto"/>
      </w:divBdr>
    </w:div>
    <w:div w:id="418908574">
      <w:bodyDiv w:val="1"/>
      <w:marLeft w:val="0"/>
      <w:marRight w:val="0"/>
      <w:marTop w:val="0"/>
      <w:marBottom w:val="0"/>
      <w:divBdr>
        <w:top w:val="none" w:sz="0" w:space="0" w:color="auto"/>
        <w:left w:val="none" w:sz="0" w:space="0" w:color="auto"/>
        <w:bottom w:val="none" w:sz="0" w:space="0" w:color="auto"/>
        <w:right w:val="none" w:sz="0" w:space="0" w:color="auto"/>
      </w:divBdr>
    </w:div>
    <w:div w:id="419496186">
      <w:bodyDiv w:val="1"/>
      <w:marLeft w:val="0"/>
      <w:marRight w:val="0"/>
      <w:marTop w:val="0"/>
      <w:marBottom w:val="0"/>
      <w:divBdr>
        <w:top w:val="none" w:sz="0" w:space="0" w:color="auto"/>
        <w:left w:val="none" w:sz="0" w:space="0" w:color="auto"/>
        <w:bottom w:val="none" w:sz="0" w:space="0" w:color="auto"/>
        <w:right w:val="none" w:sz="0" w:space="0" w:color="auto"/>
      </w:divBdr>
    </w:div>
    <w:div w:id="428935981">
      <w:bodyDiv w:val="1"/>
      <w:marLeft w:val="0"/>
      <w:marRight w:val="0"/>
      <w:marTop w:val="0"/>
      <w:marBottom w:val="0"/>
      <w:divBdr>
        <w:top w:val="none" w:sz="0" w:space="0" w:color="auto"/>
        <w:left w:val="none" w:sz="0" w:space="0" w:color="auto"/>
        <w:bottom w:val="none" w:sz="0" w:space="0" w:color="auto"/>
        <w:right w:val="none" w:sz="0" w:space="0" w:color="auto"/>
      </w:divBdr>
    </w:div>
    <w:div w:id="435175707">
      <w:bodyDiv w:val="1"/>
      <w:marLeft w:val="0"/>
      <w:marRight w:val="0"/>
      <w:marTop w:val="0"/>
      <w:marBottom w:val="0"/>
      <w:divBdr>
        <w:top w:val="none" w:sz="0" w:space="0" w:color="auto"/>
        <w:left w:val="none" w:sz="0" w:space="0" w:color="auto"/>
        <w:bottom w:val="none" w:sz="0" w:space="0" w:color="auto"/>
        <w:right w:val="none" w:sz="0" w:space="0" w:color="auto"/>
      </w:divBdr>
    </w:div>
    <w:div w:id="456721747">
      <w:bodyDiv w:val="1"/>
      <w:marLeft w:val="0"/>
      <w:marRight w:val="0"/>
      <w:marTop w:val="0"/>
      <w:marBottom w:val="0"/>
      <w:divBdr>
        <w:top w:val="none" w:sz="0" w:space="0" w:color="auto"/>
        <w:left w:val="none" w:sz="0" w:space="0" w:color="auto"/>
        <w:bottom w:val="none" w:sz="0" w:space="0" w:color="auto"/>
        <w:right w:val="none" w:sz="0" w:space="0" w:color="auto"/>
      </w:divBdr>
    </w:div>
    <w:div w:id="470055493">
      <w:bodyDiv w:val="1"/>
      <w:marLeft w:val="0"/>
      <w:marRight w:val="0"/>
      <w:marTop w:val="0"/>
      <w:marBottom w:val="0"/>
      <w:divBdr>
        <w:top w:val="none" w:sz="0" w:space="0" w:color="auto"/>
        <w:left w:val="none" w:sz="0" w:space="0" w:color="auto"/>
        <w:bottom w:val="none" w:sz="0" w:space="0" w:color="auto"/>
        <w:right w:val="none" w:sz="0" w:space="0" w:color="auto"/>
      </w:divBdr>
    </w:div>
    <w:div w:id="473135366">
      <w:bodyDiv w:val="1"/>
      <w:marLeft w:val="0"/>
      <w:marRight w:val="0"/>
      <w:marTop w:val="0"/>
      <w:marBottom w:val="0"/>
      <w:divBdr>
        <w:top w:val="none" w:sz="0" w:space="0" w:color="auto"/>
        <w:left w:val="none" w:sz="0" w:space="0" w:color="auto"/>
        <w:bottom w:val="none" w:sz="0" w:space="0" w:color="auto"/>
        <w:right w:val="none" w:sz="0" w:space="0" w:color="auto"/>
      </w:divBdr>
    </w:div>
    <w:div w:id="475998697">
      <w:bodyDiv w:val="1"/>
      <w:marLeft w:val="0"/>
      <w:marRight w:val="0"/>
      <w:marTop w:val="0"/>
      <w:marBottom w:val="0"/>
      <w:divBdr>
        <w:top w:val="none" w:sz="0" w:space="0" w:color="auto"/>
        <w:left w:val="none" w:sz="0" w:space="0" w:color="auto"/>
        <w:bottom w:val="none" w:sz="0" w:space="0" w:color="auto"/>
        <w:right w:val="none" w:sz="0" w:space="0" w:color="auto"/>
      </w:divBdr>
    </w:div>
    <w:div w:id="514811988">
      <w:bodyDiv w:val="1"/>
      <w:marLeft w:val="0"/>
      <w:marRight w:val="0"/>
      <w:marTop w:val="0"/>
      <w:marBottom w:val="0"/>
      <w:divBdr>
        <w:top w:val="none" w:sz="0" w:space="0" w:color="auto"/>
        <w:left w:val="none" w:sz="0" w:space="0" w:color="auto"/>
        <w:bottom w:val="none" w:sz="0" w:space="0" w:color="auto"/>
        <w:right w:val="none" w:sz="0" w:space="0" w:color="auto"/>
      </w:divBdr>
    </w:div>
    <w:div w:id="516819659">
      <w:bodyDiv w:val="1"/>
      <w:marLeft w:val="0"/>
      <w:marRight w:val="0"/>
      <w:marTop w:val="0"/>
      <w:marBottom w:val="0"/>
      <w:divBdr>
        <w:top w:val="none" w:sz="0" w:space="0" w:color="auto"/>
        <w:left w:val="none" w:sz="0" w:space="0" w:color="auto"/>
        <w:bottom w:val="none" w:sz="0" w:space="0" w:color="auto"/>
        <w:right w:val="none" w:sz="0" w:space="0" w:color="auto"/>
      </w:divBdr>
    </w:div>
    <w:div w:id="529994124">
      <w:bodyDiv w:val="1"/>
      <w:marLeft w:val="0"/>
      <w:marRight w:val="0"/>
      <w:marTop w:val="0"/>
      <w:marBottom w:val="0"/>
      <w:divBdr>
        <w:top w:val="none" w:sz="0" w:space="0" w:color="auto"/>
        <w:left w:val="none" w:sz="0" w:space="0" w:color="auto"/>
        <w:bottom w:val="none" w:sz="0" w:space="0" w:color="auto"/>
        <w:right w:val="none" w:sz="0" w:space="0" w:color="auto"/>
      </w:divBdr>
    </w:div>
    <w:div w:id="539560169">
      <w:bodyDiv w:val="1"/>
      <w:marLeft w:val="0"/>
      <w:marRight w:val="0"/>
      <w:marTop w:val="0"/>
      <w:marBottom w:val="0"/>
      <w:divBdr>
        <w:top w:val="none" w:sz="0" w:space="0" w:color="auto"/>
        <w:left w:val="none" w:sz="0" w:space="0" w:color="auto"/>
        <w:bottom w:val="none" w:sz="0" w:space="0" w:color="auto"/>
        <w:right w:val="none" w:sz="0" w:space="0" w:color="auto"/>
      </w:divBdr>
    </w:div>
    <w:div w:id="549345736">
      <w:bodyDiv w:val="1"/>
      <w:marLeft w:val="0"/>
      <w:marRight w:val="0"/>
      <w:marTop w:val="0"/>
      <w:marBottom w:val="0"/>
      <w:divBdr>
        <w:top w:val="none" w:sz="0" w:space="0" w:color="auto"/>
        <w:left w:val="none" w:sz="0" w:space="0" w:color="auto"/>
        <w:bottom w:val="none" w:sz="0" w:space="0" w:color="auto"/>
        <w:right w:val="none" w:sz="0" w:space="0" w:color="auto"/>
      </w:divBdr>
    </w:div>
    <w:div w:id="550463571">
      <w:bodyDiv w:val="1"/>
      <w:marLeft w:val="0"/>
      <w:marRight w:val="0"/>
      <w:marTop w:val="0"/>
      <w:marBottom w:val="0"/>
      <w:divBdr>
        <w:top w:val="none" w:sz="0" w:space="0" w:color="auto"/>
        <w:left w:val="none" w:sz="0" w:space="0" w:color="auto"/>
        <w:bottom w:val="none" w:sz="0" w:space="0" w:color="auto"/>
        <w:right w:val="none" w:sz="0" w:space="0" w:color="auto"/>
      </w:divBdr>
    </w:div>
    <w:div w:id="554584950">
      <w:bodyDiv w:val="1"/>
      <w:marLeft w:val="0"/>
      <w:marRight w:val="0"/>
      <w:marTop w:val="0"/>
      <w:marBottom w:val="0"/>
      <w:divBdr>
        <w:top w:val="none" w:sz="0" w:space="0" w:color="auto"/>
        <w:left w:val="none" w:sz="0" w:space="0" w:color="auto"/>
        <w:bottom w:val="none" w:sz="0" w:space="0" w:color="auto"/>
        <w:right w:val="none" w:sz="0" w:space="0" w:color="auto"/>
      </w:divBdr>
    </w:div>
    <w:div w:id="566231716">
      <w:bodyDiv w:val="1"/>
      <w:marLeft w:val="0"/>
      <w:marRight w:val="0"/>
      <w:marTop w:val="0"/>
      <w:marBottom w:val="0"/>
      <w:divBdr>
        <w:top w:val="none" w:sz="0" w:space="0" w:color="auto"/>
        <w:left w:val="none" w:sz="0" w:space="0" w:color="auto"/>
        <w:bottom w:val="none" w:sz="0" w:space="0" w:color="auto"/>
        <w:right w:val="none" w:sz="0" w:space="0" w:color="auto"/>
      </w:divBdr>
    </w:div>
    <w:div w:id="566497350">
      <w:bodyDiv w:val="1"/>
      <w:marLeft w:val="0"/>
      <w:marRight w:val="0"/>
      <w:marTop w:val="0"/>
      <w:marBottom w:val="0"/>
      <w:divBdr>
        <w:top w:val="none" w:sz="0" w:space="0" w:color="auto"/>
        <w:left w:val="none" w:sz="0" w:space="0" w:color="auto"/>
        <w:bottom w:val="none" w:sz="0" w:space="0" w:color="auto"/>
        <w:right w:val="none" w:sz="0" w:space="0" w:color="auto"/>
      </w:divBdr>
    </w:div>
    <w:div w:id="604383761">
      <w:bodyDiv w:val="1"/>
      <w:marLeft w:val="0"/>
      <w:marRight w:val="0"/>
      <w:marTop w:val="0"/>
      <w:marBottom w:val="0"/>
      <w:divBdr>
        <w:top w:val="none" w:sz="0" w:space="0" w:color="auto"/>
        <w:left w:val="none" w:sz="0" w:space="0" w:color="auto"/>
        <w:bottom w:val="none" w:sz="0" w:space="0" w:color="auto"/>
        <w:right w:val="none" w:sz="0" w:space="0" w:color="auto"/>
      </w:divBdr>
    </w:div>
    <w:div w:id="610354002">
      <w:bodyDiv w:val="1"/>
      <w:marLeft w:val="0"/>
      <w:marRight w:val="0"/>
      <w:marTop w:val="0"/>
      <w:marBottom w:val="0"/>
      <w:divBdr>
        <w:top w:val="none" w:sz="0" w:space="0" w:color="auto"/>
        <w:left w:val="none" w:sz="0" w:space="0" w:color="auto"/>
        <w:bottom w:val="none" w:sz="0" w:space="0" w:color="auto"/>
        <w:right w:val="none" w:sz="0" w:space="0" w:color="auto"/>
      </w:divBdr>
    </w:div>
    <w:div w:id="644087864">
      <w:bodyDiv w:val="1"/>
      <w:marLeft w:val="0"/>
      <w:marRight w:val="0"/>
      <w:marTop w:val="0"/>
      <w:marBottom w:val="0"/>
      <w:divBdr>
        <w:top w:val="none" w:sz="0" w:space="0" w:color="auto"/>
        <w:left w:val="none" w:sz="0" w:space="0" w:color="auto"/>
        <w:bottom w:val="none" w:sz="0" w:space="0" w:color="auto"/>
        <w:right w:val="none" w:sz="0" w:space="0" w:color="auto"/>
      </w:divBdr>
    </w:div>
    <w:div w:id="644696829">
      <w:bodyDiv w:val="1"/>
      <w:marLeft w:val="0"/>
      <w:marRight w:val="0"/>
      <w:marTop w:val="0"/>
      <w:marBottom w:val="0"/>
      <w:divBdr>
        <w:top w:val="none" w:sz="0" w:space="0" w:color="auto"/>
        <w:left w:val="none" w:sz="0" w:space="0" w:color="auto"/>
        <w:bottom w:val="none" w:sz="0" w:space="0" w:color="auto"/>
        <w:right w:val="none" w:sz="0" w:space="0" w:color="auto"/>
      </w:divBdr>
    </w:div>
    <w:div w:id="653681890">
      <w:bodyDiv w:val="1"/>
      <w:marLeft w:val="0"/>
      <w:marRight w:val="0"/>
      <w:marTop w:val="0"/>
      <w:marBottom w:val="0"/>
      <w:divBdr>
        <w:top w:val="none" w:sz="0" w:space="0" w:color="auto"/>
        <w:left w:val="none" w:sz="0" w:space="0" w:color="auto"/>
        <w:bottom w:val="none" w:sz="0" w:space="0" w:color="auto"/>
        <w:right w:val="none" w:sz="0" w:space="0" w:color="auto"/>
      </w:divBdr>
    </w:div>
    <w:div w:id="662899950">
      <w:bodyDiv w:val="1"/>
      <w:marLeft w:val="0"/>
      <w:marRight w:val="0"/>
      <w:marTop w:val="0"/>
      <w:marBottom w:val="0"/>
      <w:divBdr>
        <w:top w:val="none" w:sz="0" w:space="0" w:color="auto"/>
        <w:left w:val="none" w:sz="0" w:space="0" w:color="auto"/>
        <w:bottom w:val="none" w:sz="0" w:space="0" w:color="auto"/>
        <w:right w:val="none" w:sz="0" w:space="0" w:color="auto"/>
      </w:divBdr>
    </w:div>
    <w:div w:id="673268431">
      <w:bodyDiv w:val="1"/>
      <w:marLeft w:val="0"/>
      <w:marRight w:val="0"/>
      <w:marTop w:val="0"/>
      <w:marBottom w:val="0"/>
      <w:divBdr>
        <w:top w:val="none" w:sz="0" w:space="0" w:color="auto"/>
        <w:left w:val="none" w:sz="0" w:space="0" w:color="auto"/>
        <w:bottom w:val="none" w:sz="0" w:space="0" w:color="auto"/>
        <w:right w:val="none" w:sz="0" w:space="0" w:color="auto"/>
      </w:divBdr>
    </w:div>
    <w:div w:id="686299154">
      <w:bodyDiv w:val="1"/>
      <w:marLeft w:val="0"/>
      <w:marRight w:val="0"/>
      <w:marTop w:val="0"/>
      <w:marBottom w:val="0"/>
      <w:divBdr>
        <w:top w:val="none" w:sz="0" w:space="0" w:color="auto"/>
        <w:left w:val="none" w:sz="0" w:space="0" w:color="auto"/>
        <w:bottom w:val="none" w:sz="0" w:space="0" w:color="auto"/>
        <w:right w:val="none" w:sz="0" w:space="0" w:color="auto"/>
      </w:divBdr>
    </w:div>
    <w:div w:id="691687634">
      <w:bodyDiv w:val="1"/>
      <w:marLeft w:val="0"/>
      <w:marRight w:val="0"/>
      <w:marTop w:val="0"/>
      <w:marBottom w:val="0"/>
      <w:divBdr>
        <w:top w:val="none" w:sz="0" w:space="0" w:color="auto"/>
        <w:left w:val="none" w:sz="0" w:space="0" w:color="auto"/>
        <w:bottom w:val="none" w:sz="0" w:space="0" w:color="auto"/>
        <w:right w:val="none" w:sz="0" w:space="0" w:color="auto"/>
      </w:divBdr>
    </w:div>
    <w:div w:id="692264149">
      <w:bodyDiv w:val="1"/>
      <w:marLeft w:val="0"/>
      <w:marRight w:val="0"/>
      <w:marTop w:val="0"/>
      <w:marBottom w:val="0"/>
      <w:divBdr>
        <w:top w:val="none" w:sz="0" w:space="0" w:color="auto"/>
        <w:left w:val="none" w:sz="0" w:space="0" w:color="auto"/>
        <w:bottom w:val="none" w:sz="0" w:space="0" w:color="auto"/>
        <w:right w:val="none" w:sz="0" w:space="0" w:color="auto"/>
      </w:divBdr>
    </w:div>
    <w:div w:id="737634051">
      <w:bodyDiv w:val="1"/>
      <w:marLeft w:val="0"/>
      <w:marRight w:val="0"/>
      <w:marTop w:val="0"/>
      <w:marBottom w:val="0"/>
      <w:divBdr>
        <w:top w:val="none" w:sz="0" w:space="0" w:color="auto"/>
        <w:left w:val="none" w:sz="0" w:space="0" w:color="auto"/>
        <w:bottom w:val="none" w:sz="0" w:space="0" w:color="auto"/>
        <w:right w:val="none" w:sz="0" w:space="0" w:color="auto"/>
      </w:divBdr>
    </w:div>
    <w:div w:id="760179936">
      <w:bodyDiv w:val="1"/>
      <w:marLeft w:val="0"/>
      <w:marRight w:val="0"/>
      <w:marTop w:val="0"/>
      <w:marBottom w:val="0"/>
      <w:divBdr>
        <w:top w:val="none" w:sz="0" w:space="0" w:color="auto"/>
        <w:left w:val="none" w:sz="0" w:space="0" w:color="auto"/>
        <w:bottom w:val="none" w:sz="0" w:space="0" w:color="auto"/>
        <w:right w:val="none" w:sz="0" w:space="0" w:color="auto"/>
      </w:divBdr>
    </w:div>
    <w:div w:id="768768785">
      <w:bodyDiv w:val="1"/>
      <w:marLeft w:val="0"/>
      <w:marRight w:val="0"/>
      <w:marTop w:val="0"/>
      <w:marBottom w:val="0"/>
      <w:divBdr>
        <w:top w:val="none" w:sz="0" w:space="0" w:color="auto"/>
        <w:left w:val="none" w:sz="0" w:space="0" w:color="auto"/>
        <w:bottom w:val="none" w:sz="0" w:space="0" w:color="auto"/>
        <w:right w:val="none" w:sz="0" w:space="0" w:color="auto"/>
      </w:divBdr>
    </w:div>
    <w:div w:id="769853469">
      <w:bodyDiv w:val="1"/>
      <w:marLeft w:val="0"/>
      <w:marRight w:val="0"/>
      <w:marTop w:val="0"/>
      <w:marBottom w:val="0"/>
      <w:divBdr>
        <w:top w:val="none" w:sz="0" w:space="0" w:color="auto"/>
        <w:left w:val="none" w:sz="0" w:space="0" w:color="auto"/>
        <w:bottom w:val="none" w:sz="0" w:space="0" w:color="auto"/>
        <w:right w:val="none" w:sz="0" w:space="0" w:color="auto"/>
      </w:divBdr>
    </w:div>
    <w:div w:id="791092256">
      <w:bodyDiv w:val="1"/>
      <w:marLeft w:val="0"/>
      <w:marRight w:val="0"/>
      <w:marTop w:val="0"/>
      <w:marBottom w:val="0"/>
      <w:divBdr>
        <w:top w:val="none" w:sz="0" w:space="0" w:color="auto"/>
        <w:left w:val="none" w:sz="0" w:space="0" w:color="auto"/>
        <w:bottom w:val="none" w:sz="0" w:space="0" w:color="auto"/>
        <w:right w:val="none" w:sz="0" w:space="0" w:color="auto"/>
      </w:divBdr>
    </w:div>
    <w:div w:id="802964699">
      <w:bodyDiv w:val="1"/>
      <w:marLeft w:val="0"/>
      <w:marRight w:val="0"/>
      <w:marTop w:val="0"/>
      <w:marBottom w:val="0"/>
      <w:divBdr>
        <w:top w:val="none" w:sz="0" w:space="0" w:color="auto"/>
        <w:left w:val="none" w:sz="0" w:space="0" w:color="auto"/>
        <w:bottom w:val="none" w:sz="0" w:space="0" w:color="auto"/>
        <w:right w:val="none" w:sz="0" w:space="0" w:color="auto"/>
      </w:divBdr>
    </w:div>
    <w:div w:id="823544714">
      <w:bodyDiv w:val="1"/>
      <w:marLeft w:val="0"/>
      <w:marRight w:val="0"/>
      <w:marTop w:val="0"/>
      <w:marBottom w:val="0"/>
      <w:divBdr>
        <w:top w:val="none" w:sz="0" w:space="0" w:color="auto"/>
        <w:left w:val="none" w:sz="0" w:space="0" w:color="auto"/>
        <w:bottom w:val="none" w:sz="0" w:space="0" w:color="auto"/>
        <w:right w:val="none" w:sz="0" w:space="0" w:color="auto"/>
      </w:divBdr>
    </w:div>
    <w:div w:id="823548926">
      <w:bodyDiv w:val="1"/>
      <w:marLeft w:val="0"/>
      <w:marRight w:val="0"/>
      <w:marTop w:val="0"/>
      <w:marBottom w:val="0"/>
      <w:divBdr>
        <w:top w:val="none" w:sz="0" w:space="0" w:color="auto"/>
        <w:left w:val="none" w:sz="0" w:space="0" w:color="auto"/>
        <w:bottom w:val="none" w:sz="0" w:space="0" w:color="auto"/>
        <w:right w:val="none" w:sz="0" w:space="0" w:color="auto"/>
      </w:divBdr>
    </w:div>
    <w:div w:id="850073342">
      <w:bodyDiv w:val="1"/>
      <w:marLeft w:val="0"/>
      <w:marRight w:val="0"/>
      <w:marTop w:val="0"/>
      <w:marBottom w:val="0"/>
      <w:divBdr>
        <w:top w:val="none" w:sz="0" w:space="0" w:color="auto"/>
        <w:left w:val="none" w:sz="0" w:space="0" w:color="auto"/>
        <w:bottom w:val="none" w:sz="0" w:space="0" w:color="auto"/>
        <w:right w:val="none" w:sz="0" w:space="0" w:color="auto"/>
      </w:divBdr>
    </w:div>
    <w:div w:id="857549429">
      <w:bodyDiv w:val="1"/>
      <w:marLeft w:val="0"/>
      <w:marRight w:val="0"/>
      <w:marTop w:val="0"/>
      <w:marBottom w:val="0"/>
      <w:divBdr>
        <w:top w:val="none" w:sz="0" w:space="0" w:color="auto"/>
        <w:left w:val="none" w:sz="0" w:space="0" w:color="auto"/>
        <w:bottom w:val="none" w:sz="0" w:space="0" w:color="auto"/>
        <w:right w:val="none" w:sz="0" w:space="0" w:color="auto"/>
      </w:divBdr>
    </w:div>
    <w:div w:id="881987232">
      <w:bodyDiv w:val="1"/>
      <w:marLeft w:val="0"/>
      <w:marRight w:val="0"/>
      <w:marTop w:val="0"/>
      <w:marBottom w:val="0"/>
      <w:divBdr>
        <w:top w:val="none" w:sz="0" w:space="0" w:color="auto"/>
        <w:left w:val="none" w:sz="0" w:space="0" w:color="auto"/>
        <w:bottom w:val="none" w:sz="0" w:space="0" w:color="auto"/>
        <w:right w:val="none" w:sz="0" w:space="0" w:color="auto"/>
      </w:divBdr>
    </w:div>
    <w:div w:id="898517858">
      <w:bodyDiv w:val="1"/>
      <w:marLeft w:val="0"/>
      <w:marRight w:val="0"/>
      <w:marTop w:val="0"/>
      <w:marBottom w:val="0"/>
      <w:divBdr>
        <w:top w:val="none" w:sz="0" w:space="0" w:color="auto"/>
        <w:left w:val="none" w:sz="0" w:space="0" w:color="auto"/>
        <w:bottom w:val="none" w:sz="0" w:space="0" w:color="auto"/>
        <w:right w:val="none" w:sz="0" w:space="0" w:color="auto"/>
      </w:divBdr>
    </w:div>
    <w:div w:id="937758405">
      <w:bodyDiv w:val="1"/>
      <w:marLeft w:val="0"/>
      <w:marRight w:val="0"/>
      <w:marTop w:val="0"/>
      <w:marBottom w:val="0"/>
      <w:divBdr>
        <w:top w:val="none" w:sz="0" w:space="0" w:color="auto"/>
        <w:left w:val="none" w:sz="0" w:space="0" w:color="auto"/>
        <w:bottom w:val="none" w:sz="0" w:space="0" w:color="auto"/>
        <w:right w:val="none" w:sz="0" w:space="0" w:color="auto"/>
      </w:divBdr>
    </w:div>
    <w:div w:id="941571893">
      <w:bodyDiv w:val="1"/>
      <w:marLeft w:val="0"/>
      <w:marRight w:val="0"/>
      <w:marTop w:val="0"/>
      <w:marBottom w:val="0"/>
      <w:divBdr>
        <w:top w:val="none" w:sz="0" w:space="0" w:color="auto"/>
        <w:left w:val="none" w:sz="0" w:space="0" w:color="auto"/>
        <w:bottom w:val="none" w:sz="0" w:space="0" w:color="auto"/>
        <w:right w:val="none" w:sz="0" w:space="0" w:color="auto"/>
      </w:divBdr>
    </w:div>
    <w:div w:id="951402530">
      <w:bodyDiv w:val="1"/>
      <w:marLeft w:val="0"/>
      <w:marRight w:val="0"/>
      <w:marTop w:val="0"/>
      <w:marBottom w:val="0"/>
      <w:divBdr>
        <w:top w:val="none" w:sz="0" w:space="0" w:color="auto"/>
        <w:left w:val="none" w:sz="0" w:space="0" w:color="auto"/>
        <w:bottom w:val="none" w:sz="0" w:space="0" w:color="auto"/>
        <w:right w:val="none" w:sz="0" w:space="0" w:color="auto"/>
      </w:divBdr>
    </w:div>
    <w:div w:id="975793792">
      <w:bodyDiv w:val="1"/>
      <w:marLeft w:val="0"/>
      <w:marRight w:val="0"/>
      <w:marTop w:val="0"/>
      <w:marBottom w:val="0"/>
      <w:divBdr>
        <w:top w:val="none" w:sz="0" w:space="0" w:color="auto"/>
        <w:left w:val="none" w:sz="0" w:space="0" w:color="auto"/>
        <w:bottom w:val="none" w:sz="0" w:space="0" w:color="auto"/>
        <w:right w:val="none" w:sz="0" w:space="0" w:color="auto"/>
      </w:divBdr>
    </w:div>
    <w:div w:id="1007974903">
      <w:bodyDiv w:val="1"/>
      <w:marLeft w:val="0"/>
      <w:marRight w:val="0"/>
      <w:marTop w:val="0"/>
      <w:marBottom w:val="0"/>
      <w:divBdr>
        <w:top w:val="none" w:sz="0" w:space="0" w:color="auto"/>
        <w:left w:val="none" w:sz="0" w:space="0" w:color="auto"/>
        <w:bottom w:val="none" w:sz="0" w:space="0" w:color="auto"/>
        <w:right w:val="none" w:sz="0" w:space="0" w:color="auto"/>
      </w:divBdr>
    </w:div>
    <w:div w:id="1009983942">
      <w:bodyDiv w:val="1"/>
      <w:marLeft w:val="0"/>
      <w:marRight w:val="0"/>
      <w:marTop w:val="0"/>
      <w:marBottom w:val="0"/>
      <w:divBdr>
        <w:top w:val="none" w:sz="0" w:space="0" w:color="auto"/>
        <w:left w:val="none" w:sz="0" w:space="0" w:color="auto"/>
        <w:bottom w:val="none" w:sz="0" w:space="0" w:color="auto"/>
        <w:right w:val="none" w:sz="0" w:space="0" w:color="auto"/>
      </w:divBdr>
    </w:div>
    <w:div w:id="1022168837">
      <w:bodyDiv w:val="1"/>
      <w:marLeft w:val="0"/>
      <w:marRight w:val="0"/>
      <w:marTop w:val="0"/>
      <w:marBottom w:val="0"/>
      <w:divBdr>
        <w:top w:val="none" w:sz="0" w:space="0" w:color="auto"/>
        <w:left w:val="none" w:sz="0" w:space="0" w:color="auto"/>
        <w:bottom w:val="none" w:sz="0" w:space="0" w:color="auto"/>
        <w:right w:val="none" w:sz="0" w:space="0" w:color="auto"/>
      </w:divBdr>
    </w:div>
    <w:div w:id="1039277820">
      <w:bodyDiv w:val="1"/>
      <w:marLeft w:val="0"/>
      <w:marRight w:val="0"/>
      <w:marTop w:val="0"/>
      <w:marBottom w:val="0"/>
      <w:divBdr>
        <w:top w:val="none" w:sz="0" w:space="0" w:color="auto"/>
        <w:left w:val="none" w:sz="0" w:space="0" w:color="auto"/>
        <w:bottom w:val="none" w:sz="0" w:space="0" w:color="auto"/>
        <w:right w:val="none" w:sz="0" w:space="0" w:color="auto"/>
      </w:divBdr>
    </w:div>
    <w:div w:id="1060708437">
      <w:bodyDiv w:val="1"/>
      <w:marLeft w:val="0"/>
      <w:marRight w:val="0"/>
      <w:marTop w:val="0"/>
      <w:marBottom w:val="0"/>
      <w:divBdr>
        <w:top w:val="none" w:sz="0" w:space="0" w:color="auto"/>
        <w:left w:val="none" w:sz="0" w:space="0" w:color="auto"/>
        <w:bottom w:val="none" w:sz="0" w:space="0" w:color="auto"/>
        <w:right w:val="none" w:sz="0" w:space="0" w:color="auto"/>
      </w:divBdr>
    </w:div>
    <w:div w:id="1061053012">
      <w:bodyDiv w:val="1"/>
      <w:marLeft w:val="0"/>
      <w:marRight w:val="0"/>
      <w:marTop w:val="0"/>
      <w:marBottom w:val="0"/>
      <w:divBdr>
        <w:top w:val="none" w:sz="0" w:space="0" w:color="auto"/>
        <w:left w:val="none" w:sz="0" w:space="0" w:color="auto"/>
        <w:bottom w:val="none" w:sz="0" w:space="0" w:color="auto"/>
        <w:right w:val="none" w:sz="0" w:space="0" w:color="auto"/>
      </w:divBdr>
    </w:div>
    <w:div w:id="1071388085">
      <w:bodyDiv w:val="1"/>
      <w:marLeft w:val="0"/>
      <w:marRight w:val="0"/>
      <w:marTop w:val="0"/>
      <w:marBottom w:val="0"/>
      <w:divBdr>
        <w:top w:val="none" w:sz="0" w:space="0" w:color="auto"/>
        <w:left w:val="none" w:sz="0" w:space="0" w:color="auto"/>
        <w:bottom w:val="none" w:sz="0" w:space="0" w:color="auto"/>
        <w:right w:val="none" w:sz="0" w:space="0" w:color="auto"/>
      </w:divBdr>
    </w:div>
    <w:div w:id="1076510693">
      <w:bodyDiv w:val="1"/>
      <w:marLeft w:val="0"/>
      <w:marRight w:val="0"/>
      <w:marTop w:val="0"/>
      <w:marBottom w:val="0"/>
      <w:divBdr>
        <w:top w:val="none" w:sz="0" w:space="0" w:color="auto"/>
        <w:left w:val="none" w:sz="0" w:space="0" w:color="auto"/>
        <w:bottom w:val="none" w:sz="0" w:space="0" w:color="auto"/>
        <w:right w:val="none" w:sz="0" w:space="0" w:color="auto"/>
      </w:divBdr>
    </w:div>
    <w:div w:id="1078744878">
      <w:bodyDiv w:val="1"/>
      <w:marLeft w:val="0"/>
      <w:marRight w:val="0"/>
      <w:marTop w:val="0"/>
      <w:marBottom w:val="0"/>
      <w:divBdr>
        <w:top w:val="none" w:sz="0" w:space="0" w:color="auto"/>
        <w:left w:val="none" w:sz="0" w:space="0" w:color="auto"/>
        <w:bottom w:val="none" w:sz="0" w:space="0" w:color="auto"/>
        <w:right w:val="none" w:sz="0" w:space="0" w:color="auto"/>
      </w:divBdr>
    </w:div>
    <w:div w:id="1086996819">
      <w:bodyDiv w:val="1"/>
      <w:marLeft w:val="0"/>
      <w:marRight w:val="0"/>
      <w:marTop w:val="0"/>
      <w:marBottom w:val="0"/>
      <w:divBdr>
        <w:top w:val="none" w:sz="0" w:space="0" w:color="auto"/>
        <w:left w:val="none" w:sz="0" w:space="0" w:color="auto"/>
        <w:bottom w:val="none" w:sz="0" w:space="0" w:color="auto"/>
        <w:right w:val="none" w:sz="0" w:space="0" w:color="auto"/>
      </w:divBdr>
    </w:div>
    <w:div w:id="1093093136">
      <w:bodyDiv w:val="1"/>
      <w:marLeft w:val="0"/>
      <w:marRight w:val="0"/>
      <w:marTop w:val="0"/>
      <w:marBottom w:val="0"/>
      <w:divBdr>
        <w:top w:val="none" w:sz="0" w:space="0" w:color="auto"/>
        <w:left w:val="none" w:sz="0" w:space="0" w:color="auto"/>
        <w:bottom w:val="none" w:sz="0" w:space="0" w:color="auto"/>
        <w:right w:val="none" w:sz="0" w:space="0" w:color="auto"/>
      </w:divBdr>
    </w:div>
    <w:div w:id="1094321633">
      <w:bodyDiv w:val="1"/>
      <w:marLeft w:val="0"/>
      <w:marRight w:val="0"/>
      <w:marTop w:val="0"/>
      <w:marBottom w:val="0"/>
      <w:divBdr>
        <w:top w:val="none" w:sz="0" w:space="0" w:color="auto"/>
        <w:left w:val="none" w:sz="0" w:space="0" w:color="auto"/>
        <w:bottom w:val="none" w:sz="0" w:space="0" w:color="auto"/>
        <w:right w:val="none" w:sz="0" w:space="0" w:color="auto"/>
      </w:divBdr>
    </w:div>
    <w:div w:id="1105685006">
      <w:bodyDiv w:val="1"/>
      <w:marLeft w:val="0"/>
      <w:marRight w:val="0"/>
      <w:marTop w:val="0"/>
      <w:marBottom w:val="0"/>
      <w:divBdr>
        <w:top w:val="none" w:sz="0" w:space="0" w:color="auto"/>
        <w:left w:val="none" w:sz="0" w:space="0" w:color="auto"/>
        <w:bottom w:val="none" w:sz="0" w:space="0" w:color="auto"/>
        <w:right w:val="none" w:sz="0" w:space="0" w:color="auto"/>
      </w:divBdr>
    </w:div>
    <w:div w:id="1113595119">
      <w:bodyDiv w:val="1"/>
      <w:marLeft w:val="0"/>
      <w:marRight w:val="0"/>
      <w:marTop w:val="0"/>
      <w:marBottom w:val="0"/>
      <w:divBdr>
        <w:top w:val="none" w:sz="0" w:space="0" w:color="auto"/>
        <w:left w:val="none" w:sz="0" w:space="0" w:color="auto"/>
        <w:bottom w:val="none" w:sz="0" w:space="0" w:color="auto"/>
        <w:right w:val="none" w:sz="0" w:space="0" w:color="auto"/>
      </w:divBdr>
    </w:div>
    <w:div w:id="1115519586">
      <w:bodyDiv w:val="1"/>
      <w:marLeft w:val="0"/>
      <w:marRight w:val="0"/>
      <w:marTop w:val="0"/>
      <w:marBottom w:val="0"/>
      <w:divBdr>
        <w:top w:val="none" w:sz="0" w:space="0" w:color="auto"/>
        <w:left w:val="none" w:sz="0" w:space="0" w:color="auto"/>
        <w:bottom w:val="none" w:sz="0" w:space="0" w:color="auto"/>
        <w:right w:val="none" w:sz="0" w:space="0" w:color="auto"/>
      </w:divBdr>
    </w:div>
    <w:div w:id="1122384942">
      <w:bodyDiv w:val="1"/>
      <w:marLeft w:val="0"/>
      <w:marRight w:val="0"/>
      <w:marTop w:val="0"/>
      <w:marBottom w:val="0"/>
      <w:divBdr>
        <w:top w:val="none" w:sz="0" w:space="0" w:color="auto"/>
        <w:left w:val="none" w:sz="0" w:space="0" w:color="auto"/>
        <w:bottom w:val="none" w:sz="0" w:space="0" w:color="auto"/>
        <w:right w:val="none" w:sz="0" w:space="0" w:color="auto"/>
      </w:divBdr>
    </w:div>
    <w:div w:id="1126463986">
      <w:bodyDiv w:val="1"/>
      <w:marLeft w:val="0"/>
      <w:marRight w:val="0"/>
      <w:marTop w:val="0"/>
      <w:marBottom w:val="0"/>
      <w:divBdr>
        <w:top w:val="none" w:sz="0" w:space="0" w:color="auto"/>
        <w:left w:val="none" w:sz="0" w:space="0" w:color="auto"/>
        <w:bottom w:val="none" w:sz="0" w:space="0" w:color="auto"/>
        <w:right w:val="none" w:sz="0" w:space="0" w:color="auto"/>
      </w:divBdr>
    </w:div>
    <w:div w:id="1160081043">
      <w:bodyDiv w:val="1"/>
      <w:marLeft w:val="0"/>
      <w:marRight w:val="0"/>
      <w:marTop w:val="0"/>
      <w:marBottom w:val="0"/>
      <w:divBdr>
        <w:top w:val="none" w:sz="0" w:space="0" w:color="auto"/>
        <w:left w:val="none" w:sz="0" w:space="0" w:color="auto"/>
        <w:bottom w:val="none" w:sz="0" w:space="0" w:color="auto"/>
        <w:right w:val="none" w:sz="0" w:space="0" w:color="auto"/>
      </w:divBdr>
    </w:div>
    <w:div w:id="1167329080">
      <w:bodyDiv w:val="1"/>
      <w:marLeft w:val="0"/>
      <w:marRight w:val="0"/>
      <w:marTop w:val="0"/>
      <w:marBottom w:val="0"/>
      <w:divBdr>
        <w:top w:val="none" w:sz="0" w:space="0" w:color="auto"/>
        <w:left w:val="none" w:sz="0" w:space="0" w:color="auto"/>
        <w:bottom w:val="none" w:sz="0" w:space="0" w:color="auto"/>
        <w:right w:val="none" w:sz="0" w:space="0" w:color="auto"/>
      </w:divBdr>
    </w:div>
    <w:div w:id="1172332378">
      <w:bodyDiv w:val="1"/>
      <w:marLeft w:val="0"/>
      <w:marRight w:val="0"/>
      <w:marTop w:val="0"/>
      <w:marBottom w:val="0"/>
      <w:divBdr>
        <w:top w:val="none" w:sz="0" w:space="0" w:color="auto"/>
        <w:left w:val="none" w:sz="0" w:space="0" w:color="auto"/>
        <w:bottom w:val="none" w:sz="0" w:space="0" w:color="auto"/>
        <w:right w:val="none" w:sz="0" w:space="0" w:color="auto"/>
      </w:divBdr>
    </w:div>
    <w:div w:id="1181817166">
      <w:bodyDiv w:val="1"/>
      <w:marLeft w:val="0"/>
      <w:marRight w:val="0"/>
      <w:marTop w:val="0"/>
      <w:marBottom w:val="0"/>
      <w:divBdr>
        <w:top w:val="none" w:sz="0" w:space="0" w:color="auto"/>
        <w:left w:val="none" w:sz="0" w:space="0" w:color="auto"/>
        <w:bottom w:val="none" w:sz="0" w:space="0" w:color="auto"/>
        <w:right w:val="none" w:sz="0" w:space="0" w:color="auto"/>
      </w:divBdr>
    </w:div>
    <w:div w:id="1191214674">
      <w:bodyDiv w:val="1"/>
      <w:marLeft w:val="0"/>
      <w:marRight w:val="0"/>
      <w:marTop w:val="0"/>
      <w:marBottom w:val="0"/>
      <w:divBdr>
        <w:top w:val="none" w:sz="0" w:space="0" w:color="auto"/>
        <w:left w:val="none" w:sz="0" w:space="0" w:color="auto"/>
        <w:bottom w:val="none" w:sz="0" w:space="0" w:color="auto"/>
        <w:right w:val="none" w:sz="0" w:space="0" w:color="auto"/>
      </w:divBdr>
    </w:div>
    <w:div w:id="1191798204">
      <w:bodyDiv w:val="1"/>
      <w:marLeft w:val="0"/>
      <w:marRight w:val="0"/>
      <w:marTop w:val="0"/>
      <w:marBottom w:val="0"/>
      <w:divBdr>
        <w:top w:val="none" w:sz="0" w:space="0" w:color="auto"/>
        <w:left w:val="none" w:sz="0" w:space="0" w:color="auto"/>
        <w:bottom w:val="none" w:sz="0" w:space="0" w:color="auto"/>
        <w:right w:val="none" w:sz="0" w:space="0" w:color="auto"/>
      </w:divBdr>
    </w:div>
    <w:div w:id="1198464479">
      <w:bodyDiv w:val="1"/>
      <w:marLeft w:val="0"/>
      <w:marRight w:val="0"/>
      <w:marTop w:val="0"/>
      <w:marBottom w:val="0"/>
      <w:divBdr>
        <w:top w:val="none" w:sz="0" w:space="0" w:color="auto"/>
        <w:left w:val="none" w:sz="0" w:space="0" w:color="auto"/>
        <w:bottom w:val="none" w:sz="0" w:space="0" w:color="auto"/>
        <w:right w:val="none" w:sz="0" w:space="0" w:color="auto"/>
      </w:divBdr>
    </w:div>
    <w:div w:id="1217007104">
      <w:bodyDiv w:val="1"/>
      <w:marLeft w:val="0"/>
      <w:marRight w:val="0"/>
      <w:marTop w:val="0"/>
      <w:marBottom w:val="0"/>
      <w:divBdr>
        <w:top w:val="none" w:sz="0" w:space="0" w:color="auto"/>
        <w:left w:val="none" w:sz="0" w:space="0" w:color="auto"/>
        <w:bottom w:val="none" w:sz="0" w:space="0" w:color="auto"/>
        <w:right w:val="none" w:sz="0" w:space="0" w:color="auto"/>
      </w:divBdr>
    </w:div>
    <w:div w:id="1237546346">
      <w:bodyDiv w:val="1"/>
      <w:marLeft w:val="0"/>
      <w:marRight w:val="0"/>
      <w:marTop w:val="0"/>
      <w:marBottom w:val="0"/>
      <w:divBdr>
        <w:top w:val="none" w:sz="0" w:space="0" w:color="auto"/>
        <w:left w:val="none" w:sz="0" w:space="0" w:color="auto"/>
        <w:bottom w:val="none" w:sz="0" w:space="0" w:color="auto"/>
        <w:right w:val="none" w:sz="0" w:space="0" w:color="auto"/>
      </w:divBdr>
    </w:div>
    <w:div w:id="1258557537">
      <w:bodyDiv w:val="1"/>
      <w:marLeft w:val="0"/>
      <w:marRight w:val="0"/>
      <w:marTop w:val="0"/>
      <w:marBottom w:val="0"/>
      <w:divBdr>
        <w:top w:val="none" w:sz="0" w:space="0" w:color="auto"/>
        <w:left w:val="none" w:sz="0" w:space="0" w:color="auto"/>
        <w:bottom w:val="none" w:sz="0" w:space="0" w:color="auto"/>
        <w:right w:val="none" w:sz="0" w:space="0" w:color="auto"/>
      </w:divBdr>
    </w:div>
    <w:div w:id="1263491281">
      <w:bodyDiv w:val="1"/>
      <w:marLeft w:val="0"/>
      <w:marRight w:val="0"/>
      <w:marTop w:val="0"/>
      <w:marBottom w:val="0"/>
      <w:divBdr>
        <w:top w:val="none" w:sz="0" w:space="0" w:color="auto"/>
        <w:left w:val="none" w:sz="0" w:space="0" w:color="auto"/>
        <w:bottom w:val="none" w:sz="0" w:space="0" w:color="auto"/>
        <w:right w:val="none" w:sz="0" w:space="0" w:color="auto"/>
      </w:divBdr>
    </w:div>
    <w:div w:id="1265575445">
      <w:bodyDiv w:val="1"/>
      <w:marLeft w:val="0"/>
      <w:marRight w:val="0"/>
      <w:marTop w:val="0"/>
      <w:marBottom w:val="0"/>
      <w:divBdr>
        <w:top w:val="none" w:sz="0" w:space="0" w:color="auto"/>
        <w:left w:val="none" w:sz="0" w:space="0" w:color="auto"/>
        <w:bottom w:val="none" w:sz="0" w:space="0" w:color="auto"/>
        <w:right w:val="none" w:sz="0" w:space="0" w:color="auto"/>
      </w:divBdr>
    </w:div>
    <w:div w:id="1278365404">
      <w:bodyDiv w:val="1"/>
      <w:marLeft w:val="0"/>
      <w:marRight w:val="0"/>
      <w:marTop w:val="0"/>
      <w:marBottom w:val="0"/>
      <w:divBdr>
        <w:top w:val="none" w:sz="0" w:space="0" w:color="auto"/>
        <w:left w:val="none" w:sz="0" w:space="0" w:color="auto"/>
        <w:bottom w:val="none" w:sz="0" w:space="0" w:color="auto"/>
        <w:right w:val="none" w:sz="0" w:space="0" w:color="auto"/>
      </w:divBdr>
    </w:div>
    <w:div w:id="1282422460">
      <w:bodyDiv w:val="1"/>
      <w:marLeft w:val="0"/>
      <w:marRight w:val="0"/>
      <w:marTop w:val="0"/>
      <w:marBottom w:val="0"/>
      <w:divBdr>
        <w:top w:val="none" w:sz="0" w:space="0" w:color="auto"/>
        <w:left w:val="none" w:sz="0" w:space="0" w:color="auto"/>
        <w:bottom w:val="none" w:sz="0" w:space="0" w:color="auto"/>
        <w:right w:val="none" w:sz="0" w:space="0" w:color="auto"/>
      </w:divBdr>
    </w:div>
    <w:div w:id="1292400854">
      <w:bodyDiv w:val="1"/>
      <w:marLeft w:val="0"/>
      <w:marRight w:val="0"/>
      <w:marTop w:val="0"/>
      <w:marBottom w:val="0"/>
      <w:divBdr>
        <w:top w:val="none" w:sz="0" w:space="0" w:color="auto"/>
        <w:left w:val="none" w:sz="0" w:space="0" w:color="auto"/>
        <w:bottom w:val="none" w:sz="0" w:space="0" w:color="auto"/>
        <w:right w:val="none" w:sz="0" w:space="0" w:color="auto"/>
      </w:divBdr>
    </w:div>
    <w:div w:id="1306164050">
      <w:bodyDiv w:val="1"/>
      <w:marLeft w:val="0"/>
      <w:marRight w:val="0"/>
      <w:marTop w:val="0"/>
      <w:marBottom w:val="0"/>
      <w:divBdr>
        <w:top w:val="none" w:sz="0" w:space="0" w:color="auto"/>
        <w:left w:val="none" w:sz="0" w:space="0" w:color="auto"/>
        <w:bottom w:val="none" w:sz="0" w:space="0" w:color="auto"/>
        <w:right w:val="none" w:sz="0" w:space="0" w:color="auto"/>
      </w:divBdr>
    </w:div>
    <w:div w:id="1320108968">
      <w:bodyDiv w:val="1"/>
      <w:marLeft w:val="0"/>
      <w:marRight w:val="0"/>
      <w:marTop w:val="0"/>
      <w:marBottom w:val="0"/>
      <w:divBdr>
        <w:top w:val="none" w:sz="0" w:space="0" w:color="auto"/>
        <w:left w:val="none" w:sz="0" w:space="0" w:color="auto"/>
        <w:bottom w:val="none" w:sz="0" w:space="0" w:color="auto"/>
        <w:right w:val="none" w:sz="0" w:space="0" w:color="auto"/>
      </w:divBdr>
    </w:div>
    <w:div w:id="1321931710">
      <w:bodyDiv w:val="1"/>
      <w:marLeft w:val="0"/>
      <w:marRight w:val="0"/>
      <w:marTop w:val="0"/>
      <w:marBottom w:val="0"/>
      <w:divBdr>
        <w:top w:val="none" w:sz="0" w:space="0" w:color="auto"/>
        <w:left w:val="none" w:sz="0" w:space="0" w:color="auto"/>
        <w:bottom w:val="none" w:sz="0" w:space="0" w:color="auto"/>
        <w:right w:val="none" w:sz="0" w:space="0" w:color="auto"/>
      </w:divBdr>
    </w:div>
    <w:div w:id="1324427624">
      <w:bodyDiv w:val="1"/>
      <w:marLeft w:val="0"/>
      <w:marRight w:val="0"/>
      <w:marTop w:val="0"/>
      <w:marBottom w:val="0"/>
      <w:divBdr>
        <w:top w:val="none" w:sz="0" w:space="0" w:color="auto"/>
        <w:left w:val="none" w:sz="0" w:space="0" w:color="auto"/>
        <w:bottom w:val="none" w:sz="0" w:space="0" w:color="auto"/>
        <w:right w:val="none" w:sz="0" w:space="0" w:color="auto"/>
      </w:divBdr>
    </w:div>
    <w:div w:id="1342928034">
      <w:bodyDiv w:val="1"/>
      <w:marLeft w:val="0"/>
      <w:marRight w:val="0"/>
      <w:marTop w:val="0"/>
      <w:marBottom w:val="0"/>
      <w:divBdr>
        <w:top w:val="none" w:sz="0" w:space="0" w:color="auto"/>
        <w:left w:val="none" w:sz="0" w:space="0" w:color="auto"/>
        <w:bottom w:val="none" w:sz="0" w:space="0" w:color="auto"/>
        <w:right w:val="none" w:sz="0" w:space="0" w:color="auto"/>
      </w:divBdr>
    </w:div>
    <w:div w:id="1349138015">
      <w:bodyDiv w:val="1"/>
      <w:marLeft w:val="0"/>
      <w:marRight w:val="0"/>
      <w:marTop w:val="0"/>
      <w:marBottom w:val="0"/>
      <w:divBdr>
        <w:top w:val="none" w:sz="0" w:space="0" w:color="auto"/>
        <w:left w:val="none" w:sz="0" w:space="0" w:color="auto"/>
        <w:bottom w:val="none" w:sz="0" w:space="0" w:color="auto"/>
        <w:right w:val="none" w:sz="0" w:space="0" w:color="auto"/>
      </w:divBdr>
    </w:div>
    <w:div w:id="1375155139">
      <w:bodyDiv w:val="1"/>
      <w:marLeft w:val="0"/>
      <w:marRight w:val="0"/>
      <w:marTop w:val="0"/>
      <w:marBottom w:val="0"/>
      <w:divBdr>
        <w:top w:val="none" w:sz="0" w:space="0" w:color="auto"/>
        <w:left w:val="none" w:sz="0" w:space="0" w:color="auto"/>
        <w:bottom w:val="none" w:sz="0" w:space="0" w:color="auto"/>
        <w:right w:val="none" w:sz="0" w:space="0" w:color="auto"/>
      </w:divBdr>
    </w:div>
    <w:div w:id="1408383290">
      <w:bodyDiv w:val="1"/>
      <w:marLeft w:val="0"/>
      <w:marRight w:val="0"/>
      <w:marTop w:val="0"/>
      <w:marBottom w:val="0"/>
      <w:divBdr>
        <w:top w:val="none" w:sz="0" w:space="0" w:color="auto"/>
        <w:left w:val="none" w:sz="0" w:space="0" w:color="auto"/>
        <w:bottom w:val="none" w:sz="0" w:space="0" w:color="auto"/>
        <w:right w:val="none" w:sz="0" w:space="0" w:color="auto"/>
      </w:divBdr>
    </w:div>
    <w:div w:id="1414813616">
      <w:bodyDiv w:val="1"/>
      <w:marLeft w:val="0"/>
      <w:marRight w:val="0"/>
      <w:marTop w:val="0"/>
      <w:marBottom w:val="0"/>
      <w:divBdr>
        <w:top w:val="none" w:sz="0" w:space="0" w:color="auto"/>
        <w:left w:val="none" w:sz="0" w:space="0" w:color="auto"/>
        <w:bottom w:val="none" w:sz="0" w:space="0" w:color="auto"/>
        <w:right w:val="none" w:sz="0" w:space="0" w:color="auto"/>
      </w:divBdr>
    </w:div>
    <w:div w:id="1418090446">
      <w:bodyDiv w:val="1"/>
      <w:marLeft w:val="0"/>
      <w:marRight w:val="0"/>
      <w:marTop w:val="0"/>
      <w:marBottom w:val="0"/>
      <w:divBdr>
        <w:top w:val="none" w:sz="0" w:space="0" w:color="auto"/>
        <w:left w:val="none" w:sz="0" w:space="0" w:color="auto"/>
        <w:bottom w:val="none" w:sz="0" w:space="0" w:color="auto"/>
        <w:right w:val="none" w:sz="0" w:space="0" w:color="auto"/>
      </w:divBdr>
    </w:div>
    <w:div w:id="1441996159">
      <w:bodyDiv w:val="1"/>
      <w:marLeft w:val="0"/>
      <w:marRight w:val="0"/>
      <w:marTop w:val="0"/>
      <w:marBottom w:val="0"/>
      <w:divBdr>
        <w:top w:val="none" w:sz="0" w:space="0" w:color="auto"/>
        <w:left w:val="none" w:sz="0" w:space="0" w:color="auto"/>
        <w:bottom w:val="none" w:sz="0" w:space="0" w:color="auto"/>
        <w:right w:val="none" w:sz="0" w:space="0" w:color="auto"/>
      </w:divBdr>
    </w:div>
    <w:div w:id="1449003767">
      <w:bodyDiv w:val="1"/>
      <w:marLeft w:val="0"/>
      <w:marRight w:val="0"/>
      <w:marTop w:val="0"/>
      <w:marBottom w:val="0"/>
      <w:divBdr>
        <w:top w:val="none" w:sz="0" w:space="0" w:color="auto"/>
        <w:left w:val="none" w:sz="0" w:space="0" w:color="auto"/>
        <w:bottom w:val="none" w:sz="0" w:space="0" w:color="auto"/>
        <w:right w:val="none" w:sz="0" w:space="0" w:color="auto"/>
      </w:divBdr>
    </w:div>
    <w:div w:id="1473870726">
      <w:bodyDiv w:val="1"/>
      <w:marLeft w:val="0"/>
      <w:marRight w:val="0"/>
      <w:marTop w:val="0"/>
      <w:marBottom w:val="0"/>
      <w:divBdr>
        <w:top w:val="none" w:sz="0" w:space="0" w:color="auto"/>
        <w:left w:val="none" w:sz="0" w:space="0" w:color="auto"/>
        <w:bottom w:val="none" w:sz="0" w:space="0" w:color="auto"/>
        <w:right w:val="none" w:sz="0" w:space="0" w:color="auto"/>
      </w:divBdr>
    </w:div>
    <w:div w:id="1492214628">
      <w:bodyDiv w:val="1"/>
      <w:marLeft w:val="0"/>
      <w:marRight w:val="0"/>
      <w:marTop w:val="0"/>
      <w:marBottom w:val="0"/>
      <w:divBdr>
        <w:top w:val="none" w:sz="0" w:space="0" w:color="auto"/>
        <w:left w:val="none" w:sz="0" w:space="0" w:color="auto"/>
        <w:bottom w:val="none" w:sz="0" w:space="0" w:color="auto"/>
        <w:right w:val="none" w:sz="0" w:space="0" w:color="auto"/>
      </w:divBdr>
    </w:div>
    <w:div w:id="1500659528">
      <w:bodyDiv w:val="1"/>
      <w:marLeft w:val="0"/>
      <w:marRight w:val="0"/>
      <w:marTop w:val="0"/>
      <w:marBottom w:val="0"/>
      <w:divBdr>
        <w:top w:val="none" w:sz="0" w:space="0" w:color="auto"/>
        <w:left w:val="none" w:sz="0" w:space="0" w:color="auto"/>
        <w:bottom w:val="none" w:sz="0" w:space="0" w:color="auto"/>
        <w:right w:val="none" w:sz="0" w:space="0" w:color="auto"/>
      </w:divBdr>
    </w:div>
    <w:div w:id="1510867892">
      <w:bodyDiv w:val="1"/>
      <w:marLeft w:val="0"/>
      <w:marRight w:val="0"/>
      <w:marTop w:val="0"/>
      <w:marBottom w:val="0"/>
      <w:divBdr>
        <w:top w:val="none" w:sz="0" w:space="0" w:color="auto"/>
        <w:left w:val="none" w:sz="0" w:space="0" w:color="auto"/>
        <w:bottom w:val="none" w:sz="0" w:space="0" w:color="auto"/>
        <w:right w:val="none" w:sz="0" w:space="0" w:color="auto"/>
      </w:divBdr>
    </w:div>
    <w:div w:id="1548954502">
      <w:bodyDiv w:val="1"/>
      <w:marLeft w:val="0"/>
      <w:marRight w:val="0"/>
      <w:marTop w:val="0"/>
      <w:marBottom w:val="0"/>
      <w:divBdr>
        <w:top w:val="none" w:sz="0" w:space="0" w:color="auto"/>
        <w:left w:val="none" w:sz="0" w:space="0" w:color="auto"/>
        <w:bottom w:val="none" w:sz="0" w:space="0" w:color="auto"/>
        <w:right w:val="none" w:sz="0" w:space="0" w:color="auto"/>
      </w:divBdr>
    </w:div>
    <w:div w:id="1556309147">
      <w:bodyDiv w:val="1"/>
      <w:marLeft w:val="0"/>
      <w:marRight w:val="0"/>
      <w:marTop w:val="0"/>
      <w:marBottom w:val="0"/>
      <w:divBdr>
        <w:top w:val="none" w:sz="0" w:space="0" w:color="auto"/>
        <w:left w:val="none" w:sz="0" w:space="0" w:color="auto"/>
        <w:bottom w:val="none" w:sz="0" w:space="0" w:color="auto"/>
        <w:right w:val="none" w:sz="0" w:space="0" w:color="auto"/>
      </w:divBdr>
    </w:div>
    <w:div w:id="1572042122">
      <w:bodyDiv w:val="1"/>
      <w:marLeft w:val="0"/>
      <w:marRight w:val="0"/>
      <w:marTop w:val="0"/>
      <w:marBottom w:val="0"/>
      <w:divBdr>
        <w:top w:val="none" w:sz="0" w:space="0" w:color="auto"/>
        <w:left w:val="none" w:sz="0" w:space="0" w:color="auto"/>
        <w:bottom w:val="none" w:sz="0" w:space="0" w:color="auto"/>
        <w:right w:val="none" w:sz="0" w:space="0" w:color="auto"/>
      </w:divBdr>
    </w:div>
    <w:div w:id="1584099246">
      <w:bodyDiv w:val="1"/>
      <w:marLeft w:val="0"/>
      <w:marRight w:val="0"/>
      <w:marTop w:val="0"/>
      <w:marBottom w:val="0"/>
      <w:divBdr>
        <w:top w:val="none" w:sz="0" w:space="0" w:color="auto"/>
        <w:left w:val="none" w:sz="0" w:space="0" w:color="auto"/>
        <w:bottom w:val="none" w:sz="0" w:space="0" w:color="auto"/>
        <w:right w:val="none" w:sz="0" w:space="0" w:color="auto"/>
      </w:divBdr>
    </w:div>
    <w:div w:id="1607926004">
      <w:bodyDiv w:val="1"/>
      <w:marLeft w:val="0"/>
      <w:marRight w:val="0"/>
      <w:marTop w:val="0"/>
      <w:marBottom w:val="0"/>
      <w:divBdr>
        <w:top w:val="none" w:sz="0" w:space="0" w:color="auto"/>
        <w:left w:val="none" w:sz="0" w:space="0" w:color="auto"/>
        <w:bottom w:val="none" w:sz="0" w:space="0" w:color="auto"/>
        <w:right w:val="none" w:sz="0" w:space="0" w:color="auto"/>
      </w:divBdr>
    </w:div>
    <w:div w:id="1636107944">
      <w:bodyDiv w:val="1"/>
      <w:marLeft w:val="0"/>
      <w:marRight w:val="0"/>
      <w:marTop w:val="0"/>
      <w:marBottom w:val="0"/>
      <w:divBdr>
        <w:top w:val="none" w:sz="0" w:space="0" w:color="auto"/>
        <w:left w:val="none" w:sz="0" w:space="0" w:color="auto"/>
        <w:bottom w:val="none" w:sz="0" w:space="0" w:color="auto"/>
        <w:right w:val="none" w:sz="0" w:space="0" w:color="auto"/>
      </w:divBdr>
    </w:div>
    <w:div w:id="1691101136">
      <w:bodyDiv w:val="1"/>
      <w:marLeft w:val="0"/>
      <w:marRight w:val="0"/>
      <w:marTop w:val="0"/>
      <w:marBottom w:val="0"/>
      <w:divBdr>
        <w:top w:val="none" w:sz="0" w:space="0" w:color="auto"/>
        <w:left w:val="none" w:sz="0" w:space="0" w:color="auto"/>
        <w:bottom w:val="none" w:sz="0" w:space="0" w:color="auto"/>
        <w:right w:val="none" w:sz="0" w:space="0" w:color="auto"/>
      </w:divBdr>
    </w:div>
    <w:div w:id="1702633851">
      <w:bodyDiv w:val="1"/>
      <w:marLeft w:val="0"/>
      <w:marRight w:val="0"/>
      <w:marTop w:val="0"/>
      <w:marBottom w:val="0"/>
      <w:divBdr>
        <w:top w:val="none" w:sz="0" w:space="0" w:color="auto"/>
        <w:left w:val="none" w:sz="0" w:space="0" w:color="auto"/>
        <w:bottom w:val="none" w:sz="0" w:space="0" w:color="auto"/>
        <w:right w:val="none" w:sz="0" w:space="0" w:color="auto"/>
      </w:divBdr>
    </w:div>
    <w:div w:id="1707637961">
      <w:bodyDiv w:val="1"/>
      <w:marLeft w:val="0"/>
      <w:marRight w:val="0"/>
      <w:marTop w:val="0"/>
      <w:marBottom w:val="0"/>
      <w:divBdr>
        <w:top w:val="none" w:sz="0" w:space="0" w:color="auto"/>
        <w:left w:val="none" w:sz="0" w:space="0" w:color="auto"/>
        <w:bottom w:val="none" w:sz="0" w:space="0" w:color="auto"/>
        <w:right w:val="none" w:sz="0" w:space="0" w:color="auto"/>
      </w:divBdr>
    </w:div>
    <w:div w:id="1711422021">
      <w:bodyDiv w:val="1"/>
      <w:marLeft w:val="0"/>
      <w:marRight w:val="0"/>
      <w:marTop w:val="0"/>
      <w:marBottom w:val="0"/>
      <w:divBdr>
        <w:top w:val="none" w:sz="0" w:space="0" w:color="auto"/>
        <w:left w:val="none" w:sz="0" w:space="0" w:color="auto"/>
        <w:bottom w:val="none" w:sz="0" w:space="0" w:color="auto"/>
        <w:right w:val="none" w:sz="0" w:space="0" w:color="auto"/>
      </w:divBdr>
    </w:div>
    <w:div w:id="1733504192">
      <w:bodyDiv w:val="1"/>
      <w:marLeft w:val="0"/>
      <w:marRight w:val="0"/>
      <w:marTop w:val="0"/>
      <w:marBottom w:val="0"/>
      <w:divBdr>
        <w:top w:val="none" w:sz="0" w:space="0" w:color="auto"/>
        <w:left w:val="none" w:sz="0" w:space="0" w:color="auto"/>
        <w:bottom w:val="none" w:sz="0" w:space="0" w:color="auto"/>
        <w:right w:val="none" w:sz="0" w:space="0" w:color="auto"/>
      </w:divBdr>
    </w:div>
    <w:div w:id="1736198272">
      <w:bodyDiv w:val="1"/>
      <w:marLeft w:val="0"/>
      <w:marRight w:val="0"/>
      <w:marTop w:val="0"/>
      <w:marBottom w:val="0"/>
      <w:divBdr>
        <w:top w:val="none" w:sz="0" w:space="0" w:color="auto"/>
        <w:left w:val="none" w:sz="0" w:space="0" w:color="auto"/>
        <w:bottom w:val="none" w:sz="0" w:space="0" w:color="auto"/>
        <w:right w:val="none" w:sz="0" w:space="0" w:color="auto"/>
      </w:divBdr>
    </w:div>
    <w:div w:id="1743211593">
      <w:bodyDiv w:val="1"/>
      <w:marLeft w:val="0"/>
      <w:marRight w:val="0"/>
      <w:marTop w:val="0"/>
      <w:marBottom w:val="0"/>
      <w:divBdr>
        <w:top w:val="none" w:sz="0" w:space="0" w:color="auto"/>
        <w:left w:val="none" w:sz="0" w:space="0" w:color="auto"/>
        <w:bottom w:val="none" w:sz="0" w:space="0" w:color="auto"/>
        <w:right w:val="none" w:sz="0" w:space="0" w:color="auto"/>
      </w:divBdr>
    </w:div>
    <w:div w:id="1762600602">
      <w:bodyDiv w:val="1"/>
      <w:marLeft w:val="0"/>
      <w:marRight w:val="0"/>
      <w:marTop w:val="0"/>
      <w:marBottom w:val="0"/>
      <w:divBdr>
        <w:top w:val="none" w:sz="0" w:space="0" w:color="auto"/>
        <w:left w:val="none" w:sz="0" w:space="0" w:color="auto"/>
        <w:bottom w:val="none" w:sz="0" w:space="0" w:color="auto"/>
        <w:right w:val="none" w:sz="0" w:space="0" w:color="auto"/>
      </w:divBdr>
    </w:div>
    <w:div w:id="1763334110">
      <w:bodyDiv w:val="1"/>
      <w:marLeft w:val="0"/>
      <w:marRight w:val="0"/>
      <w:marTop w:val="0"/>
      <w:marBottom w:val="0"/>
      <w:divBdr>
        <w:top w:val="none" w:sz="0" w:space="0" w:color="auto"/>
        <w:left w:val="none" w:sz="0" w:space="0" w:color="auto"/>
        <w:bottom w:val="none" w:sz="0" w:space="0" w:color="auto"/>
        <w:right w:val="none" w:sz="0" w:space="0" w:color="auto"/>
      </w:divBdr>
    </w:div>
    <w:div w:id="1764298601">
      <w:bodyDiv w:val="1"/>
      <w:marLeft w:val="0"/>
      <w:marRight w:val="0"/>
      <w:marTop w:val="0"/>
      <w:marBottom w:val="0"/>
      <w:divBdr>
        <w:top w:val="none" w:sz="0" w:space="0" w:color="auto"/>
        <w:left w:val="none" w:sz="0" w:space="0" w:color="auto"/>
        <w:bottom w:val="none" w:sz="0" w:space="0" w:color="auto"/>
        <w:right w:val="none" w:sz="0" w:space="0" w:color="auto"/>
      </w:divBdr>
    </w:div>
    <w:div w:id="1765877076">
      <w:bodyDiv w:val="1"/>
      <w:marLeft w:val="0"/>
      <w:marRight w:val="0"/>
      <w:marTop w:val="0"/>
      <w:marBottom w:val="0"/>
      <w:divBdr>
        <w:top w:val="none" w:sz="0" w:space="0" w:color="auto"/>
        <w:left w:val="none" w:sz="0" w:space="0" w:color="auto"/>
        <w:bottom w:val="none" w:sz="0" w:space="0" w:color="auto"/>
        <w:right w:val="none" w:sz="0" w:space="0" w:color="auto"/>
      </w:divBdr>
    </w:div>
    <w:div w:id="1855802492">
      <w:bodyDiv w:val="1"/>
      <w:marLeft w:val="0"/>
      <w:marRight w:val="0"/>
      <w:marTop w:val="0"/>
      <w:marBottom w:val="0"/>
      <w:divBdr>
        <w:top w:val="none" w:sz="0" w:space="0" w:color="auto"/>
        <w:left w:val="none" w:sz="0" w:space="0" w:color="auto"/>
        <w:bottom w:val="none" w:sz="0" w:space="0" w:color="auto"/>
        <w:right w:val="none" w:sz="0" w:space="0" w:color="auto"/>
      </w:divBdr>
    </w:div>
    <w:div w:id="1886913468">
      <w:bodyDiv w:val="1"/>
      <w:marLeft w:val="0"/>
      <w:marRight w:val="0"/>
      <w:marTop w:val="0"/>
      <w:marBottom w:val="0"/>
      <w:divBdr>
        <w:top w:val="none" w:sz="0" w:space="0" w:color="auto"/>
        <w:left w:val="none" w:sz="0" w:space="0" w:color="auto"/>
        <w:bottom w:val="none" w:sz="0" w:space="0" w:color="auto"/>
        <w:right w:val="none" w:sz="0" w:space="0" w:color="auto"/>
      </w:divBdr>
    </w:div>
    <w:div w:id="1891190374">
      <w:bodyDiv w:val="1"/>
      <w:marLeft w:val="0"/>
      <w:marRight w:val="0"/>
      <w:marTop w:val="0"/>
      <w:marBottom w:val="0"/>
      <w:divBdr>
        <w:top w:val="none" w:sz="0" w:space="0" w:color="auto"/>
        <w:left w:val="none" w:sz="0" w:space="0" w:color="auto"/>
        <w:bottom w:val="none" w:sz="0" w:space="0" w:color="auto"/>
        <w:right w:val="none" w:sz="0" w:space="0" w:color="auto"/>
      </w:divBdr>
    </w:div>
    <w:div w:id="1898778630">
      <w:bodyDiv w:val="1"/>
      <w:marLeft w:val="0"/>
      <w:marRight w:val="0"/>
      <w:marTop w:val="0"/>
      <w:marBottom w:val="0"/>
      <w:divBdr>
        <w:top w:val="none" w:sz="0" w:space="0" w:color="auto"/>
        <w:left w:val="none" w:sz="0" w:space="0" w:color="auto"/>
        <w:bottom w:val="none" w:sz="0" w:space="0" w:color="auto"/>
        <w:right w:val="none" w:sz="0" w:space="0" w:color="auto"/>
      </w:divBdr>
    </w:div>
    <w:div w:id="1918594727">
      <w:bodyDiv w:val="1"/>
      <w:marLeft w:val="0"/>
      <w:marRight w:val="0"/>
      <w:marTop w:val="0"/>
      <w:marBottom w:val="0"/>
      <w:divBdr>
        <w:top w:val="none" w:sz="0" w:space="0" w:color="auto"/>
        <w:left w:val="none" w:sz="0" w:space="0" w:color="auto"/>
        <w:bottom w:val="none" w:sz="0" w:space="0" w:color="auto"/>
        <w:right w:val="none" w:sz="0" w:space="0" w:color="auto"/>
      </w:divBdr>
    </w:div>
    <w:div w:id="1937517921">
      <w:bodyDiv w:val="1"/>
      <w:marLeft w:val="0"/>
      <w:marRight w:val="0"/>
      <w:marTop w:val="0"/>
      <w:marBottom w:val="0"/>
      <w:divBdr>
        <w:top w:val="none" w:sz="0" w:space="0" w:color="auto"/>
        <w:left w:val="none" w:sz="0" w:space="0" w:color="auto"/>
        <w:bottom w:val="none" w:sz="0" w:space="0" w:color="auto"/>
        <w:right w:val="none" w:sz="0" w:space="0" w:color="auto"/>
      </w:divBdr>
    </w:div>
    <w:div w:id="1964191708">
      <w:bodyDiv w:val="1"/>
      <w:marLeft w:val="0"/>
      <w:marRight w:val="0"/>
      <w:marTop w:val="0"/>
      <w:marBottom w:val="0"/>
      <w:divBdr>
        <w:top w:val="none" w:sz="0" w:space="0" w:color="auto"/>
        <w:left w:val="none" w:sz="0" w:space="0" w:color="auto"/>
        <w:bottom w:val="none" w:sz="0" w:space="0" w:color="auto"/>
        <w:right w:val="none" w:sz="0" w:space="0" w:color="auto"/>
      </w:divBdr>
    </w:div>
    <w:div w:id="1967540618">
      <w:bodyDiv w:val="1"/>
      <w:marLeft w:val="0"/>
      <w:marRight w:val="0"/>
      <w:marTop w:val="0"/>
      <w:marBottom w:val="0"/>
      <w:divBdr>
        <w:top w:val="none" w:sz="0" w:space="0" w:color="auto"/>
        <w:left w:val="none" w:sz="0" w:space="0" w:color="auto"/>
        <w:bottom w:val="none" w:sz="0" w:space="0" w:color="auto"/>
        <w:right w:val="none" w:sz="0" w:space="0" w:color="auto"/>
      </w:divBdr>
    </w:div>
    <w:div w:id="1975678429">
      <w:bodyDiv w:val="1"/>
      <w:marLeft w:val="0"/>
      <w:marRight w:val="0"/>
      <w:marTop w:val="0"/>
      <w:marBottom w:val="0"/>
      <w:divBdr>
        <w:top w:val="none" w:sz="0" w:space="0" w:color="auto"/>
        <w:left w:val="none" w:sz="0" w:space="0" w:color="auto"/>
        <w:bottom w:val="none" w:sz="0" w:space="0" w:color="auto"/>
        <w:right w:val="none" w:sz="0" w:space="0" w:color="auto"/>
      </w:divBdr>
    </w:div>
    <w:div w:id="1981304318">
      <w:bodyDiv w:val="1"/>
      <w:marLeft w:val="0"/>
      <w:marRight w:val="0"/>
      <w:marTop w:val="0"/>
      <w:marBottom w:val="0"/>
      <w:divBdr>
        <w:top w:val="none" w:sz="0" w:space="0" w:color="auto"/>
        <w:left w:val="none" w:sz="0" w:space="0" w:color="auto"/>
        <w:bottom w:val="none" w:sz="0" w:space="0" w:color="auto"/>
        <w:right w:val="none" w:sz="0" w:space="0" w:color="auto"/>
      </w:divBdr>
    </w:div>
    <w:div w:id="1993244381">
      <w:bodyDiv w:val="1"/>
      <w:marLeft w:val="0"/>
      <w:marRight w:val="0"/>
      <w:marTop w:val="0"/>
      <w:marBottom w:val="0"/>
      <w:divBdr>
        <w:top w:val="none" w:sz="0" w:space="0" w:color="auto"/>
        <w:left w:val="none" w:sz="0" w:space="0" w:color="auto"/>
        <w:bottom w:val="none" w:sz="0" w:space="0" w:color="auto"/>
        <w:right w:val="none" w:sz="0" w:space="0" w:color="auto"/>
      </w:divBdr>
    </w:div>
    <w:div w:id="1999769542">
      <w:bodyDiv w:val="1"/>
      <w:marLeft w:val="0"/>
      <w:marRight w:val="0"/>
      <w:marTop w:val="0"/>
      <w:marBottom w:val="0"/>
      <w:divBdr>
        <w:top w:val="none" w:sz="0" w:space="0" w:color="auto"/>
        <w:left w:val="none" w:sz="0" w:space="0" w:color="auto"/>
        <w:bottom w:val="none" w:sz="0" w:space="0" w:color="auto"/>
        <w:right w:val="none" w:sz="0" w:space="0" w:color="auto"/>
      </w:divBdr>
    </w:div>
    <w:div w:id="2034306894">
      <w:bodyDiv w:val="1"/>
      <w:marLeft w:val="0"/>
      <w:marRight w:val="0"/>
      <w:marTop w:val="0"/>
      <w:marBottom w:val="0"/>
      <w:divBdr>
        <w:top w:val="none" w:sz="0" w:space="0" w:color="auto"/>
        <w:left w:val="none" w:sz="0" w:space="0" w:color="auto"/>
        <w:bottom w:val="none" w:sz="0" w:space="0" w:color="auto"/>
        <w:right w:val="none" w:sz="0" w:space="0" w:color="auto"/>
      </w:divBdr>
    </w:div>
    <w:div w:id="2068188979">
      <w:bodyDiv w:val="1"/>
      <w:marLeft w:val="0"/>
      <w:marRight w:val="0"/>
      <w:marTop w:val="0"/>
      <w:marBottom w:val="0"/>
      <w:divBdr>
        <w:top w:val="none" w:sz="0" w:space="0" w:color="auto"/>
        <w:left w:val="none" w:sz="0" w:space="0" w:color="auto"/>
        <w:bottom w:val="none" w:sz="0" w:space="0" w:color="auto"/>
        <w:right w:val="none" w:sz="0" w:space="0" w:color="auto"/>
      </w:divBdr>
    </w:div>
    <w:div w:id="2069843474">
      <w:bodyDiv w:val="1"/>
      <w:marLeft w:val="0"/>
      <w:marRight w:val="0"/>
      <w:marTop w:val="0"/>
      <w:marBottom w:val="0"/>
      <w:divBdr>
        <w:top w:val="none" w:sz="0" w:space="0" w:color="auto"/>
        <w:left w:val="none" w:sz="0" w:space="0" w:color="auto"/>
        <w:bottom w:val="none" w:sz="0" w:space="0" w:color="auto"/>
        <w:right w:val="none" w:sz="0" w:space="0" w:color="auto"/>
      </w:divBdr>
    </w:div>
    <w:div w:id="2071227701">
      <w:bodyDiv w:val="1"/>
      <w:marLeft w:val="0"/>
      <w:marRight w:val="0"/>
      <w:marTop w:val="0"/>
      <w:marBottom w:val="0"/>
      <w:divBdr>
        <w:top w:val="none" w:sz="0" w:space="0" w:color="auto"/>
        <w:left w:val="none" w:sz="0" w:space="0" w:color="auto"/>
        <w:bottom w:val="none" w:sz="0" w:space="0" w:color="auto"/>
        <w:right w:val="none" w:sz="0" w:space="0" w:color="auto"/>
      </w:divBdr>
    </w:div>
    <w:div w:id="2076275919">
      <w:bodyDiv w:val="1"/>
      <w:marLeft w:val="0"/>
      <w:marRight w:val="0"/>
      <w:marTop w:val="0"/>
      <w:marBottom w:val="0"/>
      <w:divBdr>
        <w:top w:val="none" w:sz="0" w:space="0" w:color="auto"/>
        <w:left w:val="none" w:sz="0" w:space="0" w:color="auto"/>
        <w:bottom w:val="none" w:sz="0" w:space="0" w:color="auto"/>
        <w:right w:val="none" w:sz="0" w:space="0" w:color="auto"/>
      </w:divBdr>
    </w:div>
    <w:div w:id="2115054897">
      <w:bodyDiv w:val="1"/>
      <w:marLeft w:val="0"/>
      <w:marRight w:val="0"/>
      <w:marTop w:val="0"/>
      <w:marBottom w:val="0"/>
      <w:divBdr>
        <w:top w:val="none" w:sz="0" w:space="0" w:color="auto"/>
        <w:left w:val="none" w:sz="0" w:space="0" w:color="auto"/>
        <w:bottom w:val="none" w:sz="0" w:space="0" w:color="auto"/>
        <w:right w:val="none" w:sz="0" w:space="0" w:color="auto"/>
      </w:divBdr>
    </w:div>
    <w:div w:id="2116552537">
      <w:bodyDiv w:val="1"/>
      <w:marLeft w:val="0"/>
      <w:marRight w:val="0"/>
      <w:marTop w:val="0"/>
      <w:marBottom w:val="0"/>
      <w:divBdr>
        <w:top w:val="none" w:sz="0" w:space="0" w:color="auto"/>
        <w:left w:val="none" w:sz="0" w:space="0" w:color="auto"/>
        <w:bottom w:val="none" w:sz="0" w:space="0" w:color="auto"/>
        <w:right w:val="none" w:sz="0" w:space="0" w:color="auto"/>
      </w:divBdr>
    </w:div>
    <w:div w:id="2135367202">
      <w:bodyDiv w:val="1"/>
      <w:marLeft w:val="0"/>
      <w:marRight w:val="0"/>
      <w:marTop w:val="0"/>
      <w:marBottom w:val="0"/>
      <w:divBdr>
        <w:top w:val="none" w:sz="0" w:space="0" w:color="auto"/>
        <w:left w:val="none" w:sz="0" w:space="0" w:color="auto"/>
        <w:bottom w:val="none" w:sz="0" w:space="0" w:color="auto"/>
        <w:right w:val="none" w:sz="0" w:space="0" w:color="auto"/>
      </w:divBdr>
    </w:div>
    <w:div w:id="214696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regulation.gov.ru" TargetMode="Externa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5B72F-2BE2-4FAF-95A0-6F8E952A7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10996</Words>
  <Characters>62678</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Зарегистрировано в Минюсте РФ 27 января 2006 г</vt:lpstr>
    </vt:vector>
  </TitlesOfParts>
  <Company/>
  <LinksUpToDate>false</LinksUpToDate>
  <CharactersWithSpaces>73527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РФ 27 января 2006 г</dc:title>
  <dc:creator>Рашевская Олеся Юрьевна</dc:creator>
  <cp:lastModifiedBy>Ефимов Станислав Андреевич</cp:lastModifiedBy>
  <cp:revision>2</cp:revision>
  <cp:lastPrinted>2018-12-18T13:38:00Z</cp:lastPrinted>
  <dcterms:created xsi:type="dcterms:W3CDTF">2018-12-29T12:00:00Z</dcterms:created>
  <dcterms:modified xsi:type="dcterms:W3CDTF">2018-12-29T12:00:00Z</dcterms:modified>
</cp:coreProperties>
</file>