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54" w:rsidRDefault="00A75037" w:rsidP="00A75037">
      <w:pPr>
        <w:spacing w:line="276" w:lineRule="auto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>ПРАВИТЕЛЬСТВО</w:t>
      </w:r>
    </w:p>
    <w:p w:rsidR="00A75037" w:rsidRDefault="00A75037" w:rsidP="00A75037">
      <w:pPr>
        <w:spacing w:after="240" w:line="276" w:lineRule="auto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>ХАНТЫ-МАНСИЙСКОГО АВТОНОМНОГО ОКРУГА - ЮГРЫ</w:t>
      </w:r>
    </w:p>
    <w:p w:rsidR="00242454" w:rsidRDefault="00A75037" w:rsidP="00A75037">
      <w:pPr>
        <w:spacing w:after="240" w:line="276" w:lineRule="auto"/>
        <w:jc w:val="center"/>
        <w:rPr>
          <w:sz w:val="28"/>
          <w:szCs w:val="28"/>
        </w:rPr>
      </w:pPr>
      <w:r>
        <w:rPr>
          <w:b/>
          <w:sz w:val="28"/>
          <w:szCs w:val="34"/>
        </w:rPr>
        <w:t>ПОСТАНОВЛЕНИЕ</w:t>
      </w:r>
    </w:p>
    <w:p w:rsidR="00242454" w:rsidRPr="00227FB8" w:rsidRDefault="00242454" w:rsidP="00242454">
      <w:pPr>
        <w:jc w:val="both"/>
        <w:rPr>
          <w:sz w:val="24"/>
          <w:szCs w:val="24"/>
        </w:rPr>
      </w:pPr>
    </w:p>
    <w:tbl>
      <w:tblPr>
        <w:tblW w:w="0" w:type="auto"/>
        <w:tblInd w:w="2235" w:type="dxa"/>
        <w:tblLook w:val="01E0"/>
      </w:tblPr>
      <w:tblGrid>
        <w:gridCol w:w="4110"/>
        <w:gridCol w:w="2247"/>
      </w:tblGrid>
      <w:tr w:rsidR="00242454" w:rsidRPr="001E6BED" w:rsidTr="00A1194A">
        <w:tc>
          <w:tcPr>
            <w:tcW w:w="4110" w:type="dxa"/>
          </w:tcPr>
          <w:p w:rsidR="00A1194A" w:rsidRDefault="00A1194A" w:rsidP="00A1194A">
            <w:pPr>
              <w:ind w:left="317" w:hanging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________________№______</w:t>
            </w:r>
          </w:p>
          <w:p w:rsidR="00242454" w:rsidRPr="001E6BED" w:rsidRDefault="00A1194A" w:rsidP="00A11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Ханты-Мансийск</w:t>
            </w:r>
          </w:p>
        </w:tc>
        <w:tc>
          <w:tcPr>
            <w:tcW w:w="2247" w:type="dxa"/>
          </w:tcPr>
          <w:p w:rsidR="00242454" w:rsidRPr="001E6BED" w:rsidRDefault="00242454" w:rsidP="00A57EC3">
            <w:pPr>
              <w:jc w:val="center"/>
              <w:rPr>
                <w:sz w:val="28"/>
                <w:szCs w:val="28"/>
              </w:rPr>
            </w:pPr>
          </w:p>
        </w:tc>
      </w:tr>
    </w:tbl>
    <w:p w:rsidR="00242454" w:rsidRDefault="00242454" w:rsidP="00242454">
      <w:pPr>
        <w:jc w:val="both"/>
        <w:rPr>
          <w:sz w:val="28"/>
          <w:szCs w:val="28"/>
        </w:rPr>
      </w:pPr>
    </w:p>
    <w:p w:rsidR="00A1194A" w:rsidRDefault="00A1194A" w:rsidP="00242454">
      <w:pPr>
        <w:jc w:val="both"/>
        <w:rPr>
          <w:sz w:val="28"/>
          <w:szCs w:val="28"/>
        </w:rPr>
      </w:pPr>
    </w:p>
    <w:p w:rsidR="00FC7B1A" w:rsidRPr="009503FC" w:rsidRDefault="00FC7B1A" w:rsidP="00935515">
      <w:pPr>
        <w:jc w:val="center"/>
        <w:rPr>
          <w:b/>
          <w:bCs/>
          <w:sz w:val="28"/>
          <w:szCs w:val="28"/>
        </w:rPr>
      </w:pPr>
      <w:r w:rsidRPr="009503FC">
        <w:rPr>
          <w:b/>
          <w:bCs/>
          <w:sz w:val="28"/>
          <w:szCs w:val="28"/>
        </w:rPr>
        <w:t xml:space="preserve">О </w:t>
      </w:r>
      <w:r w:rsidR="00935515" w:rsidRPr="00935515">
        <w:rPr>
          <w:b/>
          <w:sz w:val="28"/>
          <w:szCs w:val="28"/>
        </w:rPr>
        <w:t>Правилах осуществления деятельности региональн</w:t>
      </w:r>
      <w:r w:rsidR="00830F89">
        <w:rPr>
          <w:b/>
          <w:sz w:val="28"/>
          <w:szCs w:val="28"/>
        </w:rPr>
        <w:t>ого</w:t>
      </w:r>
      <w:r w:rsidR="00935515" w:rsidRPr="00935515">
        <w:rPr>
          <w:b/>
          <w:sz w:val="28"/>
          <w:szCs w:val="28"/>
        </w:rPr>
        <w:t xml:space="preserve"> оператор</w:t>
      </w:r>
      <w:r w:rsidR="00830F89">
        <w:rPr>
          <w:b/>
          <w:sz w:val="28"/>
          <w:szCs w:val="28"/>
        </w:rPr>
        <w:t>а</w:t>
      </w:r>
      <w:r w:rsidR="00935515" w:rsidRPr="00935515">
        <w:rPr>
          <w:b/>
          <w:sz w:val="28"/>
          <w:szCs w:val="28"/>
        </w:rPr>
        <w:t xml:space="preserve"> по обращению с твёрдыми коммунальными отходами на территории Ханты-Мансийского автономного округа – Югры</w:t>
      </w:r>
    </w:p>
    <w:p w:rsidR="00FC7B1A" w:rsidRDefault="00FC7B1A" w:rsidP="00FC7B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7B1A" w:rsidRPr="00FC7B1A" w:rsidRDefault="00FC7B1A" w:rsidP="00FC7B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7B1A" w:rsidRPr="00474722" w:rsidRDefault="00FC7B1A" w:rsidP="00FC7B1A">
      <w:pPr>
        <w:ind w:firstLine="709"/>
        <w:jc w:val="both"/>
        <w:rPr>
          <w:b/>
          <w:sz w:val="28"/>
          <w:szCs w:val="28"/>
        </w:rPr>
      </w:pPr>
      <w:r w:rsidRPr="000A4369">
        <w:rPr>
          <w:rFonts w:eastAsia="Calibri"/>
          <w:sz w:val="28"/>
          <w:szCs w:val="28"/>
        </w:rPr>
        <w:t>В соответствии с Федеральным законом от 2</w:t>
      </w:r>
      <w:r w:rsidR="000A4369" w:rsidRPr="000A4369">
        <w:rPr>
          <w:rFonts w:eastAsia="Calibri"/>
          <w:sz w:val="28"/>
          <w:szCs w:val="28"/>
        </w:rPr>
        <w:t>9</w:t>
      </w:r>
      <w:r w:rsidRPr="000A4369">
        <w:rPr>
          <w:rFonts w:eastAsia="Calibri"/>
          <w:sz w:val="28"/>
          <w:szCs w:val="28"/>
        </w:rPr>
        <w:t xml:space="preserve"> </w:t>
      </w:r>
      <w:r w:rsidR="000A4369" w:rsidRPr="000A4369">
        <w:rPr>
          <w:rFonts w:eastAsia="Calibri"/>
          <w:sz w:val="28"/>
          <w:szCs w:val="28"/>
        </w:rPr>
        <w:t>декабря</w:t>
      </w:r>
      <w:r w:rsidRPr="000A4369">
        <w:rPr>
          <w:rFonts w:eastAsia="Calibri"/>
          <w:sz w:val="28"/>
          <w:szCs w:val="28"/>
        </w:rPr>
        <w:t xml:space="preserve"> 2014 года № </w:t>
      </w:r>
      <w:r w:rsidR="000A4369" w:rsidRPr="000A4369">
        <w:rPr>
          <w:rFonts w:eastAsia="Calibri"/>
          <w:sz w:val="28"/>
          <w:szCs w:val="28"/>
        </w:rPr>
        <w:t>458</w:t>
      </w:r>
      <w:r w:rsidR="000A4369">
        <w:rPr>
          <w:rFonts w:eastAsia="Calibri"/>
          <w:sz w:val="28"/>
          <w:szCs w:val="28"/>
        </w:rPr>
        <w:t>-ФЗ</w:t>
      </w:r>
      <w:r w:rsidR="000A4369" w:rsidRPr="000A4369">
        <w:rPr>
          <w:rFonts w:eastAsia="Calibri"/>
          <w:sz w:val="28"/>
          <w:szCs w:val="28"/>
        </w:rPr>
        <w:t xml:space="preserve">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</w:t>
      </w:r>
      <w:r w:rsidRPr="000A4369">
        <w:rPr>
          <w:rFonts w:eastAsia="Calibri"/>
          <w:sz w:val="28"/>
          <w:szCs w:val="28"/>
        </w:rPr>
        <w:t xml:space="preserve"> Правительство Ханты-Мансийского автономного округа – Югры</w:t>
      </w:r>
      <w:r w:rsidRPr="00FC7B1A">
        <w:rPr>
          <w:sz w:val="28"/>
          <w:szCs w:val="28"/>
        </w:rPr>
        <w:t xml:space="preserve">  </w:t>
      </w:r>
      <w:r w:rsidRPr="00474722">
        <w:rPr>
          <w:b/>
          <w:sz w:val="28"/>
          <w:szCs w:val="28"/>
        </w:rPr>
        <w:t>п о с т а н о в л я е т:</w:t>
      </w:r>
    </w:p>
    <w:p w:rsidR="00FC7B1A" w:rsidRPr="00FC7B1A" w:rsidRDefault="00FC7B1A" w:rsidP="00FC7B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0F89" w:rsidRDefault="00830F89" w:rsidP="00830F89">
      <w:pPr>
        <w:pStyle w:val="a9"/>
        <w:numPr>
          <w:ilvl w:val="0"/>
          <w:numId w:val="6"/>
        </w:numPr>
        <w:ind w:left="0" w:firstLine="709"/>
        <w:rPr>
          <w:rFonts w:eastAsia="Calibri"/>
          <w:szCs w:val="28"/>
        </w:rPr>
      </w:pPr>
      <w:r w:rsidRPr="00A76AB6">
        <w:rPr>
          <w:rFonts w:eastAsia="Calibri"/>
          <w:szCs w:val="28"/>
        </w:rPr>
        <w:t>Утвердить прилагаемы</w:t>
      </w:r>
      <w:r>
        <w:rPr>
          <w:rFonts w:eastAsia="Calibri"/>
          <w:szCs w:val="28"/>
        </w:rPr>
        <w:t>е</w:t>
      </w:r>
      <w:r w:rsidRPr="00A76AB6">
        <w:rPr>
          <w:rFonts w:eastAsia="Calibri"/>
          <w:szCs w:val="28"/>
        </w:rPr>
        <w:t xml:space="preserve"> П</w:t>
      </w:r>
      <w:r>
        <w:rPr>
          <w:rFonts w:eastAsia="Calibri"/>
          <w:szCs w:val="28"/>
        </w:rPr>
        <w:t>равила осуществления деятельности р</w:t>
      </w:r>
      <w:r w:rsidRPr="00A76AB6">
        <w:rPr>
          <w:rFonts w:eastAsia="Calibri"/>
          <w:szCs w:val="28"/>
        </w:rPr>
        <w:t>егионального оператора по обращению с твёрдыми коммунальными отходами на территории Ханты-Мансийского автономного округа – Югры.</w:t>
      </w:r>
    </w:p>
    <w:p w:rsidR="00830F89" w:rsidRPr="00A76AB6" w:rsidRDefault="00830F89" w:rsidP="00830F89">
      <w:pPr>
        <w:numPr>
          <w:ilvl w:val="0"/>
          <w:numId w:val="6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A76AB6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с </w:t>
      </w:r>
      <w:r>
        <w:rPr>
          <w:rFonts w:eastAsia="Calibri"/>
          <w:sz w:val="28"/>
          <w:szCs w:val="28"/>
          <w:lang w:eastAsia="en-US"/>
        </w:rPr>
        <w:t xml:space="preserve">момента </w:t>
      </w:r>
      <w:r w:rsidRPr="00A76AB6">
        <w:rPr>
          <w:sz w:val="28"/>
          <w:szCs w:val="28"/>
        </w:rPr>
        <w:t xml:space="preserve">присвоения </w:t>
      </w:r>
      <w:r w:rsidRPr="00780908">
        <w:rPr>
          <w:rFonts w:eastAsia="Calibri"/>
          <w:sz w:val="28"/>
          <w:szCs w:val="28"/>
          <w:lang w:eastAsia="en-US"/>
        </w:rPr>
        <w:t>юридическ</w:t>
      </w:r>
      <w:r>
        <w:rPr>
          <w:rFonts w:eastAsia="Calibri"/>
          <w:sz w:val="28"/>
          <w:szCs w:val="28"/>
          <w:lang w:eastAsia="en-US"/>
        </w:rPr>
        <w:t>ому</w:t>
      </w:r>
      <w:r w:rsidRPr="00780908">
        <w:rPr>
          <w:rFonts w:eastAsia="Calibri"/>
          <w:sz w:val="28"/>
          <w:szCs w:val="28"/>
          <w:lang w:eastAsia="en-US"/>
        </w:rPr>
        <w:t xml:space="preserve"> лиц</w:t>
      </w:r>
      <w:r>
        <w:rPr>
          <w:rFonts w:eastAsia="Calibri"/>
          <w:sz w:val="28"/>
          <w:szCs w:val="28"/>
          <w:lang w:eastAsia="en-US"/>
        </w:rPr>
        <w:t>у</w:t>
      </w:r>
      <w:r w:rsidRPr="00780908">
        <w:rPr>
          <w:rFonts w:eastAsia="Calibri"/>
          <w:sz w:val="28"/>
          <w:szCs w:val="28"/>
          <w:lang w:eastAsia="en-US"/>
        </w:rPr>
        <w:t xml:space="preserve"> статуса региональн</w:t>
      </w:r>
      <w:r>
        <w:rPr>
          <w:rFonts w:eastAsia="Calibri"/>
          <w:sz w:val="28"/>
          <w:szCs w:val="28"/>
          <w:lang w:eastAsia="en-US"/>
        </w:rPr>
        <w:t>ого</w:t>
      </w:r>
      <w:r w:rsidRPr="00780908">
        <w:rPr>
          <w:rFonts w:eastAsia="Calibri"/>
          <w:sz w:val="28"/>
          <w:szCs w:val="28"/>
          <w:lang w:eastAsia="en-US"/>
        </w:rPr>
        <w:t xml:space="preserve"> оператор</w:t>
      </w:r>
      <w:r>
        <w:rPr>
          <w:rFonts w:eastAsia="Calibri"/>
          <w:sz w:val="28"/>
          <w:szCs w:val="28"/>
          <w:lang w:eastAsia="en-US"/>
        </w:rPr>
        <w:t>а</w:t>
      </w:r>
      <w:r w:rsidRPr="00780908">
        <w:rPr>
          <w:sz w:val="28"/>
          <w:szCs w:val="28"/>
        </w:rPr>
        <w:t xml:space="preserve"> по обращению с твердыми коммунальными отходами </w:t>
      </w:r>
      <w:r w:rsidRPr="00780908">
        <w:rPr>
          <w:rFonts w:eastAsia="Calibri"/>
          <w:sz w:val="28"/>
          <w:szCs w:val="28"/>
          <w:lang w:eastAsia="en-US"/>
        </w:rPr>
        <w:t>на основании конкурсного отбора</w:t>
      </w:r>
      <w:r w:rsidRPr="00A76AB6">
        <w:rPr>
          <w:rFonts w:eastAsia="Calibri"/>
          <w:sz w:val="28"/>
          <w:szCs w:val="28"/>
          <w:lang w:eastAsia="en-US"/>
        </w:rPr>
        <w:t xml:space="preserve">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76AB6">
        <w:rPr>
          <w:rFonts w:eastAsia="Calibri"/>
          <w:sz w:val="28"/>
          <w:szCs w:val="28"/>
          <w:lang w:eastAsia="en-US"/>
        </w:rPr>
        <w:t>порядке, установленном Правительством Российской Федерации.</w:t>
      </w:r>
    </w:p>
    <w:p w:rsidR="00FC7B1A" w:rsidRPr="00FC7B1A" w:rsidRDefault="00FC7B1A" w:rsidP="00FC7B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C7B1A" w:rsidRPr="00FC7B1A" w:rsidRDefault="00FC7B1A" w:rsidP="00FC7B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C7B1A" w:rsidRPr="00FC7B1A" w:rsidRDefault="00FC7B1A" w:rsidP="00FC7B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C7B1A" w:rsidRPr="00FC7B1A" w:rsidRDefault="00FC7B1A" w:rsidP="00FC7B1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C7B1A">
        <w:rPr>
          <w:sz w:val="28"/>
          <w:szCs w:val="28"/>
        </w:rPr>
        <w:t>Губернатор</w:t>
      </w:r>
    </w:p>
    <w:p w:rsidR="00FC7B1A" w:rsidRPr="00FC7B1A" w:rsidRDefault="00FC7B1A" w:rsidP="00FC7B1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C7B1A">
        <w:rPr>
          <w:sz w:val="28"/>
          <w:szCs w:val="28"/>
        </w:rPr>
        <w:t>Ханты-Мансийского</w:t>
      </w:r>
    </w:p>
    <w:p w:rsidR="00FC7B1A" w:rsidRPr="00FC7B1A" w:rsidRDefault="00FC7B1A" w:rsidP="00FC7B1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C7B1A">
        <w:rPr>
          <w:sz w:val="28"/>
          <w:szCs w:val="28"/>
        </w:rPr>
        <w:t xml:space="preserve">автономного округа – Югры </w:t>
      </w:r>
      <w:r w:rsidRPr="00FC7B1A">
        <w:rPr>
          <w:sz w:val="28"/>
          <w:szCs w:val="28"/>
        </w:rPr>
        <w:tab/>
      </w:r>
      <w:r w:rsidRPr="00FC7B1A">
        <w:rPr>
          <w:sz w:val="28"/>
          <w:szCs w:val="28"/>
        </w:rPr>
        <w:tab/>
      </w:r>
      <w:r w:rsidRPr="00FC7B1A">
        <w:rPr>
          <w:sz w:val="28"/>
          <w:szCs w:val="28"/>
        </w:rPr>
        <w:tab/>
      </w:r>
      <w:r w:rsidRPr="00FC7B1A">
        <w:rPr>
          <w:sz w:val="28"/>
          <w:szCs w:val="28"/>
        </w:rPr>
        <w:tab/>
      </w:r>
      <w:r w:rsidRPr="00FC7B1A">
        <w:rPr>
          <w:sz w:val="28"/>
          <w:szCs w:val="28"/>
        </w:rPr>
        <w:tab/>
      </w:r>
      <w:r w:rsidRPr="00FC7B1A">
        <w:rPr>
          <w:sz w:val="28"/>
          <w:szCs w:val="28"/>
        </w:rPr>
        <w:tab/>
        <w:t xml:space="preserve">    Н.В.Комарова</w:t>
      </w:r>
      <w:bookmarkStart w:id="0" w:name="Par27"/>
      <w:bookmarkEnd w:id="0"/>
    </w:p>
    <w:p w:rsidR="00FC7B1A" w:rsidRPr="00FC7B1A" w:rsidRDefault="00FC7B1A" w:rsidP="00FC7B1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FC7B1A">
        <w:rPr>
          <w:sz w:val="28"/>
          <w:szCs w:val="28"/>
        </w:rPr>
        <w:lastRenderedPageBreak/>
        <w:t>Приложение</w:t>
      </w:r>
    </w:p>
    <w:p w:rsidR="00FC7B1A" w:rsidRPr="00FC7B1A" w:rsidRDefault="00FC7B1A" w:rsidP="00FC7B1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C7B1A">
        <w:rPr>
          <w:sz w:val="28"/>
          <w:szCs w:val="28"/>
        </w:rPr>
        <w:t>к постановлению Правительства</w:t>
      </w:r>
    </w:p>
    <w:p w:rsidR="00FC7B1A" w:rsidRPr="00FC7B1A" w:rsidRDefault="00FC7B1A" w:rsidP="00FC7B1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C7B1A">
        <w:rPr>
          <w:sz w:val="28"/>
          <w:szCs w:val="28"/>
        </w:rPr>
        <w:t>Ханты-Мансийского</w:t>
      </w:r>
    </w:p>
    <w:p w:rsidR="00FC7B1A" w:rsidRPr="00FC7B1A" w:rsidRDefault="00FC7B1A" w:rsidP="00FC7B1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C7B1A">
        <w:rPr>
          <w:sz w:val="28"/>
          <w:szCs w:val="28"/>
        </w:rPr>
        <w:t>автономного округа – Югры</w:t>
      </w:r>
    </w:p>
    <w:p w:rsidR="00FC7B1A" w:rsidRPr="00FC7B1A" w:rsidRDefault="00A01846" w:rsidP="00FC7B1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от_______________№______</w:t>
      </w:r>
    </w:p>
    <w:p w:rsidR="00FC7B1A" w:rsidRDefault="00FC7B1A" w:rsidP="00FC7B1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C7B1A" w:rsidRPr="00FC7B1A" w:rsidRDefault="00916704" w:rsidP="000A436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3"/>
      <w:bookmarkEnd w:id="1"/>
      <w:r>
        <w:rPr>
          <w:b/>
          <w:sz w:val="28"/>
          <w:szCs w:val="28"/>
        </w:rPr>
        <w:t>Правила</w:t>
      </w:r>
      <w:r w:rsidRPr="00935515">
        <w:rPr>
          <w:b/>
          <w:sz w:val="28"/>
          <w:szCs w:val="28"/>
        </w:rPr>
        <w:t xml:space="preserve"> осуществления деятельности региональн</w:t>
      </w:r>
      <w:r w:rsidR="00830F89">
        <w:rPr>
          <w:b/>
          <w:sz w:val="28"/>
          <w:szCs w:val="28"/>
        </w:rPr>
        <w:t>ого</w:t>
      </w:r>
      <w:r w:rsidRPr="00935515">
        <w:rPr>
          <w:b/>
          <w:sz w:val="28"/>
          <w:szCs w:val="28"/>
        </w:rPr>
        <w:t xml:space="preserve"> оператор</w:t>
      </w:r>
      <w:r w:rsidR="00830F89">
        <w:rPr>
          <w:b/>
          <w:sz w:val="28"/>
          <w:szCs w:val="28"/>
        </w:rPr>
        <w:t>а</w:t>
      </w:r>
      <w:r w:rsidRPr="00935515">
        <w:rPr>
          <w:b/>
          <w:sz w:val="28"/>
          <w:szCs w:val="28"/>
        </w:rPr>
        <w:t xml:space="preserve"> по обращению с твёрдыми коммунальными отходами на территории Ханты-Мансийского автономного округа – Югры</w:t>
      </w:r>
    </w:p>
    <w:p w:rsidR="00FC7B1A" w:rsidRPr="00FC7B1A" w:rsidRDefault="00FC7B1A" w:rsidP="00FC7B1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C7B1A">
        <w:rPr>
          <w:bCs/>
          <w:sz w:val="28"/>
          <w:szCs w:val="28"/>
        </w:rPr>
        <w:t xml:space="preserve">(далее – </w:t>
      </w:r>
      <w:r w:rsidR="00916704">
        <w:rPr>
          <w:bCs/>
          <w:sz w:val="28"/>
          <w:szCs w:val="28"/>
        </w:rPr>
        <w:t>Правила</w:t>
      </w:r>
      <w:r w:rsidRPr="00FC7B1A">
        <w:rPr>
          <w:bCs/>
          <w:sz w:val="28"/>
          <w:szCs w:val="28"/>
        </w:rPr>
        <w:t>)</w:t>
      </w:r>
    </w:p>
    <w:p w:rsidR="00FC7B1A" w:rsidRPr="00FC7B1A" w:rsidRDefault="00FC7B1A" w:rsidP="00FC7B1A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C248CE" w:rsidRPr="00497317" w:rsidRDefault="00C248CE" w:rsidP="00C248CE">
      <w:pPr>
        <w:pStyle w:val="a9"/>
        <w:numPr>
          <w:ilvl w:val="0"/>
          <w:numId w:val="2"/>
        </w:numPr>
        <w:jc w:val="center"/>
        <w:rPr>
          <w:b/>
        </w:rPr>
      </w:pPr>
      <w:r w:rsidRPr="00497317">
        <w:rPr>
          <w:b/>
        </w:rPr>
        <w:t>Общие положения</w:t>
      </w:r>
    </w:p>
    <w:p w:rsidR="00C248CE" w:rsidRDefault="00C248CE" w:rsidP="00C248CE">
      <w:pPr>
        <w:pStyle w:val="a9"/>
        <w:ind w:left="0" w:firstLine="709"/>
      </w:pPr>
    </w:p>
    <w:p w:rsidR="009B3441" w:rsidRDefault="00C248CE" w:rsidP="00C248CE">
      <w:pPr>
        <w:pStyle w:val="a9"/>
        <w:numPr>
          <w:ilvl w:val="1"/>
          <w:numId w:val="2"/>
        </w:numPr>
        <w:ind w:left="0" w:firstLine="709"/>
      </w:pPr>
      <w:r>
        <w:t>Настоящи</w:t>
      </w:r>
      <w:r w:rsidR="00916704">
        <w:t>е</w:t>
      </w:r>
      <w:r>
        <w:t xml:space="preserve"> </w:t>
      </w:r>
      <w:r w:rsidR="00916704" w:rsidRPr="009B3441">
        <w:rPr>
          <w:bCs/>
          <w:szCs w:val="28"/>
        </w:rPr>
        <w:t>Правила</w:t>
      </w:r>
      <w:r>
        <w:t xml:space="preserve"> </w:t>
      </w:r>
      <w:r w:rsidR="00D77628">
        <w:t xml:space="preserve">определяют цели, задачи, функции и порядок </w:t>
      </w:r>
      <w:r w:rsidR="00830F89" w:rsidRPr="00830F89">
        <w:t xml:space="preserve">осуществления деятельности </w:t>
      </w:r>
      <w:r w:rsidR="00830F89">
        <w:t>региональн</w:t>
      </w:r>
      <w:r w:rsidR="00D77628">
        <w:t>ого</w:t>
      </w:r>
      <w:r w:rsidR="00830F89">
        <w:t xml:space="preserve"> оператор</w:t>
      </w:r>
      <w:r w:rsidR="00D77628">
        <w:t>а</w:t>
      </w:r>
      <w:r w:rsidR="00830F89">
        <w:t xml:space="preserve"> по обращению с твёрдыми коммунальными отходами (далее – </w:t>
      </w:r>
      <w:r w:rsidR="00D77628">
        <w:t>ТКО</w:t>
      </w:r>
      <w:r w:rsidR="00830F89">
        <w:t>)</w:t>
      </w:r>
      <w:r w:rsidR="009B3441">
        <w:t>.</w:t>
      </w:r>
    </w:p>
    <w:p w:rsidR="005E28D1" w:rsidRPr="00022483" w:rsidRDefault="005E28D1" w:rsidP="00C248CE">
      <w:pPr>
        <w:pStyle w:val="a9"/>
        <w:numPr>
          <w:ilvl w:val="1"/>
          <w:numId w:val="2"/>
        </w:numPr>
        <w:ind w:left="0" w:firstLine="709"/>
      </w:pPr>
      <w:r w:rsidRPr="009B3441">
        <w:rPr>
          <w:szCs w:val="28"/>
        </w:rPr>
        <w:t xml:space="preserve">Региональный оператор представляет собой юридическое лицо, осуществляющее свою деятельность на основании </w:t>
      </w:r>
      <w:r w:rsidR="008F054F" w:rsidRPr="009B3441">
        <w:rPr>
          <w:szCs w:val="28"/>
        </w:rPr>
        <w:t>с</w:t>
      </w:r>
      <w:r w:rsidRPr="009B3441">
        <w:rPr>
          <w:szCs w:val="28"/>
        </w:rPr>
        <w:t>оглашения об организации деятельности по обращению с твёрдыми коммунальными отходами</w:t>
      </w:r>
      <w:r w:rsidR="00476B3D">
        <w:rPr>
          <w:szCs w:val="28"/>
        </w:rPr>
        <w:t>,</w:t>
      </w:r>
      <w:r w:rsidRPr="009B3441">
        <w:rPr>
          <w:szCs w:val="28"/>
        </w:rPr>
        <w:t xml:space="preserve"> </w:t>
      </w:r>
      <w:r w:rsidR="00D77628" w:rsidRPr="009B3441">
        <w:rPr>
          <w:szCs w:val="28"/>
        </w:rPr>
        <w:t xml:space="preserve">заключенного </w:t>
      </w:r>
      <w:r w:rsidRPr="009B3441">
        <w:rPr>
          <w:szCs w:val="28"/>
        </w:rPr>
        <w:t xml:space="preserve">с </w:t>
      </w:r>
      <w:r w:rsidR="00253CD4" w:rsidRPr="009B3441">
        <w:rPr>
          <w:szCs w:val="28"/>
        </w:rPr>
        <w:t xml:space="preserve">уполномоченным </w:t>
      </w:r>
      <w:r w:rsidR="00F126E2" w:rsidRPr="009B3441">
        <w:rPr>
          <w:szCs w:val="28"/>
        </w:rPr>
        <w:t>органом исполнительной власти Ханты-Мансийского</w:t>
      </w:r>
      <w:r w:rsidRPr="009B3441">
        <w:rPr>
          <w:szCs w:val="28"/>
        </w:rPr>
        <w:t xml:space="preserve"> автономного округа</w:t>
      </w:r>
      <w:r w:rsidR="00F126E2" w:rsidRPr="009B3441">
        <w:rPr>
          <w:szCs w:val="28"/>
        </w:rPr>
        <w:t> – Югры</w:t>
      </w:r>
      <w:r w:rsidRPr="009B3441">
        <w:rPr>
          <w:szCs w:val="28"/>
        </w:rPr>
        <w:t xml:space="preserve">, Устава, </w:t>
      </w:r>
      <w:r w:rsidR="00A561C0" w:rsidRPr="009B3441">
        <w:rPr>
          <w:szCs w:val="28"/>
        </w:rPr>
        <w:t>имеющее</w:t>
      </w:r>
      <w:r w:rsidRPr="009B3441">
        <w:rPr>
          <w:szCs w:val="28"/>
        </w:rPr>
        <w:t xml:space="preserve"> действующ</w:t>
      </w:r>
      <w:r w:rsidR="00A561C0" w:rsidRPr="009B3441">
        <w:rPr>
          <w:szCs w:val="28"/>
        </w:rPr>
        <w:t>ую</w:t>
      </w:r>
      <w:r w:rsidRPr="009B3441">
        <w:rPr>
          <w:szCs w:val="28"/>
        </w:rPr>
        <w:t xml:space="preserve"> лицензи</w:t>
      </w:r>
      <w:r w:rsidR="00A561C0" w:rsidRPr="009B3441">
        <w:rPr>
          <w:szCs w:val="28"/>
        </w:rPr>
        <w:t>ю</w:t>
      </w:r>
      <w:r w:rsidRPr="009B3441">
        <w:rPr>
          <w:szCs w:val="28"/>
        </w:rPr>
        <w:t xml:space="preserve"> </w:t>
      </w:r>
      <w:r w:rsidR="00A561C0" w:rsidRPr="009B3441">
        <w:rPr>
          <w:szCs w:val="28"/>
        </w:rPr>
        <w:t>на</w:t>
      </w:r>
      <w:r w:rsidRPr="009B3441">
        <w:rPr>
          <w:szCs w:val="28"/>
        </w:rPr>
        <w:t xml:space="preserve"> </w:t>
      </w:r>
      <w:r w:rsidR="00A561C0" w:rsidRPr="009B3441">
        <w:rPr>
          <w:szCs w:val="28"/>
        </w:rPr>
        <w:t xml:space="preserve">один или несколько разрешенных видов </w:t>
      </w:r>
      <w:r w:rsidRPr="009B3441">
        <w:rPr>
          <w:szCs w:val="28"/>
        </w:rPr>
        <w:t>деятельност</w:t>
      </w:r>
      <w:r w:rsidR="00A561C0" w:rsidRPr="009B3441">
        <w:rPr>
          <w:szCs w:val="28"/>
        </w:rPr>
        <w:t>и по обращению с твёрдыми коммунальными отходами</w:t>
      </w:r>
      <w:r w:rsidRPr="009B3441">
        <w:rPr>
          <w:szCs w:val="28"/>
        </w:rPr>
        <w:t>, которую юридическое лицо будет осуществлять самостоятельно (сбор, транспортирование, обработка, утилизация, обезвреживание, размещение отходов I-IV классов опасности).</w:t>
      </w:r>
    </w:p>
    <w:p w:rsidR="00022483" w:rsidRDefault="00022483" w:rsidP="00C248CE">
      <w:pPr>
        <w:pStyle w:val="a9"/>
        <w:numPr>
          <w:ilvl w:val="1"/>
          <w:numId w:val="2"/>
        </w:numPr>
        <w:ind w:left="0" w:firstLine="709"/>
      </w:pPr>
      <w:r>
        <w:rPr>
          <w:szCs w:val="28"/>
        </w:rPr>
        <w:t>Количество региональных операторов, осуществляющих деятельность на территории Ханты-Мансийского</w:t>
      </w:r>
      <w:r w:rsidRPr="000338E2">
        <w:rPr>
          <w:szCs w:val="28"/>
        </w:rPr>
        <w:t xml:space="preserve"> автономного округа</w:t>
      </w:r>
      <w:r>
        <w:rPr>
          <w:szCs w:val="28"/>
        </w:rPr>
        <w:t xml:space="preserve"> – Югры, определено в </w:t>
      </w:r>
      <w:r>
        <w:t>Территориальной схеме обращения с отходами, в том числе с твердыми коммунальными отходами, в Ханты-Мансийском автономном округе – Югре (утверждена распоряжением Правительства Ханты-Мансийского автономного округа – Югры от 21</w:t>
      </w:r>
      <w:r w:rsidR="000E0410">
        <w:t xml:space="preserve"> октября </w:t>
      </w:r>
      <w:r>
        <w:t>2016</w:t>
      </w:r>
      <w:r w:rsidR="000E0410">
        <w:t xml:space="preserve"> года</w:t>
      </w:r>
      <w:r>
        <w:t xml:space="preserve"> № 559-рп).</w:t>
      </w:r>
    </w:p>
    <w:p w:rsidR="00C248CE" w:rsidRDefault="00C248CE" w:rsidP="00C248CE">
      <w:pPr>
        <w:pStyle w:val="a9"/>
        <w:numPr>
          <w:ilvl w:val="1"/>
          <w:numId w:val="2"/>
        </w:numPr>
        <w:ind w:left="0" w:firstLine="709"/>
      </w:pPr>
      <w:r>
        <w:t>В настоящ</w:t>
      </w:r>
      <w:r w:rsidR="00604CFB">
        <w:t>их</w:t>
      </w:r>
      <w:r>
        <w:t xml:space="preserve"> П</w:t>
      </w:r>
      <w:r w:rsidR="00604CFB">
        <w:t>равилах</w:t>
      </w:r>
      <w:r>
        <w:t xml:space="preserve"> используются термины и определения</w:t>
      </w:r>
      <w:r w:rsidR="003864EA">
        <w:t xml:space="preserve"> в значении, используемом в Федеральном законе от 24</w:t>
      </w:r>
      <w:r w:rsidR="009B3441">
        <w:t xml:space="preserve"> </w:t>
      </w:r>
      <w:r w:rsidR="000E0410">
        <w:t xml:space="preserve">июня </w:t>
      </w:r>
      <w:r w:rsidR="003864EA">
        <w:t xml:space="preserve">1998 </w:t>
      </w:r>
      <w:r w:rsidR="000E0410">
        <w:t xml:space="preserve">года </w:t>
      </w:r>
      <w:r w:rsidR="003864EA">
        <w:t>№ 89-ФЗ «Об отходах производства и потребления».</w:t>
      </w:r>
    </w:p>
    <w:p w:rsidR="005E28D1" w:rsidRDefault="005E28D1" w:rsidP="0025556F">
      <w:pPr>
        <w:pStyle w:val="a9"/>
        <w:ind w:left="0" w:firstLine="709"/>
        <w:jc w:val="left"/>
      </w:pPr>
    </w:p>
    <w:p w:rsidR="00417F02" w:rsidRDefault="00417F02" w:rsidP="0025556F">
      <w:pPr>
        <w:pStyle w:val="a9"/>
        <w:ind w:left="0" w:firstLine="709"/>
        <w:jc w:val="left"/>
      </w:pPr>
    </w:p>
    <w:p w:rsidR="00417F02" w:rsidRDefault="00417F02" w:rsidP="0025556F">
      <w:pPr>
        <w:pStyle w:val="a9"/>
        <w:ind w:left="0" w:firstLine="709"/>
        <w:jc w:val="left"/>
      </w:pPr>
    </w:p>
    <w:p w:rsidR="00417F02" w:rsidRDefault="00417F02" w:rsidP="0025556F">
      <w:pPr>
        <w:pStyle w:val="a9"/>
        <w:ind w:left="0" w:firstLine="709"/>
        <w:jc w:val="left"/>
      </w:pPr>
    </w:p>
    <w:p w:rsidR="00C248CE" w:rsidRDefault="00C248CE" w:rsidP="00C97599">
      <w:pPr>
        <w:pStyle w:val="a9"/>
        <w:numPr>
          <w:ilvl w:val="0"/>
          <w:numId w:val="2"/>
        </w:numPr>
        <w:jc w:val="center"/>
        <w:rPr>
          <w:b/>
        </w:rPr>
      </w:pPr>
      <w:r w:rsidRPr="00497317">
        <w:rPr>
          <w:b/>
        </w:rPr>
        <w:lastRenderedPageBreak/>
        <w:t>Цел</w:t>
      </w:r>
      <w:r w:rsidR="00714D64">
        <w:rPr>
          <w:b/>
        </w:rPr>
        <w:t>ь</w:t>
      </w:r>
      <w:r w:rsidRPr="00497317">
        <w:rPr>
          <w:b/>
        </w:rPr>
        <w:t xml:space="preserve"> </w:t>
      </w:r>
      <w:r w:rsidR="00714D64">
        <w:rPr>
          <w:b/>
        </w:rPr>
        <w:t>р</w:t>
      </w:r>
      <w:r w:rsidRPr="00497317">
        <w:rPr>
          <w:b/>
        </w:rPr>
        <w:t>егионального оператора</w:t>
      </w:r>
    </w:p>
    <w:p w:rsidR="00C97599" w:rsidRPr="00497317" w:rsidRDefault="00C97599" w:rsidP="00C97599">
      <w:pPr>
        <w:pStyle w:val="a9"/>
        <w:jc w:val="center"/>
        <w:rPr>
          <w:b/>
        </w:rPr>
      </w:pPr>
      <w:r>
        <w:rPr>
          <w:b/>
        </w:rPr>
        <w:t>по обращению с твердыми коммунальными отходами</w:t>
      </w:r>
    </w:p>
    <w:p w:rsidR="00C248CE" w:rsidRDefault="00C248CE" w:rsidP="00C248CE">
      <w:pPr>
        <w:pStyle w:val="a9"/>
        <w:ind w:left="0" w:firstLine="720"/>
      </w:pPr>
    </w:p>
    <w:p w:rsidR="00C248CE" w:rsidRPr="00B6381F" w:rsidRDefault="00766A32" w:rsidP="008022C3">
      <w:pPr>
        <w:pStyle w:val="a9"/>
        <w:spacing w:line="276" w:lineRule="auto"/>
        <w:ind w:left="0" w:firstLine="709"/>
        <w:rPr>
          <w:szCs w:val="28"/>
        </w:rPr>
      </w:pPr>
      <w:r>
        <w:rPr>
          <w:rFonts w:ascii="Times New Roman" w:hAnsi="Times New Roman"/>
          <w:szCs w:val="28"/>
        </w:rPr>
        <w:t>2.1. Целью деятельности регионального оператора является о</w:t>
      </w:r>
      <w:r w:rsidR="00BA3143" w:rsidRPr="00BA3143">
        <w:rPr>
          <w:rFonts w:ascii="Times New Roman" w:hAnsi="Times New Roman"/>
          <w:szCs w:val="28"/>
        </w:rPr>
        <w:t xml:space="preserve">беспечение </w:t>
      </w:r>
      <w:r>
        <w:rPr>
          <w:rFonts w:ascii="Times New Roman" w:hAnsi="Times New Roman"/>
          <w:szCs w:val="28"/>
        </w:rPr>
        <w:t xml:space="preserve">сбора, транспортирования, обработки, утилизации, обезвреживания, захоронения на территории Ханты-Мансийского автономного округа – Югры (далее – автономный округ) </w:t>
      </w:r>
      <w:r w:rsidR="00BA3143">
        <w:rPr>
          <w:rFonts w:ascii="Times New Roman" w:hAnsi="Times New Roman"/>
          <w:szCs w:val="28"/>
        </w:rPr>
        <w:t xml:space="preserve">в </w:t>
      </w:r>
      <w:r w:rsidR="009B3441">
        <w:rPr>
          <w:rFonts w:ascii="Times New Roman" w:hAnsi="Times New Roman"/>
          <w:szCs w:val="28"/>
        </w:rPr>
        <w:t>с</w:t>
      </w:r>
      <w:r w:rsidR="00C248CE" w:rsidRPr="008022C3">
        <w:rPr>
          <w:rFonts w:ascii="Times New Roman" w:hAnsi="Times New Roman"/>
          <w:szCs w:val="28"/>
        </w:rPr>
        <w:t xml:space="preserve">оответствии с </w:t>
      </w:r>
      <w:r w:rsidR="009B6D0E" w:rsidRPr="008022C3">
        <w:rPr>
          <w:rFonts w:ascii="Times New Roman" w:hAnsi="Times New Roman"/>
          <w:szCs w:val="28"/>
        </w:rPr>
        <w:t xml:space="preserve">государственной программой автономного округа </w:t>
      </w:r>
      <w:r w:rsidR="007412EB">
        <w:rPr>
          <w:rFonts w:ascii="Times New Roman" w:hAnsi="Times New Roman"/>
          <w:szCs w:val="28"/>
        </w:rPr>
        <w:t>в области обращения с отходами производства и потребления (далее – государственная программа)</w:t>
      </w:r>
      <w:r w:rsidR="009B6D0E">
        <w:rPr>
          <w:rFonts w:ascii="Times New Roman" w:hAnsi="Times New Roman"/>
          <w:szCs w:val="28"/>
        </w:rPr>
        <w:t xml:space="preserve">, </w:t>
      </w:r>
      <w:r w:rsidR="003024E5">
        <w:t>Территориальной схемой обращения с отходами, в том числе с твердыми коммунальными отходами, в Ханты-Мансийском автономном округе – Югре</w:t>
      </w:r>
      <w:r w:rsidR="00C248CE" w:rsidRPr="008022C3">
        <w:rPr>
          <w:rFonts w:ascii="Times New Roman" w:hAnsi="Times New Roman"/>
          <w:szCs w:val="28"/>
        </w:rPr>
        <w:t xml:space="preserve"> (далее – Территориальная схема</w:t>
      </w:r>
      <w:r w:rsidR="00FD00B5" w:rsidRPr="008022C3">
        <w:rPr>
          <w:rFonts w:ascii="Times New Roman" w:hAnsi="Times New Roman"/>
          <w:szCs w:val="28"/>
        </w:rPr>
        <w:t>),</w:t>
      </w:r>
      <w:r w:rsidR="00C248CE" w:rsidRPr="008022C3">
        <w:rPr>
          <w:rFonts w:ascii="Times New Roman" w:hAnsi="Times New Roman"/>
          <w:szCs w:val="28"/>
        </w:rPr>
        <w:t xml:space="preserve"> Правилами обращения с твёрдыми коммунальными отходами</w:t>
      </w:r>
      <w:r w:rsidR="00417F02">
        <w:rPr>
          <w:rFonts w:ascii="Times New Roman" w:hAnsi="Times New Roman"/>
          <w:szCs w:val="28"/>
        </w:rPr>
        <w:t>, утвержденными постановлением Правительства Российской Федерации от 12 ноября 2016 № 1156,</w:t>
      </w:r>
      <w:r w:rsidR="00C248CE" w:rsidRPr="008022C3">
        <w:rPr>
          <w:rFonts w:ascii="Times New Roman" w:hAnsi="Times New Roman"/>
          <w:szCs w:val="28"/>
        </w:rPr>
        <w:t xml:space="preserve"> </w:t>
      </w:r>
      <w:r w:rsidR="00BA3143">
        <w:rPr>
          <w:rFonts w:ascii="Times New Roman" w:hAnsi="Times New Roman"/>
          <w:szCs w:val="28"/>
        </w:rPr>
        <w:t>и</w:t>
      </w:r>
      <w:r w:rsidR="00BA3143" w:rsidRPr="00BA3143">
        <w:rPr>
          <w:rFonts w:eastAsia="Calibri"/>
          <w:szCs w:val="28"/>
        </w:rPr>
        <w:t xml:space="preserve"> </w:t>
      </w:r>
      <w:r w:rsidR="00BA3143" w:rsidRPr="0046022F">
        <w:rPr>
          <w:rFonts w:eastAsia="Calibri"/>
          <w:szCs w:val="28"/>
        </w:rPr>
        <w:t>Порядк</w:t>
      </w:r>
      <w:r w:rsidR="00BA3143">
        <w:rPr>
          <w:rFonts w:eastAsia="Calibri"/>
          <w:szCs w:val="28"/>
        </w:rPr>
        <w:t>ом</w:t>
      </w:r>
      <w:r w:rsidR="00BA3143" w:rsidRPr="0046022F">
        <w:rPr>
          <w:rFonts w:eastAsia="Calibri"/>
          <w:szCs w:val="28"/>
        </w:rPr>
        <w:t xml:space="preserve"> сбора твёрдых коммунальных отходов</w:t>
      </w:r>
      <w:r w:rsidR="007412EB">
        <w:rPr>
          <w:rFonts w:eastAsia="Calibri"/>
          <w:szCs w:val="28"/>
        </w:rPr>
        <w:t xml:space="preserve"> (в том числе их раздельного сбора)</w:t>
      </w:r>
      <w:r w:rsidR="00BA3143" w:rsidRPr="0046022F">
        <w:rPr>
          <w:szCs w:val="28"/>
        </w:rPr>
        <w:t xml:space="preserve"> на территории </w:t>
      </w:r>
      <w:r w:rsidR="000D6816" w:rsidRPr="00B6381F">
        <w:rPr>
          <w:szCs w:val="28"/>
        </w:rPr>
        <w:t>Ханты-Мансийского</w:t>
      </w:r>
      <w:r w:rsidR="00BA3143" w:rsidRPr="00B6381F">
        <w:rPr>
          <w:szCs w:val="28"/>
        </w:rPr>
        <w:t xml:space="preserve"> автономного округа </w:t>
      </w:r>
      <w:r w:rsidR="000D6816" w:rsidRPr="00B6381F">
        <w:rPr>
          <w:szCs w:val="28"/>
        </w:rPr>
        <w:t>– Югры</w:t>
      </w:r>
      <w:r w:rsidR="00417F02">
        <w:rPr>
          <w:szCs w:val="28"/>
        </w:rPr>
        <w:t>, утвержденным Правительством автономного округа</w:t>
      </w:r>
      <w:r w:rsidR="00EB2284" w:rsidRPr="00B6381F">
        <w:rPr>
          <w:szCs w:val="28"/>
        </w:rPr>
        <w:t>.</w:t>
      </w:r>
    </w:p>
    <w:p w:rsidR="00EE1E40" w:rsidRDefault="00EE1E40" w:rsidP="008022C3">
      <w:pPr>
        <w:pStyle w:val="a9"/>
        <w:spacing w:line="276" w:lineRule="auto"/>
        <w:ind w:left="0" w:firstLine="709"/>
        <w:rPr>
          <w:szCs w:val="28"/>
        </w:rPr>
      </w:pPr>
    </w:p>
    <w:p w:rsidR="00C97599" w:rsidRPr="00C97599" w:rsidRDefault="00714D64" w:rsidP="00C97599">
      <w:pPr>
        <w:pStyle w:val="a9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szCs w:val="28"/>
        </w:rPr>
      </w:pPr>
      <w:r w:rsidRPr="00714D64">
        <w:rPr>
          <w:b/>
          <w:szCs w:val="28"/>
        </w:rPr>
        <w:t xml:space="preserve">Обязанности </w:t>
      </w:r>
      <w:r>
        <w:rPr>
          <w:b/>
        </w:rPr>
        <w:t>р</w:t>
      </w:r>
      <w:r w:rsidRPr="00497317">
        <w:rPr>
          <w:b/>
        </w:rPr>
        <w:t>егионального оператора</w:t>
      </w:r>
    </w:p>
    <w:p w:rsidR="00714D64" w:rsidRPr="00714D64" w:rsidRDefault="00C97599" w:rsidP="00C97599">
      <w:pPr>
        <w:pStyle w:val="a9"/>
        <w:spacing w:line="240" w:lineRule="auto"/>
        <w:jc w:val="center"/>
        <w:rPr>
          <w:rFonts w:ascii="Times New Roman" w:hAnsi="Times New Roman"/>
          <w:szCs w:val="28"/>
        </w:rPr>
      </w:pPr>
      <w:r>
        <w:rPr>
          <w:b/>
        </w:rPr>
        <w:t>по обращению с твердыми коммунальными отходами</w:t>
      </w:r>
    </w:p>
    <w:p w:rsidR="00714D64" w:rsidRPr="008022C3" w:rsidRDefault="00714D64" w:rsidP="00714D64">
      <w:pPr>
        <w:pStyle w:val="a9"/>
        <w:spacing w:line="276" w:lineRule="auto"/>
        <w:rPr>
          <w:rFonts w:ascii="Times New Roman" w:hAnsi="Times New Roman"/>
          <w:szCs w:val="28"/>
        </w:rPr>
      </w:pPr>
    </w:p>
    <w:p w:rsidR="00714D64" w:rsidRDefault="00714D64" w:rsidP="00714D64">
      <w:pPr>
        <w:pStyle w:val="a9"/>
        <w:numPr>
          <w:ilvl w:val="1"/>
          <w:numId w:val="2"/>
        </w:numPr>
        <w:spacing w:line="276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Обязанности регионального оператора:</w:t>
      </w:r>
    </w:p>
    <w:p w:rsidR="00C248CE" w:rsidRDefault="005509DE" w:rsidP="008022C3">
      <w:pPr>
        <w:pStyle w:val="a9"/>
        <w:spacing w:line="276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обеспечение обращения с твердыми коммунальными отходами в соответствии с</w:t>
      </w:r>
      <w:r w:rsidR="00C248CE" w:rsidRPr="008022C3">
        <w:rPr>
          <w:rFonts w:ascii="Times New Roman" w:hAnsi="Times New Roman"/>
          <w:szCs w:val="28"/>
        </w:rPr>
        <w:t xml:space="preserve"> государственной программ</w:t>
      </w:r>
      <w:r w:rsidR="00B34E60">
        <w:rPr>
          <w:rFonts w:ascii="Times New Roman" w:hAnsi="Times New Roman"/>
          <w:szCs w:val="28"/>
        </w:rPr>
        <w:t>ой</w:t>
      </w:r>
      <w:r w:rsidR="00C248CE" w:rsidRPr="008022C3">
        <w:rPr>
          <w:rFonts w:ascii="Times New Roman" w:hAnsi="Times New Roman"/>
          <w:szCs w:val="28"/>
        </w:rPr>
        <w:t xml:space="preserve"> </w:t>
      </w:r>
      <w:r w:rsidR="00C3025C">
        <w:rPr>
          <w:rFonts w:ascii="Times New Roman" w:hAnsi="Times New Roman"/>
          <w:szCs w:val="28"/>
        </w:rPr>
        <w:t xml:space="preserve">и </w:t>
      </w:r>
      <w:r w:rsidR="00C3025C" w:rsidRPr="008022C3">
        <w:rPr>
          <w:rFonts w:ascii="Times New Roman" w:hAnsi="Times New Roman"/>
          <w:szCs w:val="28"/>
        </w:rPr>
        <w:t>Территориальной схем</w:t>
      </w:r>
      <w:r w:rsidR="007412EB">
        <w:rPr>
          <w:rFonts w:ascii="Times New Roman" w:hAnsi="Times New Roman"/>
          <w:szCs w:val="28"/>
        </w:rPr>
        <w:t>ой</w:t>
      </w:r>
      <w:r w:rsidR="00C248CE" w:rsidRPr="008022C3">
        <w:rPr>
          <w:rFonts w:ascii="Times New Roman" w:hAnsi="Times New Roman"/>
          <w:szCs w:val="28"/>
        </w:rPr>
        <w:t>;</w:t>
      </w:r>
    </w:p>
    <w:p w:rsidR="00C3025C" w:rsidRDefault="00C3025C" w:rsidP="008022C3">
      <w:pPr>
        <w:pStyle w:val="a9"/>
        <w:spacing w:line="276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</w:t>
      </w:r>
      <w:r w:rsidRPr="008022C3">
        <w:rPr>
          <w:rFonts w:ascii="Times New Roman" w:hAnsi="Times New Roman"/>
          <w:szCs w:val="28"/>
        </w:rPr>
        <w:t>аключ</w:t>
      </w:r>
      <w:r>
        <w:rPr>
          <w:rFonts w:ascii="Times New Roman" w:hAnsi="Times New Roman"/>
          <w:szCs w:val="28"/>
        </w:rPr>
        <w:t>ение</w:t>
      </w:r>
      <w:r w:rsidRPr="008022C3">
        <w:rPr>
          <w:rFonts w:ascii="Times New Roman" w:hAnsi="Times New Roman"/>
          <w:szCs w:val="28"/>
        </w:rPr>
        <w:t xml:space="preserve"> </w:t>
      </w:r>
      <w:r w:rsidR="00DF070D">
        <w:rPr>
          <w:rFonts w:ascii="Times New Roman" w:hAnsi="Times New Roman"/>
          <w:szCs w:val="28"/>
        </w:rPr>
        <w:t xml:space="preserve">публичных </w:t>
      </w:r>
      <w:r w:rsidRPr="008022C3">
        <w:rPr>
          <w:rFonts w:ascii="Times New Roman" w:hAnsi="Times New Roman"/>
          <w:szCs w:val="28"/>
        </w:rPr>
        <w:t>договор</w:t>
      </w:r>
      <w:r>
        <w:rPr>
          <w:rFonts w:ascii="Times New Roman" w:hAnsi="Times New Roman"/>
          <w:szCs w:val="28"/>
        </w:rPr>
        <w:t>ов</w:t>
      </w:r>
      <w:r w:rsidRPr="008022C3">
        <w:rPr>
          <w:rFonts w:ascii="Times New Roman" w:hAnsi="Times New Roman"/>
          <w:szCs w:val="28"/>
        </w:rPr>
        <w:t xml:space="preserve"> с </w:t>
      </w:r>
      <w:r w:rsidR="000B00C1">
        <w:rPr>
          <w:rFonts w:ascii="Times New Roman" w:hAnsi="Times New Roman"/>
          <w:szCs w:val="28"/>
        </w:rPr>
        <w:t>потребителями</w:t>
      </w:r>
      <w:r w:rsidRPr="008022C3">
        <w:rPr>
          <w:rFonts w:ascii="Times New Roman" w:hAnsi="Times New Roman"/>
          <w:szCs w:val="28"/>
        </w:rPr>
        <w:t>, управляющими компаниями, Т</w:t>
      </w:r>
      <w:r>
        <w:rPr>
          <w:rFonts w:ascii="Times New Roman" w:hAnsi="Times New Roman"/>
          <w:szCs w:val="28"/>
        </w:rPr>
        <w:t>овариществами собственников жилья</w:t>
      </w:r>
      <w:r w:rsidRPr="008022C3">
        <w:rPr>
          <w:rFonts w:ascii="Times New Roman" w:hAnsi="Times New Roman"/>
          <w:szCs w:val="28"/>
        </w:rPr>
        <w:t xml:space="preserve"> на </w:t>
      </w:r>
      <w:r w:rsidR="005D5433">
        <w:t xml:space="preserve">оказание услуг по обращению с </w:t>
      </w:r>
      <w:r w:rsidRPr="008022C3">
        <w:rPr>
          <w:rFonts w:ascii="Times New Roman" w:hAnsi="Times New Roman"/>
          <w:szCs w:val="28"/>
        </w:rPr>
        <w:t>ТКО;</w:t>
      </w:r>
    </w:p>
    <w:p w:rsidR="00C3025C" w:rsidRDefault="00C3025C" w:rsidP="008022C3">
      <w:pPr>
        <w:pStyle w:val="a9"/>
        <w:spacing w:line="276" w:lineRule="auto"/>
        <w:ind w:left="0" w:firstLine="709"/>
        <w:rPr>
          <w:rFonts w:ascii="Times New Roman" w:hAnsi="Times New Roman"/>
          <w:szCs w:val="28"/>
        </w:rPr>
      </w:pPr>
      <w:r w:rsidRPr="008022C3">
        <w:rPr>
          <w:rFonts w:ascii="Times New Roman" w:hAnsi="Times New Roman"/>
          <w:szCs w:val="28"/>
        </w:rPr>
        <w:t>заключ</w:t>
      </w:r>
      <w:r>
        <w:rPr>
          <w:rFonts w:ascii="Times New Roman" w:hAnsi="Times New Roman"/>
          <w:szCs w:val="28"/>
        </w:rPr>
        <w:t>ение</w:t>
      </w:r>
      <w:r w:rsidRPr="008022C3">
        <w:rPr>
          <w:rFonts w:ascii="Times New Roman" w:hAnsi="Times New Roman"/>
          <w:szCs w:val="28"/>
        </w:rPr>
        <w:t xml:space="preserve"> договор</w:t>
      </w:r>
      <w:r>
        <w:rPr>
          <w:rFonts w:ascii="Times New Roman" w:hAnsi="Times New Roman"/>
          <w:szCs w:val="28"/>
        </w:rPr>
        <w:t>ов</w:t>
      </w:r>
      <w:r w:rsidRPr="008022C3">
        <w:rPr>
          <w:rFonts w:ascii="Times New Roman" w:hAnsi="Times New Roman"/>
          <w:szCs w:val="28"/>
        </w:rPr>
        <w:t xml:space="preserve"> с операторами, осуществляющими деятельность по сбору и транспортированию ТКО</w:t>
      </w:r>
      <w:r>
        <w:rPr>
          <w:rFonts w:ascii="Times New Roman" w:hAnsi="Times New Roman"/>
          <w:szCs w:val="28"/>
        </w:rPr>
        <w:t>,</w:t>
      </w:r>
      <w:r w:rsidRPr="008022C3">
        <w:rPr>
          <w:rFonts w:ascii="Times New Roman" w:hAnsi="Times New Roman"/>
          <w:szCs w:val="28"/>
        </w:rPr>
        <w:t xml:space="preserve"> в соответствии с </w:t>
      </w:r>
      <w:r>
        <w:rPr>
          <w:rFonts w:ascii="Times New Roman" w:hAnsi="Times New Roman"/>
          <w:szCs w:val="28"/>
        </w:rPr>
        <w:t>Правилами проведения</w:t>
      </w:r>
      <w:r w:rsidR="00476B3D">
        <w:rPr>
          <w:rFonts w:ascii="Times New Roman" w:hAnsi="Times New Roman"/>
          <w:szCs w:val="28"/>
        </w:rPr>
        <w:t xml:space="preserve"> торгов</w:t>
      </w:r>
      <w:r w:rsidR="00C635B7">
        <w:rPr>
          <w:rFonts w:ascii="Times New Roman" w:hAnsi="Times New Roman"/>
          <w:szCs w:val="28"/>
        </w:rPr>
        <w:t>, реквизиты</w:t>
      </w:r>
      <w:r w:rsidRPr="008022C3">
        <w:rPr>
          <w:rFonts w:ascii="Times New Roman" w:hAnsi="Times New Roman"/>
          <w:szCs w:val="28"/>
        </w:rPr>
        <w:t>;</w:t>
      </w:r>
    </w:p>
    <w:p w:rsidR="00C3025C" w:rsidRDefault="00C3025C" w:rsidP="008022C3">
      <w:pPr>
        <w:pStyle w:val="a9"/>
        <w:spacing w:line="276" w:lineRule="auto"/>
        <w:ind w:left="0" w:firstLine="709"/>
        <w:rPr>
          <w:rFonts w:ascii="Times New Roman" w:hAnsi="Times New Roman"/>
          <w:szCs w:val="28"/>
        </w:rPr>
      </w:pPr>
      <w:r w:rsidRPr="008022C3">
        <w:rPr>
          <w:rFonts w:ascii="Times New Roman" w:hAnsi="Times New Roman"/>
          <w:szCs w:val="28"/>
        </w:rPr>
        <w:t>заключ</w:t>
      </w:r>
      <w:r>
        <w:rPr>
          <w:rFonts w:ascii="Times New Roman" w:hAnsi="Times New Roman"/>
          <w:szCs w:val="28"/>
        </w:rPr>
        <w:t>ение</w:t>
      </w:r>
      <w:r w:rsidRPr="008022C3">
        <w:rPr>
          <w:rFonts w:ascii="Times New Roman" w:hAnsi="Times New Roman"/>
          <w:szCs w:val="28"/>
        </w:rPr>
        <w:t xml:space="preserve"> договор</w:t>
      </w:r>
      <w:r>
        <w:rPr>
          <w:rFonts w:ascii="Times New Roman" w:hAnsi="Times New Roman"/>
          <w:szCs w:val="28"/>
        </w:rPr>
        <w:t>ов</w:t>
      </w:r>
      <w:r w:rsidRPr="008022C3">
        <w:rPr>
          <w:rFonts w:ascii="Times New Roman" w:hAnsi="Times New Roman"/>
          <w:szCs w:val="28"/>
        </w:rPr>
        <w:t xml:space="preserve"> с операторами</w:t>
      </w:r>
      <w:r>
        <w:rPr>
          <w:rFonts w:ascii="Times New Roman" w:hAnsi="Times New Roman"/>
          <w:szCs w:val="28"/>
        </w:rPr>
        <w:t xml:space="preserve"> по обращению с ТКО</w:t>
      </w:r>
      <w:r w:rsidRPr="008022C3">
        <w:rPr>
          <w:rFonts w:ascii="Times New Roman" w:hAnsi="Times New Roman"/>
          <w:szCs w:val="28"/>
        </w:rPr>
        <w:t xml:space="preserve">, осуществляющими </w:t>
      </w:r>
      <w:r>
        <w:rPr>
          <w:rFonts w:ascii="Times New Roman" w:hAnsi="Times New Roman"/>
          <w:szCs w:val="28"/>
        </w:rPr>
        <w:t xml:space="preserve">регулируемые виды </w:t>
      </w:r>
      <w:r w:rsidRPr="008022C3">
        <w:rPr>
          <w:rFonts w:ascii="Times New Roman" w:hAnsi="Times New Roman"/>
          <w:szCs w:val="28"/>
        </w:rPr>
        <w:t>деятельност</w:t>
      </w:r>
      <w:r>
        <w:rPr>
          <w:rFonts w:ascii="Times New Roman" w:hAnsi="Times New Roman"/>
          <w:szCs w:val="28"/>
        </w:rPr>
        <w:t>и</w:t>
      </w:r>
      <w:r w:rsidR="00225994">
        <w:rPr>
          <w:rFonts w:ascii="Times New Roman" w:hAnsi="Times New Roman"/>
          <w:szCs w:val="28"/>
        </w:rPr>
        <w:t xml:space="preserve"> (обработка, обезвреживание, захоронение ТКО)</w:t>
      </w:r>
      <w:r w:rsidRPr="008022C3">
        <w:rPr>
          <w:rFonts w:ascii="Times New Roman" w:hAnsi="Times New Roman"/>
          <w:szCs w:val="28"/>
        </w:rPr>
        <w:t>;</w:t>
      </w:r>
    </w:p>
    <w:p w:rsidR="00DF070D" w:rsidRDefault="00DF070D" w:rsidP="008022C3">
      <w:pPr>
        <w:pStyle w:val="a9"/>
        <w:spacing w:line="276" w:lineRule="auto"/>
        <w:ind w:left="0" w:firstLine="709"/>
        <w:rPr>
          <w:rFonts w:ascii="Times New Roman" w:hAnsi="Times New Roman"/>
          <w:szCs w:val="28"/>
        </w:rPr>
      </w:pPr>
      <w:r w:rsidRPr="008022C3">
        <w:rPr>
          <w:rFonts w:ascii="Times New Roman" w:hAnsi="Times New Roman"/>
          <w:szCs w:val="28"/>
        </w:rPr>
        <w:t>заключение договоров с операторами</w:t>
      </w:r>
      <w:r w:rsidR="00C635B7">
        <w:rPr>
          <w:rFonts w:ascii="Times New Roman" w:hAnsi="Times New Roman"/>
          <w:szCs w:val="28"/>
        </w:rPr>
        <w:t>, осуществляющими эксплуатацию</w:t>
      </w:r>
      <w:r w:rsidRPr="008022C3">
        <w:rPr>
          <w:rFonts w:ascii="Times New Roman" w:hAnsi="Times New Roman"/>
          <w:szCs w:val="28"/>
        </w:rPr>
        <w:t xml:space="preserve"> объектов размещения отходов, построенных в рамках </w:t>
      </w:r>
      <w:r w:rsidR="00B97FCC">
        <w:rPr>
          <w:rFonts w:ascii="Times New Roman" w:hAnsi="Times New Roman"/>
          <w:szCs w:val="28"/>
        </w:rPr>
        <w:t>государственно-частного партнерства</w:t>
      </w:r>
      <w:r w:rsidRPr="008022C3">
        <w:rPr>
          <w:rFonts w:ascii="Times New Roman" w:hAnsi="Times New Roman"/>
          <w:szCs w:val="28"/>
        </w:rPr>
        <w:t>, в приоритетном порядке</w:t>
      </w:r>
      <w:r w:rsidR="00B97FCC">
        <w:rPr>
          <w:rFonts w:ascii="Times New Roman" w:hAnsi="Times New Roman"/>
          <w:szCs w:val="28"/>
        </w:rPr>
        <w:t xml:space="preserve"> и обеспечение поступления отходов на данные объекты в объемах, предусмотренных проектно-сметной документацией</w:t>
      </w:r>
      <w:r w:rsidRPr="008022C3">
        <w:rPr>
          <w:rFonts w:ascii="Times New Roman" w:hAnsi="Times New Roman"/>
          <w:szCs w:val="28"/>
        </w:rPr>
        <w:t>;</w:t>
      </w:r>
    </w:p>
    <w:p w:rsidR="001935D2" w:rsidRDefault="001935D2" w:rsidP="008022C3">
      <w:pPr>
        <w:pStyle w:val="a9"/>
        <w:spacing w:line="276" w:lineRule="auto"/>
        <w:ind w:left="0" w:firstLine="709"/>
        <w:rPr>
          <w:rFonts w:ascii="Times New Roman" w:hAnsi="Times New Roman"/>
          <w:szCs w:val="28"/>
        </w:rPr>
      </w:pPr>
      <w:r w:rsidRPr="008022C3">
        <w:rPr>
          <w:rFonts w:ascii="Times New Roman" w:hAnsi="Times New Roman"/>
          <w:szCs w:val="28"/>
        </w:rPr>
        <w:lastRenderedPageBreak/>
        <w:t>рассмотрение претензий, жалоб, заявлений потребителей услуг в сфере обращения с отходами, принятие по ним решений в пределах своей компетенции;</w:t>
      </w:r>
    </w:p>
    <w:p w:rsidR="008022C3" w:rsidRDefault="008022C3" w:rsidP="008022C3">
      <w:pPr>
        <w:pStyle w:val="a9"/>
        <w:spacing w:line="276" w:lineRule="auto"/>
        <w:ind w:left="0" w:firstLine="709"/>
        <w:rPr>
          <w:rFonts w:ascii="Times New Roman" w:hAnsi="Times New Roman"/>
          <w:szCs w:val="28"/>
        </w:rPr>
      </w:pPr>
      <w:r w:rsidRPr="008022C3">
        <w:rPr>
          <w:rFonts w:ascii="Times New Roman" w:hAnsi="Times New Roman"/>
          <w:szCs w:val="28"/>
        </w:rPr>
        <w:t>планирование, регулирование и контроль за обращением с ТКО и вторичными ресурсами в зоне деятельности</w:t>
      </w:r>
      <w:r w:rsidR="00DF070D">
        <w:rPr>
          <w:rFonts w:ascii="Times New Roman" w:hAnsi="Times New Roman"/>
          <w:szCs w:val="28"/>
        </w:rPr>
        <w:t xml:space="preserve"> регионального оператора</w:t>
      </w:r>
      <w:r w:rsidRPr="008022C3">
        <w:rPr>
          <w:rFonts w:ascii="Times New Roman" w:hAnsi="Times New Roman"/>
          <w:szCs w:val="28"/>
        </w:rPr>
        <w:t>;</w:t>
      </w:r>
    </w:p>
    <w:p w:rsidR="00C3025C" w:rsidRPr="008022C3" w:rsidRDefault="00C3025C" w:rsidP="00C3025C">
      <w:pPr>
        <w:pStyle w:val="a9"/>
        <w:spacing w:line="276" w:lineRule="auto"/>
        <w:ind w:left="0" w:firstLine="709"/>
        <w:rPr>
          <w:rFonts w:ascii="Times New Roman" w:hAnsi="Times New Roman"/>
          <w:szCs w:val="28"/>
        </w:rPr>
      </w:pPr>
      <w:r w:rsidRPr="008022C3">
        <w:rPr>
          <w:rFonts w:ascii="Times New Roman" w:hAnsi="Times New Roman"/>
          <w:szCs w:val="28"/>
        </w:rPr>
        <w:t xml:space="preserve">внедрение системы раздельного </w:t>
      </w:r>
      <w:r w:rsidR="00B34E60">
        <w:rPr>
          <w:rFonts w:ascii="Times New Roman" w:hAnsi="Times New Roman"/>
          <w:szCs w:val="28"/>
        </w:rPr>
        <w:t>сбора</w:t>
      </w:r>
      <w:r w:rsidRPr="008022C3">
        <w:rPr>
          <w:rFonts w:ascii="Times New Roman" w:hAnsi="Times New Roman"/>
          <w:szCs w:val="28"/>
        </w:rPr>
        <w:t xml:space="preserve"> твёрдых коммунальных отходов </w:t>
      </w:r>
      <w:r w:rsidR="001935D2">
        <w:rPr>
          <w:rFonts w:ascii="Times New Roman" w:hAnsi="Times New Roman"/>
          <w:szCs w:val="28"/>
        </w:rPr>
        <w:t>в зоне деятельности</w:t>
      </w:r>
      <w:r w:rsidR="00E5760A">
        <w:rPr>
          <w:rFonts w:ascii="Times New Roman" w:hAnsi="Times New Roman"/>
          <w:szCs w:val="28"/>
        </w:rPr>
        <w:t xml:space="preserve"> регионального оператора</w:t>
      </w:r>
      <w:r w:rsidR="001935D2">
        <w:rPr>
          <w:rFonts w:ascii="Times New Roman" w:hAnsi="Times New Roman"/>
          <w:szCs w:val="28"/>
        </w:rPr>
        <w:t xml:space="preserve"> </w:t>
      </w:r>
      <w:r w:rsidRPr="008022C3"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8"/>
        </w:rPr>
        <w:t xml:space="preserve">соответствии с </w:t>
      </w:r>
      <w:r w:rsidRPr="0046022F">
        <w:rPr>
          <w:rFonts w:eastAsia="Calibri"/>
          <w:szCs w:val="28"/>
        </w:rPr>
        <w:t>Порядк</w:t>
      </w:r>
      <w:r>
        <w:rPr>
          <w:rFonts w:eastAsia="Calibri"/>
          <w:szCs w:val="28"/>
        </w:rPr>
        <w:t>ом</w:t>
      </w:r>
      <w:r w:rsidRPr="0046022F">
        <w:rPr>
          <w:rFonts w:eastAsia="Calibri"/>
          <w:szCs w:val="28"/>
        </w:rPr>
        <w:t xml:space="preserve"> сбора твёрдых коммунальных отходов</w:t>
      </w:r>
      <w:r w:rsidR="007412EB">
        <w:rPr>
          <w:rFonts w:eastAsia="Calibri"/>
          <w:szCs w:val="28"/>
        </w:rPr>
        <w:t xml:space="preserve"> (в том числе их раздельного сбора)</w:t>
      </w:r>
      <w:r w:rsidRPr="0046022F">
        <w:rPr>
          <w:szCs w:val="28"/>
        </w:rPr>
        <w:t xml:space="preserve"> на территории Ханты-Мансийского автономного округа – Югры</w:t>
      </w:r>
      <w:r w:rsidR="00C635B7">
        <w:rPr>
          <w:szCs w:val="28"/>
        </w:rPr>
        <w:t>, утвержденны</w:t>
      </w:r>
      <w:r w:rsidR="00E02DBA">
        <w:rPr>
          <w:szCs w:val="28"/>
        </w:rPr>
        <w:t>м</w:t>
      </w:r>
      <w:r w:rsidR="00C635B7">
        <w:rPr>
          <w:szCs w:val="28"/>
        </w:rPr>
        <w:t xml:space="preserve"> Правительством автономного округа</w:t>
      </w:r>
      <w:r>
        <w:rPr>
          <w:rFonts w:ascii="Times New Roman" w:hAnsi="Times New Roman"/>
          <w:szCs w:val="28"/>
        </w:rPr>
        <w:t>;</w:t>
      </w:r>
    </w:p>
    <w:p w:rsidR="00C3025C" w:rsidRPr="008022C3" w:rsidRDefault="00C44DE9" w:rsidP="008022C3">
      <w:pPr>
        <w:pStyle w:val="a9"/>
        <w:spacing w:line="276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участи</w:t>
      </w:r>
      <w:r w:rsidR="00B97FCC">
        <w:rPr>
          <w:rFonts w:ascii="Times New Roman" w:hAnsi="Times New Roman"/>
          <w:szCs w:val="28"/>
        </w:rPr>
        <w:t xml:space="preserve">е в </w:t>
      </w:r>
      <w:r w:rsidR="00C3025C" w:rsidRPr="008022C3">
        <w:rPr>
          <w:rFonts w:ascii="Times New Roman" w:hAnsi="Times New Roman"/>
          <w:szCs w:val="28"/>
        </w:rPr>
        <w:t>организаци</w:t>
      </w:r>
      <w:r w:rsidR="00B97FCC">
        <w:rPr>
          <w:rFonts w:ascii="Times New Roman" w:hAnsi="Times New Roman"/>
          <w:szCs w:val="28"/>
        </w:rPr>
        <w:t>и</w:t>
      </w:r>
      <w:r w:rsidR="00C3025C" w:rsidRPr="008022C3">
        <w:rPr>
          <w:rFonts w:ascii="Times New Roman" w:hAnsi="Times New Roman"/>
          <w:szCs w:val="28"/>
        </w:rPr>
        <w:t xml:space="preserve"> деятельности по созданию на территории муниципальных образований автономного округа комплексов (полигонов, площадок временного накопления отходов) по обработке, утилизации, обезвреживанию, размещению отходов и контроль их </w:t>
      </w:r>
      <w:r w:rsidR="00FE30D6">
        <w:rPr>
          <w:rFonts w:ascii="Times New Roman" w:hAnsi="Times New Roman"/>
          <w:szCs w:val="28"/>
        </w:rPr>
        <w:t>выхода</w:t>
      </w:r>
      <w:r w:rsidR="00C3025C" w:rsidRPr="008022C3">
        <w:rPr>
          <w:rFonts w:ascii="Times New Roman" w:hAnsi="Times New Roman"/>
          <w:szCs w:val="28"/>
        </w:rPr>
        <w:t xml:space="preserve"> на производственную мощность;</w:t>
      </w:r>
    </w:p>
    <w:p w:rsidR="008022C3" w:rsidRPr="008022C3" w:rsidRDefault="008022C3" w:rsidP="008022C3">
      <w:pPr>
        <w:pStyle w:val="a9"/>
        <w:spacing w:line="276" w:lineRule="auto"/>
        <w:ind w:left="0" w:firstLine="709"/>
        <w:rPr>
          <w:rFonts w:ascii="Times New Roman" w:hAnsi="Times New Roman"/>
          <w:szCs w:val="28"/>
        </w:rPr>
      </w:pPr>
      <w:r w:rsidRPr="008022C3">
        <w:rPr>
          <w:rFonts w:ascii="Times New Roman" w:hAnsi="Times New Roman"/>
          <w:szCs w:val="28"/>
        </w:rPr>
        <w:t xml:space="preserve">координация лиц, осуществляющих </w:t>
      </w:r>
      <w:r w:rsidR="00C44DE9">
        <w:rPr>
          <w:rFonts w:ascii="Times New Roman" w:hAnsi="Times New Roman"/>
          <w:szCs w:val="28"/>
        </w:rPr>
        <w:t>деятельность</w:t>
      </w:r>
      <w:r w:rsidRPr="008022C3">
        <w:rPr>
          <w:rFonts w:ascii="Times New Roman" w:hAnsi="Times New Roman"/>
          <w:szCs w:val="28"/>
        </w:rPr>
        <w:t xml:space="preserve"> в сфере обращения с </w:t>
      </w:r>
      <w:r w:rsidR="00C44DE9">
        <w:rPr>
          <w:rFonts w:ascii="Times New Roman" w:hAnsi="Times New Roman"/>
          <w:szCs w:val="28"/>
        </w:rPr>
        <w:t>отходами</w:t>
      </w:r>
      <w:r w:rsidR="00064FB4" w:rsidRPr="00064FB4">
        <w:rPr>
          <w:rFonts w:ascii="Times New Roman" w:hAnsi="Times New Roman"/>
          <w:szCs w:val="28"/>
        </w:rPr>
        <w:t xml:space="preserve"> </w:t>
      </w:r>
      <w:r w:rsidR="00064FB4" w:rsidRPr="008022C3">
        <w:rPr>
          <w:rFonts w:ascii="Times New Roman" w:hAnsi="Times New Roman"/>
          <w:szCs w:val="28"/>
        </w:rPr>
        <w:t>в зоне деятельности</w:t>
      </w:r>
      <w:r w:rsidR="00435C61">
        <w:rPr>
          <w:rFonts w:ascii="Times New Roman" w:hAnsi="Times New Roman"/>
          <w:szCs w:val="28"/>
        </w:rPr>
        <w:t xml:space="preserve"> регионального оператора</w:t>
      </w:r>
      <w:r w:rsidRPr="008022C3">
        <w:rPr>
          <w:rFonts w:ascii="Times New Roman" w:hAnsi="Times New Roman"/>
          <w:szCs w:val="28"/>
        </w:rPr>
        <w:t>;</w:t>
      </w:r>
    </w:p>
    <w:p w:rsidR="004C5165" w:rsidRDefault="00C44DE9" w:rsidP="008022C3">
      <w:pPr>
        <w:pStyle w:val="a9"/>
        <w:spacing w:line="276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внесение данных в</w:t>
      </w:r>
      <w:r w:rsidR="004C5165">
        <w:rPr>
          <w:rFonts w:ascii="Times New Roman" w:hAnsi="Times New Roman"/>
          <w:szCs w:val="28"/>
        </w:rPr>
        <w:t xml:space="preserve"> </w:t>
      </w:r>
      <w:r w:rsidR="00E95953">
        <w:rPr>
          <w:rFonts w:ascii="Times New Roman" w:hAnsi="Times New Roman"/>
          <w:szCs w:val="28"/>
        </w:rPr>
        <w:t>э</w:t>
      </w:r>
      <w:r w:rsidR="004C5165">
        <w:rPr>
          <w:rFonts w:ascii="Times New Roman" w:hAnsi="Times New Roman"/>
          <w:szCs w:val="28"/>
        </w:rPr>
        <w:t>лектронн</w:t>
      </w:r>
      <w:r>
        <w:rPr>
          <w:rFonts w:ascii="Times New Roman" w:hAnsi="Times New Roman"/>
          <w:szCs w:val="28"/>
        </w:rPr>
        <w:t>ую модель</w:t>
      </w:r>
      <w:r w:rsidR="004C5165">
        <w:rPr>
          <w:rFonts w:ascii="Times New Roman" w:hAnsi="Times New Roman"/>
          <w:szCs w:val="28"/>
        </w:rPr>
        <w:t xml:space="preserve"> </w:t>
      </w:r>
      <w:r w:rsidR="00E95953">
        <w:t>Территориальной схемы</w:t>
      </w:r>
      <w:r w:rsidR="004C5165" w:rsidRPr="007412EB">
        <w:rPr>
          <w:rFonts w:ascii="Times New Roman" w:hAnsi="Times New Roman"/>
          <w:szCs w:val="28"/>
        </w:rPr>
        <w:t>;</w:t>
      </w:r>
    </w:p>
    <w:p w:rsidR="00613482" w:rsidRPr="007412EB" w:rsidRDefault="00613482" w:rsidP="008022C3">
      <w:pPr>
        <w:pStyle w:val="a9"/>
        <w:spacing w:line="276" w:lineRule="auto"/>
        <w:ind w:left="0" w:firstLine="709"/>
        <w:rPr>
          <w:rFonts w:ascii="Times New Roman" w:hAnsi="Times New Roman"/>
          <w:strike/>
          <w:szCs w:val="28"/>
        </w:rPr>
      </w:pPr>
      <w:r>
        <w:rPr>
          <w:szCs w:val="28"/>
        </w:rPr>
        <w:t xml:space="preserve">обеспечение сбора, транспортирования и </w:t>
      </w:r>
      <w:r w:rsidRPr="0045562D">
        <w:rPr>
          <w:rFonts w:ascii="Times New Roman" w:hAnsi="Times New Roman"/>
          <w:szCs w:val="28"/>
        </w:rPr>
        <w:t>переда</w:t>
      </w:r>
      <w:r>
        <w:rPr>
          <w:szCs w:val="28"/>
        </w:rPr>
        <w:t>чи</w:t>
      </w:r>
      <w:r w:rsidRPr="00613482">
        <w:t xml:space="preserve"> </w:t>
      </w:r>
      <w:r>
        <w:rPr>
          <w:rFonts w:ascii="Times New Roman" w:hAnsi="Times New Roman"/>
          <w:szCs w:val="28"/>
        </w:rPr>
        <w:t>для обезвреживания и</w:t>
      </w:r>
      <w:r w:rsidRPr="0045562D">
        <w:rPr>
          <w:rFonts w:ascii="Times New Roman" w:hAnsi="Times New Roman"/>
          <w:szCs w:val="28"/>
        </w:rPr>
        <w:t>/или утилизации специализированным организациям</w:t>
      </w:r>
      <w:r w:rsidRPr="008B6E60">
        <w:t xml:space="preserve"> отход</w:t>
      </w:r>
      <w:r>
        <w:t>ов</w:t>
      </w:r>
      <w:r w:rsidRPr="008B6E60">
        <w:t xml:space="preserve"> оборудования и прочей продукции, подлежащей особому контролю</w:t>
      </w:r>
      <w:r>
        <w:t>, в том числе ламп ртутны</w:t>
      </w:r>
      <w:r w:rsidR="001A00C0">
        <w:t>х</w:t>
      </w:r>
      <w:r>
        <w:t>, ртутно-кварцевы</w:t>
      </w:r>
      <w:r w:rsidR="001A00C0">
        <w:t>х</w:t>
      </w:r>
      <w:r>
        <w:t>, люминесцентны</w:t>
      </w:r>
      <w:r w:rsidR="001A00C0">
        <w:t>х</w:t>
      </w:r>
      <w:r>
        <w:t>, утративши</w:t>
      </w:r>
      <w:r w:rsidR="001A00C0">
        <w:t>х</w:t>
      </w:r>
      <w:r>
        <w:t xml:space="preserve"> потребительские свойства</w:t>
      </w:r>
      <w:r>
        <w:rPr>
          <w:szCs w:val="28"/>
        </w:rPr>
        <w:t>;</w:t>
      </w:r>
    </w:p>
    <w:p w:rsidR="008022C3" w:rsidRPr="008022C3" w:rsidRDefault="008022C3" w:rsidP="008022C3">
      <w:pPr>
        <w:pStyle w:val="a9"/>
        <w:spacing w:line="276" w:lineRule="auto"/>
        <w:ind w:left="0" w:firstLine="709"/>
        <w:rPr>
          <w:rFonts w:ascii="Times New Roman" w:hAnsi="Times New Roman"/>
          <w:szCs w:val="28"/>
        </w:rPr>
      </w:pPr>
      <w:r w:rsidRPr="008022C3">
        <w:rPr>
          <w:rFonts w:ascii="Times New Roman" w:hAnsi="Times New Roman"/>
          <w:szCs w:val="28"/>
        </w:rPr>
        <w:t xml:space="preserve">участие в мероприятиях по предупреждению и ликвидации чрезвычайных ситуаций природного и техногенного характера, возникших при осуществлении деятельности в области обращения с ТКО в зоне деятельности </w:t>
      </w:r>
      <w:r w:rsidR="005C5964">
        <w:rPr>
          <w:rFonts w:ascii="Times New Roman" w:hAnsi="Times New Roman"/>
          <w:szCs w:val="28"/>
        </w:rPr>
        <w:t>р</w:t>
      </w:r>
      <w:r w:rsidRPr="008022C3">
        <w:rPr>
          <w:rFonts w:ascii="Times New Roman" w:hAnsi="Times New Roman"/>
          <w:szCs w:val="28"/>
        </w:rPr>
        <w:t>егионального оператора;</w:t>
      </w:r>
    </w:p>
    <w:p w:rsidR="008022C3" w:rsidRPr="008022C3" w:rsidRDefault="008022C3" w:rsidP="008022C3">
      <w:pPr>
        <w:pStyle w:val="a9"/>
        <w:spacing w:after="200" w:line="276" w:lineRule="auto"/>
        <w:ind w:left="0" w:firstLine="709"/>
        <w:rPr>
          <w:rFonts w:ascii="Times New Roman" w:hAnsi="Times New Roman"/>
          <w:szCs w:val="28"/>
        </w:rPr>
      </w:pPr>
      <w:r w:rsidRPr="008022C3">
        <w:rPr>
          <w:rFonts w:ascii="Times New Roman" w:hAnsi="Times New Roman"/>
          <w:szCs w:val="28"/>
        </w:rPr>
        <w:t xml:space="preserve">ликвидация мест несанкционированного размещения ТКО в зоне деятельности </w:t>
      </w:r>
      <w:r w:rsidR="00CB5C3A">
        <w:rPr>
          <w:rFonts w:ascii="Times New Roman" w:hAnsi="Times New Roman"/>
          <w:vanish/>
          <w:szCs w:val="28"/>
        </w:rPr>
        <w:t>р</w:t>
      </w:r>
      <w:r w:rsidRPr="008022C3">
        <w:rPr>
          <w:rFonts w:ascii="Times New Roman" w:hAnsi="Times New Roman"/>
          <w:vanish/>
          <w:szCs w:val="28"/>
        </w:rPr>
        <w:t>егиональн</w:t>
      </w:r>
      <w:r w:rsidR="000C0F42">
        <w:rPr>
          <w:rFonts w:ascii="Times New Roman" w:hAnsi="Times New Roman"/>
          <w:vanish/>
          <w:szCs w:val="28"/>
        </w:rPr>
        <w:t>ого</w:t>
      </w:r>
      <w:r w:rsidRPr="008022C3">
        <w:rPr>
          <w:rFonts w:ascii="Times New Roman" w:hAnsi="Times New Roman"/>
          <w:vanish/>
          <w:szCs w:val="28"/>
        </w:rPr>
        <w:t xml:space="preserve"> оператор</w:t>
      </w:r>
      <w:r w:rsidR="000C0F42">
        <w:rPr>
          <w:rFonts w:ascii="Times New Roman" w:hAnsi="Times New Roman"/>
          <w:vanish/>
          <w:szCs w:val="28"/>
        </w:rPr>
        <w:t>а</w:t>
      </w:r>
      <w:r w:rsidRPr="008022C3">
        <w:rPr>
          <w:rFonts w:ascii="Times New Roman" w:hAnsi="Times New Roman"/>
          <w:szCs w:val="28"/>
        </w:rPr>
        <w:t xml:space="preserve">, образовавшихся в период </w:t>
      </w:r>
      <w:r w:rsidR="000F6EA0">
        <w:rPr>
          <w:rFonts w:ascii="Times New Roman" w:hAnsi="Times New Roman"/>
          <w:szCs w:val="28"/>
        </w:rPr>
        <w:t xml:space="preserve">его </w:t>
      </w:r>
      <w:r w:rsidRPr="008022C3">
        <w:rPr>
          <w:rFonts w:ascii="Times New Roman" w:hAnsi="Times New Roman"/>
          <w:szCs w:val="28"/>
        </w:rPr>
        <w:t>деятельности</w:t>
      </w:r>
      <w:r w:rsidR="000C0F42">
        <w:rPr>
          <w:rFonts w:ascii="Times New Roman" w:hAnsi="Times New Roman"/>
          <w:szCs w:val="28"/>
        </w:rPr>
        <w:t>, в соответствии с Правилами обращения с твердыми коммунальными отходами</w:t>
      </w:r>
      <w:r w:rsidRPr="008022C3">
        <w:rPr>
          <w:rFonts w:ascii="Times New Roman" w:hAnsi="Times New Roman"/>
          <w:szCs w:val="28"/>
        </w:rPr>
        <w:t>;</w:t>
      </w:r>
    </w:p>
    <w:p w:rsidR="008022C3" w:rsidRDefault="008022C3" w:rsidP="008022C3">
      <w:pPr>
        <w:pStyle w:val="a9"/>
        <w:spacing w:after="200" w:line="276" w:lineRule="auto"/>
        <w:ind w:left="0" w:firstLine="709"/>
        <w:rPr>
          <w:rFonts w:ascii="Times New Roman" w:hAnsi="Times New Roman"/>
          <w:szCs w:val="28"/>
        </w:rPr>
      </w:pPr>
      <w:r w:rsidRPr="008C0E9A">
        <w:rPr>
          <w:rFonts w:ascii="Times New Roman" w:hAnsi="Times New Roman"/>
          <w:szCs w:val="28"/>
        </w:rPr>
        <w:t>создание условий для сбора</w:t>
      </w:r>
      <w:r w:rsidR="001935D2" w:rsidRPr="008C0E9A">
        <w:rPr>
          <w:rFonts w:ascii="Times New Roman" w:hAnsi="Times New Roman"/>
          <w:szCs w:val="28"/>
        </w:rPr>
        <w:t xml:space="preserve"> (накопления)</w:t>
      </w:r>
      <w:r w:rsidRPr="008C0E9A">
        <w:rPr>
          <w:rFonts w:ascii="Times New Roman" w:hAnsi="Times New Roman"/>
          <w:szCs w:val="28"/>
        </w:rPr>
        <w:t xml:space="preserve"> ТКО на контейнерных площадках, предусмотренных Территориальной схемой, с последующим размещением отходов на объектах, включенных в Государственный реестр объектов размещения отходов</w:t>
      </w:r>
      <w:r w:rsidRPr="008022C3">
        <w:rPr>
          <w:rFonts w:ascii="Times New Roman" w:hAnsi="Times New Roman"/>
          <w:szCs w:val="28"/>
        </w:rPr>
        <w:t>.</w:t>
      </w:r>
    </w:p>
    <w:p w:rsidR="00B50DCF" w:rsidRDefault="00B50DCF" w:rsidP="00B50DCF">
      <w:pPr>
        <w:pStyle w:val="a9"/>
        <w:numPr>
          <w:ilvl w:val="1"/>
          <w:numId w:val="2"/>
        </w:numPr>
        <w:spacing w:after="200" w:line="276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Региональный оператор имеет право</w:t>
      </w:r>
      <w:r w:rsidR="00BE09EC">
        <w:rPr>
          <w:rFonts w:ascii="Times New Roman" w:hAnsi="Times New Roman"/>
          <w:szCs w:val="28"/>
        </w:rPr>
        <w:t xml:space="preserve"> </w:t>
      </w:r>
      <w:r w:rsidR="00C230AC">
        <w:rPr>
          <w:rFonts w:ascii="Times New Roman" w:hAnsi="Times New Roman"/>
          <w:szCs w:val="28"/>
        </w:rPr>
        <w:t>осуществлять</w:t>
      </w:r>
      <w:r w:rsidR="00754CFA">
        <w:rPr>
          <w:rFonts w:ascii="Times New Roman" w:hAnsi="Times New Roman"/>
          <w:szCs w:val="28"/>
        </w:rPr>
        <w:t xml:space="preserve"> следующие мероприятия</w:t>
      </w:r>
      <w:r>
        <w:rPr>
          <w:rFonts w:ascii="Times New Roman" w:hAnsi="Times New Roman"/>
          <w:szCs w:val="28"/>
        </w:rPr>
        <w:t>:</w:t>
      </w:r>
    </w:p>
    <w:p w:rsidR="00711A1D" w:rsidRDefault="00C65BD4" w:rsidP="00711A1D">
      <w:pPr>
        <w:pStyle w:val="a9"/>
        <w:spacing w:after="200" w:line="276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принимать </w:t>
      </w:r>
      <w:r w:rsidR="00711A1D">
        <w:rPr>
          <w:rFonts w:ascii="Times New Roman" w:hAnsi="Times New Roman"/>
          <w:szCs w:val="28"/>
        </w:rPr>
        <w:t xml:space="preserve">участие в </w:t>
      </w:r>
      <w:r w:rsidR="00711A1D" w:rsidRPr="008022C3">
        <w:rPr>
          <w:rFonts w:ascii="Times New Roman" w:hAnsi="Times New Roman"/>
          <w:szCs w:val="28"/>
        </w:rPr>
        <w:t>проведени</w:t>
      </w:r>
      <w:r w:rsidR="00711A1D">
        <w:rPr>
          <w:rFonts w:ascii="Times New Roman" w:hAnsi="Times New Roman"/>
          <w:szCs w:val="28"/>
        </w:rPr>
        <w:t>и</w:t>
      </w:r>
      <w:r w:rsidR="00711A1D" w:rsidRPr="008022C3">
        <w:rPr>
          <w:rFonts w:ascii="Times New Roman" w:hAnsi="Times New Roman"/>
          <w:szCs w:val="28"/>
        </w:rPr>
        <w:t xml:space="preserve"> информационной эколого-просветительской работы по обращению </w:t>
      </w:r>
      <w:r w:rsidR="00711A1D">
        <w:rPr>
          <w:rFonts w:ascii="Times New Roman" w:hAnsi="Times New Roman"/>
          <w:szCs w:val="28"/>
        </w:rPr>
        <w:t xml:space="preserve">с </w:t>
      </w:r>
      <w:r w:rsidR="00711A1D" w:rsidRPr="008022C3">
        <w:rPr>
          <w:rFonts w:ascii="Times New Roman" w:hAnsi="Times New Roman"/>
          <w:szCs w:val="28"/>
        </w:rPr>
        <w:t xml:space="preserve">отходами и вторичными материальными ресурсами с населением в целях повышения эффективности деятельности регионального оператора </w:t>
      </w:r>
      <w:r w:rsidR="00711A1D">
        <w:rPr>
          <w:rFonts w:ascii="Times New Roman" w:hAnsi="Times New Roman"/>
          <w:szCs w:val="28"/>
        </w:rPr>
        <w:t xml:space="preserve">и </w:t>
      </w:r>
      <w:r w:rsidR="00711A1D" w:rsidRPr="008022C3">
        <w:rPr>
          <w:rFonts w:ascii="Times New Roman" w:hAnsi="Times New Roman"/>
          <w:szCs w:val="28"/>
        </w:rPr>
        <w:t>операторов по обращению с ТКО;</w:t>
      </w:r>
    </w:p>
    <w:p w:rsidR="001935D2" w:rsidRPr="008022C3" w:rsidRDefault="00C65BD4" w:rsidP="00711A1D">
      <w:pPr>
        <w:pStyle w:val="a9"/>
        <w:spacing w:after="200" w:line="276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принимать </w:t>
      </w:r>
      <w:r w:rsidR="001935D2" w:rsidRPr="008022C3">
        <w:rPr>
          <w:rFonts w:ascii="Times New Roman" w:hAnsi="Times New Roman"/>
          <w:szCs w:val="28"/>
        </w:rPr>
        <w:t>участие в разработке и реализации инвестиционных проектов (на основе госу</w:t>
      </w:r>
      <w:r w:rsidR="007052FB">
        <w:rPr>
          <w:rFonts w:ascii="Times New Roman" w:hAnsi="Times New Roman"/>
          <w:szCs w:val="28"/>
        </w:rPr>
        <w:t>дарственно-частного партнёрства</w:t>
      </w:r>
      <w:r w:rsidR="001935D2" w:rsidRPr="008022C3">
        <w:rPr>
          <w:rFonts w:ascii="Times New Roman" w:hAnsi="Times New Roman"/>
          <w:szCs w:val="28"/>
        </w:rPr>
        <w:t xml:space="preserve">) в области обращения </w:t>
      </w:r>
      <w:r w:rsidR="001935D2">
        <w:rPr>
          <w:rFonts w:ascii="Times New Roman" w:hAnsi="Times New Roman"/>
          <w:szCs w:val="28"/>
        </w:rPr>
        <w:t xml:space="preserve">с </w:t>
      </w:r>
      <w:r w:rsidR="001935D2" w:rsidRPr="008022C3">
        <w:rPr>
          <w:rFonts w:ascii="Times New Roman" w:hAnsi="Times New Roman"/>
          <w:szCs w:val="28"/>
        </w:rPr>
        <w:t xml:space="preserve">ТКО в зоне деятельности </w:t>
      </w:r>
      <w:r w:rsidR="001935D2">
        <w:rPr>
          <w:rFonts w:ascii="Times New Roman" w:hAnsi="Times New Roman"/>
          <w:szCs w:val="28"/>
        </w:rPr>
        <w:t>р</w:t>
      </w:r>
      <w:r w:rsidR="001935D2" w:rsidRPr="008022C3">
        <w:rPr>
          <w:rFonts w:ascii="Times New Roman" w:hAnsi="Times New Roman"/>
          <w:szCs w:val="28"/>
        </w:rPr>
        <w:t>егионального оператор</w:t>
      </w:r>
      <w:r w:rsidR="008C0E9A">
        <w:rPr>
          <w:rFonts w:ascii="Times New Roman" w:hAnsi="Times New Roman"/>
          <w:szCs w:val="28"/>
        </w:rPr>
        <w:t>а</w:t>
      </w:r>
      <w:r w:rsidR="00C230AC">
        <w:rPr>
          <w:rFonts w:ascii="Times New Roman" w:hAnsi="Times New Roman"/>
          <w:szCs w:val="28"/>
        </w:rPr>
        <w:t>;</w:t>
      </w:r>
    </w:p>
    <w:p w:rsidR="003F6239" w:rsidRDefault="003F6239" w:rsidP="003F6239">
      <w:pPr>
        <w:pStyle w:val="a9"/>
        <w:spacing w:line="276" w:lineRule="auto"/>
        <w:ind w:left="0" w:firstLine="709"/>
      </w:pPr>
      <w:r>
        <w:t xml:space="preserve">самостоятельно осуществлять деятельность в области обращения с </w:t>
      </w:r>
      <w:r w:rsidR="007052FB">
        <w:t>отходами</w:t>
      </w:r>
      <w:r>
        <w:t xml:space="preserve"> в соответствии с требованиями </w:t>
      </w:r>
      <w:r w:rsidRPr="00DF070D">
        <w:rPr>
          <w:rFonts w:ascii="Times New Roman" w:hAnsi="Times New Roman"/>
          <w:szCs w:val="28"/>
        </w:rPr>
        <w:t>Федеральн</w:t>
      </w:r>
      <w:r>
        <w:rPr>
          <w:rFonts w:ascii="Times New Roman" w:hAnsi="Times New Roman"/>
          <w:szCs w:val="28"/>
        </w:rPr>
        <w:t>ого</w:t>
      </w:r>
      <w:r w:rsidRPr="00DF070D">
        <w:rPr>
          <w:rFonts w:ascii="Times New Roman" w:hAnsi="Times New Roman"/>
          <w:szCs w:val="28"/>
        </w:rPr>
        <w:t xml:space="preserve"> закон</w:t>
      </w:r>
      <w:r>
        <w:rPr>
          <w:rFonts w:ascii="Times New Roman" w:hAnsi="Times New Roman"/>
          <w:szCs w:val="28"/>
        </w:rPr>
        <w:t>а</w:t>
      </w:r>
      <w:r w:rsidRPr="00DF070D">
        <w:rPr>
          <w:rFonts w:ascii="Times New Roman" w:hAnsi="Times New Roman"/>
          <w:szCs w:val="28"/>
        </w:rPr>
        <w:t xml:space="preserve"> от 24</w:t>
      </w:r>
      <w:r w:rsidR="006166E1">
        <w:rPr>
          <w:rFonts w:ascii="Times New Roman" w:hAnsi="Times New Roman"/>
          <w:szCs w:val="28"/>
        </w:rPr>
        <w:t xml:space="preserve"> июня </w:t>
      </w:r>
      <w:r w:rsidRPr="00DF070D">
        <w:rPr>
          <w:rFonts w:ascii="Times New Roman" w:hAnsi="Times New Roman"/>
          <w:szCs w:val="28"/>
        </w:rPr>
        <w:t>1998</w:t>
      </w:r>
      <w:r w:rsidR="006166E1">
        <w:rPr>
          <w:rFonts w:ascii="Times New Roman" w:hAnsi="Times New Roman"/>
          <w:szCs w:val="28"/>
        </w:rPr>
        <w:t xml:space="preserve"> года</w:t>
      </w:r>
      <w:r w:rsidRPr="00DF070D">
        <w:rPr>
          <w:rFonts w:ascii="Times New Roman" w:hAnsi="Times New Roman"/>
          <w:szCs w:val="28"/>
        </w:rPr>
        <w:t xml:space="preserve"> № 89-ФЗ «Об отходах производства и потребления»</w:t>
      </w:r>
      <w:r>
        <w:rPr>
          <w:rFonts w:ascii="Times New Roman" w:hAnsi="Times New Roman"/>
          <w:szCs w:val="28"/>
        </w:rPr>
        <w:t xml:space="preserve"> и Правилами </w:t>
      </w:r>
      <w:r>
        <w:t>обращения с твердыми коммунальными отходами;</w:t>
      </w:r>
    </w:p>
    <w:p w:rsidR="009D476C" w:rsidRDefault="009D476C" w:rsidP="003F6239">
      <w:pPr>
        <w:pStyle w:val="a9"/>
        <w:spacing w:line="276" w:lineRule="auto"/>
        <w:ind w:left="0" w:firstLine="709"/>
      </w:pPr>
      <w:r>
        <w:t xml:space="preserve">заключать соглашения </w:t>
      </w:r>
      <w:r w:rsidR="00A74FE2">
        <w:t xml:space="preserve">о взаимодействии в области обращения с отходами </w:t>
      </w:r>
      <w:r>
        <w:t>с органами местного самоуправления муниципальных образований автономного окр</w:t>
      </w:r>
      <w:r w:rsidR="00A74FE2">
        <w:t>уга</w:t>
      </w:r>
      <w:r w:rsidR="00C65BD4">
        <w:t>.</w:t>
      </w:r>
    </w:p>
    <w:p w:rsidR="00CA481D" w:rsidRDefault="00CA481D" w:rsidP="003F6239">
      <w:pPr>
        <w:pStyle w:val="a9"/>
        <w:spacing w:line="276" w:lineRule="auto"/>
        <w:ind w:left="0" w:firstLine="709"/>
        <w:rPr>
          <w:rFonts w:ascii="Times New Roman" w:hAnsi="Times New Roman"/>
          <w:szCs w:val="28"/>
        </w:rPr>
      </w:pPr>
    </w:p>
    <w:p w:rsidR="00986B48" w:rsidRPr="00986B48" w:rsidRDefault="008022C3" w:rsidP="00986B48">
      <w:pPr>
        <w:pStyle w:val="a9"/>
        <w:numPr>
          <w:ilvl w:val="0"/>
          <w:numId w:val="2"/>
        </w:numPr>
        <w:spacing w:line="276" w:lineRule="auto"/>
        <w:jc w:val="center"/>
        <w:rPr>
          <w:b/>
          <w:szCs w:val="28"/>
        </w:rPr>
      </w:pPr>
      <w:r w:rsidRPr="00986B48">
        <w:rPr>
          <w:b/>
          <w:szCs w:val="28"/>
        </w:rPr>
        <w:t xml:space="preserve">Взаимодействие </w:t>
      </w:r>
      <w:r w:rsidR="00022483" w:rsidRPr="00986B48">
        <w:rPr>
          <w:b/>
          <w:szCs w:val="28"/>
        </w:rPr>
        <w:t>р</w:t>
      </w:r>
      <w:r w:rsidRPr="00986B48">
        <w:rPr>
          <w:b/>
          <w:szCs w:val="28"/>
        </w:rPr>
        <w:t>егионального оператора</w:t>
      </w:r>
      <w:r w:rsidR="00986B48" w:rsidRPr="00986B48">
        <w:rPr>
          <w:b/>
          <w:szCs w:val="28"/>
        </w:rPr>
        <w:t xml:space="preserve"> </w:t>
      </w:r>
      <w:r w:rsidR="00986B48" w:rsidRPr="00986B48">
        <w:rPr>
          <w:b/>
        </w:rPr>
        <w:t>по обращению с твердыми коммунальными отходами</w:t>
      </w:r>
      <w:r w:rsidRPr="00986B48">
        <w:rPr>
          <w:b/>
          <w:szCs w:val="28"/>
        </w:rPr>
        <w:t xml:space="preserve"> с </w:t>
      </w:r>
      <w:r w:rsidR="00986B48" w:rsidRPr="00986B48">
        <w:rPr>
          <w:rFonts w:ascii="Times New Roman" w:hAnsi="Times New Roman"/>
          <w:b/>
          <w:szCs w:val="28"/>
        </w:rPr>
        <w:t xml:space="preserve">уполномоченным исполнительным органом государственной власти автономного округа и органами </w:t>
      </w:r>
      <w:r w:rsidR="00986B48">
        <w:rPr>
          <w:rFonts w:ascii="Times New Roman" w:hAnsi="Times New Roman"/>
          <w:b/>
          <w:szCs w:val="28"/>
        </w:rPr>
        <w:t>местного самоуправления</w:t>
      </w:r>
    </w:p>
    <w:p w:rsidR="008022C3" w:rsidRPr="00986B48" w:rsidRDefault="00986B48" w:rsidP="00986B48">
      <w:pPr>
        <w:pStyle w:val="a9"/>
        <w:spacing w:line="276" w:lineRule="auto"/>
        <w:jc w:val="center"/>
        <w:rPr>
          <w:b/>
          <w:szCs w:val="28"/>
        </w:rPr>
      </w:pPr>
      <w:r w:rsidRPr="00986B48">
        <w:rPr>
          <w:rFonts w:ascii="Times New Roman" w:hAnsi="Times New Roman"/>
          <w:b/>
          <w:szCs w:val="28"/>
        </w:rPr>
        <w:t>муниципальных образований автономного округа</w:t>
      </w:r>
    </w:p>
    <w:p w:rsidR="008022C3" w:rsidRPr="008022C3" w:rsidRDefault="008022C3" w:rsidP="008022C3">
      <w:pPr>
        <w:pStyle w:val="a9"/>
        <w:spacing w:line="276" w:lineRule="auto"/>
        <w:ind w:left="0" w:firstLine="709"/>
        <w:rPr>
          <w:rFonts w:ascii="Times New Roman" w:hAnsi="Times New Roman"/>
          <w:szCs w:val="28"/>
        </w:rPr>
      </w:pPr>
    </w:p>
    <w:p w:rsidR="008022C3" w:rsidRPr="008022C3" w:rsidRDefault="008022C3" w:rsidP="00F82205">
      <w:pPr>
        <w:pStyle w:val="a9"/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Cs w:val="28"/>
        </w:rPr>
      </w:pPr>
      <w:r w:rsidRPr="008022C3">
        <w:rPr>
          <w:rFonts w:ascii="Times New Roman" w:hAnsi="Times New Roman"/>
          <w:szCs w:val="28"/>
        </w:rPr>
        <w:t xml:space="preserve">Взаимодействие </w:t>
      </w:r>
      <w:r w:rsidR="00022483">
        <w:rPr>
          <w:rFonts w:ascii="Times New Roman" w:hAnsi="Times New Roman"/>
          <w:szCs w:val="28"/>
        </w:rPr>
        <w:t>р</w:t>
      </w:r>
      <w:r w:rsidRPr="008022C3">
        <w:rPr>
          <w:rFonts w:ascii="Times New Roman" w:hAnsi="Times New Roman"/>
          <w:szCs w:val="28"/>
        </w:rPr>
        <w:t>егиональн</w:t>
      </w:r>
      <w:r w:rsidR="00F82205">
        <w:rPr>
          <w:rFonts w:ascii="Times New Roman" w:hAnsi="Times New Roman"/>
          <w:szCs w:val="28"/>
        </w:rPr>
        <w:t>ого</w:t>
      </w:r>
      <w:r w:rsidRPr="008022C3">
        <w:rPr>
          <w:rFonts w:ascii="Times New Roman" w:hAnsi="Times New Roman"/>
          <w:szCs w:val="28"/>
        </w:rPr>
        <w:t xml:space="preserve"> оператор</w:t>
      </w:r>
      <w:r w:rsidR="00F82205">
        <w:rPr>
          <w:rFonts w:ascii="Times New Roman" w:hAnsi="Times New Roman"/>
          <w:szCs w:val="28"/>
        </w:rPr>
        <w:t>а</w:t>
      </w:r>
      <w:r w:rsidRPr="008022C3">
        <w:rPr>
          <w:rFonts w:ascii="Times New Roman" w:hAnsi="Times New Roman"/>
          <w:szCs w:val="28"/>
        </w:rPr>
        <w:t xml:space="preserve"> </w:t>
      </w:r>
      <w:r w:rsidR="0097306B" w:rsidRPr="008022C3">
        <w:rPr>
          <w:rFonts w:ascii="Times New Roman" w:hAnsi="Times New Roman"/>
          <w:szCs w:val="28"/>
        </w:rPr>
        <w:t>с уполномоченным исполнительным органом государств</w:t>
      </w:r>
      <w:r w:rsidR="0097306B">
        <w:rPr>
          <w:rFonts w:ascii="Times New Roman" w:hAnsi="Times New Roman"/>
          <w:szCs w:val="28"/>
        </w:rPr>
        <w:t>енной власти автономного округа и о</w:t>
      </w:r>
      <w:r w:rsidR="0097306B" w:rsidRPr="008022C3">
        <w:rPr>
          <w:rFonts w:ascii="Times New Roman" w:hAnsi="Times New Roman"/>
          <w:szCs w:val="28"/>
        </w:rPr>
        <w:t xml:space="preserve">рганами </w:t>
      </w:r>
      <w:r w:rsidR="0097306B">
        <w:rPr>
          <w:rFonts w:ascii="Times New Roman" w:hAnsi="Times New Roman"/>
          <w:szCs w:val="28"/>
        </w:rPr>
        <w:t xml:space="preserve">местного самоуправления </w:t>
      </w:r>
      <w:r w:rsidR="0097306B" w:rsidRPr="008022C3">
        <w:rPr>
          <w:rFonts w:ascii="Times New Roman" w:hAnsi="Times New Roman"/>
          <w:szCs w:val="28"/>
        </w:rPr>
        <w:t>муниципальных образований автономного округа</w:t>
      </w:r>
      <w:r w:rsidRPr="008022C3">
        <w:rPr>
          <w:rFonts w:ascii="Times New Roman" w:hAnsi="Times New Roman"/>
          <w:szCs w:val="28"/>
        </w:rPr>
        <w:t xml:space="preserve"> осуществляется на основании договоров и соглашений.</w:t>
      </w:r>
    </w:p>
    <w:p w:rsidR="008022C3" w:rsidRPr="008022C3" w:rsidRDefault="008022C3" w:rsidP="00586C74">
      <w:pPr>
        <w:pStyle w:val="a9"/>
        <w:numPr>
          <w:ilvl w:val="1"/>
          <w:numId w:val="2"/>
        </w:numPr>
        <w:tabs>
          <w:tab w:val="left" w:pos="0"/>
        </w:tabs>
        <w:spacing w:line="276" w:lineRule="auto"/>
        <w:ind w:left="142" w:firstLine="567"/>
        <w:rPr>
          <w:rFonts w:ascii="Times New Roman" w:hAnsi="Times New Roman"/>
          <w:szCs w:val="28"/>
        </w:rPr>
      </w:pPr>
      <w:r w:rsidRPr="008022C3">
        <w:rPr>
          <w:rFonts w:ascii="Times New Roman" w:hAnsi="Times New Roman"/>
          <w:szCs w:val="28"/>
        </w:rPr>
        <w:t xml:space="preserve">Взаимодействие </w:t>
      </w:r>
      <w:r w:rsidR="00F82205">
        <w:rPr>
          <w:rFonts w:ascii="Times New Roman" w:hAnsi="Times New Roman"/>
          <w:szCs w:val="28"/>
        </w:rPr>
        <w:t>р</w:t>
      </w:r>
      <w:r w:rsidRPr="008022C3">
        <w:rPr>
          <w:rFonts w:ascii="Times New Roman" w:hAnsi="Times New Roman"/>
          <w:szCs w:val="28"/>
        </w:rPr>
        <w:t>егионального оператора с уполномоченным исполнительным органом государств</w:t>
      </w:r>
      <w:r w:rsidR="00F76500">
        <w:rPr>
          <w:rFonts w:ascii="Times New Roman" w:hAnsi="Times New Roman"/>
          <w:szCs w:val="28"/>
        </w:rPr>
        <w:t>енной власти автономного округа</w:t>
      </w:r>
      <w:r w:rsidRPr="008022C3">
        <w:rPr>
          <w:rFonts w:ascii="Times New Roman" w:hAnsi="Times New Roman"/>
          <w:szCs w:val="28"/>
        </w:rPr>
        <w:t>:</w:t>
      </w:r>
    </w:p>
    <w:p w:rsidR="00BF4E73" w:rsidRDefault="00A41A2B" w:rsidP="0021501D">
      <w:pPr>
        <w:pStyle w:val="a9"/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права и обязанности </w:t>
      </w:r>
      <w:r w:rsidRPr="008022C3">
        <w:rPr>
          <w:rFonts w:ascii="Times New Roman" w:hAnsi="Times New Roman"/>
          <w:szCs w:val="28"/>
        </w:rPr>
        <w:t>уполномоченн</w:t>
      </w:r>
      <w:r w:rsidR="00AF53B8">
        <w:rPr>
          <w:rFonts w:ascii="Times New Roman" w:hAnsi="Times New Roman"/>
          <w:szCs w:val="28"/>
        </w:rPr>
        <w:t>ого</w:t>
      </w:r>
      <w:r w:rsidRPr="008022C3">
        <w:rPr>
          <w:rFonts w:ascii="Times New Roman" w:hAnsi="Times New Roman"/>
          <w:szCs w:val="28"/>
        </w:rPr>
        <w:t xml:space="preserve"> исполнительн</w:t>
      </w:r>
      <w:r w:rsidR="00AF53B8">
        <w:rPr>
          <w:rFonts w:ascii="Times New Roman" w:hAnsi="Times New Roman"/>
          <w:szCs w:val="28"/>
        </w:rPr>
        <w:t>ого</w:t>
      </w:r>
      <w:r w:rsidRPr="008022C3">
        <w:rPr>
          <w:rFonts w:ascii="Times New Roman" w:hAnsi="Times New Roman"/>
          <w:szCs w:val="28"/>
        </w:rPr>
        <w:t xml:space="preserve"> орган</w:t>
      </w:r>
      <w:r w:rsidR="00AF53B8">
        <w:rPr>
          <w:rFonts w:ascii="Times New Roman" w:hAnsi="Times New Roman"/>
          <w:szCs w:val="28"/>
        </w:rPr>
        <w:t>а</w:t>
      </w:r>
      <w:r w:rsidRPr="008022C3">
        <w:rPr>
          <w:rFonts w:ascii="Times New Roman" w:hAnsi="Times New Roman"/>
          <w:szCs w:val="28"/>
        </w:rPr>
        <w:t xml:space="preserve"> государств</w:t>
      </w:r>
      <w:r>
        <w:rPr>
          <w:rFonts w:ascii="Times New Roman" w:hAnsi="Times New Roman"/>
          <w:szCs w:val="28"/>
        </w:rPr>
        <w:t>енной власти автономного округа и регионального оператора установлены с</w:t>
      </w:r>
      <w:r w:rsidR="00BF4E73">
        <w:rPr>
          <w:rFonts w:ascii="Times New Roman" w:hAnsi="Times New Roman"/>
          <w:szCs w:val="28"/>
        </w:rPr>
        <w:t>оглашени</w:t>
      </w:r>
      <w:r w:rsidR="007052FB">
        <w:rPr>
          <w:rFonts w:ascii="Times New Roman" w:hAnsi="Times New Roman"/>
          <w:szCs w:val="28"/>
        </w:rPr>
        <w:t>ем</w:t>
      </w:r>
      <w:r>
        <w:rPr>
          <w:rFonts w:ascii="Times New Roman" w:hAnsi="Times New Roman"/>
          <w:szCs w:val="28"/>
        </w:rPr>
        <w:t xml:space="preserve"> об организации деятельности по обращению с ТКО;</w:t>
      </w:r>
    </w:p>
    <w:p w:rsidR="008022C3" w:rsidRPr="008022C3" w:rsidRDefault="00F82205" w:rsidP="0021501D">
      <w:pPr>
        <w:pStyle w:val="a9"/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</w:t>
      </w:r>
      <w:r w:rsidR="008022C3" w:rsidRPr="008022C3">
        <w:rPr>
          <w:rFonts w:ascii="Times New Roman" w:hAnsi="Times New Roman"/>
          <w:szCs w:val="28"/>
        </w:rPr>
        <w:t xml:space="preserve">егиональный оператор по запросам уполномоченного исполнительного органа государственной власти автономного округа в течение пяти рабочих дней предоставляет необходимую информацию, </w:t>
      </w:r>
      <w:r w:rsidR="00AF53B8" w:rsidRPr="008022C3">
        <w:rPr>
          <w:rFonts w:ascii="Times New Roman" w:hAnsi="Times New Roman"/>
          <w:szCs w:val="28"/>
        </w:rPr>
        <w:t>относящуюся к сфере его деятельности</w:t>
      </w:r>
      <w:r w:rsidR="00AF53B8">
        <w:rPr>
          <w:rFonts w:ascii="Times New Roman" w:hAnsi="Times New Roman"/>
          <w:szCs w:val="28"/>
        </w:rPr>
        <w:t>,</w:t>
      </w:r>
      <w:r w:rsidR="00AF53B8" w:rsidRPr="008022C3">
        <w:rPr>
          <w:rFonts w:ascii="Times New Roman" w:hAnsi="Times New Roman"/>
          <w:szCs w:val="28"/>
        </w:rPr>
        <w:t xml:space="preserve"> </w:t>
      </w:r>
      <w:r w:rsidR="008022C3" w:rsidRPr="008022C3">
        <w:rPr>
          <w:rFonts w:ascii="Times New Roman" w:hAnsi="Times New Roman"/>
          <w:szCs w:val="28"/>
        </w:rPr>
        <w:t xml:space="preserve">согласно </w:t>
      </w:r>
      <w:r w:rsidR="00AF53B8">
        <w:rPr>
          <w:rFonts w:ascii="Times New Roman" w:hAnsi="Times New Roman"/>
          <w:szCs w:val="28"/>
        </w:rPr>
        <w:t>запросу</w:t>
      </w:r>
      <w:r w:rsidR="008022C3" w:rsidRPr="008022C3">
        <w:rPr>
          <w:rFonts w:ascii="Times New Roman" w:hAnsi="Times New Roman"/>
          <w:szCs w:val="28"/>
        </w:rPr>
        <w:t>;</w:t>
      </w:r>
    </w:p>
    <w:p w:rsidR="008022C3" w:rsidRDefault="00F82205" w:rsidP="0021501D">
      <w:pPr>
        <w:pStyle w:val="a9"/>
        <w:tabs>
          <w:tab w:val="left" w:pos="993"/>
        </w:tabs>
        <w:spacing w:line="276" w:lineRule="auto"/>
        <w:ind w:left="0" w:firstLine="709"/>
        <w:rPr>
          <w:szCs w:val="28"/>
        </w:rPr>
      </w:pPr>
      <w:r>
        <w:rPr>
          <w:szCs w:val="28"/>
        </w:rPr>
        <w:lastRenderedPageBreak/>
        <w:t>р</w:t>
      </w:r>
      <w:r w:rsidR="008022C3" w:rsidRPr="00586C74">
        <w:rPr>
          <w:szCs w:val="28"/>
        </w:rPr>
        <w:t xml:space="preserve">егиональный оператор ежеквартально (при необходимости – ежемесячно) в срок до 15 числа месяца, следующего за отчетным периодом, направляет в уполномоченный исполнительный орган государственной власти автономного округа </w:t>
      </w:r>
      <w:r w:rsidR="00EF4D97">
        <w:rPr>
          <w:szCs w:val="28"/>
        </w:rPr>
        <w:t xml:space="preserve">в электронном виде </w:t>
      </w:r>
      <w:r w:rsidR="005108F3">
        <w:rPr>
          <w:szCs w:val="28"/>
        </w:rPr>
        <w:t>информацию</w:t>
      </w:r>
      <w:r w:rsidR="00EE2CCD">
        <w:rPr>
          <w:szCs w:val="28"/>
        </w:rPr>
        <w:t xml:space="preserve"> </w:t>
      </w:r>
      <w:r w:rsidR="008022C3" w:rsidRPr="00586C74">
        <w:rPr>
          <w:szCs w:val="28"/>
        </w:rPr>
        <w:t xml:space="preserve">о реализации Территориальной схемы, </w:t>
      </w:r>
      <w:r w:rsidR="006B669B">
        <w:rPr>
          <w:szCs w:val="28"/>
        </w:rPr>
        <w:t>в соответствии с электронной моделью Территориальной схемы</w:t>
      </w:r>
      <w:r w:rsidR="00C65BD4">
        <w:rPr>
          <w:szCs w:val="28"/>
        </w:rPr>
        <w:t>;</w:t>
      </w:r>
    </w:p>
    <w:p w:rsidR="00C65BD4" w:rsidRPr="00586C74" w:rsidRDefault="00C65BD4" w:rsidP="0021501D">
      <w:pPr>
        <w:pStyle w:val="a9"/>
        <w:tabs>
          <w:tab w:val="left" w:pos="993"/>
        </w:tabs>
        <w:spacing w:line="276" w:lineRule="auto"/>
        <w:ind w:left="0" w:firstLine="709"/>
        <w:rPr>
          <w:szCs w:val="28"/>
        </w:rPr>
      </w:pPr>
      <w:r w:rsidRPr="008C0E9A">
        <w:rPr>
          <w:rFonts w:ascii="Times New Roman" w:hAnsi="Times New Roman"/>
          <w:szCs w:val="28"/>
        </w:rPr>
        <w:t>уполномоченн</w:t>
      </w:r>
      <w:r>
        <w:rPr>
          <w:rFonts w:ascii="Times New Roman" w:hAnsi="Times New Roman"/>
          <w:szCs w:val="28"/>
        </w:rPr>
        <w:t>ый</w:t>
      </w:r>
      <w:r w:rsidRPr="008C0E9A">
        <w:rPr>
          <w:rFonts w:ascii="Times New Roman" w:hAnsi="Times New Roman"/>
          <w:szCs w:val="28"/>
        </w:rPr>
        <w:t xml:space="preserve"> исполнительн</w:t>
      </w:r>
      <w:r>
        <w:rPr>
          <w:rFonts w:ascii="Times New Roman" w:hAnsi="Times New Roman"/>
          <w:szCs w:val="28"/>
        </w:rPr>
        <w:t>ый</w:t>
      </w:r>
      <w:r w:rsidRPr="008022C3">
        <w:rPr>
          <w:rFonts w:ascii="Times New Roman" w:hAnsi="Times New Roman"/>
          <w:szCs w:val="28"/>
        </w:rPr>
        <w:t xml:space="preserve"> орган государственной власти автономного округа</w:t>
      </w:r>
      <w:r>
        <w:rPr>
          <w:rFonts w:ascii="Times New Roman" w:hAnsi="Times New Roman"/>
          <w:szCs w:val="28"/>
        </w:rPr>
        <w:t xml:space="preserve"> </w:t>
      </w:r>
      <w:r w:rsidR="00A41A2B">
        <w:rPr>
          <w:rFonts w:ascii="Times New Roman" w:hAnsi="Times New Roman"/>
          <w:szCs w:val="28"/>
        </w:rPr>
        <w:t>по запросам регионального оператора</w:t>
      </w:r>
      <w:r w:rsidR="00A41A2B">
        <w:t xml:space="preserve"> </w:t>
      </w:r>
      <w:r>
        <w:t xml:space="preserve">предоставляет разъяснения и рекомендации </w:t>
      </w:r>
      <w:r>
        <w:rPr>
          <w:rFonts w:ascii="Times New Roman" w:hAnsi="Times New Roman"/>
          <w:szCs w:val="28"/>
        </w:rPr>
        <w:t>по вопро</w:t>
      </w:r>
      <w:r w:rsidR="00A41A2B">
        <w:rPr>
          <w:rFonts w:ascii="Times New Roman" w:hAnsi="Times New Roman"/>
          <w:szCs w:val="28"/>
        </w:rPr>
        <w:t>сам, входящим в его компетенцию</w:t>
      </w:r>
      <w:r>
        <w:rPr>
          <w:rFonts w:ascii="Times New Roman" w:hAnsi="Times New Roman"/>
          <w:szCs w:val="28"/>
        </w:rPr>
        <w:t>;</w:t>
      </w:r>
    </w:p>
    <w:p w:rsidR="008022C3" w:rsidRPr="008022C3" w:rsidRDefault="008022C3" w:rsidP="00586C74">
      <w:pPr>
        <w:pStyle w:val="a9"/>
        <w:numPr>
          <w:ilvl w:val="1"/>
          <w:numId w:val="2"/>
        </w:numPr>
        <w:tabs>
          <w:tab w:val="left" w:pos="993"/>
        </w:tabs>
        <w:spacing w:line="276" w:lineRule="auto"/>
        <w:ind w:left="142" w:firstLine="567"/>
        <w:rPr>
          <w:rFonts w:ascii="Times New Roman" w:hAnsi="Times New Roman"/>
          <w:szCs w:val="28"/>
        </w:rPr>
      </w:pPr>
      <w:r w:rsidRPr="008022C3">
        <w:rPr>
          <w:rFonts w:ascii="Times New Roman" w:hAnsi="Times New Roman"/>
          <w:szCs w:val="28"/>
        </w:rPr>
        <w:t xml:space="preserve">Взаимодействие </w:t>
      </w:r>
      <w:r w:rsidR="00F82205">
        <w:rPr>
          <w:rFonts w:ascii="Times New Roman" w:hAnsi="Times New Roman"/>
          <w:szCs w:val="28"/>
        </w:rPr>
        <w:t>р</w:t>
      </w:r>
      <w:r w:rsidRPr="008022C3">
        <w:rPr>
          <w:rFonts w:ascii="Times New Roman" w:hAnsi="Times New Roman"/>
          <w:szCs w:val="28"/>
        </w:rPr>
        <w:t xml:space="preserve">егионального оператора с </w:t>
      </w:r>
      <w:r w:rsidR="005108F3">
        <w:rPr>
          <w:rFonts w:ascii="Times New Roman" w:hAnsi="Times New Roman"/>
          <w:szCs w:val="28"/>
        </w:rPr>
        <w:t>о</w:t>
      </w:r>
      <w:r w:rsidRPr="008022C3">
        <w:rPr>
          <w:rFonts w:ascii="Times New Roman" w:hAnsi="Times New Roman"/>
          <w:szCs w:val="28"/>
        </w:rPr>
        <w:t xml:space="preserve">рганами </w:t>
      </w:r>
      <w:r w:rsidR="005108F3">
        <w:rPr>
          <w:rFonts w:ascii="Times New Roman" w:hAnsi="Times New Roman"/>
          <w:szCs w:val="28"/>
        </w:rPr>
        <w:t xml:space="preserve">местного самоуправления </w:t>
      </w:r>
      <w:r w:rsidRPr="008022C3">
        <w:rPr>
          <w:rFonts w:ascii="Times New Roman" w:hAnsi="Times New Roman"/>
          <w:szCs w:val="28"/>
        </w:rPr>
        <w:t>муниципальных образований автономного округа:</w:t>
      </w:r>
    </w:p>
    <w:p w:rsidR="008022C3" w:rsidRPr="008022C3" w:rsidRDefault="008022C3" w:rsidP="0021501D">
      <w:pPr>
        <w:pStyle w:val="a9"/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Cs w:val="28"/>
        </w:rPr>
      </w:pPr>
      <w:r w:rsidRPr="008022C3">
        <w:rPr>
          <w:rFonts w:ascii="Times New Roman" w:hAnsi="Times New Roman"/>
          <w:szCs w:val="28"/>
        </w:rPr>
        <w:t>взаимодействи</w:t>
      </w:r>
      <w:r w:rsidR="00C44DE9">
        <w:rPr>
          <w:rFonts w:ascii="Times New Roman" w:hAnsi="Times New Roman"/>
          <w:szCs w:val="28"/>
        </w:rPr>
        <w:t>е</w:t>
      </w:r>
      <w:r w:rsidRPr="008022C3">
        <w:rPr>
          <w:rFonts w:ascii="Times New Roman" w:hAnsi="Times New Roman"/>
          <w:szCs w:val="28"/>
        </w:rPr>
        <w:t xml:space="preserve"> </w:t>
      </w:r>
      <w:r w:rsidR="00F82205">
        <w:rPr>
          <w:rFonts w:ascii="Times New Roman" w:hAnsi="Times New Roman"/>
          <w:szCs w:val="28"/>
        </w:rPr>
        <w:t>р</w:t>
      </w:r>
      <w:r w:rsidRPr="008022C3">
        <w:rPr>
          <w:rFonts w:ascii="Times New Roman" w:hAnsi="Times New Roman"/>
          <w:szCs w:val="28"/>
        </w:rPr>
        <w:t xml:space="preserve">егионального оператора </w:t>
      </w:r>
      <w:r w:rsidR="008F054F">
        <w:rPr>
          <w:rFonts w:ascii="Times New Roman" w:hAnsi="Times New Roman"/>
          <w:szCs w:val="28"/>
        </w:rPr>
        <w:t>с</w:t>
      </w:r>
      <w:r w:rsidRPr="008022C3">
        <w:rPr>
          <w:rFonts w:ascii="Times New Roman" w:hAnsi="Times New Roman"/>
          <w:szCs w:val="28"/>
        </w:rPr>
        <w:t xml:space="preserve"> </w:t>
      </w:r>
      <w:r w:rsidR="005108F3">
        <w:rPr>
          <w:rFonts w:ascii="Times New Roman" w:hAnsi="Times New Roman"/>
          <w:szCs w:val="28"/>
        </w:rPr>
        <w:t>о</w:t>
      </w:r>
      <w:r w:rsidR="005108F3" w:rsidRPr="008022C3">
        <w:rPr>
          <w:rFonts w:ascii="Times New Roman" w:hAnsi="Times New Roman"/>
          <w:szCs w:val="28"/>
        </w:rPr>
        <w:t xml:space="preserve">рганами </w:t>
      </w:r>
      <w:r w:rsidR="005108F3">
        <w:rPr>
          <w:rFonts w:ascii="Times New Roman" w:hAnsi="Times New Roman"/>
          <w:szCs w:val="28"/>
        </w:rPr>
        <w:t>местного самоуправления</w:t>
      </w:r>
      <w:r w:rsidRPr="008022C3">
        <w:rPr>
          <w:rFonts w:ascii="Times New Roman" w:hAnsi="Times New Roman"/>
          <w:szCs w:val="28"/>
        </w:rPr>
        <w:t xml:space="preserve"> муниципальных образований автономного округа осуществля</w:t>
      </w:r>
      <w:r w:rsidR="00C44DE9">
        <w:rPr>
          <w:rFonts w:ascii="Times New Roman" w:hAnsi="Times New Roman"/>
          <w:szCs w:val="28"/>
        </w:rPr>
        <w:t>е</w:t>
      </w:r>
      <w:r w:rsidRPr="008022C3">
        <w:rPr>
          <w:rFonts w:ascii="Times New Roman" w:hAnsi="Times New Roman"/>
          <w:szCs w:val="28"/>
        </w:rPr>
        <w:t>тся в рамках заключенных соглашений;</w:t>
      </w:r>
    </w:p>
    <w:p w:rsidR="008022C3" w:rsidRPr="008022C3" w:rsidRDefault="00F82205" w:rsidP="0021501D">
      <w:pPr>
        <w:pStyle w:val="a9"/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</w:t>
      </w:r>
      <w:r w:rsidR="008022C3" w:rsidRPr="008022C3">
        <w:rPr>
          <w:rFonts w:ascii="Times New Roman" w:hAnsi="Times New Roman"/>
          <w:szCs w:val="28"/>
        </w:rPr>
        <w:t xml:space="preserve">егиональный оператор по запросам </w:t>
      </w:r>
      <w:r w:rsidR="005108F3">
        <w:rPr>
          <w:rFonts w:ascii="Times New Roman" w:hAnsi="Times New Roman"/>
          <w:szCs w:val="28"/>
        </w:rPr>
        <w:t>о</w:t>
      </w:r>
      <w:r w:rsidR="005108F3" w:rsidRPr="008022C3">
        <w:rPr>
          <w:rFonts w:ascii="Times New Roman" w:hAnsi="Times New Roman"/>
          <w:szCs w:val="28"/>
        </w:rPr>
        <w:t>рган</w:t>
      </w:r>
      <w:r w:rsidR="005108F3">
        <w:rPr>
          <w:rFonts w:ascii="Times New Roman" w:hAnsi="Times New Roman"/>
          <w:szCs w:val="28"/>
        </w:rPr>
        <w:t>ов</w:t>
      </w:r>
      <w:r w:rsidR="005108F3" w:rsidRPr="008022C3">
        <w:rPr>
          <w:rFonts w:ascii="Times New Roman" w:hAnsi="Times New Roman"/>
          <w:szCs w:val="28"/>
        </w:rPr>
        <w:t xml:space="preserve"> </w:t>
      </w:r>
      <w:r w:rsidR="005108F3">
        <w:rPr>
          <w:rFonts w:ascii="Times New Roman" w:hAnsi="Times New Roman"/>
          <w:szCs w:val="28"/>
        </w:rPr>
        <w:t>местного самоуправления</w:t>
      </w:r>
      <w:r w:rsidR="008022C3" w:rsidRPr="008022C3">
        <w:rPr>
          <w:rFonts w:ascii="Times New Roman" w:hAnsi="Times New Roman"/>
          <w:szCs w:val="28"/>
        </w:rPr>
        <w:t xml:space="preserve"> муниципальных образований автономного округа </w:t>
      </w:r>
      <w:r w:rsidR="00153AC7">
        <w:rPr>
          <w:rFonts w:ascii="Times New Roman" w:hAnsi="Times New Roman"/>
          <w:szCs w:val="28"/>
        </w:rPr>
        <w:t xml:space="preserve">в </w:t>
      </w:r>
      <w:r w:rsidR="008022C3" w:rsidRPr="008022C3">
        <w:rPr>
          <w:rFonts w:ascii="Times New Roman" w:hAnsi="Times New Roman"/>
          <w:szCs w:val="28"/>
        </w:rPr>
        <w:t>течение пяти рабочих дней предоставляет необходимую информацию</w:t>
      </w:r>
      <w:r w:rsidR="008022C3" w:rsidRPr="005108F3">
        <w:rPr>
          <w:rFonts w:ascii="Times New Roman" w:hAnsi="Times New Roman"/>
          <w:szCs w:val="28"/>
        </w:rPr>
        <w:t xml:space="preserve">, </w:t>
      </w:r>
      <w:r w:rsidR="005108F3" w:rsidRPr="008022C3">
        <w:rPr>
          <w:rFonts w:ascii="Times New Roman" w:hAnsi="Times New Roman"/>
          <w:szCs w:val="28"/>
        </w:rPr>
        <w:t>относящуюся к сфере его деятельности</w:t>
      </w:r>
      <w:r w:rsidR="005108F3">
        <w:rPr>
          <w:rFonts w:ascii="Times New Roman" w:hAnsi="Times New Roman"/>
          <w:szCs w:val="28"/>
        </w:rPr>
        <w:t>,</w:t>
      </w:r>
      <w:r w:rsidR="005108F3" w:rsidRPr="005108F3">
        <w:rPr>
          <w:rFonts w:ascii="Times New Roman" w:hAnsi="Times New Roman"/>
          <w:szCs w:val="28"/>
        </w:rPr>
        <w:t xml:space="preserve"> </w:t>
      </w:r>
      <w:r w:rsidR="008022C3" w:rsidRPr="005108F3">
        <w:rPr>
          <w:rFonts w:ascii="Times New Roman" w:hAnsi="Times New Roman"/>
          <w:szCs w:val="28"/>
        </w:rPr>
        <w:t xml:space="preserve">согласно </w:t>
      </w:r>
      <w:r w:rsidR="005108F3">
        <w:rPr>
          <w:rFonts w:ascii="Times New Roman" w:hAnsi="Times New Roman"/>
          <w:szCs w:val="28"/>
        </w:rPr>
        <w:t>запросу</w:t>
      </w:r>
      <w:r w:rsidR="008022C3" w:rsidRPr="008022C3">
        <w:rPr>
          <w:rFonts w:ascii="Times New Roman" w:hAnsi="Times New Roman"/>
          <w:szCs w:val="28"/>
        </w:rPr>
        <w:t>.</w:t>
      </w:r>
    </w:p>
    <w:p w:rsidR="008022C3" w:rsidRPr="008022C3" w:rsidRDefault="008022C3" w:rsidP="00586C74">
      <w:pPr>
        <w:pStyle w:val="a9"/>
        <w:spacing w:line="276" w:lineRule="auto"/>
        <w:ind w:left="0" w:firstLine="709"/>
        <w:rPr>
          <w:rFonts w:ascii="Times New Roman" w:hAnsi="Times New Roman"/>
          <w:szCs w:val="28"/>
        </w:rPr>
      </w:pPr>
    </w:p>
    <w:p w:rsidR="008022C3" w:rsidRDefault="008022C3" w:rsidP="00BF4E73">
      <w:pPr>
        <w:pStyle w:val="a9"/>
        <w:numPr>
          <w:ilvl w:val="0"/>
          <w:numId w:val="2"/>
        </w:numPr>
        <w:spacing w:line="276" w:lineRule="auto"/>
        <w:jc w:val="center"/>
        <w:rPr>
          <w:b/>
          <w:szCs w:val="28"/>
        </w:rPr>
      </w:pPr>
      <w:r w:rsidRPr="00847E0A">
        <w:rPr>
          <w:b/>
          <w:szCs w:val="28"/>
        </w:rPr>
        <w:t xml:space="preserve">Контроль за деятельностью </w:t>
      </w:r>
      <w:r w:rsidR="00BF4E73">
        <w:rPr>
          <w:b/>
          <w:szCs w:val="28"/>
        </w:rPr>
        <w:t>р</w:t>
      </w:r>
      <w:r w:rsidRPr="00847E0A">
        <w:rPr>
          <w:b/>
          <w:szCs w:val="28"/>
        </w:rPr>
        <w:t>егионального оператора</w:t>
      </w:r>
    </w:p>
    <w:p w:rsidR="00BF4E73" w:rsidRPr="00847E0A" w:rsidRDefault="00BF4E73" w:rsidP="00BF4E73">
      <w:pPr>
        <w:pStyle w:val="a9"/>
        <w:spacing w:line="276" w:lineRule="auto"/>
        <w:jc w:val="center"/>
        <w:rPr>
          <w:b/>
          <w:szCs w:val="28"/>
        </w:rPr>
      </w:pPr>
      <w:r>
        <w:rPr>
          <w:b/>
        </w:rPr>
        <w:t>по обращению с твердыми коммунальными отходами</w:t>
      </w:r>
    </w:p>
    <w:p w:rsidR="008022C3" w:rsidRPr="008022C3" w:rsidRDefault="008022C3" w:rsidP="008022C3">
      <w:pPr>
        <w:pStyle w:val="a9"/>
        <w:spacing w:line="276" w:lineRule="auto"/>
        <w:ind w:left="0" w:firstLine="720"/>
        <w:rPr>
          <w:rFonts w:ascii="Times New Roman" w:hAnsi="Times New Roman"/>
          <w:szCs w:val="28"/>
        </w:rPr>
      </w:pPr>
    </w:p>
    <w:p w:rsidR="00AA3AAC" w:rsidRDefault="00AA3AAC" w:rsidP="00847E0A">
      <w:pPr>
        <w:pStyle w:val="a9"/>
        <w:numPr>
          <w:ilvl w:val="1"/>
          <w:numId w:val="2"/>
        </w:numPr>
        <w:spacing w:line="276" w:lineRule="auto"/>
        <w:ind w:left="0" w:firstLine="709"/>
        <w:rPr>
          <w:rFonts w:ascii="Times New Roman" w:hAnsi="Times New Roman"/>
          <w:szCs w:val="28"/>
        </w:rPr>
      </w:pPr>
      <w:r w:rsidRPr="00F2213D">
        <w:t xml:space="preserve">Неисполнение или ненадлежащее исполнение </w:t>
      </w:r>
      <w:r>
        <w:t xml:space="preserve">требований настоящих Правил, </w:t>
      </w:r>
      <w:r w:rsidRPr="00F2213D">
        <w:t>законодательства Российской Федерации</w:t>
      </w:r>
      <w:r>
        <w:t xml:space="preserve"> и Ханты-Мансийского автономного округа – Югры</w:t>
      </w:r>
      <w:r w:rsidRPr="00F2213D">
        <w:t xml:space="preserve"> в области обращения с отходами </w:t>
      </w:r>
      <w:r>
        <w:t>региональным оператором</w:t>
      </w:r>
      <w:r w:rsidRPr="00F2213D">
        <w:t xml:space="preserve"> влечет за собой </w:t>
      </w:r>
      <w:hyperlink r:id="rId7" w:history="1">
        <w:r w:rsidRPr="00F2213D">
          <w:t>дисциплинарную</w:t>
        </w:r>
      </w:hyperlink>
      <w:r w:rsidRPr="00F2213D">
        <w:t xml:space="preserve">, административную, </w:t>
      </w:r>
      <w:hyperlink r:id="rId8" w:history="1">
        <w:r w:rsidRPr="00F2213D">
          <w:t>уголовную</w:t>
        </w:r>
      </w:hyperlink>
      <w:r w:rsidRPr="00F2213D">
        <w:t xml:space="preserve"> или </w:t>
      </w:r>
      <w:hyperlink r:id="rId9" w:history="1">
        <w:r w:rsidRPr="00F2213D">
          <w:t>гражданско-правовую</w:t>
        </w:r>
      </w:hyperlink>
      <w:r w:rsidRPr="00F2213D">
        <w:t xml:space="preserve"> ответственность в соответствии с законодательством Российской Федерации</w:t>
      </w:r>
      <w:r>
        <w:t>.</w:t>
      </w:r>
    </w:p>
    <w:p w:rsidR="00847E0A" w:rsidRDefault="00847E0A" w:rsidP="00847E0A">
      <w:pPr>
        <w:pStyle w:val="a9"/>
        <w:numPr>
          <w:ilvl w:val="1"/>
          <w:numId w:val="2"/>
        </w:numPr>
        <w:spacing w:line="276" w:lineRule="auto"/>
        <w:ind w:left="0" w:firstLine="709"/>
        <w:rPr>
          <w:rFonts w:ascii="Times New Roman" w:hAnsi="Times New Roman"/>
          <w:szCs w:val="28"/>
        </w:rPr>
      </w:pPr>
      <w:r w:rsidRPr="008022C3">
        <w:rPr>
          <w:rFonts w:ascii="Times New Roman" w:hAnsi="Times New Roman"/>
          <w:szCs w:val="28"/>
        </w:rPr>
        <w:t xml:space="preserve">Контроль за деятельностью </w:t>
      </w:r>
      <w:r>
        <w:rPr>
          <w:rFonts w:ascii="Times New Roman" w:hAnsi="Times New Roman"/>
          <w:szCs w:val="28"/>
        </w:rPr>
        <w:t>р</w:t>
      </w:r>
      <w:r w:rsidRPr="008022C3">
        <w:rPr>
          <w:rFonts w:ascii="Times New Roman" w:hAnsi="Times New Roman"/>
          <w:szCs w:val="28"/>
        </w:rPr>
        <w:t xml:space="preserve">егионального оператора </w:t>
      </w:r>
      <w:r w:rsidR="00FA1F59">
        <w:rPr>
          <w:rFonts w:ascii="Times New Roman" w:hAnsi="Times New Roman"/>
          <w:szCs w:val="28"/>
        </w:rPr>
        <w:t>реализует</w:t>
      </w:r>
      <w:r w:rsidRPr="008022C3">
        <w:rPr>
          <w:rFonts w:ascii="Times New Roman" w:hAnsi="Times New Roman"/>
          <w:szCs w:val="28"/>
        </w:rPr>
        <w:t xml:space="preserve"> уполномоченный</w:t>
      </w:r>
      <w:r w:rsidR="00E535A8">
        <w:rPr>
          <w:rFonts w:ascii="Times New Roman" w:hAnsi="Times New Roman"/>
          <w:szCs w:val="28"/>
        </w:rPr>
        <w:t xml:space="preserve"> на его осуществление</w:t>
      </w:r>
      <w:r w:rsidRPr="008022C3">
        <w:rPr>
          <w:rFonts w:ascii="Times New Roman" w:hAnsi="Times New Roman"/>
          <w:szCs w:val="28"/>
        </w:rPr>
        <w:t xml:space="preserve"> исполнительный орган государственной власти автономного округа, </w:t>
      </w:r>
      <w:r w:rsidR="00762637">
        <w:rPr>
          <w:rFonts w:ascii="Times New Roman" w:hAnsi="Times New Roman"/>
          <w:szCs w:val="28"/>
        </w:rPr>
        <w:t xml:space="preserve">территориальные органы </w:t>
      </w:r>
      <w:r w:rsidRPr="008022C3">
        <w:rPr>
          <w:rFonts w:ascii="Times New Roman" w:hAnsi="Times New Roman"/>
          <w:szCs w:val="28"/>
        </w:rPr>
        <w:t>федеральны</w:t>
      </w:r>
      <w:r w:rsidR="00762637">
        <w:rPr>
          <w:rFonts w:ascii="Times New Roman" w:hAnsi="Times New Roman"/>
          <w:szCs w:val="28"/>
        </w:rPr>
        <w:t>х</w:t>
      </w:r>
      <w:r w:rsidRPr="008022C3">
        <w:rPr>
          <w:rFonts w:ascii="Times New Roman" w:hAnsi="Times New Roman"/>
          <w:szCs w:val="28"/>
        </w:rPr>
        <w:t xml:space="preserve"> орган</w:t>
      </w:r>
      <w:r w:rsidR="00762637">
        <w:rPr>
          <w:rFonts w:ascii="Times New Roman" w:hAnsi="Times New Roman"/>
          <w:szCs w:val="28"/>
        </w:rPr>
        <w:t>ов</w:t>
      </w:r>
      <w:r w:rsidRPr="008022C3">
        <w:rPr>
          <w:rFonts w:ascii="Times New Roman" w:hAnsi="Times New Roman"/>
          <w:szCs w:val="28"/>
        </w:rPr>
        <w:t xml:space="preserve"> </w:t>
      </w:r>
      <w:r w:rsidR="00E73192">
        <w:rPr>
          <w:rFonts w:ascii="Times New Roman" w:hAnsi="Times New Roman"/>
          <w:szCs w:val="28"/>
        </w:rPr>
        <w:t>исполнительной власти</w:t>
      </w:r>
      <w:r w:rsidRPr="008022C3">
        <w:rPr>
          <w:rFonts w:ascii="Times New Roman" w:hAnsi="Times New Roman"/>
          <w:szCs w:val="28"/>
        </w:rPr>
        <w:t>.</w:t>
      </w:r>
    </w:p>
    <w:p w:rsidR="00847E0A" w:rsidRPr="008022C3" w:rsidRDefault="00847E0A" w:rsidP="00847E0A">
      <w:pPr>
        <w:pStyle w:val="a9"/>
        <w:numPr>
          <w:ilvl w:val="1"/>
          <w:numId w:val="2"/>
        </w:numPr>
        <w:spacing w:line="276" w:lineRule="auto"/>
        <w:ind w:left="0" w:firstLine="709"/>
        <w:rPr>
          <w:rFonts w:ascii="Times New Roman" w:hAnsi="Times New Roman"/>
          <w:szCs w:val="28"/>
        </w:rPr>
      </w:pPr>
      <w:r w:rsidRPr="008022C3">
        <w:rPr>
          <w:rFonts w:ascii="Times New Roman" w:hAnsi="Times New Roman"/>
          <w:szCs w:val="28"/>
        </w:rPr>
        <w:t xml:space="preserve">Решение о процедуре </w:t>
      </w:r>
      <w:r>
        <w:rPr>
          <w:rFonts w:ascii="Times New Roman" w:hAnsi="Times New Roman"/>
          <w:szCs w:val="28"/>
        </w:rPr>
        <w:t>лишения статуса регионального оператора</w:t>
      </w:r>
      <w:r w:rsidRPr="008022C3">
        <w:rPr>
          <w:rFonts w:ascii="Times New Roman" w:hAnsi="Times New Roman"/>
          <w:szCs w:val="28"/>
        </w:rPr>
        <w:t xml:space="preserve"> принимает исполнительный орган государственной власти автономного округа, осуществляющий контроль за деятельностью </w:t>
      </w:r>
      <w:r>
        <w:rPr>
          <w:rFonts w:ascii="Times New Roman" w:hAnsi="Times New Roman"/>
          <w:szCs w:val="28"/>
        </w:rPr>
        <w:t>р</w:t>
      </w:r>
      <w:r w:rsidRPr="008022C3">
        <w:rPr>
          <w:rFonts w:ascii="Times New Roman" w:hAnsi="Times New Roman"/>
          <w:szCs w:val="28"/>
        </w:rPr>
        <w:t>егионального оператора.</w:t>
      </w:r>
    </w:p>
    <w:sectPr w:rsidR="00847E0A" w:rsidRPr="008022C3" w:rsidSect="00F63B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85C" w:rsidRDefault="001F685C" w:rsidP="009030A0">
      <w:r>
        <w:separator/>
      </w:r>
    </w:p>
  </w:endnote>
  <w:endnote w:type="continuationSeparator" w:id="1">
    <w:p w:rsidR="001F685C" w:rsidRDefault="001F685C" w:rsidP="00903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41E" w:rsidRPr="00B1541E" w:rsidRDefault="00B1541E">
    <w:pPr>
      <w:pStyle w:val="a5"/>
      <w:rPr>
        <w:sz w:val="16"/>
        <w:szCs w:val="16"/>
      </w:rPr>
    </w:pPr>
    <w:r>
      <w:rPr>
        <w:sz w:val="16"/>
        <w:szCs w:val="16"/>
      </w:rPr>
      <w:t>нв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0A0" w:rsidRPr="008A4894" w:rsidRDefault="009030A0">
    <w:pPr>
      <w:pStyle w:val="a5"/>
      <w:rPr>
        <w:sz w:val="16"/>
        <w:szCs w:val="16"/>
      </w:rPr>
    </w:pPr>
    <w:r w:rsidRPr="008A4894">
      <w:rPr>
        <w:sz w:val="16"/>
        <w:szCs w:val="16"/>
      </w:rPr>
      <w:t>нв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85C" w:rsidRDefault="001F685C" w:rsidP="009030A0">
      <w:r>
        <w:separator/>
      </w:r>
    </w:p>
  </w:footnote>
  <w:footnote w:type="continuationSeparator" w:id="1">
    <w:p w:rsidR="001F685C" w:rsidRDefault="001F685C" w:rsidP="00903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866" w:rsidRPr="00B1541E" w:rsidRDefault="00DD23E6">
    <w:pPr>
      <w:pStyle w:val="a3"/>
      <w:jc w:val="center"/>
    </w:pPr>
    <w:fldSimple w:instr="PAGE   \* MERGEFORMAT">
      <w:r w:rsidR="00B1541E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0A0" w:rsidRPr="008A4894" w:rsidRDefault="00DD23E6">
    <w:pPr>
      <w:pStyle w:val="a3"/>
      <w:jc w:val="center"/>
    </w:pPr>
    <w:fldSimple w:instr="PAGE   \* MERGEFORMAT">
      <w:r w:rsidR="00EF4D97">
        <w:rPr>
          <w:noProof/>
        </w:rPr>
        <w:t>5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907" w:rsidRPr="00CC5952" w:rsidRDefault="004A790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66B9"/>
    <w:multiLevelType w:val="multilevel"/>
    <w:tmpl w:val="3AEE34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EDE753F"/>
    <w:multiLevelType w:val="multilevel"/>
    <w:tmpl w:val="E5602CE0"/>
    <w:lvl w:ilvl="0">
      <w:start w:val="13"/>
      <w:numFmt w:val="decimal"/>
      <w:lvlText w:val="%1."/>
      <w:lvlJc w:val="left"/>
      <w:pPr>
        <w:ind w:left="735" w:hanging="37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2">
    <w:nsid w:val="1F036854"/>
    <w:multiLevelType w:val="hybridMultilevel"/>
    <w:tmpl w:val="D5DCF070"/>
    <w:lvl w:ilvl="0" w:tplc="4692A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222BFE"/>
    <w:multiLevelType w:val="multilevel"/>
    <w:tmpl w:val="8042C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F65875"/>
    <w:multiLevelType w:val="hybridMultilevel"/>
    <w:tmpl w:val="DC7066B6"/>
    <w:lvl w:ilvl="0" w:tplc="C4D47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0F478A"/>
    <w:multiLevelType w:val="multilevel"/>
    <w:tmpl w:val="8432114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52210201"/>
    <w:multiLevelType w:val="multilevel"/>
    <w:tmpl w:val="E828F4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FB6A32"/>
    <w:rsid w:val="00000E71"/>
    <w:rsid w:val="000054CE"/>
    <w:rsid w:val="000059E3"/>
    <w:rsid w:val="00006B3B"/>
    <w:rsid w:val="000200BE"/>
    <w:rsid w:val="00022483"/>
    <w:rsid w:val="000279AB"/>
    <w:rsid w:val="000414B7"/>
    <w:rsid w:val="000504AA"/>
    <w:rsid w:val="00050BF8"/>
    <w:rsid w:val="00064FB4"/>
    <w:rsid w:val="00065005"/>
    <w:rsid w:val="00074851"/>
    <w:rsid w:val="000765A7"/>
    <w:rsid w:val="00076681"/>
    <w:rsid w:val="000A4369"/>
    <w:rsid w:val="000B00C1"/>
    <w:rsid w:val="000B4592"/>
    <w:rsid w:val="000C0F42"/>
    <w:rsid w:val="000C1973"/>
    <w:rsid w:val="000C3C8B"/>
    <w:rsid w:val="000C3D88"/>
    <w:rsid w:val="000D26A7"/>
    <w:rsid w:val="000D3677"/>
    <w:rsid w:val="000D6816"/>
    <w:rsid w:val="000E0410"/>
    <w:rsid w:val="000E4D05"/>
    <w:rsid w:val="000F20A0"/>
    <w:rsid w:val="000F2F5A"/>
    <w:rsid w:val="000F6EA0"/>
    <w:rsid w:val="00101C6C"/>
    <w:rsid w:val="00113328"/>
    <w:rsid w:val="00130325"/>
    <w:rsid w:val="00143A00"/>
    <w:rsid w:val="0015172F"/>
    <w:rsid w:val="00153AC7"/>
    <w:rsid w:val="00162C17"/>
    <w:rsid w:val="001671C9"/>
    <w:rsid w:val="001935D2"/>
    <w:rsid w:val="001A00C0"/>
    <w:rsid w:val="001A38AD"/>
    <w:rsid w:val="001C44DF"/>
    <w:rsid w:val="001D5B62"/>
    <w:rsid w:val="001E23B5"/>
    <w:rsid w:val="001F685C"/>
    <w:rsid w:val="0021501D"/>
    <w:rsid w:val="00215739"/>
    <w:rsid w:val="00217B31"/>
    <w:rsid w:val="002254AE"/>
    <w:rsid w:val="00225994"/>
    <w:rsid w:val="00242454"/>
    <w:rsid w:val="0024591E"/>
    <w:rsid w:val="002465D9"/>
    <w:rsid w:val="00253CD4"/>
    <w:rsid w:val="002548CB"/>
    <w:rsid w:val="0025556F"/>
    <w:rsid w:val="0027332B"/>
    <w:rsid w:val="0027370A"/>
    <w:rsid w:val="00282849"/>
    <w:rsid w:val="00287CC1"/>
    <w:rsid w:val="00292789"/>
    <w:rsid w:val="002A24DB"/>
    <w:rsid w:val="002A4498"/>
    <w:rsid w:val="002D5E6B"/>
    <w:rsid w:val="002D730F"/>
    <w:rsid w:val="002E5050"/>
    <w:rsid w:val="003024E5"/>
    <w:rsid w:val="00312259"/>
    <w:rsid w:val="003207DA"/>
    <w:rsid w:val="00347F21"/>
    <w:rsid w:val="003528D9"/>
    <w:rsid w:val="00371A55"/>
    <w:rsid w:val="00372859"/>
    <w:rsid w:val="003864EA"/>
    <w:rsid w:val="00392A6C"/>
    <w:rsid w:val="003A1E90"/>
    <w:rsid w:val="003A45F3"/>
    <w:rsid w:val="003C1561"/>
    <w:rsid w:val="003D35E5"/>
    <w:rsid w:val="003F6239"/>
    <w:rsid w:val="00417D64"/>
    <w:rsid w:val="00417F02"/>
    <w:rsid w:val="00426950"/>
    <w:rsid w:val="00434D83"/>
    <w:rsid w:val="00435745"/>
    <w:rsid w:val="00435C61"/>
    <w:rsid w:val="00452183"/>
    <w:rsid w:val="00455253"/>
    <w:rsid w:val="00462126"/>
    <w:rsid w:val="0046533C"/>
    <w:rsid w:val="004658B0"/>
    <w:rsid w:val="00471FCD"/>
    <w:rsid w:val="00476B3D"/>
    <w:rsid w:val="0048237A"/>
    <w:rsid w:val="00483C6C"/>
    <w:rsid w:val="00486FCE"/>
    <w:rsid w:val="004932F4"/>
    <w:rsid w:val="00497317"/>
    <w:rsid w:val="004A15D1"/>
    <w:rsid w:val="004A1D69"/>
    <w:rsid w:val="004A5859"/>
    <w:rsid w:val="004A7907"/>
    <w:rsid w:val="004B035E"/>
    <w:rsid w:val="004C3B48"/>
    <w:rsid w:val="004C5165"/>
    <w:rsid w:val="004E25A6"/>
    <w:rsid w:val="00505F7C"/>
    <w:rsid w:val="005108F3"/>
    <w:rsid w:val="005226DB"/>
    <w:rsid w:val="00547394"/>
    <w:rsid w:val="005509DE"/>
    <w:rsid w:val="00551FCA"/>
    <w:rsid w:val="005719D4"/>
    <w:rsid w:val="00582343"/>
    <w:rsid w:val="00584F5E"/>
    <w:rsid w:val="00586C74"/>
    <w:rsid w:val="005948CF"/>
    <w:rsid w:val="005B75A0"/>
    <w:rsid w:val="005C34E5"/>
    <w:rsid w:val="005C5964"/>
    <w:rsid w:val="005D18E3"/>
    <w:rsid w:val="005D5433"/>
    <w:rsid w:val="005E12D1"/>
    <w:rsid w:val="005E28D1"/>
    <w:rsid w:val="005F2A95"/>
    <w:rsid w:val="00600A6E"/>
    <w:rsid w:val="00604CFB"/>
    <w:rsid w:val="006105D4"/>
    <w:rsid w:val="00613482"/>
    <w:rsid w:val="006166E1"/>
    <w:rsid w:val="00646728"/>
    <w:rsid w:val="00661916"/>
    <w:rsid w:val="0068266E"/>
    <w:rsid w:val="006A0B3D"/>
    <w:rsid w:val="006B669B"/>
    <w:rsid w:val="006E67C6"/>
    <w:rsid w:val="006E6EC9"/>
    <w:rsid w:val="00701D62"/>
    <w:rsid w:val="007052FB"/>
    <w:rsid w:val="00711A1D"/>
    <w:rsid w:val="00714D64"/>
    <w:rsid w:val="007273FD"/>
    <w:rsid w:val="00736FF6"/>
    <w:rsid w:val="007412EB"/>
    <w:rsid w:val="0075486C"/>
    <w:rsid w:val="00754CFA"/>
    <w:rsid w:val="00762637"/>
    <w:rsid w:val="00766A32"/>
    <w:rsid w:val="007900DB"/>
    <w:rsid w:val="007B5DE5"/>
    <w:rsid w:val="007E1F5E"/>
    <w:rsid w:val="007E54BC"/>
    <w:rsid w:val="007E567B"/>
    <w:rsid w:val="007F55AE"/>
    <w:rsid w:val="008006C1"/>
    <w:rsid w:val="008022C3"/>
    <w:rsid w:val="008157E2"/>
    <w:rsid w:val="00822FAA"/>
    <w:rsid w:val="00826E60"/>
    <w:rsid w:val="00827461"/>
    <w:rsid w:val="00830F89"/>
    <w:rsid w:val="00837BC6"/>
    <w:rsid w:val="00847E0A"/>
    <w:rsid w:val="00855F72"/>
    <w:rsid w:val="0087232E"/>
    <w:rsid w:val="00873CC2"/>
    <w:rsid w:val="008777FD"/>
    <w:rsid w:val="008A130D"/>
    <w:rsid w:val="008A2382"/>
    <w:rsid w:val="008A4894"/>
    <w:rsid w:val="008A4AF4"/>
    <w:rsid w:val="008A7FA8"/>
    <w:rsid w:val="008B2CD9"/>
    <w:rsid w:val="008B4D90"/>
    <w:rsid w:val="008B67BD"/>
    <w:rsid w:val="008C0E9A"/>
    <w:rsid w:val="008D48F2"/>
    <w:rsid w:val="008F054F"/>
    <w:rsid w:val="008F228D"/>
    <w:rsid w:val="00902FB4"/>
    <w:rsid w:val="009030A0"/>
    <w:rsid w:val="00905894"/>
    <w:rsid w:val="00907739"/>
    <w:rsid w:val="0091045C"/>
    <w:rsid w:val="00911D83"/>
    <w:rsid w:val="00912A78"/>
    <w:rsid w:val="00916704"/>
    <w:rsid w:val="00924BC4"/>
    <w:rsid w:val="009263F1"/>
    <w:rsid w:val="00934E27"/>
    <w:rsid w:val="00935515"/>
    <w:rsid w:val="009435DB"/>
    <w:rsid w:val="009503FC"/>
    <w:rsid w:val="009624D8"/>
    <w:rsid w:val="00963D07"/>
    <w:rsid w:val="009652C1"/>
    <w:rsid w:val="0097306B"/>
    <w:rsid w:val="00977428"/>
    <w:rsid w:val="00986B48"/>
    <w:rsid w:val="00987352"/>
    <w:rsid w:val="0099044A"/>
    <w:rsid w:val="009B3441"/>
    <w:rsid w:val="009B6D0E"/>
    <w:rsid w:val="009D2CBC"/>
    <w:rsid w:val="009D476C"/>
    <w:rsid w:val="009E64EF"/>
    <w:rsid w:val="009F5413"/>
    <w:rsid w:val="009F6685"/>
    <w:rsid w:val="00A01846"/>
    <w:rsid w:val="00A1194A"/>
    <w:rsid w:val="00A13618"/>
    <w:rsid w:val="00A361D9"/>
    <w:rsid w:val="00A41A2B"/>
    <w:rsid w:val="00A561C0"/>
    <w:rsid w:val="00A57EC3"/>
    <w:rsid w:val="00A620F4"/>
    <w:rsid w:val="00A74FE2"/>
    <w:rsid w:val="00A75037"/>
    <w:rsid w:val="00A76AB6"/>
    <w:rsid w:val="00A95479"/>
    <w:rsid w:val="00AA08D3"/>
    <w:rsid w:val="00AA3AAC"/>
    <w:rsid w:val="00AA3B6B"/>
    <w:rsid w:val="00AB21FE"/>
    <w:rsid w:val="00AB5085"/>
    <w:rsid w:val="00AB6C91"/>
    <w:rsid w:val="00AD29EA"/>
    <w:rsid w:val="00AD344A"/>
    <w:rsid w:val="00AE06E7"/>
    <w:rsid w:val="00AE5D39"/>
    <w:rsid w:val="00AF4EA6"/>
    <w:rsid w:val="00AF53B8"/>
    <w:rsid w:val="00B006AA"/>
    <w:rsid w:val="00B124BF"/>
    <w:rsid w:val="00B1541E"/>
    <w:rsid w:val="00B3088C"/>
    <w:rsid w:val="00B3172E"/>
    <w:rsid w:val="00B34E60"/>
    <w:rsid w:val="00B50DCF"/>
    <w:rsid w:val="00B5293E"/>
    <w:rsid w:val="00B554E1"/>
    <w:rsid w:val="00B6381F"/>
    <w:rsid w:val="00B9413C"/>
    <w:rsid w:val="00B95BD9"/>
    <w:rsid w:val="00B97FCC"/>
    <w:rsid w:val="00BA0EBB"/>
    <w:rsid w:val="00BA3143"/>
    <w:rsid w:val="00BB5F1C"/>
    <w:rsid w:val="00BC5E69"/>
    <w:rsid w:val="00BD0111"/>
    <w:rsid w:val="00BE09EC"/>
    <w:rsid w:val="00BE16F0"/>
    <w:rsid w:val="00BE538D"/>
    <w:rsid w:val="00BE711B"/>
    <w:rsid w:val="00BF4E73"/>
    <w:rsid w:val="00C11BED"/>
    <w:rsid w:val="00C1596F"/>
    <w:rsid w:val="00C15F34"/>
    <w:rsid w:val="00C230AC"/>
    <w:rsid w:val="00C248CE"/>
    <w:rsid w:val="00C3025C"/>
    <w:rsid w:val="00C43C4A"/>
    <w:rsid w:val="00C44DE9"/>
    <w:rsid w:val="00C51469"/>
    <w:rsid w:val="00C6093F"/>
    <w:rsid w:val="00C62D05"/>
    <w:rsid w:val="00C635B7"/>
    <w:rsid w:val="00C6504F"/>
    <w:rsid w:val="00C65BD4"/>
    <w:rsid w:val="00C67A4E"/>
    <w:rsid w:val="00C7138C"/>
    <w:rsid w:val="00C71B13"/>
    <w:rsid w:val="00C71CDF"/>
    <w:rsid w:val="00C75F79"/>
    <w:rsid w:val="00C97599"/>
    <w:rsid w:val="00CA481D"/>
    <w:rsid w:val="00CB5C3A"/>
    <w:rsid w:val="00CC1B28"/>
    <w:rsid w:val="00CC5952"/>
    <w:rsid w:val="00CE23F6"/>
    <w:rsid w:val="00CF26D6"/>
    <w:rsid w:val="00CF488A"/>
    <w:rsid w:val="00CF7EC0"/>
    <w:rsid w:val="00D04464"/>
    <w:rsid w:val="00D41499"/>
    <w:rsid w:val="00D45D2B"/>
    <w:rsid w:val="00D47286"/>
    <w:rsid w:val="00D4790F"/>
    <w:rsid w:val="00D645C9"/>
    <w:rsid w:val="00D77628"/>
    <w:rsid w:val="00D8290F"/>
    <w:rsid w:val="00D91C1F"/>
    <w:rsid w:val="00D9268B"/>
    <w:rsid w:val="00DA1842"/>
    <w:rsid w:val="00DB0DA0"/>
    <w:rsid w:val="00DC1123"/>
    <w:rsid w:val="00DC7706"/>
    <w:rsid w:val="00DD23E6"/>
    <w:rsid w:val="00DE791B"/>
    <w:rsid w:val="00DF070D"/>
    <w:rsid w:val="00DF0A79"/>
    <w:rsid w:val="00E02DBA"/>
    <w:rsid w:val="00E242D4"/>
    <w:rsid w:val="00E25CFB"/>
    <w:rsid w:val="00E4003B"/>
    <w:rsid w:val="00E44866"/>
    <w:rsid w:val="00E44BBD"/>
    <w:rsid w:val="00E535A8"/>
    <w:rsid w:val="00E5672D"/>
    <w:rsid w:val="00E5760A"/>
    <w:rsid w:val="00E6252D"/>
    <w:rsid w:val="00E7033B"/>
    <w:rsid w:val="00E73192"/>
    <w:rsid w:val="00E80F69"/>
    <w:rsid w:val="00E812FE"/>
    <w:rsid w:val="00E909BF"/>
    <w:rsid w:val="00E91215"/>
    <w:rsid w:val="00E95953"/>
    <w:rsid w:val="00EA58CB"/>
    <w:rsid w:val="00EB2284"/>
    <w:rsid w:val="00EB5891"/>
    <w:rsid w:val="00EB5BF7"/>
    <w:rsid w:val="00EE1E40"/>
    <w:rsid w:val="00EE2CCD"/>
    <w:rsid w:val="00EF4D97"/>
    <w:rsid w:val="00F03C79"/>
    <w:rsid w:val="00F126E2"/>
    <w:rsid w:val="00F17BC7"/>
    <w:rsid w:val="00F448BD"/>
    <w:rsid w:val="00F45A79"/>
    <w:rsid w:val="00F54E80"/>
    <w:rsid w:val="00F63BDD"/>
    <w:rsid w:val="00F6479D"/>
    <w:rsid w:val="00F6554C"/>
    <w:rsid w:val="00F6640D"/>
    <w:rsid w:val="00F76500"/>
    <w:rsid w:val="00F82205"/>
    <w:rsid w:val="00FA1F59"/>
    <w:rsid w:val="00FB6A32"/>
    <w:rsid w:val="00FC35E4"/>
    <w:rsid w:val="00FC59AA"/>
    <w:rsid w:val="00FC7B1A"/>
    <w:rsid w:val="00FD00B5"/>
    <w:rsid w:val="00FD0475"/>
    <w:rsid w:val="00FD27B6"/>
    <w:rsid w:val="00FE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32"/>
    <w:rPr>
      <w:rFonts w:eastAsia="Times New Roman"/>
    </w:rPr>
  </w:style>
  <w:style w:type="paragraph" w:styleId="5">
    <w:name w:val="heading 5"/>
    <w:basedOn w:val="a"/>
    <w:next w:val="a"/>
    <w:link w:val="50"/>
    <w:unhideWhenUsed/>
    <w:qFormat/>
    <w:rsid w:val="008022C3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0A0"/>
  </w:style>
  <w:style w:type="paragraph" w:styleId="a5">
    <w:name w:val="footer"/>
    <w:basedOn w:val="a"/>
    <w:link w:val="a6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0A0"/>
  </w:style>
  <w:style w:type="paragraph" w:customStyle="1" w:styleId="ConsPlusTitle">
    <w:name w:val="ConsPlusTitle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4F5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248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aliases w:val="it_List1,Ненумерованный список,основной диплом"/>
    <w:basedOn w:val="a"/>
    <w:link w:val="aa"/>
    <w:uiPriority w:val="34"/>
    <w:qFormat/>
    <w:rsid w:val="00C248CE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50">
    <w:name w:val="Заголовок 5 Знак"/>
    <w:basedOn w:val="a0"/>
    <w:link w:val="5"/>
    <w:rsid w:val="008022C3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aa">
    <w:name w:val="Абзац списка Знак"/>
    <w:aliases w:val="it_List1 Знак,Ненумерованный список Знак,основной диплом Знак"/>
    <w:link w:val="a9"/>
    <w:uiPriority w:val="34"/>
    <w:rsid w:val="008022C3"/>
    <w:rPr>
      <w:rFonts w:ascii="Times New Roman CYR" w:eastAsia="Times New Roman" w:hAnsi="Times New Roman CYR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66F648C68CAB53DAC781254068E34018845B0D5A42B15C71C881279125137DBE40E97276E10C66P2Q5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66F648C68CAB53DAC781254068E3401B8D5D095344B15C71C881279125137DBE40E97276E10B6DP2Q5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66F648C68CAB53DAC781254068E3401B8D520E5745B15C71C881279125137DBE40E97276E20C65P2Q5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Караулова Наталья Владимировна</dc:creator>
  <cp:lastModifiedBy>Ермакова</cp:lastModifiedBy>
  <cp:revision>30</cp:revision>
  <cp:lastPrinted>2016-12-26T11:34:00Z</cp:lastPrinted>
  <dcterms:created xsi:type="dcterms:W3CDTF">2017-01-20T10:17:00Z</dcterms:created>
  <dcterms:modified xsi:type="dcterms:W3CDTF">2017-02-02T12:37:00Z</dcterms:modified>
</cp:coreProperties>
</file>