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DA" w:rsidRDefault="002F47DA" w:rsidP="00A529A7">
      <w:pPr>
        <w:spacing w:line="360" w:lineRule="auto"/>
        <w:jc w:val="center"/>
        <w:rPr>
          <w:sz w:val="26"/>
          <w:szCs w:val="26"/>
        </w:rPr>
      </w:pPr>
    </w:p>
    <w:p w:rsidR="002F47DA" w:rsidRPr="00AD452A" w:rsidRDefault="002F47DA" w:rsidP="00EC08B6">
      <w:pPr>
        <w:jc w:val="center"/>
        <w:rPr>
          <w:sz w:val="26"/>
          <w:szCs w:val="26"/>
        </w:rPr>
      </w:pPr>
      <w:r w:rsidRPr="00AD452A">
        <w:rPr>
          <w:sz w:val="26"/>
          <w:szCs w:val="26"/>
        </w:rPr>
        <w:t xml:space="preserve">ЗАКЛЮЧЕНИЕ </w:t>
      </w:r>
    </w:p>
    <w:p w:rsidR="002F47DA" w:rsidRPr="00AD452A" w:rsidRDefault="002F47DA" w:rsidP="00EC08B6">
      <w:pPr>
        <w:jc w:val="center"/>
        <w:rPr>
          <w:sz w:val="26"/>
          <w:szCs w:val="26"/>
        </w:rPr>
      </w:pPr>
      <w:r w:rsidRPr="00AD452A">
        <w:rPr>
          <w:sz w:val="26"/>
          <w:szCs w:val="26"/>
        </w:rPr>
        <w:t>об оценке регулирующего воздействия</w:t>
      </w:r>
    </w:p>
    <w:p w:rsidR="002F47DA" w:rsidRDefault="002F47DA" w:rsidP="00EC08B6">
      <w:pPr>
        <w:jc w:val="center"/>
        <w:rPr>
          <w:sz w:val="26"/>
          <w:szCs w:val="26"/>
        </w:rPr>
      </w:pPr>
      <w:r w:rsidRPr="00AD452A">
        <w:rPr>
          <w:sz w:val="26"/>
          <w:szCs w:val="26"/>
        </w:rPr>
        <w:t>на</w:t>
      </w:r>
      <w:r>
        <w:rPr>
          <w:sz w:val="26"/>
          <w:szCs w:val="26"/>
        </w:rPr>
        <w:t xml:space="preserve"> проект федерального закона «О внесении изменений в Федеральный закон </w:t>
      </w:r>
      <w:r>
        <w:rPr>
          <w:sz w:val="26"/>
          <w:szCs w:val="26"/>
        </w:rPr>
        <w:br/>
        <w:t xml:space="preserve">«Об объектах культурного наследия (памятниках истории и культуры) народов Российской Федерации» и отдельные федеральные законы» (в части совершенствования порядка осуществления государственного надзора в области охраны </w:t>
      </w:r>
      <w:r>
        <w:rPr>
          <w:sz w:val="26"/>
          <w:szCs w:val="26"/>
        </w:rPr>
        <w:br/>
        <w:t>объектов культурного наследия)</w:t>
      </w:r>
    </w:p>
    <w:p w:rsidR="002F47DA" w:rsidRDefault="002F47DA" w:rsidP="0007032D">
      <w:pPr>
        <w:spacing w:line="360" w:lineRule="auto"/>
        <w:ind w:firstLine="709"/>
        <w:jc w:val="both"/>
        <w:rPr>
          <w:sz w:val="26"/>
          <w:szCs w:val="26"/>
        </w:rPr>
      </w:pPr>
    </w:p>
    <w:p w:rsidR="002F47DA" w:rsidRDefault="002F47DA" w:rsidP="0007032D">
      <w:pPr>
        <w:spacing w:line="360" w:lineRule="auto"/>
        <w:ind w:firstLine="709"/>
        <w:jc w:val="both"/>
        <w:rPr>
          <w:sz w:val="26"/>
          <w:szCs w:val="26"/>
        </w:rPr>
      </w:pPr>
      <w:r w:rsidRPr="002024AA">
        <w:rPr>
          <w:sz w:val="26"/>
          <w:szCs w:val="26"/>
        </w:rPr>
        <w:t xml:space="preserve">Минэкономразвития России в соответствии с разделом </w:t>
      </w:r>
      <w:r>
        <w:rPr>
          <w:sz w:val="26"/>
          <w:szCs w:val="26"/>
          <w:lang w:val="en-US"/>
        </w:rPr>
        <w:t>I</w:t>
      </w:r>
      <w:r w:rsidRPr="002024AA">
        <w:rPr>
          <w:sz w:val="26"/>
          <w:szCs w:val="26"/>
        </w:rPr>
        <w:t xml:space="preserve">V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Pr>
          <w:sz w:val="26"/>
          <w:szCs w:val="26"/>
        </w:rPr>
        <w:t xml:space="preserve"> </w:t>
      </w:r>
      <w:r w:rsidRPr="002024AA">
        <w:rPr>
          <w:sz w:val="26"/>
          <w:szCs w:val="26"/>
        </w:rPr>
        <w:t xml:space="preserve">оценки </w:t>
      </w:r>
      <w:r>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проектов поправок к</w:t>
      </w:r>
      <w:r>
        <w:rPr>
          <w:sz w:val="26"/>
          <w:szCs w:val="26"/>
        </w:rPr>
        <w:t xml:space="preserve"> </w:t>
      </w:r>
      <w:r w:rsidRPr="002024AA">
        <w:rPr>
          <w:sz w:val="26"/>
          <w:szCs w:val="26"/>
        </w:rPr>
        <w:t>проектам федеральных законов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от 17 декабря 2012 г. </w:t>
      </w:r>
      <w:r>
        <w:rPr>
          <w:sz w:val="26"/>
          <w:szCs w:val="26"/>
        </w:rPr>
        <w:t>№</w:t>
      </w:r>
      <w:r w:rsidRPr="002024AA">
        <w:rPr>
          <w:sz w:val="26"/>
          <w:szCs w:val="26"/>
        </w:rPr>
        <w:t xml:space="preserve"> 1318 (далее </w:t>
      </w:r>
      <w:r>
        <w:rPr>
          <w:sz w:val="26"/>
          <w:szCs w:val="26"/>
        </w:rPr>
        <w:t>–</w:t>
      </w:r>
      <w:r w:rsidRPr="002024AA">
        <w:rPr>
          <w:sz w:val="26"/>
          <w:szCs w:val="26"/>
        </w:rPr>
        <w:t xml:space="preserve"> </w:t>
      </w:r>
      <w:r>
        <w:rPr>
          <w:sz w:val="26"/>
          <w:szCs w:val="26"/>
        </w:rPr>
        <w:t>Правила</w:t>
      </w:r>
      <w:r w:rsidRPr="002024AA">
        <w:rPr>
          <w:sz w:val="26"/>
          <w:szCs w:val="26"/>
        </w:rPr>
        <w:t>), рассмотрело проект</w:t>
      </w:r>
      <w:r>
        <w:rPr>
          <w:sz w:val="26"/>
          <w:szCs w:val="26"/>
        </w:rPr>
        <w:t xml:space="preserve"> федерального закона «О внесении изменений </w:t>
      </w:r>
      <w:r>
        <w:rPr>
          <w:sz w:val="26"/>
          <w:szCs w:val="26"/>
        </w:rPr>
        <w:br/>
        <w:t xml:space="preserve">в Федеральный закон «Об объектах культурного наследия (памятниках истории </w:t>
      </w:r>
      <w:r>
        <w:rPr>
          <w:sz w:val="26"/>
          <w:szCs w:val="26"/>
        </w:rPr>
        <w:br/>
        <w:t xml:space="preserve">и культуры) народов Российской Федерации» и отдельные федеральные законы» </w:t>
      </w:r>
      <w:r>
        <w:rPr>
          <w:sz w:val="26"/>
          <w:szCs w:val="26"/>
        </w:rPr>
        <w:br/>
        <w:t xml:space="preserve">(в части совершенствования порядка осуществления государственного надзора </w:t>
      </w:r>
      <w:r>
        <w:rPr>
          <w:sz w:val="26"/>
          <w:szCs w:val="26"/>
        </w:rPr>
        <w:br/>
        <w:t>в области охраны объектов культурного наследия) (</w:t>
      </w:r>
      <w:r w:rsidRPr="002024AA">
        <w:rPr>
          <w:sz w:val="26"/>
          <w:szCs w:val="26"/>
        </w:rPr>
        <w:t xml:space="preserve">далее </w:t>
      </w:r>
      <w:r>
        <w:rPr>
          <w:sz w:val="26"/>
          <w:szCs w:val="26"/>
        </w:rPr>
        <w:t>–</w:t>
      </w:r>
      <w:r w:rsidRPr="002024AA">
        <w:rPr>
          <w:sz w:val="26"/>
          <w:szCs w:val="26"/>
        </w:rPr>
        <w:t xml:space="preserve"> проект акта), подготовленный и направленный для подготовки</w:t>
      </w:r>
      <w:r>
        <w:rPr>
          <w:sz w:val="26"/>
          <w:szCs w:val="26"/>
        </w:rPr>
        <w:t xml:space="preserve"> </w:t>
      </w:r>
      <w:r w:rsidRPr="002024AA">
        <w:rPr>
          <w:sz w:val="26"/>
          <w:szCs w:val="26"/>
        </w:rPr>
        <w:t>настоящего заключения</w:t>
      </w:r>
      <w:r>
        <w:rPr>
          <w:sz w:val="26"/>
          <w:szCs w:val="26"/>
        </w:rPr>
        <w:t xml:space="preserve"> Минкультуры России </w:t>
      </w:r>
      <w:r w:rsidRPr="002024AA">
        <w:rPr>
          <w:sz w:val="26"/>
          <w:szCs w:val="26"/>
        </w:rPr>
        <w:t xml:space="preserve">(далее </w:t>
      </w:r>
      <w:r>
        <w:rPr>
          <w:sz w:val="26"/>
          <w:szCs w:val="26"/>
        </w:rPr>
        <w:t>–</w:t>
      </w:r>
      <w:r w:rsidRPr="002024AA">
        <w:rPr>
          <w:sz w:val="26"/>
          <w:szCs w:val="26"/>
        </w:rPr>
        <w:t xml:space="preserve"> разработчик), и сообщает следующее.</w:t>
      </w:r>
    </w:p>
    <w:p w:rsidR="002F47DA" w:rsidRPr="001B41D7" w:rsidRDefault="002F47DA" w:rsidP="0007032D">
      <w:pPr>
        <w:autoSpaceDE w:val="0"/>
        <w:autoSpaceDN w:val="0"/>
        <w:adjustRightInd w:val="0"/>
        <w:spacing w:line="360" w:lineRule="auto"/>
        <w:ind w:firstLine="709"/>
        <w:jc w:val="both"/>
        <w:rPr>
          <w:sz w:val="26"/>
          <w:szCs w:val="26"/>
        </w:rPr>
      </w:pPr>
      <w:r w:rsidRPr="002024AA">
        <w:rPr>
          <w:sz w:val="26"/>
          <w:szCs w:val="26"/>
        </w:rPr>
        <w:t>По результатам рассмотрения установлено, что при подготовке проекта</w:t>
      </w:r>
      <w:r>
        <w:rPr>
          <w:sz w:val="26"/>
          <w:szCs w:val="26"/>
        </w:rPr>
        <w:t xml:space="preserve"> акта </w:t>
      </w:r>
      <w:r w:rsidRPr="002024AA">
        <w:rPr>
          <w:sz w:val="26"/>
          <w:szCs w:val="26"/>
        </w:rPr>
        <w:t xml:space="preserve">процедуры, </w:t>
      </w:r>
      <w:r w:rsidRPr="001B41D7">
        <w:rPr>
          <w:sz w:val="26"/>
          <w:szCs w:val="26"/>
        </w:rPr>
        <w:t xml:space="preserve">предусмотренные </w:t>
      </w:r>
      <w:hyperlink r:id="rId8" w:history="1">
        <w:r w:rsidRPr="001B41D7">
          <w:rPr>
            <w:sz w:val="26"/>
            <w:szCs w:val="26"/>
          </w:rPr>
          <w:t>пунктами 9</w:t>
        </w:r>
      </w:hyperlink>
      <w:r w:rsidRPr="001B41D7">
        <w:rPr>
          <w:sz w:val="26"/>
          <w:szCs w:val="26"/>
        </w:rPr>
        <w:t xml:space="preserve"> – </w:t>
      </w:r>
      <w:hyperlink r:id="rId9" w:history="1">
        <w:r w:rsidRPr="001B41D7">
          <w:rPr>
            <w:sz w:val="26"/>
            <w:szCs w:val="26"/>
          </w:rPr>
          <w:t>23</w:t>
        </w:r>
      </w:hyperlink>
      <w:r w:rsidRPr="001B41D7">
        <w:rPr>
          <w:sz w:val="26"/>
          <w:szCs w:val="26"/>
        </w:rPr>
        <w:t xml:space="preserve"> Правил, разработчиком соблюдены. </w:t>
      </w:r>
    </w:p>
    <w:p w:rsidR="002F47DA" w:rsidRPr="001B41D7" w:rsidRDefault="002F47DA" w:rsidP="002B1F48">
      <w:pPr>
        <w:autoSpaceDE w:val="0"/>
        <w:autoSpaceDN w:val="0"/>
        <w:adjustRightInd w:val="0"/>
        <w:spacing w:line="360" w:lineRule="auto"/>
        <w:ind w:firstLine="709"/>
        <w:jc w:val="both"/>
        <w:rPr>
          <w:sz w:val="26"/>
          <w:szCs w:val="26"/>
        </w:rPr>
      </w:pPr>
      <w:r w:rsidRPr="001B41D7">
        <w:rPr>
          <w:sz w:val="26"/>
          <w:szCs w:val="26"/>
        </w:rPr>
        <w:t>Проект акта направлен разработчиком для подготовки настоящего заключения впервые.</w:t>
      </w:r>
    </w:p>
    <w:p w:rsidR="002F47DA" w:rsidRPr="001B41D7" w:rsidRDefault="002F47DA" w:rsidP="00CC7F7A">
      <w:pPr>
        <w:autoSpaceDE w:val="0"/>
        <w:autoSpaceDN w:val="0"/>
        <w:adjustRightInd w:val="0"/>
        <w:spacing w:line="360" w:lineRule="auto"/>
        <w:ind w:firstLine="709"/>
        <w:jc w:val="both"/>
        <w:rPr>
          <w:sz w:val="26"/>
          <w:szCs w:val="26"/>
        </w:rPr>
      </w:pPr>
      <w:r w:rsidRPr="001B41D7">
        <w:rPr>
          <w:sz w:val="26"/>
          <w:szCs w:val="26"/>
        </w:rPr>
        <w:t xml:space="preserve">Разработчиком проведены публичные обсуждения уведомления о подготовке проекта акта в период с 11 по 24 января 2017 г., а также проекта акта </w:t>
      </w:r>
      <w:r w:rsidRPr="001B41D7">
        <w:rPr>
          <w:sz w:val="26"/>
          <w:szCs w:val="26"/>
        </w:rPr>
        <w:br/>
        <w:t>и сводного отчета в период с 28 марта по 24 апреля 2017 года.</w:t>
      </w:r>
    </w:p>
    <w:p w:rsidR="002F47DA" w:rsidRPr="001B41D7" w:rsidRDefault="002F47DA" w:rsidP="00925640">
      <w:pPr>
        <w:autoSpaceDE w:val="0"/>
        <w:autoSpaceDN w:val="0"/>
        <w:adjustRightInd w:val="0"/>
        <w:spacing w:line="360" w:lineRule="auto"/>
        <w:ind w:firstLine="709"/>
        <w:jc w:val="both"/>
        <w:rPr>
          <w:sz w:val="26"/>
          <w:szCs w:val="26"/>
        </w:rPr>
      </w:pPr>
      <w:r w:rsidRPr="001B41D7">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w:t>
      </w:r>
      <w:r w:rsidRPr="001B41D7">
        <w:rPr>
          <w:sz w:val="26"/>
          <w:szCs w:val="26"/>
        </w:rPr>
        <w:br/>
        <w:t xml:space="preserve">сети «Интернет» по адресу: </w:t>
      </w:r>
      <w:r w:rsidRPr="001B41D7">
        <w:rPr>
          <w:sz w:val="26"/>
          <w:szCs w:val="26"/>
          <w:lang w:val="en-US"/>
        </w:rPr>
        <w:t>www</w:t>
      </w:r>
      <w:r w:rsidRPr="001B41D7">
        <w:rPr>
          <w:sz w:val="26"/>
          <w:szCs w:val="26"/>
        </w:rPr>
        <w:t>.</w:t>
      </w:r>
      <w:r w:rsidRPr="001B41D7">
        <w:rPr>
          <w:sz w:val="26"/>
          <w:szCs w:val="26"/>
          <w:lang w:val="en-US"/>
        </w:rPr>
        <w:t>regulation</w:t>
      </w:r>
      <w:r w:rsidRPr="001B41D7">
        <w:rPr>
          <w:sz w:val="26"/>
          <w:szCs w:val="26"/>
        </w:rPr>
        <w:t>.</w:t>
      </w:r>
      <w:r w:rsidRPr="001B41D7">
        <w:rPr>
          <w:sz w:val="26"/>
          <w:szCs w:val="26"/>
          <w:lang w:val="en-US"/>
        </w:rPr>
        <w:t>gov</w:t>
      </w:r>
      <w:r w:rsidRPr="001B41D7">
        <w:rPr>
          <w:sz w:val="26"/>
          <w:szCs w:val="26"/>
        </w:rPr>
        <w:t>.</w:t>
      </w:r>
      <w:r w:rsidRPr="001B41D7">
        <w:rPr>
          <w:sz w:val="26"/>
          <w:szCs w:val="26"/>
          <w:lang w:val="en-US"/>
        </w:rPr>
        <w:t>ru</w:t>
      </w:r>
      <w:r w:rsidRPr="001B41D7">
        <w:rPr>
          <w:sz w:val="26"/>
          <w:szCs w:val="26"/>
        </w:rPr>
        <w:t xml:space="preserve"> (</w:t>
      </w:r>
      <w:r w:rsidRPr="001B41D7">
        <w:rPr>
          <w:sz w:val="26"/>
          <w:szCs w:val="26"/>
          <w:lang w:val="en-US"/>
        </w:rPr>
        <w:t>ID</w:t>
      </w:r>
      <w:r w:rsidRPr="001B41D7">
        <w:rPr>
          <w:sz w:val="26"/>
          <w:szCs w:val="26"/>
        </w:rPr>
        <w:t xml:space="preserve"> проекта 02/04/01-17/00061005).</w:t>
      </w:r>
    </w:p>
    <w:p w:rsidR="002F47DA" w:rsidRPr="00554929" w:rsidRDefault="002F47DA" w:rsidP="00554929">
      <w:pPr>
        <w:pStyle w:val="NormalWeb"/>
        <w:spacing w:before="0" w:beforeAutospacing="0" w:after="0" w:afterAutospacing="0" w:line="360" w:lineRule="auto"/>
        <w:ind w:firstLine="709"/>
        <w:jc w:val="both"/>
        <w:rPr>
          <w:sz w:val="26"/>
          <w:szCs w:val="26"/>
        </w:rPr>
      </w:pPr>
      <w:r w:rsidRPr="001B41D7">
        <w:rPr>
          <w:sz w:val="26"/>
          <w:szCs w:val="26"/>
        </w:rPr>
        <w:t>Как отмечает разработчик</w:t>
      </w:r>
      <w:r>
        <w:rPr>
          <w:sz w:val="26"/>
          <w:szCs w:val="26"/>
        </w:rPr>
        <w:t>,</w:t>
      </w:r>
      <w:r w:rsidRPr="001B41D7">
        <w:rPr>
          <w:sz w:val="26"/>
          <w:szCs w:val="26"/>
        </w:rPr>
        <w:t xml:space="preserve"> проект акта нацелен на уточнение компетенции федерального и региональных органов государственной охраны объектов культурного </w:t>
      </w:r>
      <w:r w:rsidRPr="00554929">
        <w:rPr>
          <w:sz w:val="26"/>
          <w:szCs w:val="26"/>
        </w:rPr>
        <w:t xml:space="preserve">наследия, разграничение ответственности различных участников процесса сохранения </w:t>
      </w:r>
      <w:r>
        <w:rPr>
          <w:sz w:val="26"/>
          <w:szCs w:val="26"/>
        </w:rPr>
        <w:br/>
      </w:r>
      <w:r w:rsidRPr="00554929">
        <w:rPr>
          <w:sz w:val="26"/>
          <w:szCs w:val="26"/>
        </w:rPr>
        <w:t>и охраны объектов культурного наследия.</w:t>
      </w:r>
    </w:p>
    <w:p w:rsidR="002F47DA" w:rsidRPr="00EC5E46" w:rsidRDefault="002F47DA" w:rsidP="00554929">
      <w:pPr>
        <w:autoSpaceDE w:val="0"/>
        <w:autoSpaceDN w:val="0"/>
        <w:adjustRightInd w:val="0"/>
        <w:spacing w:line="360" w:lineRule="auto"/>
        <w:ind w:firstLine="709"/>
        <w:jc w:val="both"/>
        <w:rPr>
          <w:sz w:val="26"/>
          <w:szCs w:val="26"/>
        </w:rPr>
      </w:pPr>
      <w:r w:rsidRPr="00EC5E46">
        <w:rPr>
          <w:sz w:val="26"/>
          <w:szCs w:val="26"/>
        </w:rPr>
        <w:t xml:space="preserve">Разделяя позицию Минкультуры России о необходимости совершенствования порядка осуществления государственного надзора в области охраны </w:t>
      </w:r>
      <w:r w:rsidRPr="00EC5E46">
        <w:rPr>
          <w:sz w:val="26"/>
          <w:szCs w:val="26"/>
        </w:rPr>
        <w:br/>
        <w:t>объектов культурного наследия</w:t>
      </w:r>
      <w:r w:rsidRPr="00EC5E46">
        <w:rPr>
          <w:rStyle w:val="pt-a0-000008"/>
          <w:sz w:val="26"/>
          <w:szCs w:val="26"/>
          <w:shd w:val="clear" w:color="auto" w:fill="FFFFFF"/>
        </w:rPr>
        <w:t xml:space="preserve">, </w:t>
      </w:r>
      <w:r w:rsidRPr="00EC5E46">
        <w:rPr>
          <w:sz w:val="26"/>
          <w:szCs w:val="26"/>
        </w:rPr>
        <w:t xml:space="preserve">Минэкономразвития России, тем не менее, </w:t>
      </w:r>
      <w:r w:rsidRPr="00EC5E46">
        <w:rPr>
          <w:sz w:val="26"/>
          <w:szCs w:val="26"/>
        </w:rPr>
        <w:br/>
        <w:t>обращает внимание на следующие риски, связанные с проектируемым регулированием.</w:t>
      </w:r>
    </w:p>
    <w:p w:rsidR="002F47DA" w:rsidRPr="00EC5E46" w:rsidRDefault="002F47DA" w:rsidP="00EC5E46">
      <w:pPr>
        <w:pStyle w:val="ConsPlusNormal"/>
        <w:spacing w:line="360" w:lineRule="auto"/>
        <w:ind w:firstLine="709"/>
        <w:jc w:val="both"/>
        <w:rPr>
          <w:rFonts w:ascii="Times New Roman" w:hAnsi="Times New Roman" w:cs="Times New Roman"/>
          <w:sz w:val="26"/>
          <w:szCs w:val="26"/>
        </w:rPr>
      </w:pPr>
      <w:r w:rsidRPr="00EC5E46">
        <w:rPr>
          <w:rFonts w:ascii="Times New Roman" w:hAnsi="Times New Roman" w:cs="Times New Roman"/>
          <w:sz w:val="26"/>
          <w:szCs w:val="26"/>
        </w:rPr>
        <w:t xml:space="preserve">Положениями проекта акта вносятся изменения в Федеральный закон </w:t>
      </w:r>
      <w:r w:rsidRPr="00EC5E46">
        <w:rPr>
          <w:rFonts w:ascii="Times New Roman" w:hAnsi="Times New Roman" w:cs="Times New Roman"/>
          <w:sz w:val="26"/>
          <w:szCs w:val="26"/>
        </w:rPr>
        <w:br/>
        <w:t xml:space="preserve">от 25 июня 2002 г. № 73-ФЗ «Об объектах культурного наследия (памятниках истории </w:t>
      </w:r>
      <w:r w:rsidRPr="00EC5E46">
        <w:rPr>
          <w:rFonts w:ascii="Times New Roman" w:hAnsi="Times New Roman" w:cs="Times New Roman"/>
          <w:sz w:val="26"/>
          <w:szCs w:val="26"/>
        </w:rPr>
        <w:br/>
        <w:t>и культуры) народов Российской Федерации»</w:t>
      </w:r>
      <w:r>
        <w:rPr>
          <w:rFonts w:ascii="Times New Roman" w:hAnsi="Times New Roman" w:cs="Times New Roman"/>
          <w:sz w:val="26"/>
          <w:szCs w:val="26"/>
        </w:rPr>
        <w:t xml:space="preserve"> (далее – Закон № 73-ФЗ),</w:t>
      </w:r>
      <w:r w:rsidRPr="00EC5E46">
        <w:rPr>
          <w:rFonts w:ascii="Times New Roman" w:hAnsi="Times New Roman" w:cs="Times New Roman"/>
          <w:sz w:val="26"/>
          <w:szCs w:val="26"/>
        </w:rPr>
        <w:t xml:space="preserve"> в частности</w:t>
      </w:r>
      <w:r>
        <w:rPr>
          <w:rFonts w:ascii="Times New Roman" w:hAnsi="Times New Roman" w:cs="Times New Roman"/>
          <w:sz w:val="26"/>
          <w:szCs w:val="26"/>
        </w:rPr>
        <w:t>,</w:t>
      </w:r>
      <w:r w:rsidRPr="00EC5E46">
        <w:rPr>
          <w:rFonts w:ascii="Times New Roman" w:hAnsi="Times New Roman" w:cs="Times New Roman"/>
          <w:sz w:val="26"/>
          <w:szCs w:val="26"/>
        </w:rPr>
        <w:t xml:space="preserve"> предлагается </w:t>
      </w:r>
      <w:r>
        <w:rPr>
          <w:rFonts w:ascii="Times New Roman" w:hAnsi="Times New Roman" w:cs="Times New Roman"/>
          <w:sz w:val="26"/>
          <w:szCs w:val="26"/>
        </w:rPr>
        <w:t xml:space="preserve">установить </w:t>
      </w:r>
      <w:r w:rsidRPr="00EC5E46">
        <w:rPr>
          <w:rFonts w:ascii="Times New Roman" w:hAnsi="Times New Roman" w:cs="Times New Roman"/>
          <w:sz w:val="26"/>
          <w:szCs w:val="26"/>
        </w:rPr>
        <w:t>основы общественного контроля в области охраны объектов культурного наследия.</w:t>
      </w:r>
    </w:p>
    <w:p w:rsidR="002F47DA" w:rsidRPr="004A1A3F" w:rsidRDefault="002F47DA" w:rsidP="00EC5E46">
      <w:pPr>
        <w:pStyle w:val="ConsPlusNormal"/>
        <w:spacing w:line="360" w:lineRule="auto"/>
        <w:ind w:firstLine="709"/>
        <w:jc w:val="both"/>
        <w:rPr>
          <w:rStyle w:val="2"/>
          <w:rFonts w:ascii="Times New Roman" w:hAnsi="Times New Roman"/>
          <w:sz w:val="26"/>
          <w:szCs w:val="26"/>
        </w:rPr>
      </w:pPr>
      <w:r>
        <w:rPr>
          <w:rStyle w:val="2"/>
          <w:rFonts w:ascii="Times New Roman" w:hAnsi="Times New Roman"/>
          <w:sz w:val="26"/>
          <w:szCs w:val="26"/>
        </w:rPr>
        <w:t>Согласно проектируемому регулированию о</w:t>
      </w:r>
      <w:r w:rsidRPr="00EC5E46">
        <w:rPr>
          <w:rStyle w:val="2"/>
          <w:rFonts w:ascii="Times New Roman" w:hAnsi="Times New Roman"/>
          <w:sz w:val="26"/>
          <w:szCs w:val="26"/>
        </w:rPr>
        <w:t xml:space="preserve">бщественные организации, </w:t>
      </w:r>
      <w:r>
        <w:rPr>
          <w:rStyle w:val="2"/>
          <w:rFonts w:ascii="Times New Roman" w:hAnsi="Times New Roman"/>
          <w:sz w:val="26"/>
          <w:szCs w:val="26"/>
        </w:rPr>
        <w:br/>
      </w:r>
      <w:r w:rsidRPr="00EC5E46">
        <w:rPr>
          <w:rStyle w:val="2"/>
          <w:rFonts w:ascii="Times New Roman" w:hAnsi="Times New Roman"/>
          <w:sz w:val="26"/>
          <w:szCs w:val="26"/>
        </w:rPr>
        <w:t xml:space="preserve">имеющие в качестве уставной цели содействие органам государственной власти </w:t>
      </w:r>
      <w:r>
        <w:rPr>
          <w:rStyle w:val="2"/>
          <w:rFonts w:ascii="Times New Roman" w:hAnsi="Times New Roman"/>
          <w:sz w:val="26"/>
          <w:szCs w:val="26"/>
        </w:rPr>
        <w:br/>
      </w:r>
      <w:r w:rsidRPr="00EC5E46">
        <w:rPr>
          <w:rStyle w:val="2"/>
          <w:rFonts w:ascii="Times New Roman" w:hAnsi="Times New Roman"/>
          <w:sz w:val="26"/>
          <w:szCs w:val="26"/>
        </w:rPr>
        <w:t xml:space="preserve">и органам местного самоуправления в сохранении, использовании, популяризации </w:t>
      </w:r>
      <w:r>
        <w:rPr>
          <w:rStyle w:val="2"/>
          <w:rFonts w:ascii="Times New Roman" w:hAnsi="Times New Roman"/>
          <w:sz w:val="26"/>
          <w:szCs w:val="26"/>
        </w:rPr>
        <w:br/>
      </w:r>
      <w:r w:rsidRPr="00EC5E46">
        <w:rPr>
          <w:rStyle w:val="2"/>
          <w:rFonts w:ascii="Times New Roman" w:hAnsi="Times New Roman"/>
          <w:sz w:val="26"/>
          <w:szCs w:val="26"/>
        </w:rPr>
        <w:t xml:space="preserve">и государственной охране объектов культурного наследия (далее </w:t>
      </w:r>
      <w:r>
        <w:rPr>
          <w:rStyle w:val="2"/>
          <w:rFonts w:ascii="Times New Roman" w:hAnsi="Times New Roman"/>
          <w:sz w:val="26"/>
          <w:szCs w:val="26"/>
        </w:rPr>
        <w:t>–</w:t>
      </w:r>
      <w:r w:rsidRPr="00EC5E46">
        <w:rPr>
          <w:rStyle w:val="2"/>
          <w:rFonts w:ascii="Times New Roman" w:hAnsi="Times New Roman"/>
          <w:sz w:val="26"/>
          <w:szCs w:val="26"/>
        </w:rPr>
        <w:t xml:space="preserve"> общественные</w:t>
      </w:r>
      <w:r>
        <w:rPr>
          <w:rStyle w:val="2"/>
          <w:rFonts w:ascii="Times New Roman" w:hAnsi="Times New Roman"/>
          <w:sz w:val="26"/>
          <w:szCs w:val="26"/>
        </w:rPr>
        <w:t xml:space="preserve"> </w:t>
      </w:r>
      <w:r w:rsidRPr="00EC5E46">
        <w:rPr>
          <w:rStyle w:val="2"/>
          <w:rFonts w:ascii="Times New Roman" w:hAnsi="Times New Roman"/>
          <w:sz w:val="26"/>
          <w:szCs w:val="26"/>
        </w:rPr>
        <w:t xml:space="preserve">организации), вправе осуществлять общественный контроль за сохранением, </w:t>
      </w:r>
      <w:r w:rsidRPr="004A1A3F">
        <w:rPr>
          <w:rStyle w:val="2"/>
          <w:rFonts w:ascii="Times New Roman" w:hAnsi="Times New Roman"/>
          <w:sz w:val="26"/>
          <w:szCs w:val="26"/>
        </w:rPr>
        <w:t>использованием, содержанием и популяризацией объектов культурного наследия.</w:t>
      </w:r>
    </w:p>
    <w:p w:rsidR="002F47DA" w:rsidRPr="00390648" w:rsidRDefault="002F47DA" w:rsidP="00390648">
      <w:pPr>
        <w:pStyle w:val="ConsPlusNormal"/>
        <w:spacing w:line="360" w:lineRule="auto"/>
        <w:ind w:firstLine="709"/>
        <w:jc w:val="both"/>
        <w:rPr>
          <w:rFonts w:ascii="Times New Roman" w:hAnsi="Times New Roman" w:cs="Times New Roman"/>
          <w:sz w:val="26"/>
          <w:szCs w:val="26"/>
        </w:rPr>
      </w:pPr>
      <w:r w:rsidRPr="004A1A3F">
        <w:rPr>
          <w:rStyle w:val="2"/>
          <w:rFonts w:ascii="Times New Roman" w:hAnsi="Times New Roman"/>
          <w:sz w:val="26"/>
          <w:szCs w:val="26"/>
        </w:rPr>
        <w:t xml:space="preserve">В целях осуществления </w:t>
      </w:r>
      <w:r>
        <w:rPr>
          <w:rStyle w:val="2"/>
          <w:rFonts w:ascii="Times New Roman" w:hAnsi="Times New Roman"/>
          <w:sz w:val="26"/>
          <w:szCs w:val="26"/>
        </w:rPr>
        <w:t>указанного</w:t>
      </w:r>
      <w:r w:rsidRPr="004A1A3F">
        <w:rPr>
          <w:rStyle w:val="2"/>
          <w:rFonts w:ascii="Times New Roman" w:hAnsi="Times New Roman"/>
          <w:sz w:val="26"/>
          <w:szCs w:val="26"/>
        </w:rPr>
        <w:t xml:space="preserve"> контроля общественные организации формируют общественные инспекции</w:t>
      </w:r>
      <w:r>
        <w:rPr>
          <w:rStyle w:val="2"/>
          <w:rFonts w:ascii="Times New Roman" w:hAnsi="Times New Roman"/>
          <w:sz w:val="26"/>
          <w:szCs w:val="26"/>
        </w:rPr>
        <w:t>, ч</w:t>
      </w:r>
      <w:r w:rsidRPr="004A1A3F">
        <w:rPr>
          <w:rStyle w:val="2"/>
          <w:rFonts w:ascii="Times New Roman" w:hAnsi="Times New Roman"/>
          <w:sz w:val="26"/>
          <w:szCs w:val="26"/>
        </w:rPr>
        <w:t xml:space="preserve">лены </w:t>
      </w:r>
      <w:r>
        <w:rPr>
          <w:rStyle w:val="2"/>
          <w:rFonts w:ascii="Times New Roman" w:hAnsi="Times New Roman"/>
          <w:sz w:val="26"/>
          <w:szCs w:val="26"/>
        </w:rPr>
        <w:t xml:space="preserve">которых </w:t>
      </w:r>
      <w:r w:rsidRPr="004A1A3F">
        <w:rPr>
          <w:rStyle w:val="2"/>
          <w:rFonts w:ascii="Times New Roman" w:hAnsi="Times New Roman"/>
          <w:sz w:val="26"/>
          <w:szCs w:val="26"/>
        </w:rPr>
        <w:t>вправе</w:t>
      </w:r>
      <w:r>
        <w:rPr>
          <w:rStyle w:val="2"/>
          <w:rFonts w:ascii="Times New Roman" w:hAnsi="Times New Roman"/>
          <w:sz w:val="26"/>
          <w:szCs w:val="26"/>
        </w:rPr>
        <w:t xml:space="preserve"> согласно проектируемым нормам </w:t>
      </w:r>
      <w:r w:rsidRPr="0029040F">
        <w:rPr>
          <w:rStyle w:val="2"/>
          <w:rFonts w:ascii="Times New Roman" w:hAnsi="Times New Roman"/>
          <w:sz w:val="26"/>
          <w:szCs w:val="26"/>
        </w:rPr>
        <w:t xml:space="preserve">беспрепятственно по предъявлении удостоверения члена общественной инспекции и задания, </w:t>
      </w:r>
      <w:r w:rsidRPr="00390648">
        <w:rPr>
          <w:rStyle w:val="2"/>
          <w:rFonts w:ascii="Times New Roman" w:hAnsi="Times New Roman"/>
          <w:sz w:val="26"/>
          <w:szCs w:val="26"/>
        </w:rPr>
        <w:t xml:space="preserve">подписанного руководителем общественной инспекции (лицом, его замещающим), руководителем регионального отделения общественной инспекции (лицом, его замещающим) посещать и осматривать объекты культурного наследия, </w:t>
      </w:r>
      <w:r>
        <w:rPr>
          <w:rStyle w:val="2"/>
          <w:rFonts w:ascii="Times New Roman" w:hAnsi="Times New Roman"/>
          <w:sz w:val="26"/>
          <w:szCs w:val="26"/>
        </w:rPr>
        <w:br/>
      </w:r>
      <w:r w:rsidRPr="00390648">
        <w:rPr>
          <w:rStyle w:val="2"/>
          <w:rFonts w:ascii="Times New Roman" w:hAnsi="Times New Roman"/>
          <w:sz w:val="26"/>
          <w:szCs w:val="26"/>
        </w:rPr>
        <w:t xml:space="preserve">их территории, территории зон охраны объектов культурного наследия, </w:t>
      </w:r>
      <w:r>
        <w:rPr>
          <w:rStyle w:val="2"/>
          <w:rFonts w:ascii="Times New Roman" w:hAnsi="Times New Roman"/>
          <w:sz w:val="26"/>
          <w:szCs w:val="26"/>
        </w:rPr>
        <w:br/>
      </w:r>
      <w:r w:rsidRPr="00390648">
        <w:rPr>
          <w:rStyle w:val="2"/>
          <w:rFonts w:ascii="Times New Roman" w:hAnsi="Times New Roman"/>
          <w:sz w:val="26"/>
          <w:szCs w:val="26"/>
        </w:rPr>
        <w:t xml:space="preserve">объединенных охранных зон, защитных зон, за исключением случаев, </w:t>
      </w:r>
      <w:r>
        <w:rPr>
          <w:rStyle w:val="2"/>
          <w:rFonts w:ascii="Times New Roman" w:hAnsi="Times New Roman"/>
          <w:sz w:val="26"/>
          <w:szCs w:val="26"/>
        </w:rPr>
        <w:br/>
      </w:r>
      <w:r w:rsidRPr="00390648">
        <w:rPr>
          <w:rStyle w:val="2"/>
          <w:rFonts w:ascii="Times New Roman" w:hAnsi="Times New Roman"/>
          <w:sz w:val="26"/>
          <w:szCs w:val="26"/>
        </w:rPr>
        <w:t xml:space="preserve">когда действующий на производственном объекте или территории внутриобъектовый </w:t>
      </w:r>
      <w:r>
        <w:rPr>
          <w:rStyle w:val="2"/>
          <w:rFonts w:ascii="Times New Roman" w:hAnsi="Times New Roman"/>
          <w:sz w:val="26"/>
          <w:szCs w:val="26"/>
        </w:rPr>
        <w:br/>
      </w:r>
      <w:r w:rsidRPr="00390648">
        <w:rPr>
          <w:rStyle w:val="2"/>
          <w:rFonts w:ascii="Times New Roman" w:hAnsi="Times New Roman"/>
          <w:sz w:val="26"/>
          <w:szCs w:val="26"/>
        </w:rPr>
        <w:t xml:space="preserve">и пропускной режим связан с государственной, коммерческой или иной </w:t>
      </w:r>
      <w:r>
        <w:rPr>
          <w:rStyle w:val="2"/>
          <w:rFonts w:ascii="Times New Roman" w:hAnsi="Times New Roman"/>
          <w:sz w:val="26"/>
          <w:szCs w:val="26"/>
        </w:rPr>
        <w:br/>
      </w:r>
      <w:r w:rsidRPr="00390648">
        <w:rPr>
          <w:rStyle w:val="2"/>
          <w:rFonts w:ascii="Times New Roman" w:hAnsi="Times New Roman"/>
          <w:sz w:val="26"/>
          <w:szCs w:val="26"/>
        </w:rPr>
        <w:t xml:space="preserve">охраняемой законом тайной и для допуска на производственный объект </w:t>
      </w:r>
      <w:r>
        <w:rPr>
          <w:rStyle w:val="2"/>
          <w:rFonts w:ascii="Times New Roman" w:hAnsi="Times New Roman"/>
          <w:sz w:val="26"/>
          <w:szCs w:val="26"/>
        </w:rPr>
        <w:br/>
      </w:r>
      <w:r w:rsidRPr="00390648">
        <w:rPr>
          <w:rStyle w:val="2"/>
          <w:rFonts w:ascii="Times New Roman" w:hAnsi="Times New Roman"/>
          <w:sz w:val="26"/>
          <w:szCs w:val="26"/>
        </w:rPr>
        <w:t xml:space="preserve">или территорию требуется специальное разрешение, а также за исключением </w:t>
      </w:r>
      <w:r>
        <w:rPr>
          <w:rStyle w:val="2"/>
          <w:rFonts w:ascii="Times New Roman" w:hAnsi="Times New Roman"/>
          <w:sz w:val="26"/>
          <w:szCs w:val="26"/>
        </w:rPr>
        <w:br/>
      </w:r>
      <w:r w:rsidRPr="00390648">
        <w:rPr>
          <w:rStyle w:val="2"/>
          <w:rFonts w:ascii="Times New Roman" w:hAnsi="Times New Roman"/>
          <w:sz w:val="26"/>
          <w:szCs w:val="26"/>
        </w:rPr>
        <w:t xml:space="preserve">жилищ граждан; получать в установленном порядке информацию, необходимую </w:t>
      </w:r>
      <w:r>
        <w:rPr>
          <w:rStyle w:val="2"/>
          <w:rFonts w:ascii="Times New Roman" w:hAnsi="Times New Roman"/>
          <w:sz w:val="26"/>
          <w:szCs w:val="26"/>
        </w:rPr>
        <w:br/>
      </w:r>
      <w:r w:rsidRPr="00390648">
        <w:rPr>
          <w:rStyle w:val="2"/>
          <w:rFonts w:ascii="Times New Roman" w:hAnsi="Times New Roman"/>
          <w:sz w:val="26"/>
          <w:szCs w:val="26"/>
        </w:rPr>
        <w:t xml:space="preserve">для участия в охране объектов культурного наследия; составлять по итогам </w:t>
      </w:r>
      <w:r>
        <w:rPr>
          <w:rStyle w:val="2"/>
          <w:rFonts w:ascii="Times New Roman" w:hAnsi="Times New Roman"/>
          <w:sz w:val="26"/>
          <w:szCs w:val="26"/>
        </w:rPr>
        <w:br/>
      </w:r>
      <w:r w:rsidRPr="00390648">
        <w:rPr>
          <w:rStyle w:val="2"/>
          <w:rFonts w:ascii="Times New Roman" w:hAnsi="Times New Roman"/>
          <w:sz w:val="26"/>
          <w:szCs w:val="26"/>
        </w:rPr>
        <w:t xml:space="preserve">посещений и обследований производственных объектов и территорий </w:t>
      </w:r>
      <w:r>
        <w:rPr>
          <w:rStyle w:val="2"/>
          <w:rFonts w:ascii="Times New Roman" w:hAnsi="Times New Roman"/>
          <w:sz w:val="26"/>
          <w:szCs w:val="26"/>
        </w:rPr>
        <w:br/>
      </w:r>
      <w:r w:rsidRPr="00390648">
        <w:rPr>
          <w:rStyle w:val="2"/>
          <w:rFonts w:ascii="Times New Roman" w:hAnsi="Times New Roman"/>
          <w:sz w:val="26"/>
          <w:szCs w:val="26"/>
        </w:rPr>
        <w:t xml:space="preserve">при выявлении нарушений законодательства в области охраны объектов </w:t>
      </w:r>
      <w:r>
        <w:rPr>
          <w:rStyle w:val="2"/>
          <w:rFonts w:ascii="Times New Roman" w:hAnsi="Times New Roman"/>
          <w:sz w:val="26"/>
          <w:szCs w:val="26"/>
        </w:rPr>
        <w:br/>
      </w:r>
      <w:r w:rsidRPr="00390648">
        <w:rPr>
          <w:rStyle w:val="2"/>
          <w:rFonts w:ascii="Times New Roman" w:hAnsi="Times New Roman"/>
          <w:sz w:val="26"/>
          <w:szCs w:val="26"/>
        </w:rPr>
        <w:t xml:space="preserve">культурного наследия акты осмотров, направлять их в соответствующие </w:t>
      </w:r>
      <w:r>
        <w:rPr>
          <w:rStyle w:val="2"/>
          <w:rFonts w:ascii="Times New Roman" w:hAnsi="Times New Roman"/>
          <w:sz w:val="26"/>
          <w:szCs w:val="26"/>
        </w:rPr>
        <w:br/>
      </w:r>
      <w:r w:rsidRPr="00390648">
        <w:rPr>
          <w:rStyle w:val="2"/>
          <w:rFonts w:ascii="Times New Roman" w:hAnsi="Times New Roman"/>
          <w:sz w:val="26"/>
          <w:szCs w:val="26"/>
        </w:rPr>
        <w:t xml:space="preserve">органы охраны объектов культурного наследия; предъявлять в суд иски </w:t>
      </w:r>
      <w:r>
        <w:rPr>
          <w:rStyle w:val="2"/>
          <w:rFonts w:ascii="Times New Roman" w:hAnsi="Times New Roman"/>
          <w:sz w:val="26"/>
          <w:szCs w:val="26"/>
        </w:rPr>
        <w:br/>
      </w:r>
      <w:r w:rsidRPr="00390648">
        <w:rPr>
          <w:rStyle w:val="2"/>
          <w:rFonts w:ascii="Times New Roman" w:hAnsi="Times New Roman"/>
          <w:sz w:val="26"/>
          <w:szCs w:val="26"/>
        </w:rPr>
        <w:t xml:space="preserve">о понуждении исполнить обязательства в области сохранения, использования, популяризации и государственной охраны объектов культурного наследия </w:t>
      </w:r>
      <w:r>
        <w:rPr>
          <w:rStyle w:val="2"/>
          <w:rFonts w:ascii="Times New Roman" w:hAnsi="Times New Roman"/>
          <w:sz w:val="26"/>
          <w:szCs w:val="26"/>
        </w:rPr>
        <w:br/>
      </w:r>
      <w:r w:rsidRPr="00390648">
        <w:rPr>
          <w:rStyle w:val="2"/>
          <w:rFonts w:ascii="Times New Roman" w:hAnsi="Times New Roman"/>
          <w:sz w:val="26"/>
          <w:szCs w:val="26"/>
        </w:rPr>
        <w:t>в натуре</w:t>
      </w:r>
      <w:r>
        <w:rPr>
          <w:rStyle w:val="2"/>
          <w:rFonts w:ascii="Times New Roman" w:hAnsi="Times New Roman"/>
          <w:sz w:val="26"/>
          <w:szCs w:val="26"/>
        </w:rPr>
        <w:t>.</w:t>
      </w:r>
    </w:p>
    <w:p w:rsidR="002F47DA" w:rsidRPr="001B41D7" w:rsidRDefault="002F47DA" w:rsidP="001B41D7">
      <w:pPr>
        <w:pStyle w:val="NormalWeb"/>
        <w:spacing w:before="0" w:beforeAutospacing="0" w:after="0" w:afterAutospacing="0" w:line="360" w:lineRule="auto"/>
        <w:ind w:firstLine="709"/>
        <w:jc w:val="both"/>
        <w:rPr>
          <w:sz w:val="26"/>
          <w:szCs w:val="26"/>
        </w:rPr>
      </w:pPr>
      <w:r>
        <w:rPr>
          <w:sz w:val="26"/>
          <w:szCs w:val="26"/>
        </w:rPr>
        <w:t>Кроме того, проектом акта в</w:t>
      </w:r>
      <w:r w:rsidRPr="001B41D7">
        <w:rPr>
          <w:sz w:val="26"/>
          <w:szCs w:val="26"/>
        </w:rPr>
        <w:t xml:space="preserve"> целях наблюдения за состоянием </w:t>
      </w:r>
      <w:r>
        <w:rPr>
          <w:sz w:val="26"/>
          <w:szCs w:val="26"/>
        </w:rPr>
        <w:br/>
      </w:r>
      <w:r w:rsidRPr="001B41D7">
        <w:rPr>
          <w:sz w:val="26"/>
          <w:szCs w:val="26"/>
        </w:rPr>
        <w:t xml:space="preserve">объектов культурного наследия </w:t>
      </w:r>
      <w:r>
        <w:rPr>
          <w:sz w:val="26"/>
          <w:szCs w:val="26"/>
        </w:rPr>
        <w:t xml:space="preserve">предлагается ввести понятие регулярного </w:t>
      </w:r>
      <w:r>
        <w:rPr>
          <w:sz w:val="26"/>
          <w:szCs w:val="26"/>
        </w:rPr>
        <w:br/>
        <w:t xml:space="preserve">мониторинга </w:t>
      </w:r>
      <w:r w:rsidRPr="001B41D7">
        <w:rPr>
          <w:sz w:val="26"/>
          <w:szCs w:val="26"/>
        </w:rPr>
        <w:t xml:space="preserve">объектов </w:t>
      </w:r>
      <w:r w:rsidRPr="001B41D7">
        <w:rPr>
          <w:rStyle w:val="2"/>
          <w:color w:val="000000"/>
          <w:sz w:val="26"/>
          <w:szCs w:val="26"/>
        </w:rPr>
        <w:t>культурного наследия, их тер</w:t>
      </w:r>
      <w:r>
        <w:rPr>
          <w:rStyle w:val="2"/>
          <w:color w:val="000000"/>
          <w:sz w:val="26"/>
          <w:szCs w:val="26"/>
        </w:rPr>
        <w:t>риторий, зон их охраны, объедине</w:t>
      </w:r>
      <w:r w:rsidRPr="001B41D7">
        <w:rPr>
          <w:rStyle w:val="2"/>
          <w:color w:val="000000"/>
          <w:sz w:val="26"/>
          <w:szCs w:val="26"/>
        </w:rPr>
        <w:t xml:space="preserve">нных охранных зон, защитных зон объектов культурного наследия, </w:t>
      </w:r>
      <w:r>
        <w:rPr>
          <w:rStyle w:val="2"/>
          <w:color w:val="000000"/>
          <w:sz w:val="26"/>
          <w:szCs w:val="26"/>
        </w:rPr>
        <w:br/>
      </w:r>
      <w:r w:rsidRPr="001B41D7">
        <w:rPr>
          <w:rStyle w:val="2"/>
          <w:color w:val="000000"/>
          <w:sz w:val="26"/>
          <w:szCs w:val="26"/>
        </w:rPr>
        <w:t>территорий историко</w:t>
      </w:r>
      <w:r>
        <w:rPr>
          <w:rStyle w:val="2"/>
          <w:color w:val="000000"/>
          <w:sz w:val="26"/>
          <w:szCs w:val="26"/>
        </w:rPr>
        <w:t>-</w:t>
      </w:r>
      <w:r w:rsidRPr="001B41D7">
        <w:rPr>
          <w:rStyle w:val="2"/>
          <w:color w:val="000000"/>
          <w:sz w:val="26"/>
          <w:szCs w:val="26"/>
        </w:rPr>
        <w:t>культурных заповедников и территорий исторических поселений</w:t>
      </w:r>
      <w:r>
        <w:rPr>
          <w:sz w:val="26"/>
          <w:szCs w:val="26"/>
        </w:rPr>
        <w:t xml:space="preserve">, проводимого </w:t>
      </w:r>
      <w:r w:rsidRPr="001B41D7">
        <w:rPr>
          <w:sz w:val="26"/>
          <w:szCs w:val="26"/>
        </w:rPr>
        <w:t>соответствующими органами охраны объектов культурного наследия</w:t>
      </w:r>
      <w:r>
        <w:rPr>
          <w:rStyle w:val="2"/>
          <w:color w:val="000000"/>
          <w:sz w:val="26"/>
          <w:szCs w:val="26"/>
        </w:rPr>
        <w:t>,</w:t>
      </w:r>
      <w:r>
        <w:rPr>
          <w:rStyle w:val="2"/>
          <w:color w:val="000000"/>
          <w:sz w:val="26"/>
          <w:szCs w:val="26"/>
        </w:rPr>
        <w:br/>
        <w:t xml:space="preserve">а также </w:t>
      </w:r>
      <w:r w:rsidRPr="001B41D7">
        <w:rPr>
          <w:rStyle w:val="2"/>
          <w:color w:val="000000"/>
          <w:sz w:val="26"/>
          <w:szCs w:val="26"/>
        </w:rPr>
        <w:t>привлеченными для этих целей общественными и экспертными организациями.</w:t>
      </w:r>
    </w:p>
    <w:p w:rsidR="002F47DA" w:rsidRDefault="002F47DA" w:rsidP="006C7B6B">
      <w:pPr>
        <w:pStyle w:val="20"/>
        <w:shd w:val="clear" w:color="auto" w:fill="auto"/>
        <w:spacing w:after="0" w:line="360" w:lineRule="auto"/>
        <w:ind w:firstLine="709"/>
        <w:rPr>
          <w:rStyle w:val="2"/>
          <w:color w:val="000000"/>
          <w:sz w:val="26"/>
          <w:szCs w:val="26"/>
        </w:rPr>
      </w:pPr>
      <w:r>
        <w:rPr>
          <w:rStyle w:val="2"/>
          <w:color w:val="000000"/>
          <w:sz w:val="26"/>
          <w:szCs w:val="26"/>
        </w:rPr>
        <w:t xml:space="preserve">При этом положениями проекта акта отмечено, что </w:t>
      </w:r>
      <w:r w:rsidRPr="001B41D7">
        <w:rPr>
          <w:rStyle w:val="2"/>
          <w:color w:val="000000"/>
          <w:sz w:val="26"/>
          <w:szCs w:val="26"/>
        </w:rPr>
        <w:t xml:space="preserve">мероприятия, связанные </w:t>
      </w:r>
      <w:r>
        <w:rPr>
          <w:rStyle w:val="2"/>
          <w:color w:val="000000"/>
          <w:sz w:val="26"/>
          <w:szCs w:val="26"/>
        </w:rPr>
        <w:br/>
      </w:r>
      <w:r w:rsidRPr="001B41D7">
        <w:rPr>
          <w:rStyle w:val="2"/>
          <w:color w:val="000000"/>
          <w:sz w:val="26"/>
          <w:szCs w:val="26"/>
        </w:rPr>
        <w:t xml:space="preserve">с проведением мониторинга объектов культурного наследия и их территорий, </w:t>
      </w:r>
      <w:r>
        <w:rPr>
          <w:rStyle w:val="2"/>
          <w:color w:val="000000"/>
          <w:sz w:val="26"/>
          <w:szCs w:val="26"/>
        </w:rPr>
        <w:br/>
      </w:r>
      <w:r w:rsidRPr="001B41D7">
        <w:rPr>
          <w:rStyle w:val="2"/>
          <w:color w:val="000000"/>
          <w:sz w:val="26"/>
          <w:szCs w:val="26"/>
        </w:rPr>
        <w:t>не являются мероприятиями по государственному надзору за соблюдением законодательства в области охраны объектов культурного наследия.</w:t>
      </w:r>
    </w:p>
    <w:p w:rsidR="002F47DA" w:rsidRDefault="002F47DA" w:rsidP="00415C63">
      <w:pPr>
        <w:pStyle w:val="20"/>
        <w:widowControl/>
        <w:shd w:val="clear" w:color="auto" w:fill="auto"/>
        <w:spacing w:after="0" w:line="360" w:lineRule="auto"/>
        <w:ind w:firstLine="709"/>
        <w:rPr>
          <w:rStyle w:val="2"/>
          <w:color w:val="000000"/>
          <w:sz w:val="26"/>
          <w:szCs w:val="26"/>
        </w:rPr>
      </w:pPr>
      <w:r w:rsidRPr="006C7B6B">
        <w:rPr>
          <w:rStyle w:val="2"/>
          <w:color w:val="000000"/>
          <w:sz w:val="26"/>
          <w:szCs w:val="26"/>
        </w:rPr>
        <w:t xml:space="preserve">При осуществлении </w:t>
      </w:r>
      <w:r>
        <w:rPr>
          <w:rStyle w:val="2"/>
          <w:color w:val="000000"/>
          <w:sz w:val="26"/>
          <w:szCs w:val="26"/>
        </w:rPr>
        <w:t xml:space="preserve">указанного </w:t>
      </w:r>
      <w:r w:rsidRPr="006C7B6B">
        <w:rPr>
          <w:rStyle w:val="2"/>
          <w:color w:val="000000"/>
          <w:sz w:val="26"/>
          <w:szCs w:val="26"/>
        </w:rPr>
        <w:t>мониторинга лица, непосредственно его осуществляющие,</w:t>
      </w:r>
      <w:r>
        <w:rPr>
          <w:rStyle w:val="2"/>
          <w:color w:val="000000"/>
          <w:sz w:val="26"/>
          <w:szCs w:val="26"/>
        </w:rPr>
        <w:t xml:space="preserve"> будут </w:t>
      </w:r>
      <w:r w:rsidRPr="006C7B6B">
        <w:rPr>
          <w:rStyle w:val="2"/>
          <w:color w:val="000000"/>
          <w:sz w:val="26"/>
          <w:szCs w:val="26"/>
        </w:rPr>
        <w:t xml:space="preserve">также вправе использовать, в том числе беспрепятственно вносить на производственные объекты и территории, </w:t>
      </w:r>
      <w:r w:rsidRPr="00AA0725">
        <w:rPr>
          <w:rStyle w:val="2"/>
          <w:color w:val="000000"/>
          <w:sz w:val="26"/>
          <w:szCs w:val="26"/>
        </w:rPr>
        <w:t xml:space="preserve">необходимые для проведения проверки технические средства, в том числе средства связи, аудио-, фото- </w:t>
      </w:r>
      <w:r>
        <w:rPr>
          <w:rStyle w:val="2"/>
          <w:color w:val="000000"/>
          <w:sz w:val="26"/>
          <w:szCs w:val="26"/>
        </w:rPr>
        <w:br/>
      </w:r>
      <w:r w:rsidRPr="00AA0725">
        <w:rPr>
          <w:rStyle w:val="2"/>
          <w:color w:val="000000"/>
          <w:sz w:val="26"/>
          <w:szCs w:val="26"/>
        </w:rPr>
        <w:t>и видеофиксации, а также средства неразрушающего технического и инструментального контроля, применять в установленном законодательством Российской Федерации порядке беспилотные летательные аппараты.</w:t>
      </w:r>
    </w:p>
    <w:p w:rsidR="002F47DA" w:rsidRDefault="002F47DA" w:rsidP="00253738">
      <w:pPr>
        <w:autoSpaceDE w:val="0"/>
        <w:autoSpaceDN w:val="0"/>
        <w:adjustRightInd w:val="0"/>
        <w:spacing w:line="360" w:lineRule="auto"/>
        <w:ind w:firstLine="540"/>
        <w:jc w:val="both"/>
        <w:rPr>
          <w:sz w:val="26"/>
          <w:szCs w:val="26"/>
        </w:rPr>
      </w:pPr>
      <w:r w:rsidRPr="00253738">
        <w:rPr>
          <w:rStyle w:val="2"/>
          <w:color w:val="000000"/>
          <w:sz w:val="26"/>
          <w:szCs w:val="26"/>
        </w:rPr>
        <w:t xml:space="preserve">Обращаем внимание, что в соответствии со статьей </w:t>
      </w:r>
      <w:r>
        <w:rPr>
          <w:rStyle w:val="2"/>
          <w:color w:val="000000"/>
          <w:sz w:val="26"/>
          <w:szCs w:val="26"/>
        </w:rPr>
        <w:t xml:space="preserve">4 </w:t>
      </w:r>
      <w:r w:rsidRPr="00AA0725">
        <w:rPr>
          <w:sz w:val="26"/>
          <w:szCs w:val="26"/>
        </w:rPr>
        <w:t xml:space="preserve">Федерального закона </w:t>
      </w:r>
      <w:r>
        <w:rPr>
          <w:sz w:val="26"/>
          <w:szCs w:val="26"/>
        </w:rPr>
        <w:br/>
      </w:r>
      <w:r w:rsidRPr="00AA0725">
        <w:rPr>
          <w:sz w:val="26"/>
          <w:szCs w:val="26"/>
        </w:rPr>
        <w:t>от 21 июля 2014 г. № 212-ФЗ «Об основах общественного контроля в Российской Федерации»</w:t>
      </w:r>
      <w:r>
        <w:rPr>
          <w:sz w:val="26"/>
          <w:szCs w:val="26"/>
        </w:rPr>
        <w:t xml:space="preserve"> (далее – Закон № 212-ФЗ)</w:t>
      </w:r>
      <w:r w:rsidRPr="00AA0725">
        <w:rPr>
          <w:sz w:val="26"/>
          <w:szCs w:val="26"/>
        </w:rPr>
        <w:t xml:space="preserve"> </w:t>
      </w:r>
      <w:r w:rsidRPr="00253738">
        <w:rPr>
          <w:rStyle w:val="2"/>
          <w:color w:val="000000"/>
          <w:sz w:val="26"/>
          <w:szCs w:val="26"/>
        </w:rPr>
        <w:t>п</w:t>
      </w:r>
      <w:r w:rsidRPr="00253738">
        <w:rPr>
          <w:sz w:val="26"/>
          <w:szCs w:val="26"/>
        </w:rPr>
        <w:t xml:space="preserve">од общественным контролем понимается деятельность субъектов общественного контроля, осуществляемая в целях </w:t>
      </w:r>
      <w:r>
        <w:rPr>
          <w:sz w:val="26"/>
          <w:szCs w:val="26"/>
        </w:rPr>
        <w:br/>
      </w:r>
      <w:r w:rsidRPr="00253738">
        <w:rPr>
          <w:sz w:val="26"/>
          <w:szCs w:val="26"/>
        </w:rPr>
        <w:t xml:space="preserve">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w:t>
      </w:r>
      <w:r>
        <w:rPr>
          <w:sz w:val="26"/>
          <w:szCs w:val="26"/>
        </w:rPr>
        <w:br/>
      </w:r>
      <w:r w:rsidRPr="00253738">
        <w:rPr>
          <w:sz w:val="26"/>
          <w:szCs w:val="26"/>
        </w:rPr>
        <w:t xml:space="preserve">и организаций, осуществляющих в соответствии с федеральными законами </w:t>
      </w:r>
      <w:r>
        <w:rPr>
          <w:sz w:val="26"/>
          <w:szCs w:val="26"/>
        </w:rPr>
        <w:br/>
      </w:r>
      <w:r w:rsidRPr="00253738">
        <w:rPr>
          <w:sz w:val="26"/>
          <w:szCs w:val="26"/>
        </w:rPr>
        <w:t xml:space="preserve">отдельные публичные полномочия, а также в целях общественной проверки, </w:t>
      </w:r>
      <w:r>
        <w:rPr>
          <w:sz w:val="26"/>
          <w:szCs w:val="26"/>
        </w:rPr>
        <w:br/>
      </w:r>
      <w:r w:rsidRPr="00253738">
        <w:rPr>
          <w:sz w:val="26"/>
          <w:szCs w:val="26"/>
        </w:rPr>
        <w:t xml:space="preserve">анализа и общественной оценки издаваемых ими актов и принимаемых </w:t>
      </w:r>
      <w:r>
        <w:rPr>
          <w:sz w:val="26"/>
          <w:szCs w:val="26"/>
        </w:rPr>
        <w:br/>
      </w:r>
      <w:r w:rsidRPr="00253738">
        <w:rPr>
          <w:sz w:val="26"/>
          <w:szCs w:val="26"/>
        </w:rPr>
        <w:t>решений.</w:t>
      </w:r>
    </w:p>
    <w:p w:rsidR="002F47DA" w:rsidRDefault="002F47DA" w:rsidP="00253738">
      <w:pPr>
        <w:autoSpaceDE w:val="0"/>
        <w:autoSpaceDN w:val="0"/>
        <w:adjustRightInd w:val="0"/>
        <w:spacing w:line="360" w:lineRule="auto"/>
        <w:ind w:firstLine="540"/>
        <w:jc w:val="both"/>
        <w:rPr>
          <w:sz w:val="26"/>
          <w:szCs w:val="26"/>
        </w:rPr>
      </w:pPr>
      <w:r>
        <w:rPr>
          <w:sz w:val="26"/>
          <w:szCs w:val="26"/>
        </w:rPr>
        <w:t xml:space="preserve">Таким образом, общественному контролю, в том числе, подлежит деятельность </w:t>
      </w:r>
      <w:r w:rsidRPr="00253738">
        <w:rPr>
          <w:sz w:val="26"/>
          <w:szCs w:val="26"/>
        </w:rPr>
        <w:t xml:space="preserve">организаций, осуществляющих в соответствии с федеральными законами </w:t>
      </w:r>
      <w:r>
        <w:rPr>
          <w:sz w:val="26"/>
          <w:szCs w:val="26"/>
        </w:rPr>
        <w:br/>
      </w:r>
      <w:r w:rsidRPr="00253738">
        <w:rPr>
          <w:sz w:val="26"/>
          <w:szCs w:val="26"/>
        </w:rPr>
        <w:t>отдельные публичные полномочия</w:t>
      </w:r>
      <w:r>
        <w:rPr>
          <w:sz w:val="26"/>
          <w:szCs w:val="26"/>
        </w:rPr>
        <w:t>.</w:t>
      </w:r>
    </w:p>
    <w:p w:rsidR="002F47DA" w:rsidRPr="00871609" w:rsidRDefault="002F47DA" w:rsidP="00BF2D94">
      <w:pPr>
        <w:autoSpaceDE w:val="0"/>
        <w:autoSpaceDN w:val="0"/>
        <w:adjustRightInd w:val="0"/>
        <w:spacing w:line="360" w:lineRule="auto"/>
        <w:ind w:firstLine="540"/>
        <w:jc w:val="both"/>
        <w:rPr>
          <w:sz w:val="26"/>
          <w:szCs w:val="26"/>
        </w:rPr>
      </w:pPr>
      <w:r>
        <w:rPr>
          <w:sz w:val="26"/>
          <w:szCs w:val="26"/>
        </w:rPr>
        <w:t xml:space="preserve">Необходимо отметить, что в соответствии со статьей 48 Закона № 73-ФЗ объекты культурного наследия независимо от категории их историко-культурного значения могут находиться в том числе и в частной собственности, если иной порядок </w:t>
      </w:r>
      <w:r>
        <w:rPr>
          <w:sz w:val="26"/>
          <w:szCs w:val="26"/>
        </w:rPr>
        <w:br/>
        <w:t xml:space="preserve">не </w:t>
      </w:r>
      <w:r w:rsidRPr="00871609">
        <w:rPr>
          <w:sz w:val="26"/>
          <w:szCs w:val="26"/>
        </w:rPr>
        <w:t>установлен федеральным законом.</w:t>
      </w:r>
    </w:p>
    <w:p w:rsidR="002F47DA" w:rsidRPr="00C52AE4" w:rsidRDefault="002F47DA" w:rsidP="00357F24">
      <w:pPr>
        <w:pStyle w:val="ConsPlusNormal"/>
        <w:spacing w:line="360" w:lineRule="auto"/>
        <w:ind w:firstLine="709"/>
        <w:jc w:val="both"/>
        <w:rPr>
          <w:rFonts w:ascii="Times New Roman" w:hAnsi="Times New Roman" w:cs="Times New Roman"/>
          <w:sz w:val="26"/>
          <w:szCs w:val="26"/>
        </w:rPr>
      </w:pPr>
      <w:r w:rsidRPr="00871609">
        <w:rPr>
          <w:rFonts w:ascii="Times New Roman" w:hAnsi="Times New Roman" w:cs="Times New Roman"/>
          <w:sz w:val="26"/>
          <w:szCs w:val="26"/>
        </w:rPr>
        <w:t>Кроме того, согласно статье 12 Федерального закона от 4 мая 2011 г. № 99-ФЗ</w:t>
      </w:r>
      <w:r w:rsidRPr="00871609">
        <w:rPr>
          <w:rFonts w:ascii="Times New Roman" w:hAnsi="Times New Roman" w:cs="Times New Roman"/>
          <w:sz w:val="26"/>
          <w:szCs w:val="26"/>
        </w:rPr>
        <w:br/>
        <w:t xml:space="preserve">«О </w:t>
      </w:r>
      <w:r w:rsidRPr="00C52AE4">
        <w:rPr>
          <w:rFonts w:ascii="Times New Roman" w:hAnsi="Times New Roman" w:cs="Times New Roman"/>
          <w:sz w:val="26"/>
          <w:szCs w:val="26"/>
        </w:rPr>
        <w:t xml:space="preserve">лицензировании отдельных видов деятельности» физические и юридические лица могут проводить работы по сохранению объекта культурного наследия при наличии лицензии на </w:t>
      </w:r>
      <w:hyperlink r:id="rId10" w:history="1">
        <w:r w:rsidRPr="00C52AE4">
          <w:rPr>
            <w:rFonts w:ascii="Times New Roman" w:hAnsi="Times New Roman" w:cs="Times New Roman"/>
            <w:sz w:val="26"/>
            <w:szCs w:val="26"/>
          </w:rPr>
          <w:t>деятельность</w:t>
        </w:r>
      </w:hyperlink>
      <w:r w:rsidRPr="00C52AE4">
        <w:rPr>
          <w:rFonts w:ascii="Times New Roman" w:hAnsi="Times New Roman" w:cs="Times New Roman"/>
          <w:sz w:val="26"/>
          <w:szCs w:val="26"/>
        </w:rPr>
        <w:t xml:space="preserve"> по сохранению объектов культурного наследия (памятников истории и культуры) народов Российской Федерации.</w:t>
      </w:r>
    </w:p>
    <w:p w:rsidR="002F47DA" w:rsidRPr="00C52AE4" w:rsidRDefault="002F47DA" w:rsidP="00C52AE4">
      <w:pPr>
        <w:pStyle w:val="ConsPlusNormal"/>
        <w:spacing w:line="360" w:lineRule="auto"/>
        <w:ind w:firstLine="709"/>
        <w:jc w:val="both"/>
        <w:rPr>
          <w:rFonts w:ascii="Times New Roman" w:hAnsi="Times New Roman" w:cs="Times New Roman"/>
          <w:sz w:val="26"/>
          <w:szCs w:val="26"/>
        </w:rPr>
      </w:pPr>
      <w:r w:rsidRPr="00C52AE4">
        <w:rPr>
          <w:rFonts w:ascii="Times New Roman" w:hAnsi="Times New Roman" w:cs="Times New Roman"/>
          <w:sz w:val="26"/>
          <w:szCs w:val="26"/>
        </w:rPr>
        <w:t>Вместе с этим</w:t>
      </w:r>
      <w:r>
        <w:rPr>
          <w:rFonts w:ascii="Times New Roman" w:hAnsi="Times New Roman" w:cs="Times New Roman"/>
          <w:sz w:val="26"/>
          <w:szCs w:val="26"/>
        </w:rPr>
        <w:t>,</w:t>
      </w:r>
      <w:r w:rsidRPr="00C52AE4">
        <w:rPr>
          <w:rFonts w:ascii="Times New Roman" w:hAnsi="Times New Roman" w:cs="Times New Roman"/>
          <w:sz w:val="26"/>
          <w:szCs w:val="26"/>
        </w:rPr>
        <w:t xml:space="preserve"> согласно проектируемому регулированию</w:t>
      </w:r>
      <w:r>
        <w:rPr>
          <w:rFonts w:ascii="Times New Roman" w:hAnsi="Times New Roman" w:cs="Times New Roman"/>
          <w:sz w:val="26"/>
          <w:szCs w:val="26"/>
        </w:rPr>
        <w:t>,</w:t>
      </w:r>
      <w:r w:rsidRPr="00C52AE4">
        <w:rPr>
          <w:rFonts w:ascii="Times New Roman" w:hAnsi="Times New Roman" w:cs="Times New Roman"/>
          <w:sz w:val="26"/>
          <w:szCs w:val="26"/>
        </w:rPr>
        <w:t xml:space="preserve"> члены общественных инспекций будут наделены правом беспрепятственно </w:t>
      </w:r>
      <w:r w:rsidRPr="00C52AE4">
        <w:rPr>
          <w:rStyle w:val="2"/>
          <w:rFonts w:ascii="Times New Roman" w:hAnsi="Times New Roman"/>
          <w:sz w:val="26"/>
          <w:szCs w:val="26"/>
        </w:rPr>
        <w:t xml:space="preserve">посещать и осматривать </w:t>
      </w:r>
      <w:r>
        <w:rPr>
          <w:rStyle w:val="2"/>
          <w:rFonts w:ascii="Times New Roman" w:hAnsi="Times New Roman"/>
          <w:sz w:val="26"/>
          <w:szCs w:val="26"/>
        </w:rPr>
        <w:br/>
      </w:r>
      <w:r w:rsidRPr="00C52AE4">
        <w:rPr>
          <w:rStyle w:val="2"/>
          <w:rFonts w:ascii="Times New Roman" w:hAnsi="Times New Roman"/>
          <w:sz w:val="26"/>
          <w:szCs w:val="26"/>
        </w:rPr>
        <w:t xml:space="preserve">объекты культурного наследия, а также </w:t>
      </w:r>
      <w:r w:rsidRPr="00C52AE4">
        <w:rPr>
          <w:rStyle w:val="2"/>
          <w:rFonts w:ascii="Times New Roman" w:hAnsi="Times New Roman"/>
          <w:color w:val="000000"/>
          <w:sz w:val="26"/>
          <w:szCs w:val="26"/>
        </w:rPr>
        <w:t xml:space="preserve">использовать, в том числе беспрепятственно вносить на производственные объекты и территории, необходимые для проведения проверки технические средства, </w:t>
      </w:r>
      <w:r w:rsidRPr="00C52AE4">
        <w:rPr>
          <w:rStyle w:val="2"/>
          <w:rFonts w:ascii="Times New Roman" w:hAnsi="Times New Roman"/>
          <w:sz w:val="26"/>
          <w:szCs w:val="26"/>
        </w:rPr>
        <w:t xml:space="preserve">получать в установленном порядке информацию, необходимую для участия в охране объектов культурного наследия; составлять </w:t>
      </w:r>
      <w:r>
        <w:rPr>
          <w:rStyle w:val="2"/>
          <w:rFonts w:ascii="Times New Roman" w:hAnsi="Times New Roman"/>
          <w:sz w:val="26"/>
          <w:szCs w:val="26"/>
        </w:rPr>
        <w:br/>
      </w:r>
      <w:r w:rsidRPr="00C52AE4">
        <w:rPr>
          <w:rStyle w:val="2"/>
          <w:rFonts w:ascii="Times New Roman" w:hAnsi="Times New Roman"/>
          <w:sz w:val="26"/>
          <w:szCs w:val="26"/>
        </w:rPr>
        <w:t xml:space="preserve">по итогам посещений и обследований производственных объектов и территорий </w:t>
      </w:r>
      <w:r w:rsidRPr="00C52AE4">
        <w:rPr>
          <w:rStyle w:val="2"/>
          <w:rFonts w:ascii="Times New Roman" w:hAnsi="Times New Roman"/>
          <w:sz w:val="26"/>
          <w:szCs w:val="26"/>
        </w:rPr>
        <w:br/>
        <w:t xml:space="preserve">при выявлении нарушений законодательства в области охраны объектов </w:t>
      </w:r>
      <w:r w:rsidRPr="00C52AE4">
        <w:rPr>
          <w:rStyle w:val="2"/>
          <w:rFonts w:ascii="Times New Roman" w:hAnsi="Times New Roman"/>
          <w:sz w:val="26"/>
          <w:szCs w:val="26"/>
        </w:rPr>
        <w:br/>
        <w:t xml:space="preserve">культурного наследия акты осмотров, направлять их в соответствующие </w:t>
      </w:r>
      <w:r w:rsidRPr="00C52AE4">
        <w:rPr>
          <w:rStyle w:val="2"/>
          <w:rFonts w:ascii="Times New Roman" w:hAnsi="Times New Roman"/>
          <w:sz w:val="26"/>
          <w:szCs w:val="26"/>
        </w:rPr>
        <w:br/>
        <w:t xml:space="preserve">органы охраны объектов культурного наследия; предъявлять в суд иски </w:t>
      </w:r>
      <w:r w:rsidRPr="00C52AE4">
        <w:rPr>
          <w:rStyle w:val="2"/>
          <w:rFonts w:ascii="Times New Roman" w:hAnsi="Times New Roman"/>
          <w:sz w:val="26"/>
          <w:szCs w:val="26"/>
        </w:rPr>
        <w:br/>
        <w:t xml:space="preserve">о понуждении исполнить обязательства в области сохранения, использования, популяризации и государственной охраны объектов культурного наследия </w:t>
      </w:r>
      <w:r w:rsidRPr="00C52AE4">
        <w:rPr>
          <w:rStyle w:val="2"/>
          <w:rFonts w:ascii="Times New Roman" w:hAnsi="Times New Roman"/>
          <w:sz w:val="26"/>
          <w:szCs w:val="26"/>
        </w:rPr>
        <w:br/>
        <w:t>в натуре.</w:t>
      </w:r>
    </w:p>
    <w:p w:rsidR="002F47DA" w:rsidRDefault="002F47DA" w:rsidP="00971C8D">
      <w:pPr>
        <w:autoSpaceDE w:val="0"/>
        <w:autoSpaceDN w:val="0"/>
        <w:adjustRightInd w:val="0"/>
        <w:spacing w:line="360" w:lineRule="auto"/>
        <w:ind w:firstLine="540"/>
        <w:jc w:val="both"/>
        <w:rPr>
          <w:sz w:val="26"/>
          <w:szCs w:val="26"/>
        </w:rPr>
      </w:pPr>
      <w:r>
        <w:rPr>
          <w:sz w:val="26"/>
          <w:szCs w:val="26"/>
        </w:rPr>
        <w:t xml:space="preserve">Проектом акта предложены механизмы, которые не могут быть использованы </w:t>
      </w:r>
      <w:r>
        <w:rPr>
          <w:sz w:val="26"/>
          <w:szCs w:val="26"/>
        </w:rPr>
        <w:br/>
        <w:t xml:space="preserve">для регулирования проектируемых правоотношений. </w:t>
      </w:r>
    </w:p>
    <w:p w:rsidR="002F47DA" w:rsidRDefault="002F47DA" w:rsidP="00971C8D">
      <w:pPr>
        <w:autoSpaceDE w:val="0"/>
        <w:autoSpaceDN w:val="0"/>
        <w:adjustRightInd w:val="0"/>
        <w:spacing w:line="360" w:lineRule="auto"/>
        <w:ind w:firstLine="540"/>
        <w:jc w:val="both"/>
        <w:rPr>
          <w:sz w:val="26"/>
          <w:szCs w:val="26"/>
        </w:rPr>
      </w:pPr>
      <w:r>
        <w:rPr>
          <w:sz w:val="26"/>
          <w:szCs w:val="26"/>
        </w:rPr>
        <w:t>Кроме того, необходимо отметить, что с</w:t>
      </w:r>
      <w:r w:rsidRPr="00AA0725">
        <w:rPr>
          <w:sz w:val="26"/>
          <w:szCs w:val="26"/>
        </w:rPr>
        <w:t xml:space="preserve">огласно статье 15 </w:t>
      </w:r>
      <w:r>
        <w:rPr>
          <w:sz w:val="26"/>
          <w:szCs w:val="26"/>
        </w:rPr>
        <w:t>Закона № 212-ФЗ о</w:t>
      </w:r>
      <w:r w:rsidRPr="00AA0725">
        <w:rPr>
          <w:sz w:val="26"/>
          <w:szCs w:val="26"/>
        </w:rPr>
        <w:t xml:space="preserve">бщественные инспекции и группы общественного контроля призваны </w:t>
      </w:r>
      <w:r>
        <w:rPr>
          <w:sz w:val="26"/>
          <w:szCs w:val="26"/>
        </w:rPr>
        <w:br/>
      </w:r>
      <w:r w:rsidRPr="00AA0725">
        <w:rPr>
          <w:sz w:val="26"/>
          <w:szCs w:val="26"/>
        </w:rPr>
        <w:t xml:space="preserve">содействовать органам государственной власти и органам местного самоуправления </w:t>
      </w:r>
      <w:r>
        <w:rPr>
          <w:sz w:val="26"/>
          <w:szCs w:val="26"/>
        </w:rPr>
        <w:br/>
      </w:r>
      <w:r w:rsidRPr="00AA0725">
        <w:rPr>
          <w:sz w:val="26"/>
          <w:szCs w:val="26"/>
        </w:rPr>
        <w:t xml:space="preserve">в сохранении, </w:t>
      </w:r>
      <w:r w:rsidRPr="00AC4C19">
        <w:rPr>
          <w:sz w:val="26"/>
          <w:szCs w:val="26"/>
        </w:rPr>
        <w:t xml:space="preserve">использовании, популяризации и государственной охране </w:t>
      </w:r>
      <w:r>
        <w:rPr>
          <w:sz w:val="26"/>
          <w:szCs w:val="26"/>
        </w:rPr>
        <w:br/>
      </w:r>
      <w:r w:rsidRPr="00AC4C19">
        <w:rPr>
          <w:sz w:val="26"/>
          <w:szCs w:val="26"/>
        </w:rPr>
        <w:t>объектов культурного наследия в соответствии с законодательством Российской Федерации</w:t>
      </w:r>
      <w:r>
        <w:rPr>
          <w:sz w:val="26"/>
          <w:szCs w:val="26"/>
        </w:rPr>
        <w:t>.</w:t>
      </w:r>
      <w:r w:rsidRPr="00AC4C19">
        <w:rPr>
          <w:sz w:val="26"/>
          <w:szCs w:val="26"/>
        </w:rPr>
        <w:t xml:space="preserve"> </w:t>
      </w:r>
      <w:r>
        <w:rPr>
          <w:sz w:val="26"/>
          <w:szCs w:val="26"/>
        </w:rPr>
        <w:t>О</w:t>
      </w:r>
      <w:r w:rsidRPr="00AC4C19">
        <w:rPr>
          <w:sz w:val="26"/>
          <w:szCs w:val="26"/>
        </w:rPr>
        <w:t>днако</w:t>
      </w:r>
      <w:r>
        <w:rPr>
          <w:sz w:val="26"/>
          <w:szCs w:val="26"/>
        </w:rPr>
        <w:t xml:space="preserve"> проектируемым</w:t>
      </w:r>
      <w:r w:rsidRPr="00AC4C19">
        <w:rPr>
          <w:sz w:val="26"/>
          <w:szCs w:val="26"/>
        </w:rPr>
        <w:t xml:space="preserve"> регулировани</w:t>
      </w:r>
      <w:r>
        <w:rPr>
          <w:sz w:val="26"/>
          <w:szCs w:val="26"/>
        </w:rPr>
        <w:t xml:space="preserve">ем вводится </w:t>
      </w:r>
      <w:r w:rsidRPr="00AC4C19">
        <w:rPr>
          <w:sz w:val="26"/>
          <w:szCs w:val="26"/>
        </w:rPr>
        <w:t>дублирование полномочий контролирующих органов.</w:t>
      </w:r>
    </w:p>
    <w:p w:rsidR="002F47DA" w:rsidRPr="00E10F30" w:rsidRDefault="002F47DA" w:rsidP="0076331E">
      <w:pPr>
        <w:spacing w:line="360" w:lineRule="auto"/>
        <w:ind w:firstLine="709"/>
        <w:jc w:val="both"/>
        <w:rPr>
          <w:sz w:val="26"/>
          <w:szCs w:val="26"/>
        </w:rPr>
      </w:pPr>
      <w:r w:rsidRPr="00E10F30">
        <w:rPr>
          <w:sz w:val="26"/>
          <w:szCs w:val="26"/>
        </w:rPr>
        <w:t xml:space="preserve">На основе проведенной оценки регулирующего воздействия проекта акта </w:t>
      </w:r>
      <w:r>
        <w:rPr>
          <w:sz w:val="26"/>
          <w:szCs w:val="26"/>
        </w:rPr>
        <w:br/>
      </w:r>
      <w:r w:rsidRPr="00E10F30">
        <w:rPr>
          <w:sz w:val="26"/>
          <w:szCs w:val="26"/>
        </w:rPr>
        <w:t xml:space="preserve">с учетом информации, представленной разработчиком в сводном отчете, Минэкономразвития России сделан вывод о </w:t>
      </w:r>
      <w:r>
        <w:rPr>
          <w:sz w:val="26"/>
          <w:szCs w:val="26"/>
        </w:rPr>
        <w:t>не</w:t>
      </w:r>
      <w:r w:rsidRPr="00E10F30">
        <w:rPr>
          <w:sz w:val="26"/>
          <w:szCs w:val="26"/>
        </w:rPr>
        <w:t xml:space="preserve">достаточном обосновании решения проблемы предложенным способом регулирования, а также </w:t>
      </w:r>
      <w:r>
        <w:rPr>
          <w:sz w:val="26"/>
          <w:szCs w:val="26"/>
        </w:rPr>
        <w:t>о наличии</w:t>
      </w:r>
      <w:r w:rsidRPr="00E10F30">
        <w:rPr>
          <w:sz w:val="26"/>
          <w:szCs w:val="26"/>
        </w:rPr>
        <w:t xml:space="preserve"> </w:t>
      </w:r>
      <w:r>
        <w:rPr>
          <w:sz w:val="26"/>
          <w:szCs w:val="26"/>
        </w:rPr>
        <w:br/>
      </w:r>
      <w:r w:rsidRPr="00E10F30">
        <w:rPr>
          <w:sz w:val="26"/>
          <w:szCs w:val="26"/>
        </w:rPr>
        <w:t>в</w:t>
      </w:r>
      <w:r>
        <w:rPr>
          <w:sz w:val="26"/>
          <w:szCs w:val="26"/>
        </w:rPr>
        <w:t xml:space="preserve"> </w:t>
      </w:r>
      <w:r w:rsidRPr="00E10F30">
        <w:rPr>
          <w:sz w:val="26"/>
          <w:szCs w:val="26"/>
        </w:rPr>
        <w:t xml:space="preserve">нем положений, вводящих избыточные обязанности, запреты и ограничения </w:t>
      </w:r>
      <w:r>
        <w:rPr>
          <w:sz w:val="26"/>
          <w:szCs w:val="26"/>
        </w:rPr>
        <w:br/>
      </w:r>
      <w:r w:rsidRPr="00E10F30">
        <w:rPr>
          <w:sz w:val="26"/>
          <w:szCs w:val="26"/>
        </w:rPr>
        <w:t>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sectPr w:rsidR="002F47DA" w:rsidRPr="00E10F30" w:rsidSect="00456FBD">
      <w:headerReference w:type="default" r:id="rId11"/>
      <w:pgSz w:w="11906" w:h="16838"/>
      <w:pgMar w:top="1134" w:right="746" w:bottom="719" w:left="1260"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7DA" w:rsidRDefault="002F47DA">
      <w:r>
        <w:separator/>
      </w:r>
    </w:p>
  </w:endnote>
  <w:endnote w:type="continuationSeparator" w:id="0">
    <w:p w:rsidR="002F47DA" w:rsidRDefault="002F4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7DA" w:rsidRDefault="002F47DA">
      <w:r>
        <w:separator/>
      </w:r>
    </w:p>
  </w:footnote>
  <w:footnote w:type="continuationSeparator" w:id="0">
    <w:p w:rsidR="002F47DA" w:rsidRDefault="002F4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DA" w:rsidRDefault="002F47DA"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47DA" w:rsidRDefault="002F4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9"/>
    <w:multiLevelType w:val="multilevel"/>
    <w:tmpl w:val="00000008"/>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D"/>
    <w:multiLevelType w:val="multilevel"/>
    <w:tmpl w:val="678266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6">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nsid w:val="33964638"/>
    <w:multiLevelType w:val="hybridMultilevel"/>
    <w:tmpl w:val="E522C78A"/>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0">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2">
    <w:nsid w:val="495D46C2"/>
    <w:multiLevelType w:val="hybridMultilevel"/>
    <w:tmpl w:val="C0004F20"/>
    <w:lvl w:ilvl="0" w:tplc="F1304D9C">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5">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6">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2940178"/>
    <w:multiLevelType w:val="hybridMultilevel"/>
    <w:tmpl w:val="435478D8"/>
    <w:lvl w:ilvl="0" w:tplc="02E2FA56">
      <w:start w:val="1"/>
      <w:numFmt w:val="decimal"/>
      <w:lvlText w:val="%1."/>
      <w:lvlJc w:val="left"/>
      <w:pPr>
        <w:ind w:left="1069"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15"/>
  </w:num>
  <w:num w:numId="3">
    <w:abstractNumId w:val="11"/>
  </w:num>
  <w:num w:numId="4">
    <w:abstractNumId w:val="8"/>
  </w:num>
  <w:num w:numId="5">
    <w:abstractNumId w:val="14"/>
  </w:num>
  <w:num w:numId="6">
    <w:abstractNumId w:val="13"/>
  </w:num>
  <w:num w:numId="7">
    <w:abstractNumId w:val="5"/>
  </w:num>
  <w:num w:numId="8">
    <w:abstractNumId w:val="20"/>
  </w:num>
  <w:num w:numId="9">
    <w:abstractNumId w:val="6"/>
  </w:num>
  <w:num w:numId="10">
    <w:abstractNumId w:val="16"/>
  </w:num>
  <w:num w:numId="11">
    <w:abstractNumId w:val="19"/>
  </w:num>
  <w:num w:numId="12">
    <w:abstractNumId w:val="17"/>
  </w:num>
  <w:num w:numId="13">
    <w:abstractNumId w:val="4"/>
  </w:num>
  <w:num w:numId="14">
    <w:abstractNumId w:val="7"/>
  </w:num>
  <w:num w:numId="15">
    <w:abstractNumId w:val="18"/>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DDE"/>
    <w:rsid w:val="00002747"/>
    <w:rsid w:val="00004E99"/>
    <w:rsid w:val="00013F6C"/>
    <w:rsid w:val="00016A3C"/>
    <w:rsid w:val="0002040B"/>
    <w:rsid w:val="0002193D"/>
    <w:rsid w:val="000252D8"/>
    <w:rsid w:val="00027760"/>
    <w:rsid w:val="00036C29"/>
    <w:rsid w:val="000378D7"/>
    <w:rsid w:val="00040CBA"/>
    <w:rsid w:val="00041B73"/>
    <w:rsid w:val="00044C7E"/>
    <w:rsid w:val="00046887"/>
    <w:rsid w:val="00051277"/>
    <w:rsid w:val="000534F8"/>
    <w:rsid w:val="000573ED"/>
    <w:rsid w:val="00066F9A"/>
    <w:rsid w:val="0006754A"/>
    <w:rsid w:val="0007032D"/>
    <w:rsid w:val="00071618"/>
    <w:rsid w:val="0007362F"/>
    <w:rsid w:val="0007453E"/>
    <w:rsid w:val="0008551C"/>
    <w:rsid w:val="00091224"/>
    <w:rsid w:val="00093394"/>
    <w:rsid w:val="000947D8"/>
    <w:rsid w:val="000A1C24"/>
    <w:rsid w:val="000B3EC1"/>
    <w:rsid w:val="000B447A"/>
    <w:rsid w:val="000B6DFF"/>
    <w:rsid w:val="000B75B4"/>
    <w:rsid w:val="000B7FDD"/>
    <w:rsid w:val="000C7FBB"/>
    <w:rsid w:val="000D7DD0"/>
    <w:rsid w:val="000E26D6"/>
    <w:rsid w:val="000E5F65"/>
    <w:rsid w:val="000E7ACA"/>
    <w:rsid w:val="000E7EBB"/>
    <w:rsid w:val="000F04A6"/>
    <w:rsid w:val="000F0E7B"/>
    <w:rsid w:val="000F2B2D"/>
    <w:rsid w:val="000F3410"/>
    <w:rsid w:val="000F7F22"/>
    <w:rsid w:val="0011268F"/>
    <w:rsid w:val="001152F6"/>
    <w:rsid w:val="00116D9E"/>
    <w:rsid w:val="00122281"/>
    <w:rsid w:val="001227E6"/>
    <w:rsid w:val="00122FC5"/>
    <w:rsid w:val="0012772F"/>
    <w:rsid w:val="00127E20"/>
    <w:rsid w:val="00140372"/>
    <w:rsid w:val="00141092"/>
    <w:rsid w:val="00146673"/>
    <w:rsid w:val="001479FA"/>
    <w:rsid w:val="00154891"/>
    <w:rsid w:val="001568F4"/>
    <w:rsid w:val="00156BD5"/>
    <w:rsid w:val="001627C1"/>
    <w:rsid w:val="00166656"/>
    <w:rsid w:val="00170CBF"/>
    <w:rsid w:val="00173EB9"/>
    <w:rsid w:val="00174E56"/>
    <w:rsid w:val="00180D17"/>
    <w:rsid w:val="00190221"/>
    <w:rsid w:val="001931FB"/>
    <w:rsid w:val="0019578B"/>
    <w:rsid w:val="00195F1B"/>
    <w:rsid w:val="0019643A"/>
    <w:rsid w:val="001A1745"/>
    <w:rsid w:val="001A4582"/>
    <w:rsid w:val="001A7EE6"/>
    <w:rsid w:val="001B0331"/>
    <w:rsid w:val="001B41D7"/>
    <w:rsid w:val="001C42B7"/>
    <w:rsid w:val="001C689C"/>
    <w:rsid w:val="001D081F"/>
    <w:rsid w:val="001D7B08"/>
    <w:rsid w:val="001E12E4"/>
    <w:rsid w:val="001E4240"/>
    <w:rsid w:val="001E62F0"/>
    <w:rsid w:val="001E63B3"/>
    <w:rsid w:val="001E71E3"/>
    <w:rsid w:val="001F36A6"/>
    <w:rsid w:val="00202382"/>
    <w:rsid w:val="002024AA"/>
    <w:rsid w:val="00205BB8"/>
    <w:rsid w:val="00213820"/>
    <w:rsid w:val="00216F25"/>
    <w:rsid w:val="002175FF"/>
    <w:rsid w:val="00217B3F"/>
    <w:rsid w:val="00221D20"/>
    <w:rsid w:val="002252E0"/>
    <w:rsid w:val="00225561"/>
    <w:rsid w:val="002267CF"/>
    <w:rsid w:val="00227213"/>
    <w:rsid w:val="0023009C"/>
    <w:rsid w:val="00233773"/>
    <w:rsid w:val="0023681F"/>
    <w:rsid w:val="00236841"/>
    <w:rsid w:val="00237B85"/>
    <w:rsid w:val="00240856"/>
    <w:rsid w:val="002501CC"/>
    <w:rsid w:val="002531C4"/>
    <w:rsid w:val="00253738"/>
    <w:rsid w:val="00253E19"/>
    <w:rsid w:val="002556CC"/>
    <w:rsid w:val="00256286"/>
    <w:rsid w:val="002616D4"/>
    <w:rsid w:val="00262BB1"/>
    <w:rsid w:val="002750C6"/>
    <w:rsid w:val="002766E9"/>
    <w:rsid w:val="00277AC8"/>
    <w:rsid w:val="0028216B"/>
    <w:rsid w:val="002825DC"/>
    <w:rsid w:val="002835AA"/>
    <w:rsid w:val="0029040F"/>
    <w:rsid w:val="00295011"/>
    <w:rsid w:val="00295EA4"/>
    <w:rsid w:val="0029737A"/>
    <w:rsid w:val="002B1F48"/>
    <w:rsid w:val="002B3482"/>
    <w:rsid w:val="002B519A"/>
    <w:rsid w:val="002B613B"/>
    <w:rsid w:val="002B78A7"/>
    <w:rsid w:val="002B7EEB"/>
    <w:rsid w:val="002C0AFB"/>
    <w:rsid w:val="002C0B2D"/>
    <w:rsid w:val="002C1929"/>
    <w:rsid w:val="002C1E6D"/>
    <w:rsid w:val="002C48EA"/>
    <w:rsid w:val="002C4C24"/>
    <w:rsid w:val="002E40AB"/>
    <w:rsid w:val="002E557F"/>
    <w:rsid w:val="002E5BC9"/>
    <w:rsid w:val="002E6ED2"/>
    <w:rsid w:val="002F47DA"/>
    <w:rsid w:val="002F50A7"/>
    <w:rsid w:val="00303101"/>
    <w:rsid w:val="00305A22"/>
    <w:rsid w:val="00307C26"/>
    <w:rsid w:val="00314218"/>
    <w:rsid w:val="00314ED1"/>
    <w:rsid w:val="00316339"/>
    <w:rsid w:val="00317DB3"/>
    <w:rsid w:val="00320B95"/>
    <w:rsid w:val="003222C7"/>
    <w:rsid w:val="00322A78"/>
    <w:rsid w:val="00323869"/>
    <w:rsid w:val="00327F40"/>
    <w:rsid w:val="0033065F"/>
    <w:rsid w:val="00333DA8"/>
    <w:rsid w:val="0033549B"/>
    <w:rsid w:val="00335B43"/>
    <w:rsid w:val="00351724"/>
    <w:rsid w:val="00353F55"/>
    <w:rsid w:val="00354282"/>
    <w:rsid w:val="003569B7"/>
    <w:rsid w:val="00357792"/>
    <w:rsid w:val="00357F24"/>
    <w:rsid w:val="003666AD"/>
    <w:rsid w:val="00367EC7"/>
    <w:rsid w:val="0037024D"/>
    <w:rsid w:val="0037661E"/>
    <w:rsid w:val="00376B28"/>
    <w:rsid w:val="00376F0D"/>
    <w:rsid w:val="0038023D"/>
    <w:rsid w:val="003831FE"/>
    <w:rsid w:val="00387DA2"/>
    <w:rsid w:val="00390648"/>
    <w:rsid w:val="003913CC"/>
    <w:rsid w:val="00391FE9"/>
    <w:rsid w:val="0039265B"/>
    <w:rsid w:val="00392666"/>
    <w:rsid w:val="00392F37"/>
    <w:rsid w:val="00393D64"/>
    <w:rsid w:val="003953A0"/>
    <w:rsid w:val="00396CF1"/>
    <w:rsid w:val="003A4D3D"/>
    <w:rsid w:val="003A4D84"/>
    <w:rsid w:val="003A5EF7"/>
    <w:rsid w:val="003A747E"/>
    <w:rsid w:val="003B6315"/>
    <w:rsid w:val="003B6FB1"/>
    <w:rsid w:val="003C0488"/>
    <w:rsid w:val="003C2C34"/>
    <w:rsid w:val="003C44A5"/>
    <w:rsid w:val="003C7BBC"/>
    <w:rsid w:val="003D1D0F"/>
    <w:rsid w:val="003D2CC0"/>
    <w:rsid w:val="003D65F7"/>
    <w:rsid w:val="003E07A0"/>
    <w:rsid w:val="003E2DE2"/>
    <w:rsid w:val="003E6000"/>
    <w:rsid w:val="003F3A53"/>
    <w:rsid w:val="003F5C5F"/>
    <w:rsid w:val="003F63AD"/>
    <w:rsid w:val="003F787C"/>
    <w:rsid w:val="0040063B"/>
    <w:rsid w:val="004058F9"/>
    <w:rsid w:val="0041185D"/>
    <w:rsid w:val="00411A1B"/>
    <w:rsid w:val="00415C63"/>
    <w:rsid w:val="00417372"/>
    <w:rsid w:val="00417463"/>
    <w:rsid w:val="0042428C"/>
    <w:rsid w:val="00426377"/>
    <w:rsid w:val="004328C1"/>
    <w:rsid w:val="004332FF"/>
    <w:rsid w:val="00437558"/>
    <w:rsid w:val="00437BA5"/>
    <w:rsid w:val="00440E34"/>
    <w:rsid w:val="00452943"/>
    <w:rsid w:val="0045672A"/>
    <w:rsid w:val="00456FBD"/>
    <w:rsid w:val="004614CD"/>
    <w:rsid w:val="004615CC"/>
    <w:rsid w:val="0046217C"/>
    <w:rsid w:val="00463041"/>
    <w:rsid w:val="0046668F"/>
    <w:rsid w:val="00471FCB"/>
    <w:rsid w:val="00480623"/>
    <w:rsid w:val="00485F09"/>
    <w:rsid w:val="00486596"/>
    <w:rsid w:val="00494013"/>
    <w:rsid w:val="00495D36"/>
    <w:rsid w:val="00497E77"/>
    <w:rsid w:val="00497F97"/>
    <w:rsid w:val="004A025C"/>
    <w:rsid w:val="004A1457"/>
    <w:rsid w:val="004A1A3F"/>
    <w:rsid w:val="004A34E8"/>
    <w:rsid w:val="004A5D21"/>
    <w:rsid w:val="004B6CA6"/>
    <w:rsid w:val="004C142D"/>
    <w:rsid w:val="004C1675"/>
    <w:rsid w:val="004C35DB"/>
    <w:rsid w:val="004C48DB"/>
    <w:rsid w:val="004D5BCD"/>
    <w:rsid w:val="004D608F"/>
    <w:rsid w:val="004E0FC9"/>
    <w:rsid w:val="004E134C"/>
    <w:rsid w:val="004E516A"/>
    <w:rsid w:val="004E6BF7"/>
    <w:rsid w:val="004E797C"/>
    <w:rsid w:val="004F05F0"/>
    <w:rsid w:val="004F0FB9"/>
    <w:rsid w:val="004F54FA"/>
    <w:rsid w:val="00507027"/>
    <w:rsid w:val="00507379"/>
    <w:rsid w:val="00510719"/>
    <w:rsid w:val="00511A7F"/>
    <w:rsid w:val="00516C58"/>
    <w:rsid w:val="00524AED"/>
    <w:rsid w:val="00525F72"/>
    <w:rsid w:val="005266F0"/>
    <w:rsid w:val="005277A8"/>
    <w:rsid w:val="005318A9"/>
    <w:rsid w:val="00534901"/>
    <w:rsid w:val="0053789F"/>
    <w:rsid w:val="005417BB"/>
    <w:rsid w:val="005429EB"/>
    <w:rsid w:val="00546525"/>
    <w:rsid w:val="00554929"/>
    <w:rsid w:val="005565FD"/>
    <w:rsid w:val="0056306E"/>
    <w:rsid w:val="00572D97"/>
    <w:rsid w:val="00577EB2"/>
    <w:rsid w:val="005864CA"/>
    <w:rsid w:val="00590111"/>
    <w:rsid w:val="005919E9"/>
    <w:rsid w:val="00593713"/>
    <w:rsid w:val="005949C9"/>
    <w:rsid w:val="00595BDB"/>
    <w:rsid w:val="005A048C"/>
    <w:rsid w:val="005A0CD8"/>
    <w:rsid w:val="005A175E"/>
    <w:rsid w:val="005A1ED3"/>
    <w:rsid w:val="005A6EBC"/>
    <w:rsid w:val="005B28CC"/>
    <w:rsid w:val="005B5CD8"/>
    <w:rsid w:val="005C289B"/>
    <w:rsid w:val="005D34F6"/>
    <w:rsid w:val="005D45DE"/>
    <w:rsid w:val="005D6507"/>
    <w:rsid w:val="005E27CD"/>
    <w:rsid w:val="005E3D17"/>
    <w:rsid w:val="005E5FB3"/>
    <w:rsid w:val="005E6461"/>
    <w:rsid w:val="005F2A06"/>
    <w:rsid w:val="005F4B2E"/>
    <w:rsid w:val="005F7F79"/>
    <w:rsid w:val="006023E5"/>
    <w:rsid w:val="00603C0B"/>
    <w:rsid w:val="0060413B"/>
    <w:rsid w:val="00611187"/>
    <w:rsid w:val="00612EB5"/>
    <w:rsid w:val="006162B6"/>
    <w:rsid w:val="00623EB6"/>
    <w:rsid w:val="0063434C"/>
    <w:rsid w:val="00636FBC"/>
    <w:rsid w:val="006411BE"/>
    <w:rsid w:val="00643406"/>
    <w:rsid w:val="00643FBB"/>
    <w:rsid w:val="006452F0"/>
    <w:rsid w:val="006457BA"/>
    <w:rsid w:val="00646260"/>
    <w:rsid w:val="006500C2"/>
    <w:rsid w:val="006539CB"/>
    <w:rsid w:val="0065741C"/>
    <w:rsid w:val="00657543"/>
    <w:rsid w:val="0066334F"/>
    <w:rsid w:val="006633A4"/>
    <w:rsid w:val="0067006D"/>
    <w:rsid w:val="0067128C"/>
    <w:rsid w:val="00677F97"/>
    <w:rsid w:val="006838F4"/>
    <w:rsid w:val="00683BB4"/>
    <w:rsid w:val="00686EBE"/>
    <w:rsid w:val="00690FBF"/>
    <w:rsid w:val="006965DD"/>
    <w:rsid w:val="006A00E0"/>
    <w:rsid w:val="006A29DC"/>
    <w:rsid w:val="006A6CCF"/>
    <w:rsid w:val="006B0366"/>
    <w:rsid w:val="006B6960"/>
    <w:rsid w:val="006C13DF"/>
    <w:rsid w:val="006C2560"/>
    <w:rsid w:val="006C2E99"/>
    <w:rsid w:val="006C66FE"/>
    <w:rsid w:val="006C7B6B"/>
    <w:rsid w:val="006D0FF0"/>
    <w:rsid w:val="006D2353"/>
    <w:rsid w:val="006D336C"/>
    <w:rsid w:val="006D4E1E"/>
    <w:rsid w:val="006D5034"/>
    <w:rsid w:val="006D7C24"/>
    <w:rsid w:val="006E1A3B"/>
    <w:rsid w:val="006E34FA"/>
    <w:rsid w:val="006E396C"/>
    <w:rsid w:val="006E44AB"/>
    <w:rsid w:val="006F64B4"/>
    <w:rsid w:val="00701748"/>
    <w:rsid w:val="00706444"/>
    <w:rsid w:val="00707F49"/>
    <w:rsid w:val="0071016E"/>
    <w:rsid w:val="0071176A"/>
    <w:rsid w:val="0071219C"/>
    <w:rsid w:val="00721707"/>
    <w:rsid w:val="00721EF5"/>
    <w:rsid w:val="007313CA"/>
    <w:rsid w:val="00733877"/>
    <w:rsid w:val="00733DB5"/>
    <w:rsid w:val="00734EC9"/>
    <w:rsid w:val="00735ADC"/>
    <w:rsid w:val="00735C21"/>
    <w:rsid w:val="0073701B"/>
    <w:rsid w:val="00743A6E"/>
    <w:rsid w:val="00747B90"/>
    <w:rsid w:val="00754F96"/>
    <w:rsid w:val="007554B9"/>
    <w:rsid w:val="00755875"/>
    <w:rsid w:val="00760F94"/>
    <w:rsid w:val="0076331E"/>
    <w:rsid w:val="00764CFC"/>
    <w:rsid w:val="00770DE9"/>
    <w:rsid w:val="007721E2"/>
    <w:rsid w:val="0078039A"/>
    <w:rsid w:val="00780918"/>
    <w:rsid w:val="0078169F"/>
    <w:rsid w:val="0078603F"/>
    <w:rsid w:val="00787896"/>
    <w:rsid w:val="00790E36"/>
    <w:rsid w:val="00792FE8"/>
    <w:rsid w:val="00793E69"/>
    <w:rsid w:val="00794ED7"/>
    <w:rsid w:val="007963D8"/>
    <w:rsid w:val="007A1D71"/>
    <w:rsid w:val="007A658B"/>
    <w:rsid w:val="007B1508"/>
    <w:rsid w:val="007B16FA"/>
    <w:rsid w:val="007C03CE"/>
    <w:rsid w:val="007C198B"/>
    <w:rsid w:val="007C3C4A"/>
    <w:rsid w:val="007C7EDD"/>
    <w:rsid w:val="007D612A"/>
    <w:rsid w:val="007E080C"/>
    <w:rsid w:val="007E488C"/>
    <w:rsid w:val="007E637B"/>
    <w:rsid w:val="007E66BD"/>
    <w:rsid w:val="007E72F9"/>
    <w:rsid w:val="007F00C1"/>
    <w:rsid w:val="007F1D38"/>
    <w:rsid w:val="007F30C0"/>
    <w:rsid w:val="007F7D89"/>
    <w:rsid w:val="0080104E"/>
    <w:rsid w:val="008029F5"/>
    <w:rsid w:val="00807E87"/>
    <w:rsid w:val="00812DD6"/>
    <w:rsid w:val="008136DB"/>
    <w:rsid w:val="00824EC5"/>
    <w:rsid w:val="008252B6"/>
    <w:rsid w:val="008273C6"/>
    <w:rsid w:val="00827596"/>
    <w:rsid w:val="008359EE"/>
    <w:rsid w:val="00837D9C"/>
    <w:rsid w:val="0084036B"/>
    <w:rsid w:val="00843A3A"/>
    <w:rsid w:val="008450BD"/>
    <w:rsid w:val="00854266"/>
    <w:rsid w:val="00854A22"/>
    <w:rsid w:val="00857857"/>
    <w:rsid w:val="00871609"/>
    <w:rsid w:val="00872E6B"/>
    <w:rsid w:val="008758F5"/>
    <w:rsid w:val="00875BC8"/>
    <w:rsid w:val="00881879"/>
    <w:rsid w:val="00882529"/>
    <w:rsid w:val="00883FEE"/>
    <w:rsid w:val="00887459"/>
    <w:rsid w:val="00891BFE"/>
    <w:rsid w:val="00893402"/>
    <w:rsid w:val="00893BFD"/>
    <w:rsid w:val="008943A2"/>
    <w:rsid w:val="00894540"/>
    <w:rsid w:val="0089525F"/>
    <w:rsid w:val="00895531"/>
    <w:rsid w:val="00897775"/>
    <w:rsid w:val="008A07F2"/>
    <w:rsid w:val="008A232A"/>
    <w:rsid w:val="008A50F9"/>
    <w:rsid w:val="008A51CE"/>
    <w:rsid w:val="008A6D82"/>
    <w:rsid w:val="008B422E"/>
    <w:rsid w:val="008C1EAF"/>
    <w:rsid w:val="008D013F"/>
    <w:rsid w:val="008D0580"/>
    <w:rsid w:val="008D1D0A"/>
    <w:rsid w:val="008D1E24"/>
    <w:rsid w:val="008D3714"/>
    <w:rsid w:val="008E0B13"/>
    <w:rsid w:val="008E3FAE"/>
    <w:rsid w:val="008F00DF"/>
    <w:rsid w:val="008F0DD2"/>
    <w:rsid w:val="008F4550"/>
    <w:rsid w:val="008F5821"/>
    <w:rsid w:val="008F6C5A"/>
    <w:rsid w:val="0090435A"/>
    <w:rsid w:val="009046BD"/>
    <w:rsid w:val="00904847"/>
    <w:rsid w:val="00911E3A"/>
    <w:rsid w:val="00913250"/>
    <w:rsid w:val="0091595F"/>
    <w:rsid w:val="00917334"/>
    <w:rsid w:val="00921CC1"/>
    <w:rsid w:val="00922AD1"/>
    <w:rsid w:val="00924916"/>
    <w:rsid w:val="00925640"/>
    <w:rsid w:val="00925D66"/>
    <w:rsid w:val="00927C33"/>
    <w:rsid w:val="00935963"/>
    <w:rsid w:val="00936085"/>
    <w:rsid w:val="00937345"/>
    <w:rsid w:val="00937E59"/>
    <w:rsid w:val="00940BAF"/>
    <w:rsid w:val="00940F7F"/>
    <w:rsid w:val="00943B13"/>
    <w:rsid w:val="00947068"/>
    <w:rsid w:val="009502BC"/>
    <w:rsid w:val="00955D1E"/>
    <w:rsid w:val="0096137D"/>
    <w:rsid w:val="009639DD"/>
    <w:rsid w:val="00964609"/>
    <w:rsid w:val="009667D0"/>
    <w:rsid w:val="00966D92"/>
    <w:rsid w:val="00971C8D"/>
    <w:rsid w:val="00980296"/>
    <w:rsid w:val="00983460"/>
    <w:rsid w:val="00985CF1"/>
    <w:rsid w:val="0099456A"/>
    <w:rsid w:val="009947DA"/>
    <w:rsid w:val="00994E49"/>
    <w:rsid w:val="00997CB0"/>
    <w:rsid w:val="00997DE7"/>
    <w:rsid w:val="009A09A3"/>
    <w:rsid w:val="009A2077"/>
    <w:rsid w:val="009A2132"/>
    <w:rsid w:val="009A3746"/>
    <w:rsid w:val="009A4E22"/>
    <w:rsid w:val="009A5D12"/>
    <w:rsid w:val="009B0DBC"/>
    <w:rsid w:val="009B1293"/>
    <w:rsid w:val="009B15F6"/>
    <w:rsid w:val="009B40EB"/>
    <w:rsid w:val="009C21FA"/>
    <w:rsid w:val="009C26DA"/>
    <w:rsid w:val="009C3A4C"/>
    <w:rsid w:val="009C5937"/>
    <w:rsid w:val="009C6CEC"/>
    <w:rsid w:val="009E27C1"/>
    <w:rsid w:val="009E5615"/>
    <w:rsid w:val="009F185E"/>
    <w:rsid w:val="009F2C5C"/>
    <w:rsid w:val="009F436C"/>
    <w:rsid w:val="009F5BC1"/>
    <w:rsid w:val="00A03F56"/>
    <w:rsid w:val="00A11600"/>
    <w:rsid w:val="00A143BA"/>
    <w:rsid w:val="00A14E26"/>
    <w:rsid w:val="00A2336D"/>
    <w:rsid w:val="00A2486F"/>
    <w:rsid w:val="00A31C32"/>
    <w:rsid w:val="00A33F92"/>
    <w:rsid w:val="00A34CE6"/>
    <w:rsid w:val="00A3635A"/>
    <w:rsid w:val="00A37B0D"/>
    <w:rsid w:val="00A4164C"/>
    <w:rsid w:val="00A4418F"/>
    <w:rsid w:val="00A458F3"/>
    <w:rsid w:val="00A51B8E"/>
    <w:rsid w:val="00A529A7"/>
    <w:rsid w:val="00A54E07"/>
    <w:rsid w:val="00A552CC"/>
    <w:rsid w:val="00A56E79"/>
    <w:rsid w:val="00A6183B"/>
    <w:rsid w:val="00A61977"/>
    <w:rsid w:val="00A65028"/>
    <w:rsid w:val="00A6568B"/>
    <w:rsid w:val="00A65D2B"/>
    <w:rsid w:val="00A66A4B"/>
    <w:rsid w:val="00A73784"/>
    <w:rsid w:val="00A75E80"/>
    <w:rsid w:val="00A82EF4"/>
    <w:rsid w:val="00A9292C"/>
    <w:rsid w:val="00A94B63"/>
    <w:rsid w:val="00A95500"/>
    <w:rsid w:val="00AA0725"/>
    <w:rsid w:val="00AA263C"/>
    <w:rsid w:val="00AA56E5"/>
    <w:rsid w:val="00AA7155"/>
    <w:rsid w:val="00AB0BCB"/>
    <w:rsid w:val="00AB0CAD"/>
    <w:rsid w:val="00AB2F71"/>
    <w:rsid w:val="00AB3C5B"/>
    <w:rsid w:val="00AB5C92"/>
    <w:rsid w:val="00AB6DBA"/>
    <w:rsid w:val="00AC4C19"/>
    <w:rsid w:val="00AC5F74"/>
    <w:rsid w:val="00AC6383"/>
    <w:rsid w:val="00AD452A"/>
    <w:rsid w:val="00AE1CEA"/>
    <w:rsid w:val="00AE5C63"/>
    <w:rsid w:val="00AF283E"/>
    <w:rsid w:val="00AF38B7"/>
    <w:rsid w:val="00AF3B82"/>
    <w:rsid w:val="00AF3C28"/>
    <w:rsid w:val="00B00BB0"/>
    <w:rsid w:val="00B076AF"/>
    <w:rsid w:val="00B1151F"/>
    <w:rsid w:val="00B13B3E"/>
    <w:rsid w:val="00B15D9C"/>
    <w:rsid w:val="00B17BD4"/>
    <w:rsid w:val="00B23B9C"/>
    <w:rsid w:val="00B31124"/>
    <w:rsid w:val="00B32273"/>
    <w:rsid w:val="00B347A6"/>
    <w:rsid w:val="00B378EC"/>
    <w:rsid w:val="00B50134"/>
    <w:rsid w:val="00B5238D"/>
    <w:rsid w:val="00B55666"/>
    <w:rsid w:val="00B55D6E"/>
    <w:rsid w:val="00B60038"/>
    <w:rsid w:val="00B60F7F"/>
    <w:rsid w:val="00B6129C"/>
    <w:rsid w:val="00B62E50"/>
    <w:rsid w:val="00B62E54"/>
    <w:rsid w:val="00B63C83"/>
    <w:rsid w:val="00B64F58"/>
    <w:rsid w:val="00B665E7"/>
    <w:rsid w:val="00B709E0"/>
    <w:rsid w:val="00B70DCA"/>
    <w:rsid w:val="00B723E8"/>
    <w:rsid w:val="00B72424"/>
    <w:rsid w:val="00B734EF"/>
    <w:rsid w:val="00B7376A"/>
    <w:rsid w:val="00B80EAF"/>
    <w:rsid w:val="00B82FDC"/>
    <w:rsid w:val="00B85C44"/>
    <w:rsid w:val="00B86135"/>
    <w:rsid w:val="00B8705A"/>
    <w:rsid w:val="00B93CBA"/>
    <w:rsid w:val="00BA13FB"/>
    <w:rsid w:val="00BA41C3"/>
    <w:rsid w:val="00BA55A1"/>
    <w:rsid w:val="00BB05C7"/>
    <w:rsid w:val="00BB117B"/>
    <w:rsid w:val="00BB13E5"/>
    <w:rsid w:val="00BB563F"/>
    <w:rsid w:val="00BC3D76"/>
    <w:rsid w:val="00BC708E"/>
    <w:rsid w:val="00BC77FB"/>
    <w:rsid w:val="00BD2FDA"/>
    <w:rsid w:val="00BD3BA0"/>
    <w:rsid w:val="00BD596F"/>
    <w:rsid w:val="00BE6ECF"/>
    <w:rsid w:val="00BF05FD"/>
    <w:rsid w:val="00BF2D94"/>
    <w:rsid w:val="00BF2F7C"/>
    <w:rsid w:val="00BF4BB5"/>
    <w:rsid w:val="00C04869"/>
    <w:rsid w:val="00C04F4D"/>
    <w:rsid w:val="00C05746"/>
    <w:rsid w:val="00C05CD5"/>
    <w:rsid w:val="00C1313E"/>
    <w:rsid w:val="00C20358"/>
    <w:rsid w:val="00C205D5"/>
    <w:rsid w:val="00C20C02"/>
    <w:rsid w:val="00C2198E"/>
    <w:rsid w:val="00C220DC"/>
    <w:rsid w:val="00C224BA"/>
    <w:rsid w:val="00C2359A"/>
    <w:rsid w:val="00C24314"/>
    <w:rsid w:val="00C26D45"/>
    <w:rsid w:val="00C31184"/>
    <w:rsid w:val="00C3253A"/>
    <w:rsid w:val="00C3294D"/>
    <w:rsid w:val="00C3445B"/>
    <w:rsid w:val="00C35A7B"/>
    <w:rsid w:val="00C36017"/>
    <w:rsid w:val="00C365AE"/>
    <w:rsid w:val="00C37D03"/>
    <w:rsid w:val="00C44912"/>
    <w:rsid w:val="00C52294"/>
    <w:rsid w:val="00C52AE4"/>
    <w:rsid w:val="00C602A2"/>
    <w:rsid w:val="00C619A5"/>
    <w:rsid w:val="00C63C9C"/>
    <w:rsid w:val="00C67C99"/>
    <w:rsid w:val="00C73D2C"/>
    <w:rsid w:val="00C76BF0"/>
    <w:rsid w:val="00C77DE7"/>
    <w:rsid w:val="00C802E8"/>
    <w:rsid w:val="00C84E0A"/>
    <w:rsid w:val="00C85FC0"/>
    <w:rsid w:val="00C8654F"/>
    <w:rsid w:val="00C925A9"/>
    <w:rsid w:val="00C9330C"/>
    <w:rsid w:val="00C9733C"/>
    <w:rsid w:val="00CA1074"/>
    <w:rsid w:val="00CA426C"/>
    <w:rsid w:val="00CA4A09"/>
    <w:rsid w:val="00CA56FD"/>
    <w:rsid w:val="00CA584B"/>
    <w:rsid w:val="00CA7B31"/>
    <w:rsid w:val="00CB0536"/>
    <w:rsid w:val="00CB76EE"/>
    <w:rsid w:val="00CC42B3"/>
    <w:rsid w:val="00CC7F7A"/>
    <w:rsid w:val="00CD34D4"/>
    <w:rsid w:val="00CD7AC1"/>
    <w:rsid w:val="00CE2134"/>
    <w:rsid w:val="00CE429F"/>
    <w:rsid w:val="00CE47E5"/>
    <w:rsid w:val="00CE611D"/>
    <w:rsid w:val="00CE6563"/>
    <w:rsid w:val="00CE6DE6"/>
    <w:rsid w:val="00CF1193"/>
    <w:rsid w:val="00CF2519"/>
    <w:rsid w:val="00CF43D4"/>
    <w:rsid w:val="00CF4AA0"/>
    <w:rsid w:val="00D078EB"/>
    <w:rsid w:val="00D13B3A"/>
    <w:rsid w:val="00D140C0"/>
    <w:rsid w:val="00D164E5"/>
    <w:rsid w:val="00D165D5"/>
    <w:rsid w:val="00D23E15"/>
    <w:rsid w:val="00D26AE5"/>
    <w:rsid w:val="00D303DD"/>
    <w:rsid w:val="00D329BB"/>
    <w:rsid w:val="00D33251"/>
    <w:rsid w:val="00D35B1A"/>
    <w:rsid w:val="00D40002"/>
    <w:rsid w:val="00D4090B"/>
    <w:rsid w:val="00D41CAE"/>
    <w:rsid w:val="00D43CAE"/>
    <w:rsid w:val="00D44189"/>
    <w:rsid w:val="00D501B9"/>
    <w:rsid w:val="00D519C9"/>
    <w:rsid w:val="00D51A1E"/>
    <w:rsid w:val="00D528B3"/>
    <w:rsid w:val="00D54583"/>
    <w:rsid w:val="00D552B2"/>
    <w:rsid w:val="00D55EB5"/>
    <w:rsid w:val="00D57E15"/>
    <w:rsid w:val="00D60A2C"/>
    <w:rsid w:val="00D60BC4"/>
    <w:rsid w:val="00D62B9C"/>
    <w:rsid w:val="00D719D6"/>
    <w:rsid w:val="00D72AAF"/>
    <w:rsid w:val="00D73D6A"/>
    <w:rsid w:val="00D81701"/>
    <w:rsid w:val="00D81796"/>
    <w:rsid w:val="00D83358"/>
    <w:rsid w:val="00D83F61"/>
    <w:rsid w:val="00D914B1"/>
    <w:rsid w:val="00D920D1"/>
    <w:rsid w:val="00DA0629"/>
    <w:rsid w:val="00DA3505"/>
    <w:rsid w:val="00DA582B"/>
    <w:rsid w:val="00DA65DD"/>
    <w:rsid w:val="00DB0FE5"/>
    <w:rsid w:val="00DB1D88"/>
    <w:rsid w:val="00DB3954"/>
    <w:rsid w:val="00DB7C72"/>
    <w:rsid w:val="00DC3970"/>
    <w:rsid w:val="00DC3FF5"/>
    <w:rsid w:val="00DC4128"/>
    <w:rsid w:val="00DC52D7"/>
    <w:rsid w:val="00DC6718"/>
    <w:rsid w:val="00DD2FE9"/>
    <w:rsid w:val="00DD2FFC"/>
    <w:rsid w:val="00DD3AF9"/>
    <w:rsid w:val="00DE06F3"/>
    <w:rsid w:val="00DE0B4B"/>
    <w:rsid w:val="00DE2AD3"/>
    <w:rsid w:val="00DE6478"/>
    <w:rsid w:val="00DE66A8"/>
    <w:rsid w:val="00DE766E"/>
    <w:rsid w:val="00DF1B74"/>
    <w:rsid w:val="00DF4279"/>
    <w:rsid w:val="00DF541D"/>
    <w:rsid w:val="00E00CE6"/>
    <w:rsid w:val="00E04840"/>
    <w:rsid w:val="00E05147"/>
    <w:rsid w:val="00E10F30"/>
    <w:rsid w:val="00E14A83"/>
    <w:rsid w:val="00E21740"/>
    <w:rsid w:val="00E253B0"/>
    <w:rsid w:val="00E27C39"/>
    <w:rsid w:val="00E309B6"/>
    <w:rsid w:val="00E423BD"/>
    <w:rsid w:val="00E427C4"/>
    <w:rsid w:val="00E42E0A"/>
    <w:rsid w:val="00E46B54"/>
    <w:rsid w:val="00E5541D"/>
    <w:rsid w:val="00E6391C"/>
    <w:rsid w:val="00E640D4"/>
    <w:rsid w:val="00E64AD6"/>
    <w:rsid w:val="00E706B6"/>
    <w:rsid w:val="00E73C52"/>
    <w:rsid w:val="00E747E7"/>
    <w:rsid w:val="00E75A30"/>
    <w:rsid w:val="00E81DD3"/>
    <w:rsid w:val="00E878F7"/>
    <w:rsid w:val="00E90506"/>
    <w:rsid w:val="00E9319C"/>
    <w:rsid w:val="00EA07FD"/>
    <w:rsid w:val="00EA13E4"/>
    <w:rsid w:val="00EA1508"/>
    <w:rsid w:val="00EA276B"/>
    <w:rsid w:val="00EA7F0A"/>
    <w:rsid w:val="00EA7F2F"/>
    <w:rsid w:val="00EB2E7E"/>
    <w:rsid w:val="00EC08B6"/>
    <w:rsid w:val="00EC2614"/>
    <w:rsid w:val="00EC5E46"/>
    <w:rsid w:val="00EC7D60"/>
    <w:rsid w:val="00ED14B6"/>
    <w:rsid w:val="00ED17D2"/>
    <w:rsid w:val="00ED5F3B"/>
    <w:rsid w:val="00ED5F41"/>
    <w:rsid w:val="00EE258F"/>
    <w:rsid w:val="00EE2CFC"/>
    <w:rsid w:val="00EF1508"/>
    <w:rsid w:val="00EF29D7"/>
    <w:rsid w:val="00EF3A35"/>
    <w:rsid w:val="00F01F64"/>
    <w:rsid w:val="00F053D4"/>
    <w:rsid w:val="00F1050D"/>
    <w:rsid w:val="00F12BA4"/>
    <w:rsid w:val="00F14802"/>
    <w:rsid w:val="00F156A1"/>
    <w:rsid w:val="00F22CA0"/>
    <w:rsid w:val="00F267C9"/>
    <w:rsid w:val="00F26AA4"/>
    <w:rsid w:val="00F339A4"/>
    <w:rsid w:val="00F34502"/>
    <w:rsid w:val="00F41A32"/>
    <w:rsid w:val="00F43B55"/>
    <w:rsid w:val="00F43F7E"/>
    <w:rsid w:val="00F45F0C"/>
    <w:rsid w:val="00F4745D"/>
    <w:rsid w:val="00F549FE"/>
    <w:rsid w:val="00F56389"/>
    <w:rsid w:val="00F57DC7"/>
    <w:rsid w:val="00F57E33"/>
    <w:rsid w:val="00F65674"/>
    <w:rsid w:val="00F761EA"/>
    <w:rsid w:val="00F80918"/>
    <w:rsid w:val="00F87AB3"/>
    <w:rsid w:val="00F93B82"/>
    <w:rsid w:val="00F9509D"/>
    <w:rsid w:val="00F951A1"/>
    <w:rsid w:val="00FA23D5"/>
    <w:rsid w:val="00FB326C"/>
    <w:rsid w:val="00FB41F1"/>
    <w:rsid w:val="00FB5CAF"/>
    <w:rsid w:val="00FB7C93"/>
    <w:rsid w:val="00FB7FDA"/>
    <w:rsid w:val="00FC1A8E"/>
    <w:rsid w:val="00FC1DE9"/>
    <w:rsid w:val="00FC23DF"/>
    <w:rsid w:val="00FC4BB2"/>
    <w:rsid w:val="00FC7DE8"/>
    <w:rsid w:val="00FD16CA"/>
    <w:rsid w:val="00FD4CC7"/>
    <w:rsid w:val="00FD5091"/>
    <w:rsid w:val="00FD6B5A"/>
    <w:rsid w:val="00FE15A0"/>
    <w:rsid w:val="00FE2386"/>
    <w:rsid w:val="00FE31EA"/>
    <w:rsid w:val="00FE3F8E"/>
    <w:rsid w:val="00FE43BE"/>
    <w:rsid w:val="00FE6FE2"/>
    <w:rsid w:val="00FF3A42"/>
    <w:rsid w:val="00FF66FB"/>
    <w:rsid w:val="00FF75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paragraph" w:customStyle="1" w:styleId="a0">
    <w:name w:val="Абзац списка"/>
    <w:basedOn w:val="Normal"/>
    <w:uiPriority w:val="99"/>
    <w:rsid w:val="004328C1"/>
    <w:pPr>
      <w:ind w:left="720"/>
    </w:pPr>
  </w:style>
  <w:style w:type="character" w:styleId="Hyperlink">
    <w:name w:val="Hyperlink"/>
    <w:basedOn w:val="DefaultParagraphFont"/>
    <w:uiPriority w:val="99"/>
    <w:rsid w:val="00303101"/>
    <w:rPr>
      <w:rFonts w:cs="Times New Roman"/>
      <w:color w:val="0000FF"/>
      <w:u w:val="single"/>
    </w:rPr>
  </w:style>
  <w:style w:type="paragraph" w:styleId="BalloonText">
    <w:name w:val="Balloon Text"/>
    <w:basedOn w:val="Normal"/>
    <w:link w:val="BalloonTextChar1"/>
    <w:uiPriority w:val="99"/>
    <w:rsid w:val="00BE6ECF"/>
    <w:rPr>
      <w:rFonts w:ascii="Tahoma" w:hAnsi="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BalloonTextChar1">
    <w:name w:val="Balloon Text Char1"/>
    <w:link w:val="BalloonText"/>
    <w:uiPriority w:val="99"/>
    <w:locked/>
    <w:rsid w:val="00BE6ECF"/>
    <w:rPr>
      <w:rFonts w:ascii="Tahoma" w:hAnsi="Tahoma"/>
      <w:sz w:val="16"/>
    </w:rPr>
  </w:style>
  <w:style w:type="paragraph" w:customStyle="1" w:styleId="1">
    <w:name w:val="Знак Знак Знак1 Знак Знак Знак Знак"/>
    <w:basedOn w:val="Normal"/>
    <w:autoRedefine/>
    <w:uiPriority w:val="99"/>
    <w:rsid w:val="00793E69"/>
    <w:pPr>
      <w:spacing w:after="160" w:line="240" w:lineRule="exact"/>
    </w:pPr>
    <w:rPr>
      <w:rFonts w:eastAsia="SimSun"/>
      <w:b/>
      <w:bCs/>
      <w:sz w:val="28"/>
      <w:szCs w:val="28"/>
      <w:lang w:val="en-US" w:eastAsia="en-US"/>
    </w:rPr>
  </w:style>
  <w:style w:type="paragraph" w:customStyle="1" w:styleId="11">
    <w:name w:val="Знак Знак Знак1 Знак Знак Знак Знак1"/>
    <w:basedOn w:val="Normal"/>
    <w:autoRedefine/>
    <w:uiPriority w:val="99"/>
    <w:rsid w:val="00837D9C"/>
    <w:pPr>
      <w:spacing w:after="160" w:line="240" w:lineRule="exact"/>
    </w:pPr>
    <w:rPr>
      <w:rFonts w:eastAsia="SimSun"/>
      <w:b/>
      <w:bCs/>
      <w:sz w:val="28"/>
      <w:szCs w:val="28"/>
      <w:lang w:val="en-US" w:eastAsia="en-US"/>
    </w:rPr>
  </w:style>
  <w:style w:type="character" w:customStyle="1" w:styleId="2">
    <w:name w:val="Основной текст (2)_"/>
    <w:basedOn w:val="DefaultParagraphFont"/>
    <w:link w:val="21"/>
    <w:uiPriority w:val="99"/>
    <w:locked/>
    <w:rsid w:val="00417372"/>
    <w:rPr>
      <w:rFonts w:cs="Times New Roman"/>
      <w:sz w:val="28"/>
      <w:szCs w:val="28"/>
    </w:rPr>
  </w:style>
  <w:style w:type="paragraph" w:customStyle="1" w:styleId="21">
    <w:name w:val="Основной текст (2)1"/>
    <w:basedOn w:val="Normal"/>
    <w:link w:val="2"/>
    <w:uiPriority w:val="99"/>
    <w:rsid w:val="00417372"/>
    <w:pPr>
      <w:widowControl w:val="0"/>
      <w:shd w:val="clear" w:color="auto" w:fill="FFFFFF"/>
      <w:spacing w:after="300" w:line="322" w:lineRule="exact"/>
      <w:ind w:hanging="940"/>
      <w:jc w:val="center"/>
    </w:pPr>
    <w:rPr>
      <w:noProof/>
      <w:sz w:val="28"/>
      <w:szCs w:val="28"/>
    </w:rPr>
  </w:style>
  <w:style w:type="character" w:customStyle="1" w:styleId="22">
    <w:name w:val="Основной текст (2)2"/>
    <w:basedOn w:val="2"/>
    <w:uiPriority w:val="99"/>
    <w:rsid w:val="00417372"/>
    <w:rPr>
      <w:rFonts w:ascii="Times New Roman" w:hAnsi="Times New Roman"/>
      <w:u w:val="none"/>
    </w:rPr>
  </w:style>
  <w:style w:type="paragraph" w:customStyle="1" w:styleId="20">
    <w:name w:val="Основной текст (2)"/>
    <w:basedOn w:val="Normal"/>
    <w:uiPriority w:val="99"/>
    <w:rsid w:val="00B7376A"/>
    <w:pPr>
      <w:widowControl w:val="0"/>
      <w:shd w:val="clear" w:color="auto" w:fill="FFFFFF"/>
      <w:spacing w:after="300" w:line="378" w:lineRule="exact"/>
      <w:jc w:val="both"/>
    </w:pPr>
    <w:rPr>
      <w:noProof/>
      <w:sz w:val="28"/>
      <w:szCs w:val="28"/>
    </w:rPr>
  </w:style>
  <w:style w:type="character" w:customStyle="1" w:styleId="pt-a0-000008">
    <w:name w:val="pt-a0-000008"/>
    <w:basedOn w:val="DefaultParagraphFont"/>
    <w:uiPriority w:val="99"/>
    <w:rsid w:val="00F01F64"/>
    <w:rPr>
      <w:rFonts w:cs="Times New Roman"/>
    </w:rPr>
  </w:style>
  <w:style w:type="character" w:customStyle="1" w:styleId="pt-a0-000043">
    <w:name w:val="pt-a0-000043"/>
    <w:basedOn w:val="DefaultParagraphFont"/>
    <w:uiPriority w:val="99"/>
    <w:rsid w:val="00F01F64"/>
    <w:rPr>
      <w:rFonts w:cs="Times New Roman"/>
    </w:rPr>
  </w:style>
</w:styles>
</file>

<file path=word/webSettings.xml><?xml version="1.0" encoding="utf-8"?>
<w:webSettings xmlns:r="http://schemas.openxmlformats.org/officeDocument/2006/relationships" xmlns:w="http://schemas.openxmlformats.org/wordprocessingml/2006/main">
  <w:divs>
    <w:div w:id="211770549">
      <w:marLeft w:val="0"/>
      <w:marRight w:val="0"/>
      <w:marTop w:val="0"/>
      <w:marBottom w:val="0"/>
      <w:divBdr>
        <w:top w:val="none" w:sz="0" w:space="0" w:color="auto"/>
        <w:left w:val="none" w:sz="0" w:space="0" w:color="auto"/>
        <w:bottom w:val="none" w:sz="0" w:space="0" w:color="auto"/>
        <w:right w:val="none" w:sz="0" w:space="0" w:color="auto"/>
      </w:divBdr>
    </w:div>
    <w:div w:id="211770550">
      <w:marLeft w:val="0"/>
      <w:marRight w:val="0"/>
      <w:marTop w:val="0"/>
      <w:marBottom w:val="0"/>
      <w:divBdr>
        <w:top w:val="none" w:sz="0" w:space="0" w:color="auto"/>
        <w:left w:val="none" w:sz="0" w:space="0" w:color="auto"/>
        <w:bottom w:val="none" w:sz="0" w:space="0" w:color="auto"/>
        <w:right w:val="none" w:sz="0" w:space="0" w:color="auto"/>
      </w:divBdr>
    </w:div>
    <w:div w:id="211770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2A2C6537B58FC25B9D1DD0BDA88BF5A2D2E2C73FA9F7133CBF941025882506E933866C078FB1B7COER8I" TargetMode="Externa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1517</Words>
  <Characters>8648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2017-07-27T07:40:00Z</cp:lastPrinted>
  <dcterms:created xsi:type="dcterms:W3CDTF">2017-08-12T11:14:00Z</dcterms:created>
  <dcterms:modified xsi:type="dcterms:W3CDTF">2017-08-12T11:14:00Z</dcterms:modified>
</cp:coreProperties>
</file>