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E0" w:rsidRPr="00957621" w:rsidRDefault="00DF44E0" w:rsidP="00957621">
      <w:pPr>
        <w:rPr>
          <w:b/>
          <w:bCs/>
          <w:sz w:val="28"/>
          <w:szCs w:val="28"/>
        </w:rPr>
      </w:pPr>
      <w:r w:rsidRPr="00957621">
        <w:rPr>
          <w:b/>
          <w:bCs/>
          <w:sz w:val="28"/>
          <w:szCs w:val="28"/>
        </w:rPr>
        <w:t>2767-СШ/Д26и от 6.02.2017</w:t>
      </w:r>
    </w:p>
    <w:p w:rsidR="00DF44E0" w:rsidRPr="00083D14" w:rsidRDefault="00DF44E0" w:rsidP="00EB7604">
      <w:pPr>
        <w:ind w:left="6381" w:firstLine="709"/>
        <w:jc w:val="center"/>
        <w:rPr>
          <w:sz w:val="28"/>
          <w:szCs w:val="28"/>
        </w:rPr>
      </w:pPr>
    </w:p>
    <w:p w:rsidR="00DF44E0" w:rsidRPr="00083D14" w:rsidRDefault="00DF44E0" w:rsidP="00280D6A">
      <w:pPr>
        <w:ind w:left="6521"/>
        <w:jc w:val="center"/>
        <w:rPr>
          <w:sz w:val="28"/>
          <w:szCs w:val="28"/>
        </w:rPr>
      </w:pPr>
      <w:r w:rsidRPr="00083D14">
        <w:rPr>
          <w:sz w:val="28"/>
          <w:szCs w:val="28"/>
        </w:rPr>
        <w:t>Министерство финансов</w:t>
      </w:r>
      <w:r w:rsidRPr="00083D14">
        <w:rPr>
          <w:sz w:val="28"/>
          <w:szCs w:val="28"/>
        </w:rPr>
        <w:br/>
        <w:t>Российской Федерации</w:t>
      </w:r>
    </w:p>
    <w:p w:rsidR="00DF44E0" w:rsidRPr="00083D14" w:rsidRDefault="00DF44E0" w:rsidP="006626B7">
      <w:pPr>
        <w:rPr>
          <w:sz w:val="28"/>
          <w:szCs w:val="28"/>
        </w:rPr>
      </w:pPr>
    </w:p>
    <w:p w:rsidR="00DF44E0" w:rsidRPr="00083D14" w:rsidRDefault="00DF44E0" w:rsidP="006626B7">
      <w:pPr>
        <w:rPr>
          <w:sz w:val="28"/>
          <w:szCs w:val="28"/>
        </w:rPr>
      </w:pPr>
    </w:p>
    <w:p w:rsidR="00DF44E0" w:rsidRPr="00083D14" w:rsidRDefault="00DF44E0" w:rsidP="006626B7">
      <w:pPr>
        <w:rPr>
          <w:sz w:val="28"/>
          <w:szCs w:val="28"/>
        </w:rPr>
      </w:pPr>
    </w:p>
    <w:p w:rsidR="00DF44E0" w:rsidRPr="00083D14" w:rsidRDefault="00DF44E0" w:rsidP="006626B7">
      <w:pPr>
        <w:rPr>
          <w:sz w:val="28"/>
          <w:szCs w:val="28"/>
        </w:rPr>
      </w:pPr>
    </w:p>
    <w:p w:rsidR="00DF44E0" w:rsidRPr="00083D14" w:rsidRDefault="00DF44E0" w:rsidP="006626B7">
      <w:pPr>
        <w:rPr>
          <w:sz w:val="28"/>
          <w:szCs w:val="28"/>
        </w:rPr>
      </w:pPr>
    </w:p>
    <w:p w:rsidR="00DF44E0" w:rsidRPr="00083D14" w:rsidRDefault="00DF44E0" w:rsidP="006626B7">
      <w:pPr>
        <w:rPr>
          <w:sz w:val="28"/>
          <w:szCs w:val="28"/>
        </w:rPr>
      </w:pPr>
    </w:p>
    <w:p w:rsidR="00DF44E0" w:rsidRPr="00083D14" w:rsidRDefault="00DF44E0" w:rsidP="006626B7">
      <w:pPr>
        <w:rPr>
          <w:sz w:val="28"/>
          <w:szCs w:val="28"/>
        </w:rPr>
      </w:pPr>
    </w:p>
    <w:p w:rsidR="00DF44E0" w:rsidRPr="00083D14" w:rsidRDefault="00DF44E0" w:rsidP="006626B7">
      <w:pPr>
        <w:rPr>
          <w:sz w:val="28"/>
          <w:szCs w:val="28"/>
        </w:rPr>
      </w:pPr>
    </w:p>
    <w:p w:rsidR="00DF44E0" w:rsidRPr="00083D14" w:rsidRDefault="00DF44E0" w:rsidP="006626B7">
      <w:pPr>
        <w:rPr>
          <w:sz w:val="28"/>
          <w:szCs w:val="28"/>
        </w:rPr>
      </w:pPr>
    </w:p>
    <w:p w:rsidR="00DF44E0" w:rsidRPr="00083D14" w:rsidRDefault="00DF44E0" w:rsidP="006626B7">
      <w:pPr>
        <w:rPr>
          <w:sz w:val="28"/>
          <w:szCs w:val="28"/>
        </w:rPr>
      </w:pPr>
    </w:p>
    <w:p w:rsidR="00DF44E0" w:rsidRPr="00083D14" w:rsidRDefault="00DF44E0" w:rsidP="006626B7">
      <w:pPr>
        <w:rPr>
          <w:sz w:val="28"/>
          <w:szCs w:val="28"/>
        </w:rPr>
      </w:pPr>
    </w:p>
    <w:p w:rsidR="00DF44E0" w:rsidRPr="00083D14" w:rsidRDefault="00DF44E0" w:rsidP="006626B7">
      <w:pPr>
        <w:rPr>
          <w:sz w:val="28"/>
          <w:szCs w:val="28"/>
        </w:rPr>
      </w:pPr>
    </w:p>
    <w:tbl>
      <w:tblPr>
        <w:tblW w:w="5588" w:type="dxa"/>
        <w:tblInd w:w="-106" w:type="dxa"/>
        <w:tblBorders>
          <w:insideH w:val="single" w:sz="4" w:space="0" w:color="auto"/>
          <w:insideV w:val="single" w:sz="4" w:space="0" w:color="auto"/>
        </w:tblBorders>
        <w:tblLayout w:type="fixed"/>
        <w:tblLook w:val="0000"/>
      </w:tblPr>
      <w:tblGrid>
        <w:gridCol w:w="5588"/>
      </w:tblGrid>
      <w:tr w:rsidR="00DF44E0" w:rsidRPr="00083D14">
        <w:trPr>
          <w:trHeight w:val="582"/>
        </w:trPr>
        <w:tc>
          <w:tcPr>
            <w:tcW w:w="5588" w:type="dxa"/>
          </w:tcPr>
          <w:p w:rsidR="00DF44E0" w:rsidRPr="00083D14" w:rsidRDefault="00DF44E0" w:rsidP="009C172C">
            <w:pPr>
              <w:widowControl w:val="0"/>
              <w:autoSpaceDE w:val="0"/>
              <w:autoSpaceDN w:val="0"/>
              <w:adjustRightInd w:val="0"/>
              <w:jc w:val="both"/>
              <w:rPr>
                <w:sz w:val="28"/>
                <w:szCs w:val="28"/>
              </w:rPr>
            </w:pPr>
            <w:r w:rsidRPr="00083D14">
              <w:rPr>
                <w:sz w:val="28"/>
                <w:szCs w:val="28"/>
              </w:rPr>
              <w:t xml:space="preserve">О проведении оценки регулирующего воздействия проекта федерального закона </w:t>
            </w:r>
          </w:p>
        </w:tc>
      </w:tr>
      <w:tr w:rsidR="00DF44E0" w:rsidRPr="00083D14">
        <w:trPr>
          <w:trHeight w:val="616"/>
        </w:trPr>
        <w:tc>
          <w:tcPr>
            <w:tcW w:w="5588" w:type="dxa"/>
          </w:tcPr>
          <w:p w:rsidR="00DF44E0" w:rsidRPr="00083D14" w:rsidRDefault="00DF44E0" w:rsidP="000E2A95">
            <w:pPr>
              <w:widowControl w:val="0"/>
              <w:jc w:val="both"/>
              <w:rPr>
                <w:sz w:val="28"/>
                <w:szCs w:val="28"/>
                <w:lang w:eastAsia="en-US"/>
              </w:rPr>
            </w:pPr>
            <w:r>
              <w:rPr>
                <w:sz w:val="28"/>
                <w:szCs w:val="28"/>
                <w:lang w:eastAsia="en-US"/>
              </w:rPr>
              <w:t>Письмо</w:t>
            </w:r>
            <w:r w:rsidRPr="00083D14">
              <w:rPr>
                <w:sz w:val="28"/>
                <w:szCs w:val="28"/>
                <w:lang w:eastAsia="en-US"/>
              </w:rPr>
              <w:t xml:space="preserve"> от </w:t>
            </w:r>
            <w:r>
              <w:rPr>
                <w:sz w:val="28"/>
                <w:szCs w:val="28"/>
                <w:lang w:eastAsia="en-US"/>
              </w:rPr>
              <w:t>9</w:t>
            </w:r>
            <w:r w:rsidRPr="00083D14">
              <w:rPr>
                <w:sz w:val="28"/>
                <w:szCs w:val="28"/>
                <w:lang w:eastAsia="en-US"/>
              </w:rPr>
              <w:t xml:space="preserve"> </w:t>
            </w:r>
            <w:r>
              <w:rPr>
                <w:sz w:val="28"/>
                <w:szCs w:val="28"/>
                <w:lang w:eastAsia="en-US"/>
              </w:rPr>
              <w:t>января</w:t>
            </w:r>
            <w:r w:rsidRPr="00083D14">
              <w:rPr>
                <w:sz w:val="28"/>
                <w:szCs w:val="28"/>
                <w:lang w:eastAsia="en-US"/>
              </w:rPr>
              <w:t xml:space="preserve"> </w:t>
            </w:r>
            <w:r>
              <w:rPr>
                <w:sz w:val="28"/>
                <w:szCs w:val="28"/>
                <w:lang w:eastAsia="en-US"/>
              </w:rPr>
              <w:t>2017</w:t>
            </w:r>
            <w:r w:rsidRPr="00083D14">
              <w:rPr>
                <w:sz w:val="28"/>
                <w:szCs w:val="28"/>
                <w:lang w:eastAsia="en-US"/>
              </w:rPr>
              <w:t> г.</w:t>
            </w:r>
            <w:r>
              <w:rPr>
                <w:sz w:val="28"/>
                <w:szCs w:val="28"/>
                <w:lang w:eastAsia="en-US"/>
              </w:rPr>
              <w:t xml:space="preserve"> № 05-07-05/1</w:t>
            </w:r>
            <w:r w:rsidRPr="00083D14">
              <w:rPr>
                <w:sz w:val="28"/>
                <w:szCs w:val="28"/>
                <w:lang w:eastAsia="en-US"/>
              </w:rPr>
              <w:br/>
            </w:r>
            <w:r w:rsidRPr="00083D14">
              <w:rPr>
                <w:sz w:val="28"/>
                <w:szCs w:val="28"/>
                <w:lang w:eastAsia="en-US"/>
              </w:rPr>
              <w:fldChar w:fldCharType="begin">
                <w:ffData>
                  <w:name w:val="ТекстовоеПоле4"/>
                  <w:enabled/>
                  <w:calcOnExit w:val="0"/>
                  <w:textInput/>
                </w:ffData>
              </w:fldChar>
            </w:r>
            <w:r w:rsidRPr="00083D14">
              <w:rPr>
                <w:sz w:val="28"/>
                <w:szCs w:val="28"/>
                <w:lang w:eastAsia="en-US"/>
              </w:rPr>
              <w:instrText xml:space="preserve"> FORMTEXT </w:instrText>
            </w:r>
            <w:r w:rsidRPr="00083D14">
              <w:rPr>
                <w:sz w:val="28"/>
                <w:szCs w:val="28"/>
                <w:lang w:eastAsia="en-US"/>
              </w:rPr>
            </w:r>
            <w:r w:rsidRPr="00083D14">
              <w:rPr>
                <w:sz w:val="28"/>
                <w:szCs w:val="28"/>
                <w:lang w:eastAsia="en-US"/>
              </w:rPr>
              <w:fldChar w:fldCharType="end"/>
            </w:r>
          </w:p>
        </w:tc>
      </w:tr>
    </w:tbl>
    <w:p w:rsidR="00DF44E0" w:rsidRPr="00083D14" w:rsidRDefault="00DF44E0" w:rsidP="003C5685">
      <w:pPr>
        <w:jc w:val="center"/>
        <w:rPr>
          <w:sz w:val="28"/>
          <w:szCs w:val="28"/>
          <w:highlight w:val="yellow"/>
        </w:rPr>
      </w:pPr>
    </w:p>
    <w:p w:rsidR="00DF44E0" w:rsidRPr="00083D14" w:rsidRDefault="00DF44E0" w:rsidP="007468DC">
      <w:pPr>
        <w:widowControl w:val="0"/>
        <w:spacing w:after="120"/>
        <w:jc w:val="center"/>
        <w:rPr>
          <w:sz w:val="28"/>
          <w:szCs w:val="28"/>
        </w:rPr>
      </w:pPr>
      <w:r w:rsidRPr="00083D14">
        <w:rPr>
          <w:sz w:val="28"/>
          <w:szCs w:val="28"/>
        </w:rPr>
        <w:t>ЗАКЛЮЧЕНИЕ</w:t>
      </w:r>
    </w:p>
    <w:p w:rsidR="00DF44E0" w:rsidRPr="00083D14" w:rsidRDefault="00DF44E0" w:rsidP="00B56792">
      <w:pPr>
        <w:widowControl w:val="0"/>
        <w:jc w:val="center"/>
        <w:rPr>
          <w:sz w:val="28"/>
          <w:szCs w:val="28"/>
          <w:lang w:eastAsia="en-US"/>
        </w:rPr>
      </w:pPr>
      <w:r w:rsidRPr="00083D14">
        <w:rPr>
          <w:sz w:val="28"/>
          <w:szCs w:val="28"/>
          <w:lang w:eastAsia="en-US"/>
        </w:rPr>
        <w:t>об оценке регулирующего воздействия</w:t>
      </w:r>
    </w:p>
    <w:p w:rsidR="00DF44E0" w:rsidRPr="00083D14" w:rsidRDefault="00DF44E0" w:rsidP="001A6A45">
      <w:pPr>
        <w:widowControl w:val="0"/>
        <w:spacing w:after="240"/>
        <w:jc w:val="center"/>
        <w:rPr>
          <w:sz w:val="28"/>
          <w:szCs w:val="28"/>
          <w:lang w:eastAsia="en-US"/>
        </w:rPr>
      </w:pPr>
      <w:r w:rsidRPr="00083D14">
        <w:rPr>
          <w:sz w:val="28"/>
          <w:szCs w:val="28"/>
          <w:lang w:eastAsia="en-US"/>
        </w:rPr>
        <w:t xml:space="preserve">на проект федерального закона «О внесении изменений в Федеральный закон </w:t>
      </w:r>
      <w:r w:rsidRPr="00083D14">
        <w:rPr>
          <w:sz w:val="28"/>
          <w:szCs w:val="28"/>
          <w:lang w:eastAsia="en-US"/>
        </w:rPr>
        <w:br/>
        <w:t>«О банках и банковской деятельности»</w:t>
      </w:r>
    </w:p>
    <w:p w:rsidR="00DF44E0" w:rsidRPr="00083D14" w:rsidRDefault="00DF44E0" w:rsidP="00A75518">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Министерство экономического развития Российской Федерации </w:t>
      </w:r>
      <w:r w:rsidRPr="00083D14">
        <w:rPr>
          <w:rFonts w:ascii="Times New Roman" w:hAnsi="Times New Roman" w:cs="Times New Roman"/>
          <w:sz w:val="28"/>
          <w:szCs w:val="28"/>
        </w:rPr>
        <w:br/>
        <w:t xml:space="preserve">в соответствии с пунктом 26 </w:t>
      </w:r>
      <w:hyperlink r:id="rId7" w:history="1">
        <w:r w:rsidRPr="00083D14">
          <w:rPr>
            <w:rFonts w:ascii="Times New Roman" w:hAnsi="Times New Roman" w:cs="Times New Roman"/>
            <w:sz w:val="28"/>
            <w:szCs w:val="28"/>
          </w:rPr>
          <w:t>Правил</w:t>
        </w:r>
      </w:hyperlink>
      <w:r w:rsidRPr="00083D14">
        <w:rPr>
          <w:rFonts w:ascii="Times New Roman" w:hAnsi="Times New Roman" w:cs="Times New Roman"/>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w:t>
      </w:r>
      <w:r w:rsidRPr="00083D14">
        <w:rPr>
          <w:rFonts w:ascii="Times New Roman" w:hAnsi="Times New Roman" w:cs="Times New Roman"/>
          <w:sz w:val="28"/>
          <w:szCs w:val="28"/>
        </w:rPr>
        <w:br/>
        <w:t xml:space="preserve">(далее – Правила проведения оценки регулирующего воздействия), рассмотрело проект федерального закона «О внесении изменений в Федеральный закон </w:t>
      </w:r>
      <w:r w:rsidRPr="00083D14">
        <w:rPr>
          <w:rFonts w:ascii="Times New Roman" w:hAnsi="Times New Roman" w:cs="Times New Roman"/>
          <w:sz w:val="28"/>
          <w:szCs w:val="28"/>
        </w:rPr>
        <w:br/>
        <w:t xml:space="preserve">«О банках и банковской деятельности» (далее – проект акта), разработанный </w:t>
      </w:r>
      <w:r w:rsidRPr="00083D14">
        <w:rPr>
          <w:rFonts w:ascii="Times New Roman" w:hAnsi="Times New Roman" w:cs="Times New Roman"/>
          <w:sz w:val="28"/>
          <w:szCs w:val="28"/>
        </w:rPr>
        <w:br/>
        <w:t>и направленный для подготовки настоящего заключения Министерством финансов Российской Федерации (далее – разработчик), и сообщает следующее.</w:t>
      </w:r>
    </w:p>
    <w:p w:rsidR="00DF44E0" w:rsidRPr="00083D14" w:rsidRDefault="00DF44E0" w:rsidP="00B4548E">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Проект акта направлен разработчиком для подготовки настоящего заключения впервые и </w:t>
      </w:r>
      <w:r>
        <w:rPr>
          <w:rFonts w:ascii="Times New Roman" w:hAnsi="Times New Roman" w:cs="Times New Roman"/>
          <w:sz w:val="28"/>
          <w:szCs w:val="28"/>
        </w:rPr>
        <w:t xml:space="preserve">согласно представленному сводному отчету о проведении оценки регулирующего воздействия (далее – сводный отчет) </w:t>
      </w:r>
      <w:r w:rsidRPr="00083D14">
        <w:rPr>
          <w:rFonts w:ascii="Times New Roman" w:hAnsi="Times New Roman" w:cs="Times New Roman"/>
          <w:sz w:val="28"/>
          <w:szCs w:val="28"/>
        </w:rPr>
        <w:t xml:space="preserve">разработан во исполнение раздела </w:t>
      </w:r>
      <w:r w:rsidRPr="00083D14">
        <w:rPr>
          <w:rFonts w:ascii="Times New Roman" w:hAnsi="Times New Roman" w:cs="Times New Roman"/>
          <w:sz w:val="28"/>
          <w:szCs w:val="28"/>
          <w:lang w:val="en-US"/>
        </w:rPr>
        <w:t>IV</w:t>
      </w:r>
      <w:r w:rsidRPr="00083D14">
        <w:rPr>
          <w:rFonts w:ascii="Times New Roman" w:hAnsi="Times New Roman" w:cs="Times New Roman"/>
          <w:sz w:val="28"/>
          <w:szCs w:val="28"/>
        </w:rPr>
        <w:t xml:space="preserve"> протокола заседания Национального совета по обеспечению финансовой стабильности от 11 апреля 2016 г. № 10.</w:t>
      </w:r>
    </w:p>
    <w:p w:rsidR="00DF44E0" w:rsidRPr="00083D14" w:rsidRDefault="00DF44E0" w:rsidP="00B4548E">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По информации разработчика</w:t>
      </w:r>
      <w:r>
        <w:rPr>
          <w:rFonts w:ascii="Times New Roman" w:hAnsi="Times New Roman" w:cs="Times New Roman"/>
          <w:sz w:val="28"/>
          <w:szCs w:val="28"/>
        </w:rPr>
        <w:t>,</w:t>
      </w:r>
      <w:r w:rsidRPr="00083D14">
        <w:rPr>
          <w:rFonts w:ascii="Times New Roman" w:hAnsi="Times New Roman" w:cs="Times New Roman"/>
          <w:sz w:val="28"/>
          <w:szCs w:val="28"/>
        </w:rPr>
        <w:t xml:space="preserve"> проект акта направлен на совершенствование банковского регулирования в Российской Федерации и приведение его </w:t>
      </w:r>
      <w:r w:rsidRPr="00083D14">
        <w:rPr>
          <w:rFonts w:ascii="Times New Roman" w:hAnsi="Times New Roman" w:cs="Times New Roman"/>
          <w:sz w:val="28"/>
          <w:szCs w:val="28"/>
        </w:rPr>
        <w:br/>
        <w:t xml:space="preserve">в соответствие с Основополагающими принципами эффективного банковского надзора, в частности, с принципом (7) «Крупные приобретения» и принципом (20) «Сделки со связанными сторонами», а также в целях повышения финансовой устойчивости кредитных организаций. </w:t>
      </w:r>
    </w:p>
    <w:p w:rsidR="00DF44E0" w:rsidRPr="00083D14" w:rsidRDefault="00DF44E0" w:rsidP="008A4875">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Разработчиком проведено публичное обсуждение уведомления о подготовке проекта акта в сроки с 11 августа по 26 августа 2016 г., а также проекта акта </w:t>
      </w:r>
      <w:r w:rsidRPr="00083D14">
        <w:rPr>
          <w:rFonts w:ascii="Times New Roman" w:hAnsi="Times New Roman" w:cs="Times New Roman"/>
          <w:sz w:val="28"/>
          <w:szCs w:val="28"/>
        </w:rPr>
        <w:br/>
        <w:t xml:space="preserve">и сводного отчета в сроки с 26 августа по 23 сентября 2016 г. посредством размещения указанных документов на официальном сайте </w:t>
      </w:r>
      <w:r w:rsidRPr="00083D14">
        <w:rPr>
          <w:rFonts w:ascii="Times New Roman" w:hAnsi="Times New Roman" w:cs="Times New Roman"/>
          <w:sz w:val="28"/>
          <w:szCs w:val="28"/>
        </w:rPr>
        <w:br/>
        <w:t xml:space="preserve">в информационно-телекоммуникационной сети «Интернет» по адресу: http://www.regulation.gov.ru/p/52612 (ID проекта: 02/04/08-16/00052612). </w:t>
      </w:r>
    </w:p>
    <w:p w:rsidR="00DF44E0" w:rsidRPr="00083D14" w:rsidRDefault="00DF44E0" w:rsidP="008A4875">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В ходе публичного обсуждения проекта акта и сводного отчета замечания </w:t>
      </w:r>
      <w:r>
        <w:rPr>
          <w:rFonts w:ascii="Times New Roman" w:hAnsi="Times New Roman" w:cs="Times New Roman"/>
          <w:sz w:val="28"/>
          <w:szCs w:val="28"/>
        </w:rPr>
        <w:br/>
        <w:t xml:space="preserve">и предложения </w:t>
      </w:r>
      <w:r w:rsidRPr="00083D14">
        <w:rPr>
          <w:rFonts w:ascii="Times New Roman" w:hAnsi="Times New Roman" w:cs="Times New Roman"/>
          <w:sz w:val="28"/>
          <w:szCs w:val="28"/>
        </w:rPr>
        <w:t xml:space="preserve">были получены от Торгово-промышленной палаты Российской Федерации, Ассоциации «Россия», ПАО «НК «Роснефть». Данные замечания </w:t>
      </w:r>
      <w:r>
        <w:rPr>
          <w:rFonts w:ascii="Times New Roman" w:hAnsi="Times New Roman" w:cs="Times New Roman"/>
          <w:sz w:val="28"/>
          <w:szCs w:val="28"/>
        </w:rPr>
        <w:br/>
      </w:r>
      <w:r w:rsidRPr="00083D14">
        <w:rPr>
          <w:rFonts w:ascii="Times New Roman" w:hAnsi="Times New Roman" w:cs="Times New Roman"/>
          <w:sz w:val="28"/>
          <w:szCs w:val="28"/>
        </w:rPr>
        <w:t>и предложения были включены разработчиком в сводку замечаний и предложений по итогам публичного обсуждения проекта а</w:t>
      </w:r>
      <w:r>
        <w:rPr>
          <w:rFonts w:ascii="Times New Roman" w:hAnsi="Times New Roman" w:cs="Times New Roman"/>
          <w:sz w:val="28"/>
          <w:szCs w:val="28"/>
        </w:rPr>
        <w:t>кта и сводного отчета, в которой</w:t>
      </w:r>
      <w:r w:rsidRPr="00083D14">
        <w:rPr>
          <w:rFonts w:ascii="Times New Roman" w:hAnsi="Times New Roman" w:cs="Times New Roman"/>
          <w:sz w:val="28"/>
          <w:szCs w:val="28"/>
        </w:rPr>
        <w:t xml:space="preserve"> им была указана информация об учете или причинах их отклонения.</w:t>
      </w:r>
    </w:p>
    <w:p w:rsidR="00DF44E0" w:rsidRDefault="00DF44E0" w:rsidP="00A678CE">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В процессе подготовки настоящего заключения в соответствии с пунктом 28 Правил проведения оценки регулирующего воздействия Минэкономразвития России в срок с 16 января по 20 января 2017 г. были проведены публичные консультации </w:t>
      </w:r>
      <w:r w:rsidRPr="00083D14">
        <w:rPr>
          <w:rFonts w:ascii="Times New Roman" w:hAnsi="Times New Roman" w:cs="Times New Roman"/>
          <w:sz w:val="28"/>
          <w:szCs w:val="28"/>
        </w:rPr>
        <w:br/>
        <w:t xml:space="preserve">по проекту акта </w:t>
      </w:r>
      <w:r>
        <w:rPr>
          <w:rFonts w:ascii="Times New Roman" w:hAnsi="Times New Roman" w:cs="Times New Roman"/>
          <w:sz w:val="28"/>
          <w:szCs w:val="28"/>
        </w:rPr>
        <w:t xml:space="preserve">и сводному отчету </w:t>
      </w:r>
      <w:r w:rsidRPr="00083D14">
        <w:rPr>
          <w:rFonts w:ascii="Times New Roman" w:hAnsi="Times New Roman" w:cs="Times New Roman"/>
          <w:sz w:val="28"/>
          <w:szCs w:val="28"/>
        </w:rPr>
        <w:t xml:space="preserve">с заинтересованными представителями предпринимательского сообщества. В ходе публичных консультаций были получены отзывы от АО «АБ «Россия», ПАО Банк «Зенит», Банк «Союз» (АО), ПАО «Газпром», КБ «Кубань Кредит» (ООО), Общероссийской общественной организации «Опора России», АО «Россельхозбанк», Торгово-промышленной палаты Российской Федерации. Поступившие замечания и предложения </w:t>
      </w:r>
      <w:r>
        <w:rPr>
          <w:rFonts w:ascii="Times New Roman" w:hAnsi="Times New Roman" w:cs="Times New Roman"/>
          <w:sz w:val="28"/>
          <w:szCs w:val="28"/>
        </w:rPr>
        <w:br/>
      </w:r>
      <w:r w:rsidRPr="00083D14">
        <w:rPr>
          <w:rFonts w:ascii="Times New Roman" w:hAnsi="Times New Roman" w:cs="Times New Roman"/>
          <w:sz w:val="28"/>
          <w:szCs w:val="28"/>
        </w:rPr>
        <w:t>от участников публичных консультаций приведены в прилагаемой к настоящему заключению сводной таблице о результатах проведения публичн</w:t>
      </w:r>
      <w:r>
        <w:rPr>
          <w:rFonts w:ascii="Times New Roman" w:hAnsi="Times New Roman" w:cs="Times New Roman"/>
          <w:sz w:val="28"/>
          <w:szCs w:val="28"/>
        </w:rPr>
        <w:t>ых консультаций.</w:t>
      </w:r>
    </w:p>
    <w:p w:rsidR="00DF44E0" w:rsidRDefault="00DF44E0"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подготовки настоящего заключения Минэкономразвития России письмом от 13 января 2017 г. № Д26и-11 в адрес разработчика был направлен запрос </w:t>
      </w:r>
      <w:r>
        <w:rPr>
          <w:rFonts w:ascii="Times New Roman" w:hAnsi="Times New Roman" w:cs="Times New Roman"/>
          <w:sz w:val="28"/>
          <w:szCs w:val="28"/>
        </w:rPr>
        <w:br/>
        <w:t xml:space="preserve">о представлении информации, необходимой для проведения анализа положений предлагаемого проектом акта регулирования (сведений о принятых по итогам заседания Национального совета по обеспечению финансовой стабильности решений; содержание Основополагающих принципов банковского надзора, указанных в сводном отчете; анализ возможных рисков введения в действие предлагаемого проектом акта регулирования с указанием данных о количестве совершенных кредитными организациями за истекший период времени сделок </w:t>
      </w:r>
      <w:r>
        <w:rPr>
          <w:rFonts w:ascii="Times New Roman" w:hAnsi="Times New Roman" w:cs="Times New Roman"/>
          <w:sz w:val="28"/>
          <w:szCs w:val="28"/>
        </w:rPr>
        <w:br/>
        <w:t xml:space="preserve">по приобретению акций (долей) юридических лиц, повлекших за собой снижение уровня финансовой устойчивости данных кредитных организаций; анализ мирового опыта применения аналогичного правового регулирования). </w:t>
      </w:r>
    </w:p>
    <w:p w:rsidR="00DF44E0" w:rsidRPr="00083D14" w:rsidRDefault="00DF44E0"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до настоящего времени указанная информация разработчиком не была представлена, что повлияло на позицию по проекту акта, изложенную Минэкономразвития России в настоящем заключении.</w:t>
      </w:r>
    </w:p>
    <w:p w:rsidR="00DF44E0" w:rsidRDefault="00DF44E0" w:rsidP="00A80CB2">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По результатам рассмотрения представленных разработчиком проекта акта </w:t>
      </w:r>
      <w:r w:rsidRPr="00083D14">
        <w:rPr>
          <w:rFonts w:ascii="Times New Roman" w:hAnsi="Times New Roman" w:cs="Times New Roman"/>
          <w:sz w:val="28"/>
          <w:szCs w:val="28"/>
        </w:rPr>
        <w:br/>
        <w:t xml:space="preserve">и сводного отчета установлено, что при подготовке проекта акта процедуры, предусмотренные пунктами 9-23 Правил проведения оценки регулирующего воздействия, в целом соблюдены. </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следует отметить, что при проведении оценки регулирующего воздействия разработчиком не в полной мере были учтены рекомендации </w:t>
      </w:r>
      <w:r>
        <w:rPr>
          <w:rFonts w:ascii="Times New Roman" w:hAnsi="Times New Roman" w:cs="Times New Roman"/>
          <w:sz w:val="28"/>
          <w:szCs w:val="28"/>
        </w:rPr>
        <w:br/>
        <w:t xml:space="preserve">по формированию сводного отчета, утвержденные приказом Минэкономразвития России от 27 мая 2013 г. № 290 «Об утверждении формы сводного отчета </w:t>
      </w:r>
      <w:r>
        <w:rPr>
          <w:rFonts w:ascii="Times New Roman" w:hAnsi="Times New Roman" w:cs="Times New Roman"/>
          <w:sz w:val="28"/>
          <w:szCs w:val="28"/>
        </w:rPr>
        <w:br/>
        <w:t>о проведении оценки регулирующего воздействия, формы заключения об оценке регулирующего воздействия, методики оценки регулирующего воздействия».</w:t>
      </w:r>
    </w:p>
    <w:p w:rsidR="00DF44E0" w:rsidRDefault="00DF44E0" w:rsidP="00936F8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сводном отчете разработчиком неверно была указана проблема, </w:t>
      </w:r>
      <w:r>
        <w:rPr>
          <w:rFonts w:ascii="Times New Roman" w:hAnsi="Times New Roman" w:cs="Times New Roman"/>
          <w:sz w:val="28"/>
          <w:szCs w:val="28"/>
        </w:rPr>
        <w:br/>
        <w:t xml:space="preserve">на решение которой направлен предлагаемый проектом акта способ регулирования. Указанная разработчиком в пункте 1.4 сводного отчета проблема – «повышение финансовой устойчивости кредитных организаций» – является, по своей сути, одной из целей (задач), на достижение (решение) которой, в конечном счете, направлено предлагаемое проектом акта регулирование. Приведенное же в пункте 3.1 сводного отчета описание проблемы, на решение которой направлен предлагаемый разработчиком способ регулирования – «несоответствие банковского законодательства Основополагающим принципам эффективного банковского надзора, в частности принципу (7) «Крупные приобретения» и принципу (20) «Сделки со связанными сторонами») без указания содержания данных принципов также не позволяет определить суть проблемы, оценить ее масштаб и значимость, </w:t>
      </w:r>
      <w:r>
        <w:rPr>
          <w:rFonts w:ascii="Times New Roman" w:hAnsi="Times New Roman" w:cs="Times New Roman"/>
          <w:sz w:val="28"/>
          <w:szCs w:val="28"/>
        </w:rPr>
        <w:br/>
        <w:t xml:space="preserve">а также объем и влияние имеющихся негативных эффектов на развитие экономики. </w:t>
      </w:r>
      <w:r>
        <w:rPr>
          <w:rFonts w:ascii="Times New Roman" w:hAnsi="Times New Roman" w:cs="Times New Roman"/>
          <w:sz w:val="28"/>
          <w:szCs w:val="28"/>
        </w:rPr>
        <w:br/>
        <w:t>В</w:t>
      </w:r>
      <w:r w:rsidRPr="00083D14">
        <w:rPr>
          <w:rFonts w:ascii="Times New Roman" w:hAnsi="Times New Roman" w:cs="Times New Roman"/>
          <w:sz w:val="28"/>
          <w:szCs w:val="28"/>
        </w:rPr>
        <w:t xml:space="preserve"> сводном отчете и сопроводительных материалах разработчиком не приведены обоснования необходимости </w:t>
      </w:r>
      <w:r>
        <w:rPr>
          <w:rFonts w:ascii="Times New Roman" w:hAnsi="Times New Roman" w:cs="Times New Roman"/>
          <w:sz w:val="28"/>
          <w:szCs w:val="28"/>
        </w:rPr>
        <w:t>(</w:t>
      </w:r>
      <w:r w:rsidRPr="00083D14">
        <w:rPr>
          <w:rFonts w:ascii="Times New Roman" w:hAnsi="Times New Roman" w:cs="Times New Roman"/>
          <w:sz w:val="28"/>
          <w:szCs w:val="28"/>
        </w:rPr>
        <w:t>целесообразности</w:t>
      </w:r>
      <w:r>
        <w:rPr>
          <w:rFonts w:ascii="Times New Roman" w:hAnsi="Times New Roman" w:cs="Times New Roman"/>
          <w:sz w:val="28"/>
          <w:szCs w:val="28"/>
        </w:rPr>
        <w:t>)</w:t>
      </w:r>
      <w:r w:rsidRPr="00083D14">
        <w:rPr>
          <w:rFonts w:ascii="Times New Roman" w:hAnsi="Times New Roman" w:cs="Times New Roman"/>
          <w:sz w:val="28"/>
          <w:szCs w:val="28"/>
        </w:rPr>
        <w:t xml:space="preserve"> введения в действие предлагаем</w:t>
      </w:r>
      <w:r>
        <w:rPr>
          <w:rFonts w:ascii="Times New Roman" w:hAnsi="Times New Roman" w:cs="Times New Roman"/>
          <w:sz w:val="28"/>
          <w:szCs w:val="28"/>
        </w:rPr>
        <w:t>ого проектом акта регулирования.</w:t>
      </w:r>
      <w:r w:rsidRPr="00083D14">
        <w:rPr>
          <w:rFonts w:ascii="Times New Roman" w:hAnsi="Times New Roman" w:cs="Times New Roman"/>
          <w:sz w:val="28"/>
          <w:szCs w:val="28"/>
        </w:rPr>
        <w:t xml:space="preserve"> </w:t>
      </w:r>
      <w:r>
        <w:rPr>
          <w:rFonts w:ascii="Times New Roman" w:hAnsi="Times New Roman" w:cs="Times New Roman"/>
          <w:sz w:val="28"/>
          <w:szCs w:val="28"/>
        </w:rPr>
        <w:t xml:space="preserve">В частности, </w:t>
      </w:r>
      <w:r w:rsidRPr="00083D14">
        <w:rPr>
          <w:rFonts w:ascii="Times New Roman" w:hAnsi="Times New Roman" w:cs="Times New Roman"/>
          <w:sz w:val="28"/>
          <w:szCs w:val="28"/>
        </w:rPr>
        <w:t xml:space="preserve">разработчиком не приведены </w:t>
      </w:r>
      <w:r>
        <w:rPr>
          <w:rFonts w:ascii="Times New Roman" w:hAnsi="Times New Roman" w:cs="Times New Roman"/>
          <w:sz w:val="28"/>
          <w:szCs w:val="28"/>
        </w:rPr>
        <w:br/>
      </w:r>
      <w:r w:rsidRPr="00083D14">
        <w:rPr>
          <w:rFonts w:ascii="Times New Roman" w:hAnsi="Times New Roman" w:cs="Times New Roman"/>
          <w:sz w:val="28"/>
          <w:szCs w:val="28"/>
        </w:rPr>
        <w:t xml:space="preserve">в динамике статистические данные </w:t>
      </w:r>
      <w:r>
        <w:rPr>
          <w:rFonts w:ascii="Times New Roman" w:hAnsi="Times New Roman" w:cs="Times New Roman"/>
          <w:sz w:val="28"/>
          <w:szCs w:val="28"/>
        </w:rPr>
        <w:t xml:space="preserve">о выявленных случаях заключения регулируемых проектом акта сделок </w:t>
      </w:r>
      <w:r w:rsidRPr="00083D14">
        <w:rPr>
          <w:rFonts w:ascii="Times New Roman" w:hAnsi="Times New Roman" w:cs="Times New Roman"/>
          <w:sz w:val="28"/>
          <w:szCs w:val="28"/>
        </w:rPr>
        <w:t xml:space="preserve">(количество </w:t>
      </w:r>
      <w:r>
        <w:rPr>
          <w:rFonts w:ascii="Times New Roman" w:hAnsi="Times New Roman" w:cs="Times New Roman"/>
          <w:sz w:val="28"/>
          <w:szCs w:val="28"/>
        </w:rPr>
        <w:t xml:space="preserve">и объем </w:t>
      </w:r>
      <w:r w:rsidRPr="00083D14">
        <w:rPr>
          <w:rFonts w:ascii="Times New Roman" w:hAnsi="Times New Roman" w:cs="Times New Roman"/>
          <w:sz w:val="28"/>
          <w:szCs w:val="28"/>
        </w:rPr>
        <w:t>сделок по приобретению кредитной организацией акций (долей) юридического лица, не являющегося кредитной организацией</w:t>
      </w:r>
      <w:r>
        <w:rPr>
          <w:rFonts w:ascii="Times New Roman" w:hAnsi="Times New Roman" w:cs="Times New Roman"/>
          <w:sz w:val="28"/>
          <w:szCs w:val="28"/>
        </w:rPr>
        <w:t>)</w:t>
      </w:r>
      <w:r w:rsidRPr="00083D14">
        <w:rPr>
          <w:rFonts w:ascii="Times New Roman" w:hAnsi="Times New Roman" w:cs="Times New Roman"/>
          <w:sz w:val="28"/>
          <w:szCs w:val="28"/>
        </w:rPr>
        <w:t xml:space="preserve">, повлекших за собой ухудшение финансового </w:t>
      </w:r>
      <w:r>
        <w:rPr>
          <w:rFonts w:ascii="Times New Roman" w:hAnsi="Times New Roman" w:cs="Times New Roman"/>
          <w:sz w:val="28"/>
          <w:szCs w:val="28"/>
        </w:rPr>
        <w:t>положения кредитной организации, и методах (способах) решения в действующих условиях данной проблемы.</w:t>
      </w:r>
    </w:p>
    <w:p w:rsidR="00DF44E0" w:rsidRDefault="00DF44E0" w:rsidP="006D616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качестве дополнительного обоснования введения в действие предлагаемого проектом акта регулирования в разделе 4 сводного отчета разработчиком не проанализирован международный опыт применения аналогичного регулирования (не приведены данные о достоинствах (недостатках), о позитивных (негативных) эффектах применения данного регулирования и т.п.).  </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несмотря на полученные в процессе проведения оценки регулирующего воздействия многочисленные замечания и предложения по проекту акта, разработчиком не проанализированы возможные риски решения проблемы предложенным способом регулирования и риски негативных последствий введения в действие предлагаемого проектом акта регулирования, а также способы их преодоления (пункты 6.1, 12.1-12.4 сводного отчета). </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по проекту акта имеются следующие замечания.</w:t>
      </w:r>
    </w:p>
    <w:p w:rsidR="00DF44E0" w:rsidRPr="00B354AE" w:rsidRDefault="00DF44E0" w:rsidP="00B354A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Частью</w:t>
      </w:r>
      <w:r w:rsidRPr="00B354AE">
        <w:rPr>
          <w:rFonts w:ascii="Times New Roman" w:hAnsi="Times New Roman" w:cs="Times New Roman"/>
          <w:sz w:val="28"/>
          <w:szCs w:val="28"/>
        </w:rPr>
        <w:t xml:space="preserve"> 1 </w:t>
      </w:r>
      <w:r>
        <w:rPr>
          <w:rFonts w:ascii="Times New Roman" w:hAnsi="Times New Roman" w:cs="Times New Roman"/>
          <w:sz w:val="28"/>
          <w:szCs w:val="28"/>
        </w:rPr>
        <w:t xml:space="preserve">проектируемой статьи 11.4 Федерального закона </w:t>
      </w:r>
      <w:r>
        <w:rPr>
          <w:rFonts w:ascii="Times New Roman" w:hAnsi="Times New Roman" w:cs="Times New Roman"/>
          <w:sz w:val="28"/>
          <w:szCs w:val="28"/>
        </w:rPr>
        <w:br/>
        <w:t xml:space="preserve">от 2 декабря 1990 г. № 395-1 «О банках и банковской деятельности» (далее – Федеральный закон № 395-1) </w:t>
      </w:r>
      <w:r w:rsidRPr="00B354AE">
        <w:rPr>
          <w:rFonts w:ascii="Times New Roman" w:hAnsi="Times New Roman" w:cs="Times New Roman"/>
          <w:sz w:val="28"/>
          <w:szCs w:val="28"/>
        </w:rPr>
        <w:t xml:space="preserve">предусматривается обязанность кредитной организации и (или) юридического лица, находящегося под прямым или косвенным контролем кредитной организации, получать согласие Банка России </w:t>
      </w:r>
      <w:r>
        <w:rPr>
          <w:rFonts w:ascii="Times New Roman" w:hAnsi="Times New Roman" w:cs="Times New Roman"/>
          <w:sz w:val="28"/>
          <w:szCs w:val="28"/>
        </w:rPr>
        <w:br/>
      </w:r>
      <w:r w:rsidRPr="00B354AE">
        <w:rPr>
          <w:rFonts w:ascii="Times New Roman" w:hAnsi="Times New Roman" w:cs="Times New Roman"/>
          <w:sz w:val="28"/>
          <w:szCs w:val="28"/>
        </w:rPr>
        <w:t xml:space="preserve">на приобретение в результате осуществления одной сделки или нескольких сделок акций (долей) созданного (создаваемого) в соответствии с законодательством Российской Федерации юридического лица, не являющегося кредитной организацией (далее – Юридическое лицо), в результате которого кредитная организация получит возможность определять решения, принимаемые Юридическим лицом, либо приобретение кредитной организацией </w:t>
      </w:r>
      <w:r>
        <w:rPr>
          <w:rFonts w:ascii="Times New Roman" w:hAnsi="Times New Roman" w:cs="Times New Roman"/>
          <w:sz w:val="28"/>
          <w:szCs w:val="28"/>
        </w:rPr>
        <w:br/>
      </w:r>
      <w:r w:rsidRPr="00B354AE">
        <w:rPr>
          <w:rFonts w:ascii="Times New Roman" w:hAnsi="Times New Roman" w:cs="Times New Roman"/>
          <w:sz w:val="28"/>
          <w:szCs w:val="28"/>
        </w:rPr>
        <w:t>и (или) юридическим лицом, находящимся под прямым или косвенным контролем кредитной организации, в результате осуществления одной сделки или нескольких сделок акций (долей) Юридического лица, в результате которого оно будет находиться под значительным влиянием или контролем кредитной организации, осуществляемое в целях получения дохода от владения акциями (долями) Юридического лица и (или) участия в управлении деятельностью Юридического лица (далее – приобретение кредитной организацией акций (долей) Юридического лица). Приобретение кредитной организацией акций (долей) Юридического лица требует согласия Банка России, если размер средств, направляемых на приобретение таких акций (долей), превышает 0,1 процента величины активов кредитной организации.</w:t>
      </w:r>
    </w:p>
    <w:p w:rsidR="00DF44E0" w:rsidRDefault="00DF44E0" w:rsidP="00B354A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отметить</w:t>
      </w:r>
      <w:r w:rsidRPr="00B354AE">
        <w:rPr>
          <w:rFonts w:ascii="Times New Roman" w:hAnsi="Times New Roman" w:cs="Times New Roman"/>
          <w:sz w:val="28"/>
          <w:szCs w:val="28"/>
        </w:rPr>
        <w:t xml:space="preserve">, что </w:t>
      </w:r>
      <w:r>
        <w:rPr>
          <w:rFonts w:ascii="Times New Roman" w:hAnsi="Times New Roman" w:cs="Times New Roman"/>
          <w:sz w:val="28"/>
          <w:szCs w:val="28"/>
        </w:rPr>
        <w:t xml:space="preserve">в настоящее время гражданское </w:t>
      </w:r>
      <w:r w:rsidRPr="00B354AE">
        <w:rPr>
          <w:rFonts w:ascii="Times New Roman" w:hAnsi="Times New Roman" w:cs="Times New Roman"/>
          <w:sz w:val="28"/>
          <w:szCs w:val="28"/>
        </w:rPr>
        <w:t>законодательство Российской Федерации не содержит четких критериев</w:t>
      </w:r>
      <w:r>
        <w:rPr>
          <w:rFonts w:ascii="Times New Roman" w:hAnsi="Times New Roman" w:cs="Times New Roman"/>
          <w:sz w:val="28"/>
          <w:szCs w:val="28"/>
        </w:rPr>
        <w:t xml:space="preserve"> и (или) условий</w:t>
      </w:r>
      <w:r w:rsidRPr="00B354AE">
        <w:rPr>
          <w:rFonts w:ascii="Times New Roman" w:hAnsi="Times New Roman" w:cs="Times New Roman"/>
          <w:sz w:val="28"/>
          <w:szCs w:val="28"/>
        </w:rPr>
        <w:t xml:space="preserve">, </w:t>
      </w:r>
      <w:r>
        <w:rPr>
          <w:rFonts w:ascii="Times New Roman" w:hAnsi="Times New Roman" w:cs="Times New Roman"/>
          <w:sz w:val="28"/>
          <w:szCs w:val="28"/>
        </w:rPr>
        <w:t xml:space="preserve">позволяющих </w:t>
      </w:r>
      <w:r w:rsidRPr="00B354AE">
        <w:rPr>
          <w:rFonts w:ascii="Times New Roman" w:hAnsi="Times New Roman" w:cs="Times New Roman"/>
          <w:sz w:val="28"/>
          <w:szCs w:val="28"/>
        </w:rPr>
        <w:t>одно</w:t>
      </w:r>
      <w:r>
        <w:rPr>
          <w:rFonts w:ascii="Times New Roman" w:hAnsi="Times New Roman" w:cs="Times New Roman"/>
          <w:sz w:val="28"/>
          <w:szCs w:val="28"/>
        </w:rPr>
        <w:t>му юридическому лицу</w:t>
      </w:r>
      <w:r w:rsidRPr="00B354AE">
        <w:rPr>
          <w:rFonts w:ascii="Times New Roman" w:hAnsi="Times New Roman" w:cs="Times New Roman"/>
          <w:sz w:val="28"/>
          <w:szCs w:val="28"/>
        </w:rPr>
        <w:t xml:space="preserve"> определять решения, прини</w:t>
      </w:r>
      <w:r>
        <w:rPr>
          <w:rFonts w:ascii="Times New Roman" w:hAnsi="Times New Roman" w:cs="Times New Roman"/>
          <w:sz w:val="28"/>
          <w:szCs w:val="28"/>
        </w:rPr>
        <w:t xml:space="preserve">маемые другим юридическим лицом. В этих условиях остается неясным, какие конкретно сделки по приобретению </w:t>
      </w:r>
      <w:r w:rsidRPr="00B354AE">
        <w:rPr>
          <w:rFonts w:ascii="Times New Roman" w:hAnsi="Times New Roman" w:cs="Times New Roman"/>
          <w:sz w:val="28"/>
          <w:szCs w:val="28"/>
        </w:rPr>
        <w:t>акций (долей) Юридического лица</w:t>
      </w:r>
      <w:r>
        <w:rPr>
          <w:rFonts w:ascii="Times New Roman" w:hAnsi="Times New Roman" w:cs="Times New Roman"/>
          <w:sz w:val="28"/>
          <w:szCs w:val="28"/>
        </w:rPr>
        <w:t xml:space="preserve"> </w:t>
      </w:r>
      <w:r>
        <w:rPr>
          <w:rFonts w:ascii="Times New Roman" w:hAnsi="Times New Roman" w:cs="Times New Roman"/>
          <w:sz w:val="28"/>
          <w:szCs w:val="28"/>
        </w:rPr>
        <w:br/>
        <w:t xml:space="preserve">с учетом данного требования должны кредитной организацией согласовываться </w:t>
      </w:r>
      <w:r>
        <w:rPr>
          <w:rFonts w:ascii="Times New Roman" w:hAnsi="Times New Roman" w:cs="Times New Roman"/>
          <w:sz w:val="28"/>
          <w:szCs w:val="28"/>
        </w:rPr>
        <w:br/>
        <w:t>с Банком России, а какие сделки могут осуществляться без согласия Банка России.</w:t>
      </w:r>
    </w:p>
    <w:p w:rsidR="00DF44E0" w:rsidRDefault="00DF44E0" w:rsidP="002D46E8">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текста проекта акта также </w:t>
      </w:r>
      <w:r w:rsidRPr="00B354AE">
        <w:rPr>
          <w:rFonts w:ascii="Times New Roman" w:hAnsi="Times New Roman" w:cs="Times New Roman"/>
          <w:sz w:val="28"/>
          <w:szCs w:val="28"/>
        </w:rPr>
        <w:t xml:space="preserve">не ясен механизм согласования </w:t>
      </w:r>
      <w:r>
        <w:rPr>
          <w:rFonts w:ascii="Times New Roman" w:hAnsi="Times New Roman" w:cs="Times New Roman"/>
          <w:sz w:val="28"/>
          <w:szCs w:val="28"/>
        </w:rPr>
        <w:t>совершения</w:t>
      </w:r>
      <w:r w:rsidRPr="00B354AE">
        <w:rPr>
          <w:rFonts w:ascii="Times New Roman" w:hAnsi="Times New Roman" w:cs="Times New Roman"/>
          <w:sz w:val="28"/>
          <w:szCs w:val="28"/>
        </w:rPr>
        <w:t xml:space="preserve"> </w:t>
      </w:r>
      <w:r>
        <w:rPr>
          <w:rFonts w:ascii="Times New Roman" w:hAnsi="Times New Roman" w:cs="Times New Roman"/>
          <w:sz w:val="28"/>
          <w:szCs w:val="28"/>
        </w:rPr>
        <w:br/>
      </w:r>
      <w:r w:rsidRPr="00B354AE">
        <w:rPr>
          <w:rFonts w:ascii="Times New Roman" w:hAnsi="Times New Roman" w:cs="Times New Roman"/>
          <w:sz w:val="28"/>
          <w:szCs w:val="28"/>
        </w:rPr>
        <w:t xml:space="preserve">в разные периоды времени нескольких сделок, </w:t>
      </w:r>
      <w:r>
        <w:rPr>
          <w:rFonts w:ascii="Times New Roman" w:hAnsi="Times New Roman" w:cs="Times New Roman"/>
          <w:sz w:val="28"/>
          <w:szCs w:val="28"/>
        </w:rPr>
        <w:t xml:space="preserve">в случае, </w:t>
      </w:r>
      <w:r w:rsidRPr="00B354AE">
        <w:rPr>
          <w:rFonts w:ascii="Times New Roman" w:hAnsi="Times New Roman" w:cs="Times New Roman"/>
          <w:sz w:val="28"/>
          <w:szCs w:val="28"/>
        </w:rPr>
        <w:t xml:space="preserve">если только после совершения последней сделки кредитная организация приобретет значительное влияние </w:t>
      </w:r>
      <w:r>
        <w:rPr>
          <w:rFonts w:ascii="Times New Roman" w:hAnsi="Times New Roman" w:cs="Times New Roman"/>
          <w:sz w:val="28"/>
          <w:szCs w:val="28"/>
        </w:rPr>
        <w:t>на Юридическое лицо.</w:t>
      </w:r>
      <w:r w:rsidRPr="00B354AE">
        <w:rPr>
          <w:rFonts w:ascii="Times New Roman" w:hAnsi="Times New Roman" w:cs="Times New Roman"/>
          <w:sz w:val="28"/>
          <w:szCs w:val="28"/>
        </w:rPr>
        <w:t xml:space="preserve"> </w:t>
      </w:r>
    </w:p>
    <w:p w:rsidR="00DF44E0" w:rsidRDefault="00DF44E0" w:rsidP="00B354A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исключения случаев неоднозначного толкования указанной нормы проекта акта разработчику необходимо внести соответствующие изменения </w:t>
      </w:r>
      <w:r>
        <w:rPr>
          <w:rFonts w:ascii="Times New Roman" w:hAnsi="Times New Roman" w:cs="Times New Roman"/>
          <w:sz w:val="28"/>
          <w:szCs w:val="28"/>
        </w:rPr>
        <w:br/>
        <w:t>в гражданское законодательство Российской Федерации либо исключить данное условие из проекта акта.</w:t>
      </w:r>
    </w:p>
    <w:p w:rsidR="00DF44E0" w:rsidRDefault="00DF44E0" w:rsidP="00E2737F">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Также требует убедительных обоснований предлагаемый проектом акта предельный размер направляемых кредитной организацией </w:t>
      </w:r>
      <w:r>
        <w:rPr>
          <w:rFonts w:ascii="Times New Roman" w:hAnsi="Times New Roman" w:cs="Times New Roman"/>
          <w:sz w:val="28"/>
          <w:szCs w:val="28"/>
        </w:rPr>
        <w:br/>
        <w:t xml:space="preserve">на приобретение </w:t>
      </w:r>
      <w:r w:rsidRPr="00B354AE">
        <w:rPr>
          <w:rFonts w:ascii="Times New Roman" w:hAnsi="Times New Roman" w:cs="Times New Roman"/>
          <w:sz w:val="28"/>
          <w:szCs w:val="28"/>
        </w:rPr>
        <w:t>акций (долей) Юридического лица</w:t>
      </w:r>
      <w:r>
        <w:rPr>
          <w:rFonts w:ascii="Times New Roman" w:hAnsi="Times New Roman" w:cs="Times New Roman"/>
          <w:sz w:val="28"/>
          <w:szCs w:val="28"/>
        </w:rPr>
        <w:t xml:space="preserve"> средств (далее – предельный размер средств), при превышении которого совершение сделки по приобретению указанного имущества требует согласия Банка России. Представленные разработчиком материалы не содержат ни статистических данных, ни расчетов, подтверждающих необходимость (целесообразность) установления предлагаемого предельного размера средств, что не позволяет сделать вывод о наличии (отсутствии) потенциальных рисков применения предусматриваемого проектом акта правового регулирования.</w:t>
      </w:r>
    </w:p>
    <w:p w:rsidR="00DF44E0" w:rsidRDefault="00DF44E0" w:rsidP="00B354A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B354AE">
        <w:rPr>
          <w:rFonts w:ascii="Times New Roman" w:hAnsi="Times New Roman" w:cs="Times New Roman"/>
          <w:sz w:val="28"/>
          <w:szCs w:val="28"/>
        </w:rPr>
        <w:t>по мнению участников публичных консультаций</w:t>
      </w:r>
      <w:r>
        <w:rPr>
          <w:rFonts w:ascii="Times New Roman" w:hAnsi="Times New Roman" w:cs="Times New Roman"/>
          <w:sz w:val="28"/>
          <w:szCs w:val="28"/>
        </w:rPr>
        <w:t>,</w:t>
      </w:r>
      <w:r w:rsidRPr="00B354AE">
        <w:rPr>
          <w:rFonts w:ascii="Times New Roman" w:hAnsi="Times New Roman" w:cs="Times New Roman"/>
          <w:sz w:val="28"/>
          <w:szCs w:val="28"/>
        </w:rPr>
        <w:t xml:space="preserve"> предл</w:t>
      </w:r>
      <w:r>
        <w:rPr>
          <w:rFonts w:ascii="Times New Roman" w:hAnsi="Times New Roman" w:cs="Times New Roman"/>
          <w:sz w:val="28"/>
          <w:szCs w:val="28"/>
        </w:rPr>
        <w:t xml:space="preserve">агаемый предельный </w:t>
      </w:r>
      <w:r w:rsidRPr="00B354AE">
        <w:rPr>
          <w:rFonts w:ascii="Times New Roman" w:hAnsi="Times New Roman" w:cs="Times New Roman"/>
          <w:sz w:val="28"/>
          <w:szCs w:val="28"/>
        </w:rPr>
        <w:t xml:space="preserve">размер средств может привести к </w:t>
      </w:r>
      <w:r>
        <w:rPr>
          <w:rFonts w:ascii="Times New Roman" w:hAnsi="Times New Roman" w:cs="Times New Roman"/>
          <w:sz w:val="28"/>
          <w:szCs w:val="28"/>
        </w:rPr>
        <w:t>существенному усложнению процедур заключения сделок кредитными</w:t>
      </w:r>
      <w:r w:rsidRPr="00B354AE">
        <w:rPr>
          <w:rFonts w:ascii="Times New Roman" w:hAnsi="Times New Roman" w:cs="Times New Roman"/>
          <w:sz w:val="28"/>
          <w:szCs w:val="28"/>
        </w:rPr>
        <w:t xml:space="preserve"> организаци</w:t>
      </w:r>
      <w:r>
        <w:rPr>
          <w:rFonts w:ascii="Times New Roman" w:hAnsi="Times New Roman" w:cs="Times New Roman"/>
          <w:sz w:val="28"/>
          <w:szCs w:val="28"/>
        </w:rPr>
        <w:t>ями с небольшой величиной активов. К</w:t>
      </w:r>
      <w:r w:rsidRPr="00B354AE">
        <w:rPr>
          <w:rFonts w:ascii="Times New Roman" w:hAnsi="Times New Roman" w:cs="Times New Roman"/>
          <w:sz w:val="28"/>
          <w:szCs w:val="28"/>
        </w:rPr>
        <w:t xml:space="preserve">роме того, применение относительной величины </w:t>
      </w:r>
      <w:r>
        <w:rPr>
          <w:rFonts w:ascii="Times New Roman" w:hAnsi="Times New Roman" w:cs="Times New Roman"/>
          <w:sz w:val="28"/>
          <w:szCs w:val="28"/>
        </w:rPr>
        <w:t xml:space="preserve">данного </w:t>
      </w:r>
      <w:r w:rsidRPr="00B354AE">
        <w:rPr>
          <w:rFonts w:ascii="Times New Roman" w:hAnsi="Times New Roman" w:cs="Times New Roman"/>
          <w:sz w:val="28"/>
          <w:szCs w:val="28"/>
        </w:rPr>
        <w:t>критерия может поставить отдел</w:t>
      </w:r>
      <w:r>
        <w:rPr>
          <w:rFonts w:ascii="Times New Roman" w:hAnsi="Times New Roman" w:cs="Times New Roman"/>
          <w:sz w:val="28"/>
          <w:szCs w:val="28"/>
        </w:rPr>
        <w:t>ьные кредитные организации в не</w:t>
      </w:r>
      <w:r w:rsidRPr="00B354AE">
        <w:rPr>
          <w:rFonts w:ascii="Times New Roman" w:hAnsi="Times New Roman" w:cs="Times New Roman"/>
          <w:sz w:val="28"/>
          <w:szCs w:val="28"/>
        </w:rPr>
        <w:t xml:space="preserve">равные условия ведения хозяйственной деятельности и </w:t>
      </w:r>
      <w:r>
        <w:rPr>
          <w:rFonts w:ascii="Times New Roman" w:hAnsi="Times New Roman" w:cs="Times New Roman"/>
          <w:sz w:val="28"/>
          <w:szCs w:val="28"/>
        </w:rPr>
        <w:t xml:space="preserve">возникновению </w:t>
      </w:r>
      <w:r w:rsidRPr="00B354AE">
        <w:rPr>
          <w:rFonts w:ascii="Times New Roman" w:hAnsi="Times New Roman" w:cs="Times New Roman"/>
          <w:sz w:val="28"/>
          <w:szCs w:val="28"/>
        </w:rPr>
        <w:t xml:space="preserve">конкурентных преимуществ </w:t>
      </w:r>
      <w:r>
        <w:rPr>
          <w:rFonts w:ascii="Times New Roman" w:hAnsi="Times New Roman" w:cs="Times New Roman"/>
          <w:sz w:val="28"/>
          <w:szCs w:val="28"/>
        </w:rPr>
        <w:br/>
      </w:r>
      <w:r w:rsidRPr="00B354AE">
        <w:rPr>
          <w:rFonts w:ascii="Times New Roman" w:hAnsi="Times New Roman" w:cs="Times New Roman"/>
          <w:sz w:val="28"/>
          <w:szCs w:val="28"/>
        </w:rPr>
        <w:t>у крупнейших кредитных организаций.</w:t>
      </w:r>
    </w:p>
    <w:p w:rsidR="00DF44E0" w:rsidRDefault="00DF44E0" w:rsidP="00B354A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 мнению участников публичных консультаций,</w:t>
      </w:r>
      <w:r w:rsidRPr="003E57EF">
        <w:rPr>
          <w:rFonts w:ascii="Times New Roman" w:hAnsi="Times New Roman" w:cs="Times New Roman"/>
          <w:sz w:val="28"/>
          <w:szCs w:val="28"/>
        </w:rPr>
        <w:t xml:space="preserve"> </w:t>
      </w:r>
      <w:r>
        <w:rPr>
          <w:rFonts w:ascii="Times New Roman" w:hAnsi="Times New Roman" w:cs="Times New Roman"/>
          <w:sz w:val="28"/>
          <w:szCs w:val="28"/>
        </w:rPr>
        <w:t xml:space="preserve">проект акта </w:t>
      </w:r>
      <w:r w:rsidRPr="003E57EF">
        <w:rPr>
          <w:rFonts w:ascii="Times New Roman" w:hAnsi="Times New Roman" w:cs="Times New Roman"/>
          <w:sz w:val="28"/>
          <w:szCs w:val="28"/>
        </w:rPr>
        <w:t>необходим</w:t>
      </w:r>
      <w:r>
        <w:rPr>
          <w:rFonts w:ascii="Times New Roman" w:hAnsi="Times New Roman" w:cs="Times New Roman"/>
          <w:sz w:val="28"/>
          <w:szCs w:val="28"/>
        </w:rPr>
        <w:t>о</w:t>
      </w:r>
      <w:r w:rsidRPr="003E57EF">
        <w:rPr>
          <w:rFonts w:ascii="Times New Roman" w:hAnsi="Times New Roman" w:cs="Times New Roman"/>
          <w:sz w:val="28"/>
          <w:szCs w:val="28"/>
        </w:rPr>
        <w:t xml:space="preserve"> </w:t>
      </w:r>
      <w:r>
        <w:rPr>
          <w:rFonts w:ascii="Times New Roman" w:hAnsi="Times New Roman" w:cs="Times New Roman"/>
          <w:sz w:val="28"/>
          <w:szCs w:val="28"/>
        </w:rPr>
        <w:t>дополнить положениями, устанавливающими порядок применения предельного размера средств. В частности, необходимо уточнить дату, на которую определяется величина активов кредитной организации (дата совершения сделки; первое (последнее) число месяца, в котором совершается сделка и т. д.), а также условия применения указанного критерия – по каждой сделке или суммарно по всем совершаемым в течение календарного года сделкам.</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Обращаем внимание разработчика,</w:t>
      </w:r>
      <w:r w:rsidRPr="007D7406">
        <w:rPr>
          <w:rFonts w:ascii="Times New Roman" w:hAnsi="Times New Roman" w:cs="Times New Roman"/>
          <w:sz w:val="28"/>
          <w:szCs w:val="28"/>
        </w:rPr>
        <w:t xml:space="preserve"> что из </w:t>
      </w:r>
      <w:r>
        <w:rPr>
          <w:rFonts w:ascii="Times New Roman" w:hAnsi="Times New Roman" w:cs="Times New Roman"/>
          <w:sz w:val="28"/>
          <w:szCs w:val="28"/>
        </w:rPr>
        <w:t>текста проекта акта не ясно</w:t>
      </w:r>
      <w:r w:rsidRPr="007D7406">
        <w:rPr>
          <w:rFonts w:ascii="Times New Roman" w:hAnsi="Times New Roman" w:cs="Times New Roman"/>
          <w:sz w:val="28"/>
          <w:szCs w:val="28"/>
        </w:rPr>
        <w:t xml:space="preserve">, необходимо ли получение согласия Банка России </w:t>
      </w:r>
      <w:r>
        <w:rPr>
          <w:rFonts w:ascii="Times New Roman" w:hAnsi="Times New Roman" w:cs="Times New Roman"/>
          <w:sz w:val="28"/>
          <w:szCs w:val="28"/>
        </w:rPr>
        <w:t>при приобретении</w:t>
      </w:r>
      <w:r w:rsidRPr="007D7406">
        <w:rPr>
          <w:rFonts w:ascii="Times New Roman" w:hAnsi="Times New Roman" w:cs="Times New Roman"/>
          <w:sz w:val="28"/>
          <w:szCs w:val="28"/>
        </w:rPr>
        <w:t xml:space="preserve"> кредитной организацией </w:t>
      </w:r>
      <w:r>
        <w:rPr>
          <w:rFonts w:ascii="Times New Roman" w:hAnsi="Times New Roman" w:cs="Times New Roman"/>
          <w:sz w:val="28"/>
          <w:szCs w:val="28"/>
        </w:rPr>
        <w:t>акций (долей) Юридического лица в следующих случаях:</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D7406">
        <w:rPr>
          <w:rFonts w:ascii="Times New Roman" w:hAnsi="Times New Roman" w:cs="Times New Roman"/>
          <w:sz w:val="28"/>
          <w:szCs w:val="28"/>
        </w:rPr>
        <w:t xml:space="preserve">при увеличении уставного капитала организации, в которой кредитная организация уже имеет долю; </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D7406">
        <w:rPr>
          <w:rFonts w:ascii="Times New Roman" w:hAnsi="Times New Roman" w:cs="Times New Roman"/>
          <w:sz w:val="28"/>
          <w:szCs w:val="28"/>
        </w:rPr>
        <w:t>при обращении взыскания на заложенные акции</w:t>
      </w:r>
      <w:r>
        <w:rPr>
          <w:rFonts w:ascii="Times New Roman" w:hAnsi="Times New Roman" w:cs="Times New Roman"/>
          <w:sz w:val="28"/>
          <w:szCs w:val="28"/>
        </w:rPr>
        <w:t xml:space="preserve"> (</w:t>
      </w:r>
      <w:r w:rsidRPr="007D7406">
        <w:rPr>
          <w:rFonts w:ascii="Times New Roman" w:hAnsi="Times New Roman" w:cs="Times New Roman"/>
          <w:sz w:val="28"/>
          <w:szCs w:val="28"/>
        </w:rPr>
        <w:t>доли</w:t>
      </w:r>
      <w:r>
        <w:rPr>
          <w:rFonts w:ascii="Times New Roman" w:hAnsi="Times New Roman" w:cs="Times New Roman"/>
          <w:sz w:val="28"/>
          <w:szCs w:val="28"/>
        </w:rPr>
        <w:t xml:space="preserve">); </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организованных торгах</w:t>
      </w:r>
      <w:r w:rsidRPr="007D7406">
        <w:rPr>
          <w:rFonts w:ascii="Times New Roman" w:hAnsi="Times New Roman" w:cs="Times New Roman"/>
          <w:sz w:val="28"/>
          <w:szCs w:val="28"/>
        </w:rPr>
        <w:t xml:space="preserve">; </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D7406">
        <w:rPr>
          <w:rFonts w:ascii="Times New Roman" w:hAnsi="Times New Roman" w:cs="Times New Roman"/>
          <w:sz w:val="28"/>
          <w:szCs w:val="28"/>
        </w:rPr>
        <w:t xml:space="preserve">при совершении сделок внутри группы; </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D7406">
        <w:rPr>
          <w:rFonts w:ascii="Times New Roman" w:hAnsi="Times New Roman" w:cs="Times New Roman"/>
          <w:sz w:val="28"/>
          <w:szCs w:val="28"/>
        </w:rPr>
        <w:t>в рамках проведения обязательных процедур, установленных главой XI.1. Федерального закона</w:t>
      </w:r>
      <w:r>
        <w:rPr>
          <w:rFonts w:ascii="Times New Roman" w:hAnsi="Times New Roman" w:cs="Times New Roman"/>
          <w:sz w:val="28"/>
          <w:szCs w:val="28"/>
        </w:rPr>
        <w:t xml:space="preserve"> от 26 декабря 1995 г. № 208-ФЗ</w:t>
      </w:r>
      <w:r w:rsidRPr="007D7406">
        <w:rPr>
          <w:rFonts w:ascii="Times New Roman" w:hAnsi="Times New Roman" w:cs="Times New Roman"/>
          <w:sz w:val="28"/>
          <w:szCs w:val="28"/>
        </w:rPr>
        <w:t xml:space="preserve"> «О</w:t>
      </w:r>
      <w:r>
        <w:rPr>
          <w:rFonts w:ascii="Times New Roman" w:hAnsi="Times New Roman" w:cs="Times New Roman"/>
          <w:sz w:val="28"/>
          <w:szCs w:val="28"/>
        </w:rPr>
        <w:t>б акционерных обществах»;</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сделок РЕПО; </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сделок</w:t>
      </w:r>
      <w:r w:rsidRPr="007D7406">
        <w:rPr>
          <w:rFonts w:ascii="Times New Roman" w:hAnsi="Times New Roman" w:cs="Times New Roman"/>
          <w:sz w:val="28"/>
          <w:szCs w:val="28"/>
        </w:rPr>
        <w:t>, котор</w:t>
      </w:r>
      <w:r>
        <w:rPr>
          <w:rFonts w:ascii="Times New Roman" w:hAnsi="Times New Roman" w:cs="Times New Roman"/>
          <w:sz w:val="28"/>
          <w:szCs w:val="28"/>
        </w:rPr>
        <w:t>ые</w:t>
      </w:r>
      <w:r w:rsidRPr="007D7406">
        <w:rPr>
          <w:rFonts w:ascii="Times New Roman" w:hAnsi="Times New Roman" w:cs="Times New Roman"/>
          <w:sz w:val="28"/>
          <w:szCs w:val="28"/>
        </w:rPr>
        <w:t xml:space="preserve"> совершает кредитная органи</w:t>
      </w:r>
      <w:r>
        <w:rPr>
          <w:rFonts w:ascii="Times New Roman" w:hAnsi="Times New Roman" w:cs="Times New Roman"/>
          <w:sz w:val="28"/>
          <w:szCs w:val="28"/>
        </w:rPr>
        <w:t xml:space="preserve">зация в качестве брокера; </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сделок</w:t>
      </w:r>
      <w:r w:rsidRPr="007D7406">
        <w:rPr>
          <w:rFonts w:ascii="Times New Roman" w:hAnsi="Times New Roman" w:cs="Times New Roman"/>
          <w:sz w:val="28"/>
          <w:szCs w:val="28"/>
        </w:rPr>
        <w:t xml:space="preserve"> с произво</w:t>
      </w:r>
      <w:r>
        <w:rPr>
          <w:rFonts w:ascii="Times New Roman" w:hAnsi="Times New Roman" w:cs="Times New Roman"/>
          <w:sz w:val="28"/>
          <w:szCs w:val="28"/>
        </w:rPr>
        <w:t>дными финансовыми инструментами;</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приобретения права собственности в связи с обращением взыскания на акции (доли) Юридического лица как на предмет залога.</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считаем, что указанные сделки должны быть включены Банком России в разрабатываемый им перечень видов сделок, совершение которых </w:t>
      </w:r>
      <w:r>
        <w:rPr>
          <w:rFonts w:ascii="Times New Roman" w:hAnsi="Times New Roman" w:cs="Times New Roman"/>
          <w:sz w:val="28"/>
          <w:szCs w:val="28"/>
        </w:rPr>
        <w:br/>
        <w:t>не требует получения согласия Банка России.</w:t>
      </w:r>
    </w:p>
    <w:p w:rsidR="00DF44E0" w:rsidRPr="00B91EF6" w:rsidRDefault="00DF44E0" w:rsidP="00B91EF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Также следует отметить, что п</w:t>
      </w:r>
      <w:r w:rsidRPr="00B91EF6">
        <w:rPr>
          <w:rFonts w:ascii="Times New Roman" w:hAnsi="Times New Roman" w:cs="Times New Roman"/>
          <w:sz w:val="28"/>
          <w:szCs w:val="28"/>
        </w:rPr>
        <w:t>роект акта наделяет Банк России полномочиями устанавливать неограниченный перечень</w:t>
      </w:r>
      <w:r>
        <w:rPr>
          <w:rFonts w:ascii="Times New Roman" w:hAnsi="Times New Roman" w:cs="Times New Roman"/>
          <w:sz w:val="28"/>
          <w:szCs w:val="28"/>
        </w:rPr>
        <w:t xml:space="preserve"> </w:t>
      </w:r>
      <w:r w:rsidRPr="00B91EF6">
        <w:rPr>
          <w:rFonts w:ascii="Times New Roman" w:hAnsi="Times New Roman" w:cs="Times New Roman"/>
          <w:sz w:val="28"/>
          <w:szCs w:val="28"/>
        </w:rPr>
        <w:t>условий, при соблюдении которых приобретение кредитной организацией акций (долей) Юридического лица будет признаваться осуществляемым в целях получения дохода от владения акциями (долями) Юридического лица и (или) участия в управлении деятельностью Юридического лица (</w:t>
      </w:r>
      <w:r>
        <w:rPr>
          <w:rFonts w:ascii="Times New Roman" w:hAnsi="Times New Roman" w:cs="Times New Roman"/>
          <w:sz w:val="28"/>
          <w:szCs w:val="28"/>
        </w:rPr>
        <w:t xml:space="preserve">часть 4 проектируемой статьи 11.4 Федерального закона № 395-1) и перечень иных </w:t>
      </w:r>
      <w:r w:rsidRPr="00B91EF6">
        <w:rPr>
          <w:rFonts w:ascii="Times New Roman" w:hAnsi="Times New Roman" w:cs="Times New Roman"/>
          <w:sz w:val="28"/>
          <w:szCs w:val="28"/>
        </w:rPr>
        <w:t xml:space="preserve">оснований </w:t>
      </w:r>
      <w:r>
        <w:rPr>
          <w:rFonts w:ascii="Times New Roman" w:hAnsi="Times New Roman" w:cs="Times New Roman"/>
          <w:sz w:val="28"/>
          <w:szCs w:val="28"/>
        </w:rPr>
        <w:t xml:space="preserve">для </w:t>
      </w:r>
      <w:r w:rsidRPr="00B91EF6">
        <w:rPr>
          <w:rFonts w:ascii="Times New Roman" w:hAnsi="Times New Roman" w:cs="Times New Roman"/>
          <w:sz w:val="28"/>
          <w:szCs w:val="28"/>
        </w:rPr>
        <w:t xml:space="preserve">отказа в </w:t>
      </w:r>
      <w:r>
        <w:rPr>
          <w:rFonts w:ascii="Times New Roman" w:hAnsi="Times New Roman" w:cs="Times New Roman"/>
          <w:sz w:val="28"/>
          <w:szCs w:val="28"/>
        </w:rPr>
        <w:t xml:space="preserve">согласовании сделок </w:t>
      </w:r>
      <w:r>
        <w:rPr>
          <w:rFonts w:ascii="Times New Roman" w:hAnsi="Times New Roman" w:cs="Times New Roman"/>
          <w:sz w:val="28"/>
          <w:szCs w:val="28"/>
        </w:rPr>
        <w:br/>
        <w:t xml:space="preserve">по приобретению </w:t>
      </w:r>
      <w:r w:rsidRPr="00B91EF6">
        <w:rPr>
          <w:rFonts w:ascii="Times New Roman" w:hAnsi="Times New Roman" w:cs="Times New Roman"/>
          <w:sz w:val="28"/>
          <w:szCs w:val="28"/>
        </w:rPr>
        <w:t>акций (долей)</w:t>
      </w:r>
      <w:r>
        <w:rPr>
          <w:rFonts w:ascii="Times New Roman" w:hAnsi="Times New Roman" w:cs="Times New Roman"/>
          <w:sz w:val="28"/>
          <w:szCs w:val="28"/>
        </w:rPr>
        <w:t xml:space="preserve"> Юридического лица</w:t>
      </w:r>
      <w:r w:rsidRPr="00B91EF6">
        <w:rPr>
          <w:rFonts w:ascii="Times New Roman" w:hAnsi="Times New Roman" w:cs="Times New Roman"/>
          <w:sz w:val="28"/>
          <w:szCs w:val="28"/>
        </w:rPr>
        <w:t>.</w:t>
      </w:r>
    </w:p>
    <w:p w:rsidR="00DF44E0" w:rsidRDefault="00DF44E0" w:rsidP="00B91EF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участников публичных консультаций, наделение Банка России такими полномочиями </w:t>
      </w:r>
      <w:r w:rsidRPr="00B91EF6">
        <w:rPr>
          <w:rFonts w:ascii="Times New Roman" w:hAnsi="Times New Roman" w:cs="Times New Roman"/>
          <w:sz w:val="28"/>
          <w:szCs w:val="28"/>
        </w:rPr>
        <w:t>поро</w:t>
      </w:r>
      <w:r>
        <w:rPr>
          <w:rFonts w:ascii="Times New Roman" w:hAnsi="Times New Roman" w:cs="Times New Roman"/>
          <w:sz w:val="28"/>
          <w:szCs w:val="28"/>
        </w:rPr>
        <w:t xml:space="preserve">ждает правовую неопределенность, что, в конечном счете, может привести к ущемлению интересов как кредитной организации, так </w:t>
      </w:r>
      <w:r>
        <w:rPr>
          <w:rFonts w:ascii="Times New Roman" w:hAnsi="Times New Roman" w:cs="Times New Roman"/>
          <w:sz w:val="28"/>
          <w:szCs w:val="28"/>
        </w:rPr>
        <w:br/>
        <w:t>и Юридического лица.</w:t>
      </w:r>
    </w:p>
    <w:p w:rsidR="00DF44E0" w:rsidRDefault="00DF44E0" w:rsidP="00B91EF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защиты законных прав и интересов, указанных в проекте акта, необходимо установить исчерпывающие перечень оснований для отказа Банком России в согласовании сделки по приобретению кредитной организацией </w:t>
      </w:r>
      <w:r w:rsidRPr="00B354AE">
        <w:rPr>
          <w:rFonts w:ascii="Times New Roman" w:hAnsi="Times New Roman" w:cs="Times New Roman"/>
          <w:sz w:val="28"/>
          <w:szCs w:val="28"/>
        </w:rPr>
        <w:t>акций (долей) Юридического лица</w:t>
      </w:r>
      <w:r>
        <w:rPr>
          <w:rFonts w:ascii="Times New Roman" w:hAnsi="Times New Roman" w:cs="Times New Roman"/>
          <w:sz w:val="28"/>
          <w:szCs w:val="28"/>
        </w:rPr>
        <w:t xml:space="preserve"> и перечень условий, при соблюдении которых сделка будет признаваться в целях получения дохода.</w:t>
      </w:r>
    </w:p>
    <w:p w:rsidR="00DF44E0" w:rsidRPr="001940CC" w:rsidRDefault="00DF44E0" w:rsidP="001940CC">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Частью 8 проектируемой статьи 11.4 Федерального закона </w:t>
      </w:r>
      <w:r>
        <w:rPr>
          <w:rFonts w:ascii="Times New Roman" w:hAnsi="Times New Roman" w:cs="Times New Roman"/>
          <w:sz w:val="28"/>
          <w:szCs w:val="28"/>
        </w:rPr>
        <w:br/>
        <w:t>№ 395-1 предусматривается</w:t>
      </w:r>
      <w:r w:rsidRPr="001940CC">
        <w:rPr>
          <w:rFonts w:ascii="Times New Roman" w:hAnsi="Times New Roman" w:cs="Times New Roman"/>
          <w:sz w:val="28"/>
          <w:szCs w:val="28"/>
        </w:rPr>
        <w:t xml:space="preserve"> 90-дневный срок на устранение нарушения путем реализации акций (долей) Юридического лица. </w:t>
      </w:r>
      <w:r>
        <w:rPr>
          <w:rFonts w:ascii="Times New Roman" w:hAnsi="Times New Roman" w:cs="Times New Roman"/>
          <w:sz w:val="28"/>
          <w:szCs w:val="28"/>
        </w:rPr>
        <w:t>В этой связи</w:t>
      </w:r>
      <w:r w:rsidRPr="001940C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1940CC">
        <w:rPr>
          <w:rFonts w:ascii="Times New Roman" w:hAnsi="Times New Roman" w:cs="Times New Roman"/>
          <w:sz w:val="28"/>
          <w:szCs w:val="28"/>
        </w:rPr>
        <w:t xml:space="preserve">с учетом того, что условия рынка не всегда могут позволить кредитной организации реализовать акции (доли) в установленный срок, </w:t>
      </w:r>
      <w:r>
        <w:rPr>
          <w:rFonts w:ascii="Times New Roman" w:hAnsi="Times New Roman" w:cs="Times New Roman"/>
          <w:sz w:val="28"/>
          <w:szCs w:val="28"/>
        </w:rPr>
        <w:t>участники публичных консультаций предлагают</w:t>
      </w:r>
      <w:r w:rsidRPr="001940CC">
        <w:rPr>
          <w:rFonts w:ascii="Times New Roman" w:hAnsi="Times New Roman" w:cs="Times New Roman"/>
          <w:sz w:val="28"/>
          <w:szCs w:val="28"/>
        </w:rPr>
        <w:t xml:space="preserve"> предусмотреть альтернативный механизм выполнения кредитной организацией требования об устране</w:t>
      </w:r>
      <w:r>
        <w:rPr>
          <w:rFonts w:ascii="Times New Roman" w:hAnsi="Times New Roman" w:cs="Times New Roman"/>
          <w:sz w:val="28"/>
          <w:szCs w:val="28"/>
        </w:rPr>
        <w:t>нии нарушений, не зависящий от</w:t>
      </w:r>
      <w:r w:rsidRPr="001940CC">
        <w:rPr>
          <w:rFonts w:ascii="Times New Roman" w:hAnsi="Times New Roman" w:cs="Times New Roman"/>
          <w:sz w:val="28"/>
          <w:szCs w:val="28"/>
        </w:rPr>
        <w:t xml:space="preserve"> потенциальных контрагентов</w:t>
      </w:r>
      <w:r>
        <w:rPr>
          <w:rFonts w:ascii="Times New Roman" w:hAnsi="Times New Roman" w:cs="Times New Roman"/>
          <w:sz w:val="28"/>
          <w:szCs w:val="28"/>
        </w:rPr>
        <w:t xml:space="preserve"> (например, в сроки, предусмотренные условиями сделки купли-продажи, заключенной кредитной организацией после получения предписания Банка России)</w:t>
      </w:r>
      <w:r w:rsidRPr="001940CC">
        <w:rPr>
          <w:rFonts w:ascii="Times New Roman" w:hAnsi="Times New Roman" w:cs="Times New Roman"/>
          <w:sz w:val="28"/>
          <w:szCs w:val="28"/>
        </w:rPr>
        <w:t>.</w:t>
      </w:r>
    </w:p>
    <w:p w:rsidR="00DF44E0" w:rsidRPr="001940CC" w:rsidRDefault="00DF44E0" w:rsidP="001940CC">
      <w:pPr>
        <w:pStyle w:val="ConsPlusNonformat"/>
        <w:spacing w:line="360" w:lineRule="auto"/>
        <w:ind w:firstLine="709"/>
        <w:jc w:val="both"/>
        <w:rPr>
          <w:rFonts w:ascii="Times New Roman" w:hAnsi="Times New Roman" w:cs="Times New Roman"/>
          <w:sz w:val="28"/>
          <w:szCs w:val="28"/>
        </w:rPr>
      </w:pPr>
      <w:r w:rsidRPr="001940CC">
        <w:rPr>
          <w:rFonts w:ascii="Times New Roman" w:hAnsi="Times New Roman" w:cs="Times New Roman"/>
          <w:sz w:val="28"/>
          <w:szCs w:val="28"/>
        </w:rPr>
        <w:t xml:space="preserve">Кроме того, в случае приобретения Юридического лица </w:t>
      </w:r>
      <w:r>
        <w:rPr>
          <w:rFonts w:ascii="Times New Roman" w:hAnsi="Times New Roman" w:cs="Times New Roman"/>
          <w:sz w:val="28"/>
          <w:szCs w:val="28"/>
        </w:rPr>
        <w:t xml:space="preserve">третьим </w:t>
      </w:r>
      <w:r w:rsidRPr="001940CC">
        <w:rPr>
          <w:rFonts w:ascii="Times New Roman" w:hAnsi="Times New Roman" w:cs="Times New Roman"/>
          <w:sz w:val="28"/>
          <w:szCs w:val="28"/>
        </w:rPr>
        <w:t xml:space="preserve">юридическим лицом, находящимся под косвенным контролем кредитной организации, исполнение такого предписания может быть затруднено в силу невозможности кредитной организации оказывать влияние на текущую хозяйственную деятельность </w:t>
      </w:r>
      <w:r>
        <w:rPr>
          <w:rFonts w:ascii="Times New Roman" w:hAnsi="Times New Roman" w:cs="Times New Roman"/>
          <w:sz w:val="28"/>
          <w:szCs w:val="28"/>
        </w:rPr>
        <w:t xml:space="preserve">третьего </w:t>
      </w:r>
      <w:r w:rsidRPr="001940CC">
        <w:rPr>
          <w:rFonts w:ascii="Times New Roman" w:hAnsi="Times New Roman" w:cs="Times New Roman"/>
          <w:sz w:val="28"/>
          <w:szCs w:val="28"/>
        </w:rPr>
        <w:t xml:space="preserve">юридического лица, в чьей собственности такие </w:t>
      </w:r>
      <w:r>
        <w:rPr>
          <w:rFonts w:ascii="Times New Roman" w:hAnsi="Times New Roman" w:cs="Times New Roman"/>
          <w:sz w:val="28"/>
          <w:szCs w:val="28"/>
        </w:rPr>
        <w:t xml:space="preserve">акции (доли) </w:t>
      </w:r>
      <w:r w:rsidRPr="001940CC">
        <w:rPr>
          <w:rFonts w:ascii="Times New Roman" w:hAnsi="Times New Roman" w:cs="Times New Roman"/>
          <w:sz w:val="28"/>
          <w:szCs w:val="28"/>
        </w:rPr>
        <w:t xml:space="preserve">находятся, например, </w:t>
      </w:r>
      <w:r>
        <w:rPr>
          <w:rFonts w:ascii="Times New Roman" w:hAnsi="Times New Roman" w:cs="Times New Roman"/>
          <w:sz w:val="28"/>
          <w:szCs w:val="28"/>
        </w:rPr>
        <w:br/>
      </w:r>
      <w:r w:rsidRPr="001940CC">
        <w:rPr>
          <w:rFonts w:ascii="Times New Roman" w:hAnsi="Times New Roman" w:cs="Times New Roman"/>
          <w:sz w:val="28"/>
          <w:szCs w:val="28"/>
        </w:rPr>
        <w:t xml:space="preserve">в силу </w:t>
      </w:r>
      <w:r>
        <w:rPr>
          <w:rFonts w:ascii="Times New Roman" w:hAnsi="Times New Roman" w:cs="Times New Roman"/>
          <w:sz w:val="28"/>
          <w:szCs w:val="28"/>
        </w:rPr>
        <w:t xml:space="preserve">утраты </w:t>
      </w:r>
      <w:r w:rsidRPr="001940CC">
        <w:rPr>
          <w:rFonts w:ascii="Times New Roman" w:hAnsi="Times New Roman" w:cs="Times New Roman"/>
          <w:sz w:val="28"/>
          <w:szCs w:val="28"/>
        </w:rPr>
        <w:t>контроля над юридическим лицом после полу</w:t>
      </w:r>
      <w:r>
        <w:rPr>
          <w:rFonts w:ascii="Times New Roman" w:hAnsi="Times New Roman" w:cs="Times New Roman"/>
          <w:sz w:val="28"/>
          <w:szCs w:val="28"/>
        </w:rPr>
        <w:t>чения предписания Банка России.</w:t>
      </w:r>
    </w:p>
    <w:p w:rsidR="00DF44E0" w:rsidRDefault="00DF44E0" w:rsidP="001940CC">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участников публичных консультаций, проект акта</w:t>
      </w:r>
      <w:r w:rsidRPr="001940CC">
        <w:rPr>
          <w:rFonts w:ascii="Times New Roman" w:hAnsi="Times New Roman" w:cs="Times New Roman"/>
          <w:sz w:val="28"/>
          <w:szCs w:val="28"/>
        </w:rPr>
        <w:t xml:space="preserve"> налагает административные </w:t>
      </w:r>
      <w:r>
        <w:rPr>
          <w:rFonts w:ascii="Times New Roman" w:hAnsi="Times New Roman" w:cs="Times New Roman"/>
          <w:sz w:val="28"/>
          <w:szCs w:val="28"/>
        </w:rPr>
        <w:t xml:space="preserve">ограничения </w:t>
      </w:r>
      <w:r w:rsidRPr="001940CC">
        <w:rPr>
          <w:rFonts w:ascii="Times New Roman" w:hAnsi="Times New Roman" w:cs="Times New Roman"/>
          <w:sz w:val="28"/>
          <w:szCs w:val="28"/>
        </w:rPr>
        <w:t>и возможность применения административного наказания (</w:t>
      </w:r>
      <w:r>
        <w:rPr>
          <w:rFonts w:ascii="Times New Roman" w:hAnsi="Times New Roman" w:cs="Times New Roman"/>
          <w:sz w:val="28"/>
          <w:szCs w:val="28"/>
        </w:rPr>
        <w:t>в виде предписания Банка России</w:t>
      </w:r>
      <w:r w:rsidRPr="001940CC">
        <w:rPr>
          <w:rFonts w:ascii="Times New Roman" w:hAnsi="Times New Roman" w:cs="Times New Roman"/>
          <w:sz w:val="28"/>
          <w:szCs w:val="28"/>
        </w:rPr>
        <w:t xml:space="preserve">) к кредитной организации, в то время как действия (бездействия), которые такое наказание влекут, совершаются иным субъектом – </w:t>
      </w:r>
      <w:r>
        <w:rPr>
          <w:rFonts w:ascii="Times New Roman" w:hAnsi="Times New Roman" w:cs="Times New Roman"/>
          <w:sz w:val="28"/>
          <w:szCs w:val="28"/>
        </w:rPr>
        <w:t xml:space="preserve">третьим </w:t>
      </w:r>
      <w:r w:rsidRPr="001940CC">
        <w:rPr>
          <w:rFonts w:ascii="Times New Roman" w:hAnsi="Times New Roman" w:cs="Times New Roman"/>
          <w:sz w:val="28"/>
          <w:szCs w:val="28"/>
        </w:rPr>
        <w:t>юридическим лицом, находящимся под прямым и</w:t>
      </w:r>
      <w:r>
        <w:rPr>
          <w:rFonts w:ascii="Times New Roman" w:hAnsi="Times New Roman" w:cs="Times New Roman"/>
          <w:sz w:val="28"/>
          <w:szCs w:val="28"/>
        </w:rPr>
        <w:t>ли</w:t>
      </w:r>
      <w:r w:rsidRPr="001940CC">
        <w:rPr>
          <w:rFonts w:ascii="Times New Roman" w:hAnsi="Times New Roman" w:cs="Times New Roman"/>
          <w:sz w:val="28"/>
          <w:szCs w:val="28"/>
        </w:rPr>
        <w:t xml:space="preserve"> косвенным контролем</w:t>
      </w:r>
      <w:r>
        <w:rPr>
          <w:rFonts w:ascii="Times New Roman" w:hAnsi="Times New Roman" w:cs="Times New Roman"/>
          <w:sz w:val="28"/>
          <w:szCs w:val="28"/>
        </w:rPr>
        <w:t xml:space="preserve"> кредитной организации</w:t>
      </w:r>
      <w:r w:rsidRPr="001940CC">
        <w:rPr>
          <w:rFonts w:ascii="Times New Roman" w:hAnsi="Times New Roman" w:cs="Times New Roman"/>
          <w:sz w:val="28"/>
          <w:szCs w:val="28"/>
        </w:rPr>
        <w:t>, что создает неоправданные административные</w:t>
      </w:r>
      <w:r>
        <w:rPr>
          <w:rFonts w:ascii="Times New Roman" w:hAnsi="Times New Roman" w:cs="Times New Roman"/>
          <w:sz w:val="28"/>
          <w:szCs w:val="28"/>
        </w:rPr>
        <w:t xml:space="preserve"> ограничения</w:t>
      </w:r>
      <w:r w:rsidRPr="001940CC">
        <w:rPr>
          <w:rFonts w:ascii="Times New Roman" w:hAnsi="Times New Roman" w:cs="Times New Roman"/>
          <w:sz w:val="28"/>
          <w:szCs w:val="28"/>
        </w:rPr>
        <w:t>.</w:t>
      </w:r>
    </w:p>
    <w:p w:rsidR="00DF44E0" w:rsidRDefault="00DF44E0" w:rsidP="00B91EF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Согласно части 10 проектируемой статьи 11.4 Федерального закона </w:t>
      </w:r>
      <w:r>
        <w:rPr>
          <w:rFonts w:ascii="Times New Roman" w:hAnsi="Times New Roman" w:cs="Times New Roman"/>
          <w:sz w:val="28"/>
          <w:szCs w:val="28"/>
        </w:rPr>
        <w:br/>
        <w:t>№ 395-1 со дня получения указанного в части шестой проектируемой статьи 11.4 Федерального закона № 395-1 предписания и до дня его исполнения или отмены кредитная организация, которой направлено предписание, не имеет права голоса по акциям (долям) Юридического лица, приобретенным с нарушением требований, предусмотренных проектом акта. Такие акции (доли) Юридического лица, принадлежащие кредитной организации, получившей предписание, не являются голосующими и не учитываются при определении кворума общего собрания акционеров (участников) Юридического лица.</w:t>
      </w:r>
    </w:p>
    <w:p w:rsidR="00DF44E0" w:rsidRDefault="00DF44E0" w:rsidP="00B91EF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участников публичных консультаций, в случае приобретения кредитной организацией, например, более 50 процентов акций (долей) Юридического лица без согласования с Банком России, решения, определенные статьей 49 Федерального закона от 26 декабря 1995 г. № 208-ФЗ «Об акционерных обществах» (далее </w:t>
      </w:r>
      <w:r w:rsidRPr="001940CC">
        <w:rPr>
          <w:rFonts w:ascii="Times New Roman" w:hAnsi="Times New Roman" w:cs="Times New Roman"/>
          <w:sz w:val="28"/>
          <w:szCs w:val="28"/>
        </w:rPr>
        <w:t>–</w:t>
      </w:r>
      <w:r>
        <w:rPr>
          <w:rFonts w:ascii="Times New Roman" w:hAnsi="Times New Roman" w:cs="Times New Roman"/>
          <w:sz w:val="28"/>
          <w:szCs w:val="28"/>
        </w:rPr>
        <w:t xml:space="preserve"> Федеральный закон № 208-ФЗ) и статьей 33 Федерального закона от 8 февраля 1998 г. № 14-ФЗ «Об общества с ограниченной ответственностью» (далее </w:t>
      </w:r>
      <w:r w:rsidRPr="001940CC">
        <w:rPr>
          <w:rFonts w:ascii="Times New Roman" w:hAnsi="Times New Roman" w:cs="Times New Roman"/>
          <w:sz w:val="28"/>
          <w:szCs w:val="28"/>
        </w:rPr>
        <w:t>–</w:t>
      </w:r>
      <w:r>
        <w:rPr>
          <w:rFonts w:ascii="Times New Roman" w:hAnsi="Times New Roman" w:cs="Times New Roman"/>
          <w:sz w:val="28"/>
          <w:szCs w:val="28"/>
        </w:rPr>
        <w:t xml:space="preserve"> Федеральный закон № 14-ФЗ), будут являться </w:t>
      </w:r>
      <w:r>
        <w:rPr>
          <w:rFonts w:ascii="Times New Roman" w:hAnsi="Times New Roman" w:cs="Times New Roman"/>
          <w:sz w:val="28"/>
          <w:szCs w:val="28"/>
        </w:rPr>
        <w:br/>
        <w:t>недействительными. В связи с тем, что кредитная организация должна реализовать акции (доли) Юридического лица в течение 90 дней со дня получения предписания Банка России, в течение данного периода времени деятельность Юридического лица по вопросам, отнесенным к общему собранию акционеров (участников), фактически будет приостановлена.</w:t>
      </w:r>
    </w:p>
    <w:p w:rsidR="00DF44E0" w:rsidRDefault="00DF44E0" w:rsidP="00B91EF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мнению участников публичных консультаций, </w:t>
      </w:r>
      <w:r>
        <w:rPr>
          <w:rFonts w:ascii="Times New Roman" w:hAnsi="Times New Roman" w:cs="Times New Roman"/>
          <w:sz w:val="28"/>
          <w:szCs w:val="28"/>
        </w:rPr>
        <w:br/>
        <w:t xml:space="preserve">положения части 10 проектируемой статьи 11.4 Федерального закона </w:t>
      </w:r>
      <w:r>
        <w:rPr>
          <w:rFonts w:ascii="Times New Roman" w:hAnsi="Times New Roman" w:cs="Times New Roman"/>
          <w:sz w:val="28"/>
          <w:szCs w:val="28"/>
        </w:rPr>
        <w:br/>
        <w:t xml:space="preserve">№ 395-1, вступая в противоречие с нормами Федеральных законов № 208-ФЗ </w:t>
      </w:r>
      <w:r>
        <w:rPr>
          <w:rFonts w:ascii="Times New Roman" w:hAnsi="Times New Roman" w:cs="Times New Roman"/>
          <w:sz w:val="28"/>
          <w:szCs w:val="28"/>
        </w:rPr>
        <w:br/>
        <w:t>и № 14-ФЗ, не только существенно ухудшают правое положение Юридического лица, чьи акции (доли) были приобретены кредитной организацией без согласия Банка России, но и существенно ущемляют законные права и интересы обоих участников сделки.</w:t>
      </w:r>
    </w:p>
    <w:p w:rsidR="00DF44E0" w:rsidRDefault="00DF44E0" w:rsidP="00B91EF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обращаем внимание, что в настоящее время гражданское законодательство Российской Федерации не содержит понятия «голосующая доля», что может значительно затруднить применение предлагаемого проектом акта регулирования. </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Также п</w:t>
      </w:r>
      <w:r w:rsidRPr="00827686">
        <w:rPr>
          <w:rFonts w:ascii="Times New Roman" w:hAnsi="Times New Roman" w:cs="Times New Roman"/>
          <w:sz w:val="28"/>
          <w:szCs w:val="28"/>
        </w:rPr>
        <w:t xml:space="preserve">роект </w:t>
      </w:r>
      <w:r>
        <w:rPr>
          <w:rFonts w:ascii="Times New Roman" w:hAnsi="Times New Roman" w:cs="Times New Roman"/>
          <w:sz w:val="28"/>
          <w:szCs w:val="28"/>
        </w:rPr>
        <w:t xml:space="preserve">акта </w:t>
      </w:r>
      <w:r w:rsidRPr="00827686">
        <w:rPr>
          <w:rFonts w:ascii="Times New Roman" w:hAnsi="Times New Roman" w:cs="Times New Roman"/>
          <w:sz w:val="28"/>
          <w:szCs w:val="28"/>
        </w:rPr>
        <w:t xml:space="preserve">не </w:t>
      </w:r>
      <w:r>
        <w:rPr>
          <w:rFonts w:ascii="Times New Roman" w:hAnsi="Times New Roman" w:cs="Times New Roman"/>
          <w:sz w:val="28"/>
          <w:szCs w:val="28"/>
        </w:rPr>
        <w:t xml:space="preserve">содержит положений, предусматривающих механизм </w:t>
      </w:r>
      <w:r w:rsidRPr="00827686">
        <w:rPr>
          <w:rFonts w:ascii="Times New Roman" w:hAnsi="Times New Roman" w:cs="Times New Roman"/>
          <w:sz w:val="28"/>
          <w:szCs w:val="28"/>
        </w:rPr>
        <w:t xml:space="preserve">защиты интересов третьих лиц. В ситуации, </w:t>
      </w:r>
      <w:r>
        <w:rPr>
          <w:rFonts w:ascii="Times New Roman" w:hAnsi="Times New Roman" w:cs="Times New Roman"/>
          <w:sz w:val="28"/>
          <w:szCs w:val="28"/>
        </w:rPr>
        <w:t>когда сделка по приобретению</w:t>
      </w:r>
      <w:r w:rsidRPr="00B354AE">
        <w:rPr>
          <w:rFonts w:ascii="Times New Roman" w:hAnsi="Times New Roman" w:cs="Times New Roman"/>
          <w:sz w:val="28"/>
          <w:szCs w:val="28"/>
        </w:rPr>
        <w:t xml:space="preserve"> кредитной организацией акций (долей) Юридического лица</w:t>
      </w:r>
      <w:r w:rsidRPr="00827686">
        <w:rPr>
          <w:rFonts w:ascii="Times New Roman" w:hAnsi="Times New Roman" w:cs="Times New Roman"/>
          <w:sz w:val="28"/>
          <w:szCs w:val="28"/>
        </w:rPr>
        <w:t xml:space="preserve">, совершенная без получения согласия Банка России, будет оспорена, интересы третьего лица будут нарушены. </w:t>
      </w:r>
      <w:r>
        <w:rPr>
          <w:rFonts w:ascii="Times New Roman" w:hAnsi="Times New Roman" w:cs="Times New Roman"/>
          <w:sz w:val="28"/>
          <w:szCs w:val="28"/>
        </w:rPr>
        <w:t xml:space="preserve">В настоящее время гражданское </w:t>
      </w:r>
      <w:r w:rsidRPr="00827686">
        <w:rPr>
          <w:rFonts w:ascii="Times New Roman" w:hAnsi="Times New Roman" w:cs="Times New Roman"/>
          <w:sz w:val="28"/>
          <w:szCs w:val="28"/>
        </w:rPr>
        <w:t>законодательство</w:t>
      </w:r>
      <w:r>
        <w:rPr>
          <w:rFonts w:ascii="Times New Roman" w:hAnsi="Times New Roman" w:cs="Times New Roman"/>
          <w:sz w:val="28"/>
          <w:szCs w:val="28"/>
        </w:rPr>
        <w:t xml:space="preserve"> Российской Федерации </w:t>
      </w:r>
      <w:r w:rsidRPr="00827686">
        <w:rPr>
          <w:rFonts w:ascii="Times New Roman" w:hAnsi="Times New Roman" w:cs="Times New Roman"/>
          <w:sz w:val="28"/>
          <w:szCs w:val="28"/>
        </w:rPr>
        <w:t xml:space="preserve">не предусматривает обязанность продавца </w:t>
      </w:r>
      <w:r>
        <w:rPr>
          <w:rFonts w:ascii="Times New Roman" w:hAnsi="Times New Roman" w:cs="Times New Roman"/>
          <w:sz w:val="28"/>
          <w:szCs w:val="28"/>
        </w:rPr>
        <w:t xml:space="preserve">устанавливать </w:t>
      </w:r>
      <w:r w:rsidRPr="00827686">
        <w:rPr>
          <w:rFonts w:ascii="Times New Roman" w:hAnsi="Times New Roman" w:cs="Times New Roman"/>
          <w:sz w:val="28"/>
          <w:szCs w:val="28"/>
        </w:rPr>
        <w:t>бен</w:t>
      </w:r>
      <w:r>
        <w:rPr>
          <w:rFonts w:ascii="Times New Roman" w:hAnsi="Times New Roman" w:cs="Times New Roman"/>
          <w:sz w:val="28"/>
          <w:szCs w:val="28"/>
        </w:rPr>
        <w:t>ефициаров покупателя. Принятие п</w:t>
      </w:r>
      <w:r w:rsidRPr="00827686">
        <w:rPr>
          <w:rFonts w:ascii="Times New Roman" w:hAnsi="Times New Roman" w:cs="Times New Roman"/>
          <w:sz w:val="28"/>
          <w:szCs w:val="28"/>
        </w:rPr>
        <w:t xml:space="preserve">роекта </w:t>
      </w:r>
      <w:r>
        <w:rPr>
          <w:rFonts w:ascii="Times New Roman" w:hAnsi="Times New Roman" w:cs="Times New Roman"/>
          <w:sz w:val="28"/>
          <w:szCs w:val="28"/>
        </w:rPr>
        <w:t>акта может повлечь</w:t>
      </w:r>
      <w:r w:rsidRPr="00827686">
        <w:rPr>
          <w:rFonts w:ascii="Times New Roman" w:hAnsi="Times New Roman" w:cs="Times New Roman"/>
          <w:sz w:val="28"/>
          <w:szCs w:val="28"/>
        </w:rPr>
        <w:t xml:space="preserve"> увеличение транзак</w:t>
      </w:r>
      <w:r>
        <w:rPr>
          <w:rFonts w:ascii="Times New Roman" w:hAnsi="Times New Roman" w:cs="Times New Roman"/>
          <w:sz w:val="28"/>
          <w:szCs w:val="28"/>
        </w:rPr>
        <w:t>ционных издержек для сторон, так как</w:t>
      </w:r>
      <w:r w:rsidRPr="00827686">
        <w:rPr>
          <w:rFonts w:ascii="Times New Roman" w:hAnsi="Times New Roman" w:cs="Times New Roman"/>
          <w:sz w:val="28"/>
          <w:szCs w:val="28"/>
        </w:rPr>
        <w:t xml:space="preserve"> в каждом случае будет необходимо </w:t>
      </w:r>
      <w:r>
        <w:rPr>
          <w:rFonts w:ascii="Times New Roman" w:hAnsi="Times New Roman" w:cs="Times New Roman"/>
          <w:sz w:val="28"/>
          <w:szCs w:val="28"/>
        </w:rPr>
        <w:t xml:space="preserve">устанавливать </w:t>
      </w:r>
      <w:r w:rsidRPr="00827686">
        <w:rPr>
          <w:rFonts w:ascii="Times New Roman" w:hAnsi="Times New Roman" w:cs="Times New Roman"/>
          <w:sz w:val="28"/>
          <w:szCs w:val="28"/>
        </w:rPr>
        <w:t>всех бенефициаров</w:t>
      </w:r>
      <w:r>
        <w:rPr>
          <w:rFonts w:ascii="Times New Roman" w:hAnsi="Times New Roman" w:cs="Times New Roman"/>
          <w:sz w:val="28"/>
          <w:szCs w:val="28"/>
        </w:rPr>
        <w:t xml:space="preserve"> покупателя</w:t>
      </w:r>
      <w:r w:rsidRPr="00827686">
        <w:rPr>
          <w:rFonts w:ascii="Times New Roman" w:hAnsi="Times New Roman" w:cs="Times New Roman"/>
          <w:sz w:val="28"/>
          <w:szCs w:val="28"/>
        </w:rPr>
        <w:t xml:space="preserve">. Помимо прочего, </w:t>
      </w:r>
      <w:r>
        <w:rPr>
          <w:rFonts w:ascii="Times New Roman" w:hAnsi="Times New Roman" w:cs="Times New Roman"/>
          <w:sz w:val="28"/>
          <w:szCs w:val="28"/>
        </w:rPr>
        <w:t xml:space="preserve">введение требований по согласованию сделок по приобретению акций (долей) юридических лиц сопряжено </w:t>
      </w:r>
      <w:r>
        <w:rPr>
          <w:rFonts w:ascii="Times New Roman" w:hAnsi="Times New Roman" w:cs="Times New Roman"/>
          <w:sz w:val="28"/>
          <w:szCs w:val="28"/>
        </w:rPr>
        <w:br/>
        <w:t>с репутационными рисками, что может негативно сказаться на инвестиционном климате Российской Федерации и привести к утрате интереса иностранных инвесторов к заключению тех или иных сделок на российском рынке капитала, что противоречит Основным направлениям деятельности Правительства Российской Федерации до 2018 года.</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Пунктом 2 статьи 1 проекта акта устанавливается, что кредитная организация обязана осуществлять банковские операции и другие сделки </w:t>
      </w:r>
      <w:r>
        <w:rPr>
          <w:rFonts w:ascii="Times New Roman" w:hAnsi="Times New Roman" w:cs="Times New Roman"/>
          <w:sz w:val="28"/>
          <w:szCs w:val="28"/>
        </w:rPr>
        <w:br/>
        <w:t>со связанным с ней лицом (группой связанных лиц) на рыночных</w:t>
      </w:r>
      <w:r w:rsidRPr="00FC46B7">
        <w:rPr>
          <w:rFonts w:ascii="Times New Roman" w:hAnsi="Times New Roman" w:cs="Times New Roman"/>
          <w:sz w:val="28"/>
          <w:szCs w:val="28"/>
        </w:rPr>
        <w:t xml:space="preserve"> условия</w:t>
      </w:r>
      <w:r>
        <w:rPr>
          <w:rFonts w:ascii="Times New Roman" w:hAnsi="Times New Roman" w:cs="Times New Roman"/>
          <w:sz w:val="28"/>
          <w:szCs w:val="28"/>
        </w:rPr>
        <w:t>х, сопоставимых</w:t>
      </w:r>
      <w:r w:rsidRPr="00FC46B7">
        <w:rPr>
          <w:rFonts w:ascii="Times New Roman" w:hAnsi="Times New Roman" w:cs="Times New Roman"/>
          <w:sz w:val="28"/>
          <w:szCs w:val="28"/>
        </w:rPr>
        <w:t xml:space="preserve"> с условиями соответствующих банковских операций и сделок </w:t>
      </w:r>
      <w:r>
        <w:rPr>
          <w:rFonts w:ascii="Times New Roman" w:hAnsi="Times New Roman" w:cs="Times New Roman"/>
          <w:sz w:val="28"/>
          <w:szCs w:val="28"/>
        </w:rPr>
        <w:br/>
      </w:r>
      <w:r w:rsidRPr="00FC46B7">
        <w:rPr>
          <w:rFonts w:ascii="Times New Roman" w:hAnsi="Times New Roman" w:cs="Times New Roman"/>
          <w:sz w:val="28"/>
          <w:szCs w:val="28"/>
        </w:rPr>
        <w:t>с лицами, не являющимися связ</w:t>
      </w:r>
      <w:r>
        <w:rPr>
          <w:rFonts w:ascii="Times New Roman" w:hAnsi="Times New Roman" w:cs="Times New Roman"/>
          <w:sz w:val="28"/>
          <w:szCs w:val="28"/>
        </w:rPr>
        <w:t>анными с кредитной организацией.</w:t>
      </w:r>
      <w:r w:rsidRPr="00FC46B7">
        <w:rPr>
          <w:rFonts w:ascii="Times New Roman" w:hAnsi="Times New Roman" w:cs="Times New Roman"/>
          <w:sz w:val="28"/>
          <w:szCs w:val="28"/>
        </w:rPr>
        <w:t xml:space="preserve"> </w:t>
      </w:r>
      <w:r>
        <w:rPr>
          <w:rFonts w:ascii="Times New Roman" w:hAnsi="Times New Roman" w:cs="Times New Roman"/>
          <w:sz w:val="28"/>
          <w:szCs w:val="28"/>
        </w:rPr>
        <w:t>Однако из текста проекта акта не ясно</w:t>
      </w:r>
      <w:r w:rsidRPr="00FC46B7">
        <w:rPr>
          <w:rFonts w:ascii="Times New Roman" w:hAnsi="Times New Roman" w:cs="Times New Roman"/>
          <w:sz w:val="28"/>
          <w:szCs w:val="28"/>
        </w:rPr>
        <w:t xml:space="preserve">, какое отклонение условий сделки будет считаться </w:t>
      </w:r>
      <w:r>
        <w:rPr>
          <w:rFonts w:ascii="Times New Roman" w:hAnsi="Times New Roman" w:cs="Times New Roman"/>
          <w:sz w:val="28"/>
          <w:szCs w:val="28"/>
        </w:rPr>
        <w:br/>
      </w:r>
      <w:r w:rsidRPr="00FC46B7">
        <w:rPr>
          <w:rFonts w:ascii="Times New Roman" w:hAnsi="Times New Roman" w:cs="Times New Roman"/>
          <w:sz w:val="28"/>
          <w:szCs w:val="28"/>
        </w:rPr>
        <w:t xml:space="preserve">нерыночным (например, разница в половину процентного пункта при кредитовании). Не ясно также, какие сделки будут пониматься под сделками </w:t>
      </w:r>
      <w:r>
        <w:rPr>
          <w:rFonts w:ascii="Times New Roman" w:hAnsi="Times New Roman" w:cs="Times New Roman"/>
          <w:sz w:val="28"/>
          <w:szCs w:val="28"/>
        </w:rPr>
        <w:br/>
        <w:t>на рыночных условиях. Т</w:t>
      </w:r>
      <w:r w:rsidRPr="00FC46B7">
        <w:rPr>
          <w:rFonts w:ascii="Times New Roman" w:hAnsi="Times New Roman" w:cs="Times New Roman"/>
          <w:sz w:val="28"/>
          <w:szCs w:val="28"/>
        </w:rPr>
        <w:t>акже непонятно</w:t>
      </w:r>
      <w:r>
        <w:rPr>
          <w:rFonts w:ascii="Times New Roman" w:hAnsi="Times New Roman" w:cs="Times New Roman"/>
          <w:sz w:val="28"/>
          <w:szCs w:val="28"/>
        </w:rPr>
        <w:t>,</w:t>
      </w:r>
      <w:r w:rsidRPr="00FC46B7">
        <w:rPr>
          <w:rFonts w:ascii="Times New Roman" w:hAnsi="Times New Roman" w:cs="Times New Roman"/>
          <w:sz w:val="28"/>
          <w:szCs w:val="28"/>
        </w:rPr>
        <w:t xml:space="preserve"> каким образом будет определяться сопоставимость условий сделки.</w:t>
      </w:r>
      <w:r>
        <w:rPr>
          <w:rFonts w:ascii="Times New Roman" w:hAnsi="Times New Roman" w:cs="Times New Roman"/>
          <w:sz w:val="28"/>
          <w:szCs w:val="28"/>
        </w:rPr>
        <w:t xml:space="preserve"> </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по мнению участников публичных консультаций, при буквальном толковании </w:t>
      </w:r>
      <w:r w:rsidRPr="00C95189">
        <w:rPr>
          <w:rFonts w:ascii="Times New Roman" w:hAnsi="Times New Roman" w:cs="Times New Roman"/>
          <w:sz w:val="28"/>
          <w:szCs w:val="28"/>
        </w:rPr>
        <w:t>понятия «на рыночных условиях, сопоставимых с условиями соо</w:t>
      </w:r>
      <w:r>
        <w:rPr>
          <w:rFonts w:ascii="Times New Roman" w:hAnsi="Times New Roman" w:cs="Times New Roman"/>
          <w:sz w:val="28"/>
          <w:szCs w:val="28"/>
        </w:rPr>
        <w:t>тветствующих банковских операций</w:t>
      </w:r>
      <w:r w:rsidRPr="00C95189">
        <w:rPr>
          <w:rFonts w:ascii="Times New Roman" w:hAnsi="Times New Roman" w:cs="Times New Roman"/>
          <w:sz w:val="28"/>
          <w:szCs w:val="28"/>
        </w:rPr>
        <w:t>» под запрет могут попасть рыночные сделки, например, кредитование банком на льготных условиях собственных сотрудников, часть из которых является связанными лицами</w:t>
      </w:r>
      <w:r>
        <w:rPr>
          <w:rFonts w:ascii="Times New Roman" w:hAnsi="Times New Roman" w:cs="Times New Roman"/>
          <w:sz w:val="28"/>
          <w:szCs w:val="28"/>
        </w:rPr>
        <w:t>,</w:t>
      </w:r>
      <w:r w:rsidRPr="00C95189">
        <w:rPr>
          <w:rFonts w:ascii="Times New Roman" w:hAnsi="Times New Roman" w:cs="Times New Roman"/>
          <w:sz w:val="28"/>
          <w:szCs w:val="28"/>
        </w:rPr>
        <w:t xml:space="preserve"> или возможность разработки и участия в «программах лояльности»</w:t>
      </w:r>
      <w:r>
        <w:rPr>
          <w:rFonts w:ascii="Times New Roman" w:hAnsi="Times New Roman" w:cs="Times New Roman"/>
          <w:sz w:val="28"/>
          <w:szCs w:val="28"/>
        </w:rPr>
        <w:t>.</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исключения случаев неоднозначного толкования положений пункта 2 статьи 1 проекта акта целесообразно определить уровень отклонения </w:t>
      </w:r>
      <w:r>
        <w:rPr>
          <w:rFonts w:ascii="Times New Roman" w:hAnsi="Times New Roman" w:cs="Times New Roman"/>
          <w:sz w:val="28"/>
          <w:szCs w:val="28"/>
        </w:rPr>
        <w:br/>
        <w:t xml:space="preserve">от сопоставимых условий соответствующих банковских операций и сделок </w:t>
      </w:r>
      <w:r>
        <w:rPr>
          <w:rFonts w:ascii="Times New Roman" w:hAnsi="Times New Roman" w:cs="Times New Roman"/>
          <w:sz w:val="28"/>
          <w:szCs w:val="28"/>
        </w:rPr>
        <w:br/>
        <w:t>с лицами, не являющимися связанными с кредитной организацией.</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срок вступления в силу пункта 2 статьи 1 проекта акта (пункт 2 статьи 3 проекта акта) целесообразно установить – не ранее чем с 1 января 2018 г.</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Проектом акта Банк России предлагается наделить, в том числе, полномочиями по проведению оценки финансового положения неподконтрольного ему Юридического лица, а также по установлению порядка проведения такой оценки. При этом следует отметить, что проект акта не предусматривает положений, устанавливающих перечень показателей (данных), используемых Банком России для осуществления оценки финансового положения указанного Юридического лица, </w:t>
      </w:r>
      <w:r>
        <w:rPr>
          <w:rFonts w:ascii="Times New Roman" w:hAnsi="Times New Roman" w:cs="Times New Roman"/>
          <w:sz w:val="28"/>
          <w:szCs w:val="28"/>
        </w:rPr>
        <w:br/>
        <w:t xml:space="preserve">а также источники и порядок их получения. Однако в настоящее время законодательством Российской Федерации определен перечень публичных </w:t>
      </w:r>
      <w:r>
        <w:rPr>
          <w:rFonts w:ascii="Times New Roman" w:hAnsi="Times New Roman" w:cs="Times New Roman"/>
          <w:sz w:val="28"/>
          <w:szCs w:val="28"/>
        </w:rPr>
        <w:br/>
        <w:t>и открытых сведений, не относящихся к коммерческой тайне</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По мнению Минэкономразвития России:</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во-первых, всей совокупности опубликованной указанными Юридическими лицами информации (сведений) о их деятельности достаточно для выявления признаков ухудшения финансового положения Ю</w:t>
      </w:r>
      <w:bookmarkStart w:id="0" w:name="_GoBack"/>
      <w:bookmarkEnd w:id="0"/>
      <w:r>
        <w:rPr>
          <w:rFonts w:ascii="Times New Roman" w:hAnsi="Times New Roman" w:cs="Times New Roman"/>
          <w:sz w:val="28"/>
          <w:szCs w:val="28"/>
        </w:rPr>
        <w:t>ридических лиц, сделки по  приобретению акций (долей) которых подлежат согласованию Банком России;</w:t>
      </w:r>
    </w:p>
    <w:p w:rsidR="00DF44E0" w:rsidRDefault="00DF44E0"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во-вторых, в рамках реализации оценки качества систем управления рисками и капиталом, внутреннего контроля кредитной организации, банковской группы, достаточности собственных средств (капитала) может быть также решена проблема, обозначенная разработчиком в качестве причины необходимости введения </w:t>
      </w:r>
      <w:r>
        <w:rPr>
          <w:rFonts w:ascii="Times New Roman" w:hAnsi="Times New Roman" w:cs="Times New Roman"/>
          <w:sz w:val="28"/>
          <w:szCs w:val="28"/>
        </w:rPr>
        <w:br/>
        <w:t>в действие предлагаемого проектом акта регулирования;</w:t>
      </w:r>
    </w:p>
    <w:p w:rsidR="00DF44E0" w:rsidRDefault="00DF44E0"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третьих, в соответствии со статьей 58 Федерального закона </w:t>
      </w:r>
      <w:r>
        <w:rPr>
          <w:rFonts w:ascii="Times New Roman" w:hAnsi="Times New Roman" w:cs="Times New Roman"/>
          <w:sz w:val="28"/>
          <w:szCs w:val="28"/>
        </w:rPr>
        <w:br/>
        <w:t xml:space="preserve">от 10 июля 2002 г. № 86-ФЗ «О Центральном банке Российской Федерации (Банке России)» Банк России не вправе требовать от кредитных организаций выполнения несвойственных им функций, а также требовать предоставления </w:t>
      </w:r>
      <w:r>
        <w:rPr>
          <w:rFonts w:ascii="Times New Roman" w:hAnsi="Times New Roman" w:cs="Times New Roman"/>
          <w:sz w:val="28"/>
          <w:szCs w:val="28"/>
        </w:rPr>
        <w:br/>
        <w:t>не предусмотренной федеральными законами информации о клиентах кредитных организаций и об иных третьих лицах, не связанной с банковским обслуживанием указанных лиц.</w:t>
      </w:r>
    </w:p>
    <w:p w:rsidR="00DF44E0" w:rsidRPr="00083D14" w:rsidRDefault="00DF44E0" w:rsidP="00A678CE">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На основе проведенной оценки регулирующего воздействия проекта акта </w:t>
      </w:r>
      <w:r w:rsidRPr="00083D14">
        <w:rPr>
          <w:rFonts w:ascii="Times New Roman" w:hAnsi="Times New Roman" w:cs="Times New Roman"/>
          <w:sz w:val="28"/>
          <w:szCs w:val="28"/>
        </w:rPr>
        <w:br/>
        <w:t xml:space="preserve">с учетом информации, представленной разработчиком в сводном отчете, Минэкономразвития России сделан вывод об отсутствии достаточного обоснования решения заявленной проблемы предложенным способом регулирования, а также </w:t>
      </w:r>
      <w:r w:rsidRPr="00083D14">
        <w:rPr>
          <w:rFonts w:ascii="Times New Roman" w:hAnsi="Times New Roman" w:cs="Times New Roman"/>
          <w:sz w:val="28"/>
          <w:szCs w:val="28"/>
        </w:rPr>
        <w:br/>
        <w:t>о наличии положений,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w:t>
      </w:r>
    </w:p>
    <w:sectPr w:rsidR="00DF44E0" w:rsidRPr="00083D14" w:rsidSect="00844266">
      <w:headerReference w:type="default" r:id="rId8"/>
      <w:pgSz w:w="11906" w:h="16838"/>
      <w:pgMar w:top="1134" w:right="567" w:bottom="96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4E0" w:rsidRDefault="00DF44E0">
      <w:r>
        <w:separator/>
      </w:r>
    </w:p>
  </w:endnote>
  <w:endnote w:type="continuationSeparator" w:id="0">
    <w:p w:rsidR="00DF44E0" w:rsidRDefault="00DF4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4E0" w:rsidRDefault="00DF44E0">
      <w:r>
        <w:separator/>
      </w:r>
    </w:p>
  </w:footnote>
  <w:footnote w:type="continuationSeparator" w:id="0">
    <w:p w:rsidR="00DF44E0" w:rsidRDefault="00DF44E0">
      <w:r>
        <w:continuationSeparator/>
      </w:r>
    </w:p>
  </w:footnote>
  <w:footnote w:id="1">
    <w:p w:rsidR="00DF44E0" w:rsidRDefault="00DF44E0">
      <w:pPr>
        <w:pStyle w:val="FootnoteText"/>
      </w:pPr>
      <w:r>
        <w:rPr>
          <w:rStyle w:val="FootnoteReference"/>
        </w:rPr>
        <w:footnoteRef/>
      </w:r>
      <w:r>
        <w:t xml:space="preserve"> Федеральные законы от 29 июля 2004 г. № 98-ФЗ «О коммерческой тайне», от 6 декабря 2011 г. № 402-ФЗ</w:t>
      </w:r>
      <w:r>
        <w:br/>
        <w:t xml:space="preserve"> «О бухгалтерском учете»,  от 26 декабря 1995 г. № 208-ФЗ «Об акционерных обществах», Положение о раскрытии информации эмитентами эмиссионных ценных бумаг, утвержденное Банком России 30 декабря 2014 г. № 454-П.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E0" w:rsidRPr="0035313E" w:rsidRDefault="00DF44E0" w:rsidP="003F030E">
    <w:pPr>
      <w:pStyle w:val="Header"/>
      <w:spacing w:line="360" w:lineRule="auto"/>
      <w:jc w:val="center"/>
      <w:rPr>
        <w:sz w:val="28"/>
        <w:szCs w:val="28"/>
      </w:rPr>
    </w:pPr>
    <w:r w:rsidRPr="0035313E">
      <w:rPr>
        <w:sz w:val="28"/>
        <w:szCs w:val="28"/>
      </w:rPr>
      <w:fldChar w:fldCharType="begin"/>
    </w:r>
    <w:r w:rsidRPr="0035313E">
      <w:rPr>
        <w:sz w:val="28"/>
        <w:szCs w:val="28"/>
      </w:rPr>
      <w:instrText xml:space="preserve"> PAGE   \* MERGEFORMAT </w:instrText>
    </w:r>
    <w:r w:rsidRPr="0035313E">
      <w:rPr>
        <w:sz w:val="28"/>
        <w:szCs w:val="28"/>
      </w:rPr>
      <w:fldChar w:fldCharType="separate"/>
    </w:r>
    <w:r>
      <w:rPr>
        <w:noProof/>
        <w:sz w:val="28"/>
        <w:szCs w:val="28"/>
      </w:rPr>
      <w:t>2</w:t>
    </w:r>
    <w:r w:rsidRPr="0035313E">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F47"/>
    <w:multiLevelType w:val="hybridMultilevel"/>
    <w:tmpl w:val="08366C02"/>
    <w:lvl w:ilvl="0" w:tplc="47EC9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5A75B11"/>
    <w:multiLevelType w:val="hybridMultilevel"/>
    <w:tmpl w:val="50E6F3DE"/>
    <w:lvl w:ilvl="0" w:tplc="28D007E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3">
    <w:nsid w:val="464874B4"/>
    <w:multiLevelType w:val="hybridMultilevel"/>
    <w:tmpl w:val="066241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5">
    <w:nsid w:val="49C12602"/>
    <w:multiLevelType w:val="hybridMultilevel"/>
    <w:tmpl w:val="801ADCAC"/>
    <w:lvl w:ilvl="0" w:tplc="3CEE03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2E30D3F"/>
    <w:multiLevelType w:val="hybridMultilevel"/>
    <w:tmpl w:val="B504C744"/>
    <w:lvl w:ilvl="0" w:tplc="0419000F">
      <w:start w:val="1"/>
      <w:numFmt w:val="decimal"/>
      <w:lvlText w:val="%1."/>
      <w:lvlJc w:val="left"/>
      <w:pPr>
        <w:tabs>
          <w:tab w:val="num" w:pos="1468"/>
        </w:tabs>
        <w:ind w:left="1468" w:hanging="360"/>
      </w:pPr>
    </w:lvl>
    <w:lvl w:ilvl="1" w:tplc="04190019">
      <w:start w:val="1"/>
      <w:numFmt w:val="lowerLetter"/>
      <w:lvlText w:val="%2."/>
      <w:lvlJc w:val="left"/>
      <w:pPr>
        <w:tabs>
          <w:tab w:val="num" w:pos="2188"/>
        </w:tabs>
        <w:ind w:left="2188" w:hanging="360"/>
      </w:pPr>
    </w:lvl>
    <w:lvl w:ilvl="2" w:tplc="0419001B">
      <w:start w:val="1"/>
      <w:numFmt w:val="lowerRoman"/>
      <w:lvlText w:val="%3."/>
      <w:lvlJc w:val="right"/>
      <w:pPr>
        <w:tabs>
          <w:tab w:val="num" w:pos="2908"/>
        </w:tabs>
        <w:ind w:left="2908" w:hanging="180"/>
      </w:pPr>
    </w:lvl>
    <w:lvl w:ilvl="3" w:tplc="0419000F">
      <w:start w:val="1"/>
      <w:numFmt w:val="decimal"/>
      <w:lvlText w:val="%4."/>
      <w:lvlJc w:val="left"/>
      <w:pPr>
        <w:tabs>
          <w:tab w:val="num" w:pos="3628"/>
        </w:tabs>
        <w:ind w:left="3628" w:hanging="360"/>
      </w:pPr>
    </w:lvl>
    <w:lvl w:ilvl="4" w:tplc="04190019">
      <w:start w:val="1"/>
      <w:numFmt w:val="lowerLetter"/>
      <w:lvlText w:val="%5."/>
      <w:lvlJc w:val="left"/>
      <w:pPr>
        <w:tabs>
          <w:tab w:val="num" w:pos="4348"/>
        </w:tabs>
        <w:ind w:left="4348" w:hanging="360"/>
      </w:pPr>
    </w:lvl>
    <w:lvl w:ilvl="5" w:tplc="0419001B">
      <w:start w:val="1"/>
      <w:numFmt w:val="lowerRoman"/>
      <w:lvlText w:val="%6."/>
      <w:lvlJc w:val="right"/>
      <w:pPr>
        <w:tabs>
          <w:tab w:val="num" w:pos="5068"/>
        </w:tabs>
        <w:ind w:left="5068" w:hanging="180"/>
      </w:pPr>
    </w:lvl>
    <w:lvl w:ilvl="6" w:tplc="0419000F">
      <w:start w:val="1"/>
      <w:numFmt w:val="decimal"/>
      <w:lvlText w:val="%7."/>
      <w:lvlJc w:val="left"/>
      <w:pPr>
        <w:tabs>
          <w:tab w:val="num" w:pos="5788"/>
        </w:tabs>
        <w:ind w:left="5788" w:hanging="360"/>
      </w:pPr>
    </w:lvl>
    <w:lvl w:ilvl="7" w:tplc="04190019">
      <w:start w:val="1"/>
      <w:numFmt w:val="lowerLetter"/>
      <w:lvlText w:val="%8."/>
      <w:lvlJc w:val="left"/>
      <w:pPr>
        <w:tabs>
          <w:tab w:val="num" w:pos="6508"/>
        </w:tabs>
        <w:ind w:left="6508" w:hanging="360"/>
      </w:pPr>
    </w:lvl>
    <w:lvl w:ilvl="8" w:tplc="0419001B">
      <w:start w:val="1"/>
      <w:numFmt w:val="lowerRoman"/>
      <w:lvlText w:val="%9."/>
      <w:lvlJc w:val="right"/>
      <w:pPr>
        <w:tabs>
          <w:tab w:val="num" w:pos="7228"/>
        </w:tabs>
        <w:ind w:left="7228" w:hanging="180"/>
      </w:pPr>
    </w:lvl>
  </w:abstractNum>
  <w:abstractNum w:abstractNumId="7">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num w:numId="1">
    <w:abstractNumId w:val="6"/>
  </w:num>
  <w:num w:numId="2">
    <w:abstractNumId w:val="7"/>
  </w:num>
  <w:num w:numId="3">
    <w:abstractNumId w:val="2"/>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E81"/>
    <w:rsid w:val="0000030B"/>
    <w:rsid w:val="0000063E"/>
    <w:rsid w:val="00000AC7"/>
    <w:rsid w:val="00000C21"/>
    <w:rsid w:val="00000CA2"/>
    <w:rsid w:val="000013AA"/>
    <w:rsid w:val="0000140A"/>
    <w:rsid w:val="000018D3"/>
    <w:rsid w:val="000019C6"/>
    <w:rsid w:val="00001BDD"/>
    <w:rsid w:val="00001C32"/>
    <w:rsid w:val="00001D23"/>
    <w:rsid w:val="00001DC5"/>
    <w:rsid w:val="000023D9"/>
    <w:rsid w:val="000024B3"/>
    <w:rsid w:val="00002599"/>
    <w:rsid w:val="00002B11"/>
    <w:rsid w:val="000035D1"/>
    <w:rsid w:val="000037A6"/>
    <w:rsid w:val="000038BE"/>
    <w:rsid w:val="000038D9"/>
    <w:rsid w:val="00003FF1"/>
    <w:rsid w:val="000043B0"/>
    <w:rsid w:val="000048B7"/>
    <w:rsid w:val="000049AB"/>
    <w:rsid w:val="00004D4C"/>
    <w:rsid w:val="00004EE6"/>
    <w:rsid w:val="000050A1"/>
    <w:rsid w:val="00005297"/>
    <w:rsid w:val="0000537B"/>
    <w:rsid w:val="00005795"/>
    <w:rsid w:val="00005AF2"/>
    <w:rsid w:val="0000604F"/>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29E"/>
    <w:rsid w:val="0001033B"/>
    <w:rsid w:val="00010B19"/>
    <w:rsid w:val="0001102F"/>
    <w:rsid w:val="000112E3"/>
    <w:rsid w:val="00011453"/>
    <w:rsid w:val="00011562"/>
    <w:rsid w:val="0001165F"/>
    <w:rsid w:val="0001170D"/>
    <w:rsid w:val="000117A0"/>
    <w:rsid w:val="0001193E"/>
    <w:rsid w:val="00011B3F"/>
    <w:rsid w:val="0001256B"/>
    <w:rsid w:val="000136EC"/>
    <w:rsid w:val="00013710"/>
    <w:rsid w:val="00013B74"/>
    <w:rsid w:val="00013D3A"/>
    <w:rsid w:val="000146AB"/>
    <w:rsid w:val="000147A3"/>
    <w:rsid w:val="00014A68"/>
    <w:rsid w:val="00015677"/>
    <w:rsid w:val="00015B22"/>
    <w:rsid w:val="00015E51"/>
    <w:rsid w:val="00015E59"/>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B4F"/>
    <w:rsid w:val="00021EFD"/>
    <w:rsid w:val="00022521"/>
    <w:rsid w:val="0002275F"/>
    <w:rsid w:val="000228E7"/>
    <w:rsid w:val="00022B5A"/>
    <w:rsid w:val="00023243"/>
    <w:rsid w:val="00023520"/>
    <w:rsid w:val="00023CF5"/>
    <w:rsid w:val="000243D0"/>
    <w:rsid w:val="000244A1"/>
    <w:rsid w:val="000244CE"/>
    <w:rsid w:val="000245D9"/>
    <w:rsid w:val="00024D50"/>
    <w:rsid w:val="00024EE7"/>
    <w:rsid w:val="00025080"/>
    <w:rsid w:val="000253ED"/>
    <w:rsid w:val="0002569C"/>
    <w:rsid w:val="000257A0"/>
    <w:rsid w:val="00025CC2"/>
    <w:rsid w:val="00026262"/>
    <w:rsid w:val="000269A2"/>
    <w:rsid w:val="00027035"/>
    <w:rsid w:val="00027149"/>
    <w:rsid w:val="0002737C"/>
    <w:rsid w:val="00027ABE"/>
    <w:rsid w:val="0003057F"/>
    <w:rsid w:val="000305F9"/>
    <w:rsid w:val="00030B13"/>
    <w:rsid w:val="00030FC9"/>
    <w:rsid w:val="000310E9"/>
    <w:rsid w:val="000312FC"/>
    <w:rsid w:val="000315BC"/>
    <w:rsid w:val="000315F7"/>
    <w:rsid w:val="000317C2"/>
    <w:rsid w:val="00031914"/>
    <w:rsid w:val="00031D3F"/>
    <w:rsid w:val="00031D68"/>
    <w:rsid w:val="000323F8"/>
    <w:rsid w:val="00032860"/>
    <w:rsid w:val="000329F5"/>
    <w:rsid w:val="00032D3E"/>
    <w:rsid w:val="00032E28"/>
    <w:rsid w:val="0003380A"/>
    <w:rsid w:val="00033AE8"/>
    <w:rsid w:val="00033CC1"/>
    <w:rsid w:val="00034156"/>
    <w:rsid w:val="00034200"/>
    <w:rsid w:val="000343E7"/>
    <w:rsid w:val="00034C1E"/>
    <w:rsid w:val="0003512E"/>
    <w:rsid w:val="00035297"/>
    <w:rsid w:val="000352E4"/>
    <w:rsid w:val="00035E6B"/>
    <w:rsid w:val="00035F37"/>
    <w:rsid w:val="00036000"/>
    <w:rsid w:val="00036099"/>
    <w:rsid w:val="0003678B"/>
    <w:rsid w:val="00036C63"/>
    <w:rsid w:val="00036C82"/>
    <w:rsid w:val="00036E3D"/>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42"/>
    <w:rsid w:val="00041377"/>
    <w:rsid w:val="00041D04"/>
    <w:rsid w:val="00041EC3"/>
    <w:rsid w:val="000420E2"/>
    <w:rsid w:val="000420EF"/>
    <w:rsid w:val="00042270"/>
    <w:rsid w:val="00042F0B"/>
    <w:rsid w:val="00042FEC"/>
    <w:rsid w:val="0004314C"/>
    <w:rsid w:val="000434AE"/>
    <w:rsid w:val="000435FA"/>
    <w:rsid w:val="000438D8"/>
    <w:rsid w:val="00043BB2"/>
    <w:rsid w:val="00044236"/>
    <w:rsid w:val="00044CAB"/>
    <w:rsid w:val="00044F75"/>
    <w:rsid w:val="000455DD"/>
    <w:rsid w:val="0004574B"/>
    <w:rsid w:val="00045F31"/>
    <w:rsid w:val="00046514"/>
    <w:rsid w:val="000469EB"/>
    <w:rsid w:val="00046B45"/>
    <w:rsid w:val="00046DA0"/>
    <w:rsid w:val="00047035"/>
    <w:rsid w:val="00047114"/>
    <w:rsid w:val="00047126"/>
    <w:rsid w:val="000471A2"/>
    <w:rsid w:val="000472A0"/>
    <w:rsid w:val="000474BF"/>
    <w:rsid w:val="00047BE8"/>
    <w:rsid w:val="00050C22"/>
    <w:rsid w:val="00051313"/>
    <w:rsid w:val="00051FB6"/>
    <w:rsid w:val="0005266D"/>
    <w:rsid w:val="00052BBD"/>
    <w:rsid w:val="00053416"/>
    <w:rsid w:val="000535A6"/>
    <w:rsid w:val="00053A13"/>
    <w:rsid w:val="00053E98"/>
    <w:rsid w:val="000541D9"/>
    <w:rsid w:val="000542D2"/>
    <w:rsid w:val="00054477"/>
    <w:rsid w:val="00054663"/>
    <w:rsid w:val="000547D0"/>
    <w:rsid w:val="000549F6"/>
    <w:rsid w:val="00054CE7"/>
    <w:rsid w:val="00054D5C"/>
    <w:rsid w:val="000553C1"/>
    <w:rsid w:val="000558DA"/>
    <w:rsid w:val="00055A80"/>
    <w:rsid w:val="00056084"/>
    <w:rsid w:val="00056498"/>
    <w:rsid w:val="0005697E"/>
    <w:rsid w:val="000569D5"/>
    <w:rsid w:val="00057112"/>
    <w:rsid w:val="000574A5"/>
    <w:rsid w:val="000575E1"/>
    <w:rsid w:val="00057956"/>
    <w:rsid w:val="0006024C"/>
    <w:rsid w:val="00060833"/>
    <w:rsid w:val="00060B5B"/>
    <w:rsid w:val="000610E5"/>
    <w:rsid w:val="00061B6B"/>
    <w:rsid w:val="00061C96"/>
    <w:rsid w:val="00061E43"/>
    <w:rsid w:val="00061FCE"/>
    <w:rsid w:val="0006238B"/>
    <w:rsid w:val="00062674"/>
    <w:rsid w:val="000628B2"/>
    <w:rsid w:val="00062EFE"/>
    <w:rsid w:val="000634C3"/>
    <w:rsid w:val="000638D8"/>
    <w:rsid w:val="00064AFB"/>
    <w:rsid w:val="00064DC2"/>
    <w:rsid w:val="000652E5"/>
    <w:rsid w:val="000656EA"/>
    <w:rsid w:val="00065909"/>
    <w:rsid w:val="0006596A"/>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229"/>
    <w:rsid w:val="0007160B"/>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46C"/>
    <w:rsid w:val="000745F3"/>
    <w:rsid w:val="00074707"/>
    <w:rsid w:val="00074992"/>
    <w:rsid w:val="00074B0E"/>
    <w:rsid w:val="00074EA1"/>
    <w:rsid w:val="00074EF3"/>
    <w:rsid w:val="00074F15"/>
    <w:rsid w:val="00074F5C"/>
    <w:rsid w:val="0007540A"/>
    <w:rsid w:val="0007587B"/>
    <w:rsid w:val="00075AD5"/>
    <w:rsid w:val="00076191"/>
    <w:rsid w:val="000766C3"/>
    <w:rsid w:val="00076AE0"/>
    <w:rsid w:val="00076C3C"/>
    <w:rsid w:val="00077064"/>
    <w:rsid w:val="00077720"/>
    <w:rsid w:val="00077917"/>
    <w:rsid w:val="000802C9"/>
    <w:rsid w:val="000807F8"/>
    <w:rsid w:val="00080C87"/>
    <w:rsid w:val="000810FC"/>
    <w:rsid w:val="00081A75"/>
    <w:rsid w:val="00081C37"/>
    <w:rsid w:val="00081E38"/>
    <w:rsid w:val="00082194"/>
    <w:rsid w:val="000825A4"/>
    <w:rsid w:val="00082795"/>
    <w:rsid w:val="00082A72"/>
    <w:rsid w:val="00082B62"/>
    <w:rsid w:val="00082C40"/>
    <w:rsid w:val="00083163"/>
    <w:rsid w:val="0008335E"/>
    <w:rsid w:val="00083615"/>
    <w:rsid w:val="00083A34"/>
    <w:rsid w:val="00083D0C"/>
    <w:rsid w:val="00083D14"/>
    <w:rsid w:val="000841D9"/>
    <w:rsid w:val="000843F8"/>
    <w:rsid w:val="00084965"/>
    <w:rsid w:val="000858F1"/>
    <w:rsid w:val="000861FD"/>
    <w:rsid w:val="00086209"/>
    <w:rsid w:val="000862BC"/>
    <w:rsid w:val="000862E1"/>
    <w:rsid w:val="000867A4"/>
    <w:rsid w:val="000868A9"/>
    <w:rsid w:val="00086A03"/>
    <w:rsid w:val="00086B0F"/>
    <w:rsid w:val="00086C23"/>
    <w:rsid w:val="00086CC3"/>
    <w:rsid w:val="000878DB"/>
    <w:rsid w:val="000879B6"/>
    <w:rsid w:val="00087D13"/>
    <w:rsid w:val="00087F41"/>
    <w:rsid w:val="000900E2"/>
    <w:rsid w:val="0009011B"/>
    <w:rsid w:val="000903CA"/>
    <w:rsid w:val="00090563"/>
    <w:rsid w:val="00090594"/>
    <w:rsid w:val="0009089F"/>
    <w:rsid w:val="00090944"/>
    <w:rsid w:val="0009097A"/>
    <w:rsid w:val="00090D27"/>
    <w:rsid w:val="000917B0"/>
    <w:rsid w:val="00091A61"/>
    <w:rsid w:val="00091D41"/>
    <w:rsid w:val="00091EC9"/>
    <w:rsid w:val="00091EF7"/>
    <w:rsid w:val="000922CD"/>
    <w:rsid w:val="00092359"/>
    <w:rsid w:val="00092406"/>
    <w:rsid w:val="00092427"/>
    <w:rsid w:val="00092B23"/>
    <w:rsid w:val="00093124"/>
    <w:rsid w:val="0009334E"/>
    <w:rsid w:val="00093AC8"/>
    <w:rsid w:val="00093BB7"/>
    <w:rsid w:val="00093FA8"/>
    <w:rsid w:val="00094183"/>
    <w:rsid w:val="0009465F"/>
    <w:rsid w:val="00094D07"/>
    <w:rsid w:val="00094E35"/>
    <w:rsid w:val="00094E7F"/>
    <w:rsid w:val="00095018"/>
    <w:rsid w:val="00095080"/>
    <w:rsid w:val="00095215"/>
    <w:rsid w:val="00095623"/>
    <w:rsid w:val="0009571F"/>
    <w:rsid w:val="000957E9"/>
    <w:rsid w:val="0009586B"/>
    <w:rsid w:val="000958A3"/>
    <w:rsid w:val="00095B83"/>
    <w:rsid w:val="00095EA4"/>
    <w:rsid w:val="00096080"/>
    <w:rsid w:val="0009613A"/>
    <w:rsid w:val="0009628C"/>
    <w:rsid w:val="000963D7"/>
    <w:rsid w:val="00096663"/>
    <w:rsid w:val="000969BA"/>
    <w:rsid w:val="00096FB0"/>
    <w:rsid w:val="000971D4"/>
    <w:rsid w:val="0009724F"/>
    <w:rsid w:val="00097547"/>
    <w:rsid w:val="000978AA"/>
    <w:rsid w:val="00097C08"/>
    <w:rsid w:val="00097D74"/>
    <w:rsid w:val="000A06CB"/>
    <w:rsid w:val="000A13CC"/>
    <w:rsid w:val="000A1502"/>
    <w:rsid w:val="000A150D"/>
    <w:rsid w:val="000A16D7"/>
    <w:rsid w:val="000A1BBF"/>
    <w:rsid w:val="000A1FF8"/>
    <w:rsid w:val="000A2158"/>
    <w:rsid w:val="000A22C2"/>
    <w:rsid w:val="000A25B9"/>
    <w:rsid w:val="000A26C4"/>
    <w:rsid w:val="000A271C"/>
    <w:rsid w:val="000A29AF"/>
    <w:rsid w:val="000A2C0A"/>
    <w:rsid w:val="000A3C31"/>
    <w:rsid w:val="000A3FE0"/>
    <w:rsid w:val="000A4197"/>
    <w:rsid w:val="000A449C"/>
    <w:rsid w:val="000A4BA7"/>
    <w:rsid w:val="000A54B5"/>
    <w:rsid w:val="000A576F"/>
    <w:rsid w:val="000A5B38"/>
    <w:rsid w:val="000A5C2A"/>
    <w:rsid w:val="000A5E0F"/>
    <w:rsid w:val="000A61B3"/>
    <w:rsid w:val="000A6395"/>
    <w:rsid w:val="000A67BB"/>
    <w:rsid w:val="000A6A41"/>
    <w:rsid w:val="000A6BCB"/>
    <w:rsid w:val="000A7310"/>
    <w:rsid w:val="000A746C"/>
    <w:rsid w:val="000A78F0"/>
    <w:rsid w:val="000A78F1"/>
    <w:rsid w:val="000A7A37"/>
    <w:rsid w:val="000A7A90"/>
    <w:rsid w:val="000B0C3E"/>
    <w:rsid w:val="000B0CA3"/>
    <w:rsid w:val="000B13F6"/>
    <w:rsid w:val="000B15CC"/>
    <w:rsid w:val="000B1BF6"/>
    <w:rsid w:val="000B1F10"/>
    <w:rsid w:val="000B2001"/>
    <w:rsid w:val="000B258B"/>
    <w:rsid w:val="000B2890"/>
    <w:rsid w:val="000B30E0"/>
    <w:rsid w:val="000B31A9"/>
    <w:rsid w:val="000B33C5"/>
    <w:rsid w:val="000B36FF"/>
    <w:rsid w:val="000B3744"/>
    <w:rsid w:val="000B39B7"/>
    <w:rsid w:val="000B3A68"/>
    <w:rsid w:val="000B3B95"/>
    <w:rsid w:val="000B3D48"/>
    <w:rsid w:val="000B3D80"/>
    <w:rsid w:val="000B3E0A"/>
    <w:rsid w:val="000B3FCE"/>
    <w:rsid w:val="000B448F"/>
    <w:rsid w:val="000B44EC"/>
    <w:rsid w:val="000B4B3F"/>
    <w:rsid w:val="000B4C8C"/>
    <w:rsid w:val="000B4E91"/>
    <w:rsid w:val="000B50BE"/>
    <w:rsid w:val="000B50C4"/>
    <w:rsid w:val="000B522F"/>
    <w:rsid w:val="000B539B"/>
    <w:rsid w:val="000B571B"/>
    <w:rsid w:val="000B57A5"/>
    <w:rsid w:val="000B5CB4"/>
    <w:rsid w:val="000B5DC5"/>
    <w:rsid w:val="000B5F7F"/>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36CD"/>
    <w:rsid w:val="000C4A97"/>
    <w:rsid w:val="000C4EC6"/>
    <w:rsid w:val="000C52D6"/>
    <w:rsid w:val="000C531B"/>
    <w:rsid w:val="000C53B5"/>
    <w:rsid w:val="000C556B"/>
    <w:rsid w:val="000C561B"/>
    <w:rsid w:val="000C56AA"/>
    <w:rsid w:val="000C5866"/>
    <w:rsid w:val="000C586F"/>
    <w:rsid w:val="000C6340"/>
    <w:rsid w:val="000C6690"/>
    <w:rsid w:val="000C6844"/>
    <w:rsid w:val="000C787A"/>
    <w:rsid w:val="000C7893"/>
    <w:rsid w:val="000C7F7D"/>
    <w:rsid w:val="000C7FF7"/>
    <w:rsid w:val="000D0583"/>
    <w:rsid w:val="000D0B47"/>
    <w:rsid w:val="000D0D67"/>
    <w:rsid w:val="000D0DB5"/>
    <w:rsid w:val="000D0DBB"/>
    <w:rsid w:val="000D14BB"/>
    <w:rsid w:val="000D15E5"/>
    <w:rsid w:val="000D15E7"/>
    <w:rsid w:val="000D1C84"/>
    <w:rsid w:val="000D2139"/>
    <w:rsid w:val="000D23D7"/>
    <w:rsid w:val="000D24D4"/>
    <w:rsid w:val="000D297A"/>
    <w:rsid w:val="000D2EE6"/>
    <w:rsid w:val="000D3220"/>
    <w:rsid w:val="000D32BD"/>
    <w:rsid w:val="000D345E"/>
    <w:rsid w:val="000D3B85"/>
    <w:rsid w:val="000D3BF8"/>
    <w:rsid w:val="000D45C9"/>
    <w:rsid w:val="000D4C6C"/>
    <w:rsid w:val="000D5121"/>
    <w:rsid w:val="000D548B"/>
    <w:rsid w:val="000D5491"/>
    <w:rsid w:val="000D5598"/>
    <w:rsid w:val="000D6073"/>
    <w:rsid w:val="000D6179"/>
    <w:rsid w:val="000D64E5"/>
    <w:rsid w:val="000D68D2"/>
    <w:rsid w:val="000D6901"/>
    <w:rsid w:val="000D7A6F"/>
    <w:rsid w:val="000E077B"/>
    <w:rsid w:val="000E0E6E"/>
    <w:rsid w:val="000E106A"/>
    <w:rsid w:val="000E12A5"/>
    <w:rsid w:val="000E1FE7"/>
    <w:rsid w:val="000E2011"/>
    <w:rsid w:val="000E27A7"/>
    <w:rsid w:val="000E2868"/>
    <w:rsid w:val="000E29E6"/>
    <w:rsid w:val="000E2A95"/>
    <w:rsid w:val="000E2D94"/>
    <w:rsid w:val="000E3076"/>
    <w:rsid w:val="000E35D6"/>
    <w:rsid w:val="000E3657"/>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56F"/>
    <w:rsid w:val="000E65C7"/>
    <w:rsid w:val="000E66A1"/>
    <w:rsid w:val="000E6758"/>
    <w:rsid w:val="000E677C"/>
    <w:rsid w:val="000E6B49"/>
    <w:rsid w:val="000E6E41"/>
    <w:rsid w:val="000E6F79"/>
    <w:rsid w:val="000E6F94"/>
    <w:rsid w:val="000E7014"/>
    <w:rsid w:val="000E70CA"/>
    <w:rsid w:val="000E7291"/>
    <w:rsid w:val="000E74B2"/>
    <w:rsid w:val="000E786A"/>
    <w:rsid w:val="000E79AF"/>
    <w:rsid w:val="000E7FEA"/>
    <w:rsid w:val="000F02FC"/>
    <w:rsid w:val="000F051C"/>
    <w:rsid w:val="000F07DA"/>
    <w:rsid w:val="000F0B8B"/>
    <w:rsid w:val="000F0C05"/>
    <w:rsid w:val="000F1ED2"/>
    <w:rsid w:val="000F286C"/>
    <w:rsid w:val="000F30B1"/>
    <w:rsid w:val="000F33BA"/>
    <w:rsid w:val="000F3A22"/>
    <w:rsid w:val="000F3DD7"/>
    <w:rsid w:val="000F4031"/>
    <w:rsid w:val="000F446D"/>
    <w:rsid w:val="000F45F4"/>
    <w:rsid w:val="000F4D62"/>
    <w:rsid w:val="000F4EDB"/>
    <w:rsid w:val="000F50FE"/>
    <w:rsid w:val="000F5250"/>
    <w:rsid w:val="000F547D"/>
    <w:rsid w:val="000F5636"/>
    <w:rsid w:val="000F5918"/>
    <w:rsid w:val="000F5C4F"/>
    <w:rsid w:val="000F5C54"/>
    <w:rsid w:val="000F5E7C"/>
    <w:rsid w:val="000F60C0"/>
    <w:rsid w:val="000F6A1D"/>
    <w:rsid w:val="000F6A4C"/>
    <w:rsid w:val="000F6F1B"/>
    <w:rsid w:val="000F70D1"/>
    <w:rsid w:val="000F73FC"/>
    <w:rsid w:val="000F7723"/>
    <w:rsid w:val="000F774A"/>
    <w:rsid w:val="000F78FB"/>
    <w:rsid w:val="000F7DF8"/>
    <w:rsid w:val="00100015"/>
    <w:rsid w:val="00100182"/>
    <w:rsid w:val="001003A7"/>
    <w:rsid w:val="00100A04"/>
    <w:rsid w:val="00100E13"/>
    <w:rsid w:val="00100F83"/>
    <w:rsid w:val="001013A2"/>
    <w:rsid w:val="00101F28"/>
    <w:rsid w:val="00102573"/>
    <w:rsid w:val="001025F1"/>
    <w:rsid w:val="0010297E"/>
    <w:rsid w:val="001031BF"/>
    <w:rsid w:val="001035D3"/>
    <w:rsid w:val="0010384C"/>
    <w:rsid w:val="00104029"/>
    <w:rsid w:val="001040BD"/>
    <w:rsid w:val="001040DD"/>
    <w:rsid w:val="00104598"/>
    <w:rsid w:val="00104878"/>
    <w:rsid w:val="001049A4"/>
    <w:rsid w:val="00104A18"/>
    <w:rsid w:val="00104C44"/>
    <w:rsid w:val="00104D01"/>
    <w:rsid w:val="00104DE5"/>
    <w:rsid w:val="0010609F"/>
    <w:rsid w:val="00106350"/>
    <w:rsid w:val="0010671F"/>
    <w:rsid w:val="001076CD"/>
    <w:rsid w:val="00107E62"/>
    <w:rsid w:val="0011071B"/>
    <w:rsid w:val="001110BD"/>
    <w:rsid w:val="001112D1"/>
    <w:rsid w:val="001113AC"/>
    <w:rsid w:val="001118DB"/>
    <w:rsid w:val="00111B6E"/>
    <w:rsid w:val="00111C61"/>
    <w:rsid w:val="001121E2"/>
    <w:rsid w:val="00112557"/>
    <w:rsid w:val="001126A7"/>
    <w:rsid w:val="00112856"/>
    <w:rsid w:val="001132E8"/>
    <w:rsid w:val="00113ACF"/>
    <w:rsid w:val="00114FC5"/>
    <w:rsid w:val="0011514E"/>
    <w:rsid w:val="001151A7"/>
    <w:rsid w:val="00115D0F"/>
    <w:rsid w:val="00115EF4"/>
    <w:rsid w:val="00116294"/>
    <w:rsid w:val="00116DE2"/>
    <w:rsid w:val="00116F51"/>
    <w:rsid w:val="001172AC"/>
    <w:rsid w:val="001175DC"/>
    <w:rsid w:val="00117F27"/>
    <w:rsid w:val="00120567"/>
    <w:rsid w:val="00120700"/>
    <w:rsid w:val="0012071C"/>
    <w:rsid w:val="00120899"/>
    <w:rsid w:val="00120C02"/>
    <w:rsid w:val="00120D6D"/>
    <w:rsid w:val="001213D9"/>
    <w:rsid w:val="00121603"/>
    <w:rsid w:val="00121695"/>
    <w:rsid w:val="00121ADC"/>
    <w:rsid w:val="001221B1"/>
    <w:rsid w:val="001223E4"/>
    <w:rsid w:val="00122620"/>
    <w:rsid w:val="001228E8"/>
    <w:rsid w:val="00122D0E"/>
    <w:rsid w:val="00122E0A"/>
    <w:rsid w:val="00122F2B"/>
    <w:rsid w:val="00123038"/>
    <w:rsid w:val="00123096"/>
    <w:rsid w:val="0012393A"/>
    <w:rsid w:val="00123B86"/>
    <w:rsid w:val="001241AD"/>
    <w:rsid w:val="001242A7"/>
    <w:rsid w:val="0012472E"/>
    <w:rsid w:val="001247F4"/>
    <w:rsid w:val="00124AE6"/>
    <w:rsid w:val="00124BA1"/>
    <w:rsid w:val="00124BD3"/>
    <w:rsid w:val="00124D21"/>
    <w:rsid w:val="00124DAD"/>
    <w:rsid w:val="00124FC6"/>
    <w:rsid w:val="00125179"/>
    <w:rsid w:val="00125D7E"/>
    <w:rsid w:val="00125DF9"/>
    <w:rsid w:val="001268F5"/>
    <w:rsid w:val="00126C4C"/>
    <w:rsid w:val="001271FF"/>
    <w:rsid w:val="00127263"/>
    <w:rsid w:val="001272FD"/>
    <w:rsid w:val="001276A3"/>
    <w:rsid w:val="0012775F"/>
    <w:rsid w:val="00127AA4"/>
    <w:rsid w:val="00130601"/>
    <w:rsid w:val="00130939"/>
    <w:rsid w:val="00130F91"/>
    <w:rsid w:val="00131230"/>
    <w:rsid w:val="0013146E"/>
    <w:rsid w:val="00131657"/>
    <w:rsid w:val="00131790"/>
    <w:rsid w:val="0013239A"/>
    <w:rsid w:val="001323D2"/>
    <w:rsid w:val="001326D7"/>
    <w:rsid w:val="00132C67"/>
    <w:rsid w:val="00132FA8"/>
    <w:rsid w:val="00133BF0"/>
    <w:rsid w:val="00133C95"/>
    <w:rsid w:val="00133FAB"/>
    <w:rsid w:val="001349B4"/>
    <w:rsid w:val="00134FF7"/>
    <w:rsid w:val="0013547B"/>
    <w:rsid w:val="00135708"/>
    <w:rsid w:val="001357F3"/>
    <w:rsid w:val="0013591A"/>
    <w:rsid w:val="001363E8"/>
    <w:rsid w:val="00136799"/>
    <w:rsid w:val="001369B9"/>
    <w:rsid w:val="00136D19"/>
    <w:rsid w:val="00136F42"/>
    <w:rsid w:val="00137207"/>
    <w:rsid w:val="00137429"/>
    <w:rsid w:val="0013746A"/>
    <w:rsid w:val="0013769D"/>
    <w:rsid w:val="001378C0"/>
    <w:rsid w:val="00137955"/>
    <w:rsid w:val="00137A6C"/>
    <w:rsid w:val="00137C28"/>
    <w:rsid w:val="00137DDD"/>
    <w:rsid w:val="00137E3F"/>
    <w:rsid w:val="00137EDD"/>
    <w:rsid w:val="0014002F"/>
    <w:rsid w:val="0014044C"/>
    <w:rsid w:val="00140936"/>
    <w:rsid w:val="00140C47"/>
    <w:rsid w:val="00140E07"/>
    <w:rsid w:val="001411B3"/>
    <w:rsid w:val="00141207"/>
    <w:rsid w:val="001416F0"/>
    <w:rsid w:val="00141A48"/>
    <w:rsid w:val="0014282B"/>
    <w:rsid w:val="0014297B"/>
    <w:rsid w:val="00142A5F"/>
    <w:rsid w:val="00142BBC"/>
    <w:rsid w:val="00142E2E"/>
    <w:rsid w:val="001434BE"/>
    <w:rsid w:val="00143DDC"/>
    <w:rsid w:val="00143E78"/>
    <w:rsid w:val="0014402A"/>
    <w:rsid w:val="0014435F"/>
    <w:rsid w:val="0014501A"/>
    <w:rsid w:val="0014591C"/>
    <w:rsid w:val="00145930"/>
    <w:rsid w:val="0014595B"/>
    <w:rsid w:val="00145DD5"/>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4E8"/>
    <w:rsid w:val="00150566"/>
    <w:rsid w:val="00150946"/>
    <w:rsid w:val="0015095C"/>
    <w:rsid w:val="00150E3D"/>
    <w:rsid w:val="00150F17"/>
    <w:rsid w:val="00151C6B"/>
    <w:rsid w:val="00151C72"/>
    <w:rsid w:val="00152041"/>
    <w:rsid w:val="001527C5"/>
    <w:rsid w:val="001531EE"/>
    <w:rsid w:val="0015325E"/>
    <w:rsid w:val="00153286"/>
    <w:rsid w:val="001536C2"/>
    <w:rsid w:val="00153910"/>
    <w:rsid w:val="00153EDD"/>
    <w:rsid w:val="0015427B"/>
    <w:rsid w:val="001542ED"/>
    <w:rsid w:val="00154462"/>
    <w:rsid w:val="0015454F"/>
    <w:rsid w:val="001545EF"/>
    <w:rsid w:val="00154877"/>
    <w:rsid w:val="00154B0D"/>
    <w:rsid w:val="00154B9B"/>
    <w:rsid w:val="00154D08"/>
    <w:rsid w:val="00154F0D"/>
    <w:rsid w:val="001551BB"/>
    <w:rsid w:val="00155305"/>
    <w:rsid w:val="00155457"/>
    <w:rsid w:val="00155484"/>
    <w:rsid w:val="0015554D"/>
    <w:rsid w:val="001555C3"/>
    <w:rsid w:val="0015562A"/>
    <w:rsid w:val="0015591D"/>
    <w:rsid w:val="00155B03"/>
    <w:rsid w:val="00156213"/>
    <w:rsid w:val="00156430"/>
    <w:rsid w:val="00156459"/>
    <w:rsid w:val="001565D3"/>
    <w:rsid w:val="00156BC1"/>
    <w:rsid w:val="0015729B"/>
    <w:rsid w:val="0015744B"/>
    <w:rsid w:val="001578DB"/>
    <w:rsid w:val="001579D2"/>
    <w:rsid w:val="00157A94"/>
    <w:rsid w:val="00157E69"/>
    <w:rsid w:val="00160143"/>
    <w:rsid w:val="00160165"/>
    <w:rsid w:val="001604B0"/>
    <w:rsid w:val="0016060C"/>
    <w:rsid w:val="0016093A"/>
    <w:rsid w:val="00160EAB"/>
    <w:rsid w:val="00161252"/>
    <w:rsid w:val="00161287"/>
    <w:rsid w:val="00161295"/>
    <w:rsid w:val="00161576"/>
    <w:rsid w:val="0016167F"/>
    <w:rsid w:val="001618C8"/>
    <w:rsid w:val="00161E09"/>
    <w:rsid w:val="0016233C"/>
    <w:rsid w:val="001628D9"/>
    <w:rsid w:val="00163554"/>
    <w:rsid w:val="001635EC"/>
    <w:rsid w:val="00163734"/>
    <w:rsid w:val="00163941"/>
    <w:rsid w:val="00163CC6"/>
    <w:rsid w:val="0016472C"/>
    <w:rsid w:val="00164766"/>
    <w:rsid w:val="00164909"/>
    <w:rsid w:val="0016490C"/>
    <w:rsid w:val="00164E18"/>
    <w:rsid w:val="00165471"/>
    <w:rsid w:val="001656A9"/>
    <w:rsid w:val="00166301"/>
    <w:rsid w:val="0016670F"/>
    <w:rsid w:val="00166A79"/>
    <w:rsid w:val="00166C82"/>
    <w:rsid w:val="00166D16"/>
    <w:rsid w:val="00166D4B"/>
    <w:rsid w:val="00166DAD"/>
    <w:rsid w:val="00167028"/>
    <w:rsid w:val="00167183"/>
    <w:rsid w:val="001671EC"/>
    <w:rsid w:val="00167B44"/>
    <w:rsid w:val="00167BC6"/>
    <w:rsid w:val="00170A34"/>
    <w:rsid w:val="00170B21"/>
    <w:rsid w:val="00171357"/>
    <w:rsid w:val="001713A5"/>
    <w:rsid w:val="00171B3A"/>
    <w:rsid w:val="00171ED4"/>
    <w:rsid w:val="0017252C"/>
    <w:rsid w:val="00172811"/>
    <w:rsid w:val="00172A13"/>
    <w:rsid w:val="00172ADC"/>
    <w:rsid w:val="00172D7E"/>
    <w:rsid w:val="0017308F"/>
    <w:rsid w:val="001730DA"/>
    <w:rsid w:val="00173132"/>
    <w:rsid w:val="00173223"/>
    <w:rsid w:val="00173387"/>
    <w:rsid w:val="001733B8"/>
    <w:rsid w:val="00173416"/>
    <w:rsid w:val="001735CD"/>
    <w:rsid w:val="00173742"/>
    <w:rsid w:val="00173745"/>
    <w:rsid w:val="00173F86"/>
    <w:rsid w:val="001741E8"/>
    <w:rsid w:val="001743A8"/>
    <w:rsid w:val="001744DF"/>
    <w:rsid w:val="0017484B"/>
    <w:rsid w:val="0017492D"/>
    <w:rsid w:val="00174DDC"/>
    <w:rsid w:val="00175242"/>
    <w:rsid w:val="001753BA"/>
    <w:rsid w:val="00175415"/>
    <w:rsid w:val="001757D0"/>
    <w:rsid w:val="001762D8"/>
    <w:rsid w:val="0017640D"/>
    <w:rsid w:val="0017672D"/>
    <w:rsid w:val="00176871"/>
    <w:rsid w:val="00176910"/>
    <w:rsid w:val="00177371"/>
    <w:rsid w:val="001774E8"/>
    <w:rsid w:val="0017790D"/>
    <w:rsid w:val="001779FD"/>
    <w:rsid w:val="00177FAD"/>
    <w:rsid w:val="00180083"/>
    <w:rsid w:val="001801A6"/>
    <w:rsid w:val="001801B4"/>
    <w:rsid w:val="00180396"/>
    <w:rsid w:val="00180518"/>
    <w:rsid w:val="0018051E"/>
    <w:rsid w:val="00180C2A"/>
    <w:rsid w:val="00180D92"/>
    <w:rsid w:val="0018119B"/>
    <w:rsid w:val="001811FE"/>
    <w:rsid w:val="0018123D"/>
    <w:rsid w:val="00181F37"/>
    <w:rsid w:val="00181FD5"/>
    <w:rsid w:val="0018203C"/>
    <w:rsid w:val="0018245E"/>
    <w:rsid w:val="001824BB"/>
    <w:rsid w:val="00182708"/>
    <w:rsid w:val="0018276A"/>
    <w:rsid w:val="001829D5"/>
    <w:rsid w:val="00182B6E"/>
    <w:rsid w:val="0018316A"/>
    <w:rsid w:val="001832B2"/>
    <w:rsid w:val="001834B4"/>
    <w:rsid w:val="0018398F"/>
    <w:rsid w:val="00183ABC"/>
    <w:rsid w:val="00183B7A"/>
    <w:rsid w:val="0018413E"/>
    <w:rsid w:val="001841ED"/>
    <w:rsid w:val="00184607"/>
    <w:rsid w:val="00184CD8"/>
    <w:rsid w:val="00185041"/>
    <w:rsid w:val="0018506A"/>
    <w:rsid w:val="00185251"/>
    <w:rsid w:val="00185751"/>
    <w:rsid w:val="00185853"/>
    <w:rsid w:val="00185E22"/>
    <w:rsid w:val="00186093"/>
    <w:rsid w:val="001864C5"/>
    <w:rsid w:val="001867A6"/>
    <w:rsid w:val="001869BB"/>
    <w:rsid w:val="00187199"/>
    <w:rsid w:val="00187280"/>
    <w:rsid w:val="001873EB"/>
    <w:rsid w:val="00187451"/>
    <w:rsid w:val="0018777C"/>
    <w:rsid w:val="001877A0"/>
    <w:rsid w:val="00187C33"/>
    <w:rsid w:val="00187EFE"/>
    <w:rsid w:val="001904F7"/>
    <w:rsid w:val="00190614"/>
    <w:rsid w:val="00190743"/>
    <w:rsid w:val="00190833"/>
    <w:rsid w:val="0019086E"/>
    <w:rsid w:val="00190A95"/>
    <w:rsid w:val="00191BD9"/>
    <w:rsid w:val="00191CB6"/>
    <w:rsid w:val="00191D9E"/>
    <w:rsid w:val="00191DCD"/>
    <w:rsid w:val="00192041"/>
    <w:rsid w:val="00193584"/>
    <w:rsid w:val="00193D0F"/>
    <w:rsid w:val="00193F7E"/>
    <w:rsid w:val="00194049"/>
    <w:rsid w:val="001940CC"/>
    <w:rsid w:val="001941D0"/>
    <w:rsid w:val="001942A0"/>
    <w:rsid w:val="001942C6"/>
    <w:rsid w:val="0019478F"/>
    <w:rsid w:val="00194800"/>
    <w:rsid w:val="00194A8D"/>
    <w:rsid w:val="00195072"/>
    <w:rsid w:val="00195083"/>
    <w:rsid w:val="00195284"/>
    <w:rsid w:val="001958CF"/>
    <w:rsid w:val="00195B4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7B9"/>
    <w:rsid w:val="001A0958"/>
    <w:rsid w:val="001A0C3E"/>
    <w:rsid w:val="001A0C62"/>
    <w:rsid w:val="001A1F7C"/>
    <w:rsid w:val="001A234A"/>
    <w:rsid w:val="001A2879"/>
    <w:rsid w:val="001A32DF"/>
    <w:rsid w:val="001A3441"/>
    <w:rsid w:val="001A3BA9"/>
    <w:rsid w:val="001A3BD5"/>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5D0"/>
    <w:rsid w:val="001A66AF"/>
    <w:rsid w:val="001A67CB"/>
    <w:rsid w:val="001A6A25"/>
    <w:rsid w:val="001A6A45"/>
    <w:rsid w:val="001A7205"/>
    <w:rsid w:val="001A72FF"/>
    <w:rsid w:val="001A7704"/>
    <w:rsid w:val="001A7D55"/>
    <w:rsid w:val="001B0045"/>
    <w:rsid w:val="001B007D"/>
    <w:rsid w:val="001B0566"/>
    <w:rsid w:val="001B0C6D"/>
    <w:rsid w:val="001B1119"/>
    <w:rsid w:val="001B1158"/>
    <w:rsid w:val="001B15AA"/>
    <w:rsid w:val="001B161F"/>
    <w:rsid w:val="001B191E"/>
    <w:rsid w:val="001B1E39"/>
    <w:rsid w:val="001B2279"/>
    <w:rsid w:val="001B3474"/>
    <w:rsid w:val="001B35EA"/>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EE"/>
    <w:rsid w:val="001B699C"/>
    <w:rsid w:val="001B6A86"/>
    <w:rsid w:val="001B6D70"/>
    <w:rsid w:val="001B6F18"/>
    <w:rsid w:val="001B709E"/>
    <w:rsid w:val="001B71D3"/>
    <w:rsid w:val="001B79E7"/>
    <w:rsid w:val="001B7A96"/>
    <w:rsid w:val="001B7C13"/>
    <w:rsid w:val="001C00E5"/>
    <w:rsid w:val="001C00E9"/>
    <w:rsid w:val="001C048D"/>
    <w:rsid w:val="001C05AC"/>
    <w:rsid w:val="001C0ACB"/>
    <w:rsid w:val="001C0C39"/>
    <w:rsid w:val="001C0EEE"/>
    <w:rsid w:val="001C1331"/>
    <w:rsid w:val="001C14CA"/>
    <w:rsid w:val="001C1636"/>
    <w:rsid w:val="001C1A69"/>
    <w:rsid w:val="001C1F5A"/>
    <w:rsid w:val="001C282D"/>
    <w:rsid w:val="001C2A38"/>
    <w:rsid w:val="001C3033"/>
    <w:rsid w:val="001C3281"/>
    <w:rsid w:val="001C355A"/>
    <w:rsid w:val="001C3B89"/>
    <w:rsid w:val="001C41BB"/>
    <w:rsid w:val="001C446A"/>
    <w:rsid w:val="001C4491"/>
    <w:rsid w:val="001C4519"/>
    <w:rsid w:val="001C4623"/>
    <w:rsid w:val="001C50F6"/>
    <w:rsid w:val="001C5A94"/>
    <w:rsid w:val="001C5C05"/>
    <w:rsid w:val="001C5D7C"/>
    <w:rsid w:val="001C6401"/>
    <w:rsid w:val="001C6691"/>
    <w:rsid w:val="001C6AF7"/>
    <w:rsid w:val="001C6FFD"/>
    <w:rsid w:val="001C7677"/>
    <w:rsid w:val="001C76BB"/>
    <w:rsid w:val="001C78A0"/>
    <w:rsid w:val="001C78FE"/>
    <w:rsid w:val="001C7CC6"/>
    <w:rsid w:val="001C7F9B"/>
    <w:rsid w:val="001D00EB"/>
    <w:rsid w:val="001D0445"/>
    <w:rsid w:val="001D07A8"/>
    <w:rsid w:val="001D0E42"/>
    <w:rsid w:val="001D1712"/>
    <w:rsid w:val="001D1A85"/>
    <w:rsid w:val="001D1B43"/>
    <w:rsid w:val="001D21DC"/>
    <w:rsid w:val="001D2412"/>
    <w:rsid w:val="001D2863"/>
    <w:rsid w:val="001D2918"/>
    <w:rsid w:val="001D2AD9"/>
    <w:rsid w:val="001D2B8B"/>
    <w:rsid w:val="001D2B8C"/>
    <w:rsid w:val="001D2C1D"/>
    <w:rsid w:val="001D2F75"/>
    <w:rsid w:val="001D3679"/>
    <w:rsid w:val="001D3870"/>
    <w:rsid w:val="001D4E5A"/>
    <w:rsid w:val="001D4EFB"/>
    <w:rsid w:val="001D4F80"/>
    <w:rsid w:val="001D580A"/>
    <w:rsid w:val="001D588B"/>
    <w:rsid w:val="001D58B2"/>
    <w:rsid w:val="001D5A21"/>
    <w:rsid w:val="001D5D87"/>
    <w:rsid w:val="001D60BD"/>
    <w:rsid w:val="001D6254"/>
    <w:rsid w:val="001D6469"/>
    <w:rsid w:val="001D692C"/>
    <w:rsid w:val="001D7286"/>
    <w:rsid w:val="001D7489"/>
    <w:rsid w:val="001D76A0"/>
    <w:rsid w:val="001D7B88"/>
    <w:rsid w:val="001D7DB2"/>
    <w:rsid w:val="001D7EB7"/>
    <w:rsid w:val="001E0162"/>
    <w:rsid w:val="001E0A9A"/>
    <w:rsid w:val="001E0D01"/>
    <w:rsid w:val="001E0FEA"/>
    <w:rsid w:val="001E1284"/>
    <w:rsid w:val="001E14A3"/>
    <w:rsid w:val="001E1893"/>
    <w:rsid w:val="001E19CE"/>
    <w:rsid w:val="001E1A4A"/>
    <w:rsid w:val="001E24FC"/>
    <w:rsid w:val="001E2511"/>
    <w:rsid w:val="001E2862"/>
    <w:rsid w:val="001E29FF"/>
    <w:rsid w:val="001E2C86"/>
    <w:rsid w:val="001E2D8D"/>
    <w:rsid w:val="001E315A"/>
    <w:rsid w:val="001E448D"/>
    <w:rsid w:val="001E4B5C"/>
    <w:rsid w:val="001E51B4"/>
    <w:rsid w:val="001E5A81"/>
    <w:rsid w:val="001E64A4"/>
    <w:rsid w:val="001E64FF"/>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256"/>
    <w:rsid w:val="001F1603"/>
    <w:rsid w:val="001F164F"/>
    <w:rsid w:val="001F16CE"/>
    <w:rsid w:val="001F1943"/>
    <w:rsid w:val="001F1C5E"/>
    <w:rsid w:val="001F1C6F"/>
    <w:rsid w:val="001F29A1"/>
    <w:rsid w:val="001F35D4"/>
    <w:rsid w:val="001F3A85"/>
    <w:rsid w:val="001F40AB"/>
    <w:rsid w:val="001F40CB"/>
    <w:rsid w:val="001F41EF"/>
    <w:rsid w:val="001F4693"/>
    <w:rsid w:val="001F49FA"/>
    <w:rsid w:val="001F5216"/>
    <w:rsid w:val="001F5784"/>
    <w:rsid w:val="001F5802"/>
    <w:rsid w:val="001F5ABA"/>
    <w:rsid w:val="001F5AEC"/>
    <w:rsid w:val="001F5F74"/>
    <w:rsid w:val="001F62F6"/>
    <w:rsid w:val="001F65BA"/>
    <w:rsid w:val="001F6B48"/>
    <w:rsid w:val="001F757F"/>
    <w:rsid w:val="001F7A50"/>
    <w:rsid w:val="001F7AB2"/>
    <w:rsid w:val="001F7B12"/>
    <w:rsid w:val="001F7B7F"/>
    <w:rsid w:val="001F7CDB"/>
    <w:rsid w:val="00200B7E"/>
    <w:rsid w:val="00200F93"/>
    <w:rsid w:val="0020115A"/>
    <w:rsid w:val="00201646"/>
    <w:rsid w:val="00201781"/>
    <w:rsid w:val="00201BB2"/>
    <w:rsid w:val="002024FA"/>
    <w:rsid w:val="00202521"/>
    <w:rsid w:val="00202649"/>
    <w:rsid w:val="002027AD"/>
    <w:rsid w:val="00202F16"/>
    <w:rsid w:val="00202FAA"/>
    <w:rsid w:val="00202FF2"/>
    <w:rsid w:val="00203087"/>
    <w:rsid w:val="0020336F"/>
    <w:rsid w:val="002038CE"/>
    <w:rsid w:val="00203C4D"/>
    <w:rsid w:val="002041A5"/>
    <w:rsid w:val="002041C6"/>
    <w:rsid w:val="0020425B"/>
    <w:rsid w:val="00204261"/>
    <w:rsid w:val="0020426A"/>
    <w:rsid w:val="00204436"/>
    <w:rsid w:val="0020454F"/>
    <w:rsid w:val="0020461E"/>
    <w:rsid w:val="0020539C"/>
    <w:rsid w:val="0020598F"/>
    <w:rsid w:val="00205D35"/>
    <w:rsid w:val="00205DD7"/>
    <w:rsid w:val="00205EAC"/>
    <w:rsid w:val="0020645D"/>
    <w:rsid w:val="002064DE"/>
    <w:rsid w:val="00206788"/>
    <w:rsid w:val="00206CFD"/>
    <w:rsid w:val="00206D1F"/>
    <w:rsid w:val="002075B4"/>
    <w:rsid w:val="00210197"/>
    <w:rsid w:val="0021022C"/>
    <w:rsid w:val="00210994"/>
    <w:rsid w:val="002109D3"/>
    <w:rsid w:val="00210D3A"/>
    <w:rsid w:val="0021106E"/>
    <w:rsid w:val="00211457"/>
    <w:rsid w:val="002117F7"/>
    <w:rsid w:val="00211C58"/>
    <w:rsid w:val="00211D32"/>
    <w:rsid w:val="00211D48"/>
    <w:rsid w:val="00211E3B"/>
    <w:rsid w:val="00211EDE"/>
    <w:rsid w:val="0021205F"/>
    <w:rsid w:val="002121C5"/>
    <w:rsid w:val="002125DB"/>
    <w:rsid w:val="002126E4"/>
    <w:rsid w:val="00212C71"/>
    <w:rsid w:val="00212E8C"/>
    <w:rsid w:val="002136A5"/>
    <w:rsid w:val="00213784"/>
    <w:rsid w:val="002137D3"/>
    <w:rsid w:val="00213ADE"/>
    <w:rsid w:val="00213F40"/>
    <w:rsid w:val="002142FF"/>
    <w:rsid w:val="0021454D"/>
    <w:rsid w:val="002148F9"/>
    <w:rsid w:val="00214B36"/>
    <w:rsid w:val="00214C44"/>
    <w:rsid w:val="00214C90"/>
    <w:rsid w:val="00214DA4"/>
    <w:rsid w:val="00215141"/>
    <w:rsid w:val="0021520C"/>
    <w:rsid w:val="0021577C"/>
    <w:rsid w:val="00215BCD"/>
    <w:rsid w:val="0021620C"/>
    <w:rsid w:val="002162A7"/>
    <w:rsid w:val="002163C9"/>
    <w:rsid w:val="00216665"/>
    <w:rsid w:val="002167BA"/>
    <w:rsid w:val="00216835"/>
    <w:rsid w:val="00217027"/>
    <w:rsid w:val="00217675"/>
    <w:rsid w:val="002176AD"/>
    <w:rsid w:val="00217EE0"/>
    <w:rsid w:val="002204F9"/>
    <w:rsid w:val="002208EE"/>
    <w:rsid w:val="00220935"/>
    <w:rsid w:val="00220C59"/>
    <w:rsid w:val="00220E14"/>
    <w:rsid w:val="0022114A"/>
    <w:rsid w:val="002214B8"/>
    <w:rsid w:val="00221AAA"/>
    <w:rsid w:val="00221F07"/>
    <w:rsid w:val="00221F2A"/>
    <w:rsid w:val="002223B1"/>
    <w:rsid w:val="0022250F"/>
    <w:rsid w:val="00222C3F"/>
    <w:rsid w:val="00222F21"/>
    <w:rsid w:val="00223037"/>
    <w:rsid w:val="00223071"/>
    <w:rsid w:val="0022307E"/>
    <w:rsid w:val="002230CF"/>
    <w:rsid w:val="00223734"/>
    <w:rsid w:val="002239BE"/>
    <w:rsid w:val="00223DD5"/>
    <w:rsid w:val="002241DC"/>
    <w:rsid w:val="00224730"/>
    <w:rsid w:val="0022481C"/>
    <w:rsid w:val="00225069"/>
    <w:rsid w:val="00225212"/>
    <w:rsid w:val="0022524C"/>
    <w:rsid w:val="0022560E"/>
    <w:rsid w:val="00225800"/>
    <w:rsid w:val="00225C59"/>
    <w:rsid w:val="0022609A"/>
    <w:rsid w:val="002260E1"/>
    <w:rsid w:val="00226355"/>
    <w:rsid w:val="002263CB"/>
    <w:rsid w:val="0022641E"/>
    <w:rsid w:val="00226534"/>
    <w:rsid w:val="00226693"/>
    <w:rsid w:val="00226B45"/>
    <w:rsid w:val="002275C2"/>
    <w:rsid w:val="00227D94"/>
    <w:rsid w:val="00230097"/>
    <w:rsid w:val="00230101"/>
    <w:rsid w:val="002304D6"/>
    <w:rsid w:val="00230605"/>
    <w:rsid w:val="00230742"/>
    <w:rsid w:val="00230794"/>
    <w:rsid w:val="002307E5"/>
    <w:rsid w:val="00230B88"/>
    <w:rsid w:val="00230CD8"/>
    <w:rsid w:val="00230E1D"/>
    <w:rsid w:val="00230E39"/>
    <w:rsid w:val="00230E56"/>
    <w:rsid w:val="00230E80"/>
    <w:rsid w:val="00231176"/>
    <w:rsid w:val="0023145D"/>
    <w:rsid w:val="0023275F"/>
    <w:rsid w:val="0023283D"/>
    <w:rsid w:val="002328BA"/>
    <w:rsid w:val="00232D30"/>
    <w:rsid w:val="00233106"/>
    <w:rsid w:val="002333FD"/>
    <w:rsid w:val="002336AA"/>
    <w:rsid w:val="0023399D"/>
    <w:rsid w:val="00234605"/>
    <w:rsid w:val="00234798"/>
    <w:rsid w:val="00235045"/>
    <w:rsid w:val="00235909"/>
    <w:rsid w:val="002361C1"/>
    <w:rsid w:val="002366AF"/>
    <w:rsid w:val="00236D1C"/>
    <w:rsid w:val="00236EC6"/>
    <w:rsid w:val="00236F1D"/>
    <w:rsid w:val="002375AB"/>
    <w:rsid w:val="002376E8"/>
    <w:rsid w:val="002377A4"/>
    <w:rsid w:val="00237978"/>
    <w:rsid w:val="00237C62"/>
    <w:rsid w:val="00237D63"/>
    <w:rsid w:val="00237DAC"/>
    <w:rsid w:val="00237FEC"/>
    <w:rsid w:val="00240534"/>
    <w:rsid w:val="0024071B"/>
    <w:rsid w:val="002410A5"/>
    <w:rsid w:val="00241AF7"/>
    <w:rsid w:val="002422A8"/>
    <w:rsid w:val="002429D1"/>
    <w:rsid w:val="00242F9E"/>
    <w:rsid w:val="002432D4"/>
    <w:rsid w:val="00243836"/>
    <w:rsid w:val="00243AA0"/>
    <w:rsid w:val="0024459D"/>
    <w:rsid w:val="00244C77"/>
    <w:rsid w:val="00244D2E"/>
    <w:rsid w:val="00244F7A"/>
    <w:rsid w:val="00245513"/>
    <w:rsid w:val="0024559A"/>
    <w:rsid w:val="002456B2"/>
    <w:rsid w:val="0024571B"/>
    <w:rsid w:val="0024592B"/>
    <w:rsid w:val="00245FDE"/>
    <w:rsid w:val="00245FFF"/>
    <w:rsid w:val="0024618D"/>
    <w:rsid w:val="002462AE"/>
    <w:rsid w:val="0024668F"/>
    <w:rsid w:val="0024685E"/>
    <w:rsid w:val="002469C5"/>
    <w:rsid w:val="00246E72"/>
    <w:rsid w:val="00247254"/>
    <w:rsid w:val="002472AD"/>
    <w:rsid w:val="002478D0"/>
    <w:rsid w:val="00247C00"/>
    <w:rsid w:val="002500E4"/>
    <w:rsid w:val="002502C4"/>
    <w:rsid w:val="002505FA"/>
    <w:rsid w:val="002506BA"/>
    <w:rsid w:val="002509DE"/>
    <w:rsid w:val="00250B5B"/>
    <w:rsid w:val="00250B85"/>
    <w:rsid w:val="00250CA4"/>
    <w:rsid w:val="00250E65"/>
    <w:rsid w:val="00251007"/>
    <w:rsid w:val="0025239B"/>
    <w:rsid w:val="002523A7"/>
    <w:rsid w:val="00252401"/>
    <w:rsid w:val="0025279D"/>
    <w:rsid w:val="002528E0"/>
    <w:rsid w:val="00252C3F"/>
    <w:rsid w:val="00252CC7"/>
    <w:rsid w:val="00252DDB"/>
    <w:rsid w:val="0025362C"/>
    <w:rsid w:val="002536DC"/>
    <w:rsid w:val="00253FD5"/>
    <w:rsid w:val="00254026"/>
    <w:rsid w:val="00254403"/>
    <w:rsid w:val="002544DA"/>
    <w:rsid w:val="0025485F"/>
    <w:rsid w:val="0025493C"/>
    <w:rsid w:val="00254A20"/>
    <w:rsid w:val="0025522E"/>
    <w:rsid w:val="00255354"/>
    <w:rsid w:val="00255550"/>
    <w:rsid w:val="0025557A"/>
    <w:rsid w:val="00255F4D"/>
    <w:rsid w:val="00256A49"/>
    <w:rsid w:val="00256AE3"/>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293"/>
    <w:rsid w:val="00265354"/>
    <w:rsid w:val="002654FE"/>
    <w:rsid w:val="00265A8C"/>
    <w:rsid w:val="00266C9A"/>
    <w:rsid w:val="00266D58"/>
    <w:rsid w:val="00266D67"/>
    <w:rsid w:val="00266E35"/>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BA9"/>
    <w:rsid w:val="00272EB2"/>
    <w:rsid w:val="00273466"/>
    <w:rsid w:val="002735E9"/>
    <w:rsid w:val="00273822"/>
    <w:rsid w:val="00273B42"/>
    <w:rsid w:val="00273C8D"/>
    <w:rsid w:val="00274025"/>
    <w:rsid w:val="0027423C"/>
    <w:rsid w:val="00274398"/>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6A"/>
    <w:rsid w:val="00280D89"/>
    <w:rsid w:val="00280ECB"/>
    <w:rsid w:val="00281253"/>
    <w:rsid w:val="00281480"/>
    <w:rsid w:val="0028156D"/>
    <w:rsid w:val="00281901"/>
    <w:rsid w:val="00281E64"/>
    <w:rsid w:val="002825B9"/>
    <w:rsid w:val="00282D77"/>
    <w:rsid w:val="00282FBB"/>
    <w:rsid w:val="00283B7C"/>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58F"/>
    <w:rsid w:val="00292CD8"/>
    <w:rsid w:val="00292F27"/>
    <w:rsid w:val="00292F8D"/>
    <w:rsid w:val="002930CB"/>
    <w:rsid w:val="0029311A"/>
    <w:rsid w:val="002932F6"/>
    <w:rsid w:val="002938F1"/>
    <w:rsid w:val="00293D4D"/>
    <w:rsid w:val="00294052"/>
    <w:rsid w:val="0029436D"/>
    <w:rsid w:val="00294516"/>
    <w:rsid w:val="002946B0"/>
    <w:rsid w:val="00294E48"/>
    <w:rsid w:val="00294E85"/>
    <w:rsid w:val="00295482"/>
    <w:rsid w:val="00295622"/>
    <w:rsid w:val="00295628"/>
    <w:rsid w:val="002957BB"/>
    <w:rsid w:val="00295915"/>
    <w:rsid w:val="00295BD6"/>
    <w:rsid w:val="00295E95"/>
    <w:rsid w:val="00295F6C"/>
    <w:rsid w:val="00296206"/>
    <w:rsid w:val="002963FA"/>
    <w:rsid w:val="0029644E"/>
    <w:rsid w:val="0029650E"/>
    <w:rsid w:val="0029674F"/>
    <w:rsid w:val="0029689D"/>
    <w:rsid w:val="002969BD"/>
    <w:rsid w:val="00296A15"/>
    <w:rsid w:val="00296B89"/>
    <w:rsid w:val="00296C6C"/>
    <w:rsid w:val="00296D2B"/>
    <w:rsid w:val="00296F52"/>
    <w:rsid w:val="00296FA6"/>
    <w:rsid w:val="00297164"/>
    <w:rsid w:val="00297335"/>
    <w:rsid w:val="002974B7"/>
    <w:rsid w:val="0029777C"/>
    <w:rsid w:val="00297D31"/>
    <w:rsid w:val="00297F66"/>
    <w:rsid w:val="002A084C"/>
    <w:rsid w:val="002A093F"/>
    <w:rsid w:val="002A1159"/>
    <w:rsid w:val="002A11C6"/>
    <w:rsid w:val="002A1308"/>
    <w:rsid w:val="002A1C13"/>
    <w:rsid w:val="002A20E1"/>
    <w:rsid w:val="002A2593"/>
    <w:rsid w:val="002A283A"/>
    <w:rsid w:val="002A28E5"/>
    <w:rsid w:val="002A29E8"/>
    <w:rsid w:val="002A2D20"/>
    <w:rsid w:val="002A33C8"/>
    <w:rsid w:val="002A3E3A"/>
    <w:rsid w:val="002A45A2"/>
    <w:rsid w:val="002A4A0E"/>
    <w:rsid w:val="002A4FA3"/>
    <w:rsid w:val="002A4FC7"/>
    <w:rsid w:val="002A5662"/>
    <w:rsid w:val="002A5724"/>
    <w:rsid w:val="002A5DF6"/>
    <w:rsid w:val="002A6016"/>
    <w:rsid w:val="002A674E"/>
    <w:rsid w:val="002A69F0"/>
    <w:rsid w:val="002A69F3"/>
    <w:rsid w:val="002A70C1"/>
    <w:rsid w:val="002A73A1"/>
    <w:rsid w:val="002A77DB"/>
    <w:rsid w:val="002A7A24"/>
    <w:rsid w:val="002A7B4A"/>
    <w:rsid w:val="002A7B60"/>
    <w:rsid w:val="002B02E4"/>
    <w:rsid w:val="002B0382"/>
    <w:rsid w:val="002B0A95"/>
    <w:rsid w:val="002B0AB6"/>
    <w:rsid w:val="002B0B59"/>
    <w:rsid w:val="002B0DE2"/>
    <w:rsid w:val="002B0EC9"/>
    <w:rsid w:val="002B116F"/>
    <w:rsid w:val="002B1778"/>
    <w:rsid w:val="002B18C3"/>
    <w:rsid w:val="002B1D48"/>
    <w:rsid w:val="002B1E2B"/>
    <w:rsid w:val="002B2085"/>
    <w:rsid w:val="002B2097"/>
    <w:rsid w:val="002B2326"/>
    <w:rsid w:val="002B26B8"/>
    <w:rsid w:val="002B275E"/>
    <w:rsid w:val="002B3207"/>
    <w:rsid w:val="002B39B9"/>
    <w:rsid w:val="002B3AFD"/>
    <w:rsid w:val="002B43F8"/>
    <w:rsid w:val="002B4F48"/>
    <w:rsid w:val="002B5882"/>
    <w:rsid w:val="002B593C"/>
    <w:rsid w:val="002B5F41"/>
    <w:rsid w:val="002B5FFE"/>
    <w:rsid w:val="002B6644"/>
    <w:rsid w:val="002B679C"/>
    <w:rsid w:val="002B6BB9"/>
    <w:rsid w:val="002B6CAF"/>
    <w:rsid w:val="002B6D50"/>
    <w:rsid w:val="002B6F51"/>
    <w:rsid w:val="002B7055"/>
    <w:rsid w:val="002B7131"/>
    <w:rsid w:val="002B75FB"/>
    <w:rsid w:val="002B7AD4"/>
    <w:rsid w:val="002B7C9C"/>
    <w:rsid w:val="002C0241"/>
    <w:rsid w:val="002C02F7"/>
    <w:rsid w:val="002C04AA"/>
    <w:rsid w:val="002C060F"/>
    <w:rsid w:val="002C17FE"/>
    <w:rsid w:val="002C197A"/>
    <w:rsid w:val="002C1C37"/>
    <w:rsid w:val="002C1D74"/>
    <w:rsid w:val="002C256C"/>
    <w:rsid w:val="002C2733"/>
    <w:rsid w:val="002C2856"/>
    <w:rsid w:val="002C3084"/>
    <w:rsid w:val="002C3110"/>
    <w:rsid w:val="002C34DF"/>
    <w:rsid w:val="002C35A4"/>
    <w:rsid w:val="002C3F64"/>
    <w:rsid w:val="002C445C"/>
    <w:rsid w:val="002C495D"/>
    <w:rsid w:val="002C4BE1"/>
    <w:rsid w:val="002C5039"/>
    <w:rsid w:val="002C53B3"/>
    <w:rsid w:val="002C55A4"/>
    <w:rsid w:val="002C55AE"/>
    <w:rsid w:val="002C55E1"/>
    <w:rsid w:val="002C5944"/>
    <w:rsid w:val="002C5B3F"/>
    <w:rsid w:val="002C5D77"/>
    <w:rsid w:val="002C685C"/>
    <w:rsid w:val="002C6C63"/>
    <w:rsid w:val="002C6D33"/>
    <w:rsid w:val="002C773F"/>
    <w:rsid w:val="002C7C02"/>
    <w:rsid w:val="002C7D7A"/>
    <w:rsid w:val="002C7DC3"/>
    <w:rsid w:val="002D00F0"/>
    <w:rsid w:val="002D0322"/>
    <w:rsid w:val="002D1844"/>
    <w:rsid w:val="002D2094"/>
    <w:rsid w:val="002D2CD1"/>
    <w:rsid w:val="002D30C6"/>
    <w:rsid w:val="002D36AC"/>
    <w:rsid w:val="002D372E"/>
    <w:rsid w:val="002D3847"/>
    <w:rsid w:val="002D3C2E"/>
    <w:rsid w:val="002D439C"/>
    <w:rsid w:val="002D465D"/>
    <w:rsid w:val="002D4662"/>
    <w:rsid w:val="002D46E8"/>
    <w:rsid w:val="002D4719"/>
    <w:rsid w:val="002D48C3"/>
    <w:rsid w:val="002D49E9"/>
    <w:rsid w:val="002D4E83"/>
    <w:rsid w:val="002D4F7A"/>
    <w:rsid w:val="002D591B"/>
    <w:rsid w:val="002D5A1E"/>
    <w:rsid w:val="002D5C4D"/>
    <w:rsid w:val="002D5D17"/>
    <w:rsid w:val="002D630B"/>
    <w:rsid w:val="002D6684"/>
    <w:rsid w:val="002D677C"/>
    <w:rsid w:val="002D6A4C"/>
    <w:rsid w:val="002D72AA"/>
    <w:rsid w:val="002D7324"/>
    <w:rsid w:val="002D7550"/>
    <w:rsid w:val="002D76F6"/>
    <w:rsid w:val="002D7761"/>
    <w:rsid w:val="002D78A2"/>
    <w:rsid w:val="002D78AB"/>
    <w:rsid w:val="002D7B31"/>
    <w:rsid w:val="002D7DEA"/>
    <w:rsid w:val="002E027E"/>
    <w:rsid w:val="002E05F8"/>
    <w:rsid w:val="002E0717"/>
    <w:rsid w:val="002E0AE7"/>
    <w:rsid w:val="002E0C29"/>
    <w:rsid w:val="002E0C7E"/>
    <w:rsid w:val="002E0CFD"/>
    <w:rsid w:val="002E0EDC"/>
    <w:rsid w:val="002E1048"/>
    <w:rsid w:val="002E132C"/>
    <w:rsid w:val="002E174E"/>
    <w:rsid w:val="002E20C0"/>
    <w:rsid w:val="002E2BD0"/>
    <w:rsid w:val="002E2BDE"/>
    <w:rsid w:val="002E3653"/>
    <w:rsid w:val="002E36BF"/>
    <w:rsid w:val="002E4195"/>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6F36"/>
    <w:rsid w:val="002E7133"/>
    <w:rsid w:val="002E71B0"/>
    <w:rsid w:val="002E748E"/>
    <w:rsid w:val="002E7AE0"/>
    <w:rsid w:val="002E7BEF"/>
    <w:rsid w:val="002E7DDA"/>
    <w:rsid w:val="002F00D9"/>
    <w:rsid w:val="002F031D"/>
    <w:rsid w:val="002F08FA"/>
    <w:rsid w:val="002F09E8"/>
    <w:rsid w:val="002F0C30"/>
    <w:rsid w:val="002F1B4D"/>
    <w:rsid w:val="002F1BD1"/>
    <w:rsid w:val="002F1F31"/>
    <w:rsid w:val="002F200A"/>
    <w:rsid w:val="002F23FB"/>
    <w:rsid w:val="002F28B8"/>
    <w:rsid w:val="002F2B04"/>
    <w:rsid w:val="002F2B20"/>
    <w:rsid w:val="002F33E8"/>
    <w:rsid w:val="002F4248"/>
    <w:rsid w:val="002F42B0"/>
    <w:rsid w:val="002F46E7"/>
    <w:rsid w:val="002F483F"/>
    <w:rsid w:val="002F490D"/>
    <w:rsid w:val="002F4DFC"/>
    <w:rsid w:val="002F568F"/>
    <w:rsid w:val="002F57F0"/>
    <w:rsid w:val="002F5962"/>
    <w:rsid w:val="002F5A39"/>
    <w:rsid w:val="002F5C77"/>
    <w:rsid w:val="002F5CE9"/>
    <w:rsid w:val="002F5D7B"/>
    <w:rsid w:val="002F5FC7"/>
    <w:rsid w:val="002F6672"/>
    <w:rsid w:val="002F67C5"/>
    <w:rsid w:val="002F68EC"/>
    <w:rsid w:val="002F6ABC"/>
    <w:rsid w:val="002F6D4C"/>
    <w:rsid w:val="002F6FD1"/>
    <w:rsid w:val="002F7104"/>
    <w:rsid w:val="002F7508"/>
    <w:rsid w:val="002F780B"/>
    <w:rsid w:val="002F7A22"/>
    <w:rsid w:val="002F7AE9"/>
    <w:rsid w:val="002F7BFE"/>
    <w:rsid w:val="002F7F66"/>
    <w:rsid w:val="003002BE"/>
    <w:rsid w:val="00300834"/>
    <w:rsid w:val="00300967"/>
    <w:rsid w:val="003016A9"/>
    <w:rsid w:val="00301A09"/>
    <w:rsid w:val="00301B5D"/>
    <w:rsid w:val="003024A4"/>
    <w:rsid w:val="00302612"/>
    <w:rsid w:val="00302668"/>
    <w:rsid w:val="003029DD"/>
    <w:rsid w:val="003031E4"/>
    <w:rsid w:val="00303444"/>
    <w:rsid w:val="00303AA1"/>
    <w:rsid w:val="00303F60"/>
    <w:rsid w:val="003042E1"/>
    <w:rsid w:val="00304909"/>
    <w:rsid w:val="00304B4E"/>
    <w:rsid w:val="00304E2E"/>
    <w:rsid w:val="00305054"/>
    <w:rsid w:val="00305066"/>
    <w:rsid w:val="003052DD"/>
    <w:rsid w:val="003052E5"/>
    <w:rsid w:val="003053B8"/>
    <w:rsid w:val="00305431"/>
    <w:rsid w:val="00306088"/>
    <w:rsid w:val="00306181"/>
    <w:rsid w:val="00306197"/>
    <w:rsid w:val="00306A20"/>
    <w:rsid w:val="00310239"/>
    <w:rsid w:val="00310660"/>
    <w:rsid w:val="00310745"/>
    <w:rsid w:val="003108B2"/>
    <w:rsid w:val="00310975"/>
    <w:rsid w:val="003109CE"/>
    <w:rsid w:val="00310A0A"/>
    <w:rsid w:val="00310AEE"/>
    <w:rsid w:val="003113C8"/>
    <w:rsid w:val="00312509"/>
    <w:rsid w:val="003133AF"/>
    <w:rsid w:val="0031372C"/>
    <w:rsid w:val="00313DB7"/>
    <w:rsid w:val="0031429B"/>
    <w:rsid w:val="0031574B"/>
    <w:rsid w:val="00315AAA"/>
    <w:rsid w:val="00315C83"/>
    <w:rsid w:val="00316133"/>
    <w:rsid w:val="00316792"/>
    <w:rsid w:val="00316AE8"/>
    <w:rsid w:val="00316CF4"/>
    <w:rsid w:val="00316E73"/>
    <w:rsid w:val="003177F1"/>
    <w:rsid w:val="00320217"/>
    <w:rsid w:val="00320229"/>
    <w:rsid w:val="00320CBB"/>
    <w:rsid w:val="00320CFD"/>
    <w:rsid w:val="00320FC3"/>
    <w:rsid w:val="0032127F"/>
    <w:rsid w:val="003218B7"/>
    <w:rsid w:val="00321A54"/>
    <w:rsid w:val="00322201"/>
    <w:rsid w:val="0032266D"/>
    <w:rsid w:val="00322E7A"/>
    <w:rsid w:val="003235C5"/>
    <w:rsid w:val="00323624"/>
    <w:rsid w:val="00323705"/>
    <w:rsid w:val="00323B03"/>
    <w:rsid w:val="00323B90"/>
    <w:rsid w:val="003240C7"/>
    <w:rsid w:val="003240F3"/>
    <w:rsid w:val="00325EE0"/>
    <w:rsid w:val="003262FA"/>
    <w:rsid w:val="00326638"/>
    <w:rsid w:val="003266AE"/>
    <w:rsid w:val="00326E6C"/>
    <w:rsid w:val="00327278"/>
    <w:rsid w:val="00327B73"/>
    <w:rsid w:val="00327BF9"/>
    <w:rsid w:val="00330107"/>
    <w:rsid w:val="00330DAD"/>
    <w:rsid w:val="00330F24"/>
    <w:rsid w:val="003311E3"/>
    <w:rsid w:val="00331301"/>
    <w:rsid w:val="003313E4"/>
    <w:rsid w:val="00331451"/>
    <w:rsid w:val="00331455"/>
    <w:rsid w:val="003315E8"/>
    <w:rsid w:val="00331BFB"/>
    <w:rsid w:val="0033205A"/>
    <w:rsid w:val="0033282C"/>
    <w:rsid w:val="00332A98"/>
    <w:rsid w:val="00332D8C"/>
    <w:rsid w:val="00332EEA"/>
    <w:rsid w:val="003335C6"/>
    <w:rsid w:val="00333A72"/>
    <w:rsid w:val="00334064"/>
    <w:rsid w:val="00334773"/>
    <w:rsid w:val="00334840"/>
    <w:rsid w:val="00334C90"/>
    <w:rsid w:val="00334D10"/>
    <w:rsid w:val="00334EB5"/>
    <w:rsid w:val="00335AED"/>
    <w:rsid w:val="00335FCC"/>
    <w:rsid w:val="003360CE"/>
    <w:rsid w:val="00336121"/>
    <w:rsid w:val="003365D6"/>
    <w:rsid w:val="00336760"/>
    <w:rsid w:val="00336BDF"/>
    <w:rsid w:val="00336CB8"/>
    <w:rsid w:val="00336FC0"/>
    <w:rsid w:val="00337018"/>
    <w:rsid w:val="0033744E"/>
    <w:rsid w:val="00337988"/>
    <w:rsid w:val="00337C19"/>
    <w:rsid w:val="00337C60"/>
    <w:rsid w:val="00337D6C"/>
    <w:rsid w:val="00337DAA"/>
    <w:rsid w:val="003406D2"/>
    <w:rsid w:val="00340979"/>
    <w:rsid w:val="00340AA8"/>
    <w:rsid w:val="00341786"/>
    <w:rsid w:val="00341883"/>
    <w:rsid w:val="00341AA7"/>
    <w:rsid w:val="00341F40"/>
    <w:rsid w:val="00342F02"/>
    <w:rsid w:val="00343E38"/>
    <w:rsid w:val="003440DD"/>
    <w:rsid w:val="003447F8"/>
    <w:rsid w:val="00344878"/>
    <w:rsid w:val="003448F5"/>
    <w:rsid w:val="003452DC"/>
    <w:rsid w:val="00345A2F"/>
    <w:rsid w:val="00345A40"/>
    <w:rsid w:val="00345D16"/>
    <w:rsid w:val="00346004"/>
    <w:rsid w:val="003461AA"/>
    <w:rsid w:val="003461F1"/>
    <w:rsid w:val="00346836"/>
    <w:rsid w:val="00346EDF"/>
    <w:rsid w:val="00347AF0"/>
    <w:rsid w:val="00350921"/>
    <w:rsid w:val="0035096C"/>
    <w:rsid w:val="00350C1D"/>
    <w:rsid w:val="00350E95"/>
    <w:rsid w:val="003510B4"/>
    <w:rsid w:val="0035134E"/>
    <w:rsid w:val="0035190B"/>
    <w:rsid w:val="00352079"/>
    <w:rsid w:val="003526F6"/>
    <w:rsid w:val="00352D23"/>
    <w:rsid w:val="003530CD"/>
    <w:rsid w:val="0035313E"/>
    <w:rsid w:val="00353E4B"/>
    <w:rsid w:val="00354156"/>
    <w:rsid w:val="0035420A"/>
    <w:rsid w:val="0035437F"/>
    <w:rsid w:val="0035467A"/>
    <w:rsid w:val="00354CC0"/>
    <w:rsid w:val="00354DB1"/>
    <w:rsid w:val="00355251"/>
    <w:rsid w:val="003563B7"/>
    <w:rsid w:val="0035650A"/>
    <w:rsid w:val="00356825"/>
    <w:rsid w:val="003569A1"/>
    <w:rsid w:val="00356D4E"/>
    <w:rsid w:val="00356E42"/>
    <w:rsid w:val="00356F6D"/>
    <w:rsid w:val="0035719E"/>
    <w:rsid w:val="0035784B"/>
    <w:rsid w:val="00360B4F"/>
    <w:rsid w:val="00360F60"/>
    <w:rsid w:val="00360F74"/>
    <w:rsid w:val="00360FB2"/>
    <w:rsid w:val="0036105C"/>
    <w:rsid w:val="0036127A"/>
    <w:rsid w:val="00361E6F"/>
    <w:rsid w:val="003621C7"/>
    <w:rsid w:val="003626D0"/>
    <w:rsid w:val="00362D92"/>
    <w:rsid w:val="00363095"/>
    <w:rsid w:val="00363128"/>
    <w:rsid w:val="003635FD"/>
    <w:rsid w:val="003636D8"/>
    <w:rsid w:val="00363DA7"/>
    <w:rsid w:val="00363DAA"/>
    <w:rsid w:val="00364009"/>
    <w:rsid w:val="003646FC"/>
    <w:rsid w:val="00364D52"/>
    <w:rsid w:val="003650C2"/>
    <w:rsid w:val="00365120"/>
    <w:rsid w:val="00365172"/>
    <w:rsid w:val="0036525E"/>
    <w:rsid w:val="00365300"/>
    <w:rsid w:val="003656A0"/>
    <w:rsid w:val="003656D6"/>
    <w:rsid w:val="00365AE0"/>
    <w:rsid w:val="003660E5"/>
    <w:rsid w:val="00366875"/>
    <w:rsid w:val="00366E00"/>
    <w:rsid w:val="0036739E"/>
    <w:rsid w:val="003674E5"/>
    <w:rsid w:val="0036762D"/>
    <w:rsid w:val="00367DC1"/>
    <w:rsid w:val="00367E64"/>
    <w:rsid w:val="0037037E"/>
    <w:rsid w:val="0037044F"/>
    <w:rsid w:val="00370465"/>
    <w:rsid w:val="0037075F"/>
    <w:rsid w:val="003707CE"/>
    <w:rsid w:val="003708EF"/>
    <w:rsid w:val="00371087"/>
    <w:rsid w:val="00371A5A"/>
    <w:rsid w:val="00371C4A"/>
    <w:rsid w:val="00371CA4"/>
    <w:rsid w:val="00372049"/>
    <w:rsid w:val="00372589"/>
    <w:rsid w:val="003726F8"/>
    <w:rsid w:val="00372D61"/>
    <w:rsid w:val="00373024"/>
    <w:rsid w:val="0037316B"/>
    <w:rsid w:val="003736A4"/>
    <w:rsid w:val="00373768"/>
    <w:rsid w:val="0037409A"/>
    <w:rsid w:val="00374246"/>
    <w:rsid w:val="00374269"/>
    <w:rsid w:val="0037471A"/>
    <w:rsid w:val="00374833"/>
    <w:rsid w:val="00374F8B"/>
    <w:rsid w:val="00375033"/>
    <w:rsid w:val="00375730"/>
    <w:rsid w:val="003757A5"/>
    <w:rsid w:val="00375B4B"/>
    <w:rsid w:val="00375B77"/>
    <w:rsid w:val="00376443"/>
    <w:rsid w:val="00376C35"/>
    <w:rsid w:val="00376CA3"/>
    <w:rsid w:val="00376DAE"/>
    <w:rsid w:val="00376E0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1291"/>
    <w:rsid w:val="0038129E"/>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C5B"/>
    <w:rsid w:val="00384F25"/>
    <w:rsid w:val="0038509D"/>
    <w:rsid w:val="003854CA"/>
    <w:rsid w:val="003854F2"/>
    <w:rsid w:val="0038583E"/>
    <w:rsid w:val="0038640A"/>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86"/>
    <w:rsid w:val="00391BAB"/>
    <w:rsid w:val="00391DC0"/>
    <w:rsid w:val="00391EA4"/>
    <w:rsid w:val="0039284D"/>
    <w:rsid w:val="00392A87"/>
    <w:rsid w:val="00392D86"/>
    <w:rsid w:val="00392EDC"/>
    <w:rsid w:val="0039357A"/>
    <w:rsid w:val="00393E18"/>
    <w:rsid w:val="00395515"/>
    <w:rsid w:val="00395876"/>
    <w:rsid w:val="00395B3C"/>
    <w:rsid w:val="003964D2"/>
    <w:rsid w:val="00396835"/>
    <w:rsid w:val="003968BD"/>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127F"/>
    <w:rsid w:val="003A14C0"/>
    <w:rsid w:val="003A19E0"/>
    <w:rsid w:val="003A1A79"/>
    <w:rsid w:val="003A1E7A"/>
    <w:rsid w:val="003A1F45"/>
    <w:rsid w:val="003A21E4"/>
    <w:rsid w:val="003A234C"/>
    <w:rsid w:val="003A257E"/>
    <w:rsid w:val="003A26DD"/>
    <w:rsid w:val="003A2AF2"/>
    <w:rsid w:val="003A2CA3"/>
    <w:rsid w:val="003A3704"/>
    <w:rsid w:val="003A3AA5"/>
    <w:rsid w:val="003A3C6C"/>
    <w:rsid w:val="003A3E36"/>
    <w:rsid w:val="003A3F84"/>
    <w:rsid w:val="003A4368"/>
    <w:rsid w:val="003A45AA"/>
    <w:rsid w:val="003A470F"/>
    <w:rsid w:val="003A481F"/>
    <w:rsid w:val="003A4836"/>
    <w:rsid w:val="003A4A1B"/>
    <w:rsid w:val="003A4B64"/>
    <w:rsid w:val="003A5031"/>
    <w:rsid w:val="003A5354"/>
    <w:rsid w:val="003A54D3"/>
    <w:rsid w:val="003A5624"/>
    <w:rsid w:val="003A5658"/>
    <w:rsid w:val="003A57CA"/>
    <w:rsid w:val="003A5E38"/>
    <w:rsid w:val="003A63D0"/>
    <w:rsid w:val="003A6467"/>
    <w:rsid w:val="003A6470"/>
    <w:rsid w:val="003A664D"/>
    <w:rsid w:val="003A6879"/>
    <w:rsid w:val="003A693E"/>
    <w:rsid w:val="003A6F19"/>
    <w:rsid w:val="003A6F3F"/>
    <w:rsid w:val="003A7261"/>
    <w:rsid w:val="003A7E6F"/>
    <w:rsid w:val="003A7F32"/>
    <w:rsid w:val="003B04E8"/>
    <w:rsid w:val="003B05B3"/>
    <w:rsid w:val="003B05B6"/>
    <w:rsid w:val="003B07BE"/>
    <w:rsid w:val="003B08C4"/>
    <w:rsid w:val="003B0B04"/>
    <w:rsid w:val="003B0C8E"/>
    <w:rsid w:val="003B0D92"/>
    <w:rsid w:val="003B0E36"/>
    <w:rsid w:val="003B108B"/>
    <w:rsid w:val="003B1BC1"/>
    <w:rsid w:val="003B1C4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718D"/>
    <w:rsid w:val="003B7662"/>
    <w:rsid w:val="003B77C0"/>
    <w:rsid w:val="003B7883"/>
    <w:rsid w:val="003B7C9D"/>
    <w:rsid w:val="003C0430"/>
    <w:rsid w:val="003C05DB"/>
    <w:rsid w:val="003C06D3"/>
    <w:rsid w:val="003C0799"/>
    <w:rsid w:val="003C0852"/>
    <w:rsid w:val="003C09D1"/>
    <w:rsid w:val="003C0B1C"/>
    <w:rsid w:val="003C0D2E"/>
    <w:rsid w:val="003C0E5B"/>
    <w:rsid w:val="003C0F71"/>
    <w:rsid w:val="003C1531"/>
    <w:rsid w:val="003C17A8"/>
    <w:rsid w:val="003C1843"/>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C68"/>
    <w:rsid w:val="003C4720"/>
    <w:rsid w:val="003C49C8"/>
    <w:rsid w:val="003C4D12"/>
    <w:rsid w:val="003C4E71"/>
    <w:rsid w:val="003C4FDE"/>
    <w:rsid w:val="003C50F2"/>
    <w:rsid w:val="003C5160"/>
    <w:rsid w:val="003C546F"/>
    <w:rsid w:val="003C5641"/>
    <w:rsid w:val="003C5685"/>
    <w:rsid w:val="003C59C5"/>
    <w:rsid w:val="003C5E10"/>
    <w:rsid w:val="003C643B"/>
    <w:rsid w:val="003C6E1E"/>
    <w:rsid w:val="003C76FF"/>
    <w:rsid w:val="003C77B4"/>
    <w:rsid w:val="003C78AB"/>
    <w:rsid w:val="003C7F30"/>
    <w:rsid w:val="003C7FC8"/>
    <w:rsid w:val="003D01D4"/>
    <w:rsid w:val="003D0342"/>
    <w:rsid w:val="003D1285"/>
    <w:rsid w:val="003D160B"/>
    <w:rsid w:val="003D16D5"/>
    <w:rsid w:val="003D1A18"/>
    <w:rsid w:val="003D1C00"/>
    <w:rsid w:val="003D1CF9"/>
    <w:rsid w:val="003D2413"/>
    <w:rsid w:val="003D24B1"/>
    <w:rsid w:val="003D28AB"/>
    <w:rsid w:val="003D28BC"/>
    <w:rsid w:val="003D2DD7"/>
    <w:rsid w:val="003D34A4"/>
    <w:rsid w:val="003D3741"/>
    <w:rsid w:val="003D3748"/>
    <w:rsid w:val="003D437C"/>
    <w:rsid w:val="003D4455"/>
    <w:rsid w:val="003D45C4"/>
    <w:rsid w:val="003D46FC"/>
    <w:rsid w:val="003D48F9"/>
    <w:rsid w:val="003D51AE"/>
    <w:rsid w:val="003D5267"/>
    <w:rsid w:val="003D54E0"/>
    <w:rsid w:val="003D56F6"/>
    <w:rsid w:val="003D5875"/>
    <w:rsid w:val="003D5A14"/>
    <w:rsid w:val="003D5F9D"/>
    <w:rsid w:val="003D62ED"/>
    <w:rsid w:val="003D6548"/>
    <w:rsid w:val="003D672C"/>
    <w:rsid w:val="003D691F"/>
    <w:rsid w:val="003D6D77"/>
    <w:rsid w:val="003D6D9D"/>
    <w:rsid w:val="003D7230"/>
    <w:rsid w:val="003D740C"/>
    <w:rsid w:val="003D7B7D"/>
    <w:rsid w:val="003D7B91"/>
    <w:rsid w:val="003D7EA4"/>
    <w:rsid w:val="003D7FD5"/>
    <w:rsid w:val="003E0009"/>
    <w:rsid w:val="003E073E"/>
    <w:rsid w:val="003E0ACD"/>
    <w:rsid w:val="003E16CF"/>
    <w:rsid w:val="003E240E"/>
    <w:rsid w:val="003E2A1C"/>
    <w:rsid w:val="003E2CC9"/>
    <w:rsid w:val="003E2FE8"/>
    <w:rsid w:val="003E3039"/>
    <w:rsid w:val="003E3EE6"/>
    <w:rsid w:val="003E3F1D"/>
    <w:rsid w:val="003E4EF7"/>
    <w:rsid w:val="003E5698"/>
    <w:rsid w:val="003E56CB"/>
    <w:rsid w:val="003E57E5"/>
    <w:rsid w:val="003E57EF"/>
    <w:rsid w:val="003E5B50"/>
    <w:rsid w:val="003E63A9"/>
    <w:rsid w:val="003E641E"/>
    <w:rsid w:val="003E6959"/>
    <w:rsid w:val="003E6B37"/>
    <w:rsid w:val="003E6BBF"/>
    <w:rsid w:val="003E6CBF"/>
    <w:rsid w:val="003E6DCF"/>
    <w:rsid w:val="003E6E77"/>
    <w:rsid w:val="003E77FA"/>
    <w:rsid w:val="003E79F6"/>
    <w:rsid w:val="003E7FF8"/>
    <w:rsid w:val="003F0240"/>
    <w:rsid w:val="003F02F3"/>
    <w:rsid w:val="003F030E"/>
    <w:rsid w:val="003F04B6"/>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17B"/>
    <w:rsid w:val="003F326E"/>
    <w:rsid w:val="003F32FA"/>
    <w:rsid w:val="003F3458"/>
    <w:rsid w:val="003F3AA2"/>
    <w:rsid w:val="003F3EF7"/>
    <w:rsid w:val="003F419B"/>
    <w:rsid w:val="003F55FF"/>
    <w:rsid w:val="003F58E3"/>
    <w:rsid w:val="003F5B78"/>
    <w:rsid w:val="003F62CC"/>
    <w:rsid w:val="003F632D"/>
    <w:rsid w:val="003F66FB"/>
    <w:rsid w:val="003F6B62"/>
    <w:rsid w:val="003F6BB2"/>
    <w:rsid w:val="003F6E60"/>
    <w:rsid w:val="003F6E6C"/>
    <w:rsid w:val="003F6FCE"/>
    <w:rsid w:val="003F7697"/>
    <w:rsid w:val="004006D7"/>
    <w:rsid w:val="00400BE9"/>
    <w:rsid w:val="00400CA9"/>
    <w:rsid w:val="00400D52"/>
    <w:rsid w:val="00400DEE"/>
    <w:rsid w:val="00400E26"/>
    <w:rsid w:val="0040172A"/>
    <w:rsid w:val="0040174C"/>
    <w:rsid w:val="00401BE0"/>
    <w:rsid w:val="00401BEB"/>
    <w:rsid w:val="004020A4"/>
    <w:rsid w:val="00402257"/>
    <w:rsid w:val="004026FD"/>
    <w:rsid w:val="004029D5"/>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705"/>
    <w:rsid w:val="00405A1B"/>
    <w:rsid w:val="00406020"/>
    <w:rsid w:val="0040660C"/>
    <w:rsid w:val="00406634"/>
    <w:rsid w:val="00406660"/>
    <w:rsid w:val="004068CD"/>
    <w:rsid w:val="00406921"/>
    <w:rsid w:val="004069F0"/>
    <w:rsid w:val="00406E42"/>
    <w:rsid w:val="004070FD"/>
    <w:rsid w:val="0040723C"/>
    <w:rsid w:val="00407551"/>
    <w:rsid w:val="0040771D"/>
    <w:rsid w:val="00407D5F"/>
    <w:rsid w:val="00407EB2"/>
    <w:rsid w:val="00407F51"/>
    <w:rsid w:val="00410405"/>
    <w:rsid w:val="00410453"/>
    <w:rsid w:val="0041046C"/>
    <w:rsid w:val="00410560"/>
    <w:rsid w:val="00410566"/>
    <w:rsid w:val="004110E0"/>
    <w:rsid w:val="004116F9"/>
    <w:rsid w:val="00412096"/>
    <w:rsid w:val="004120DC"/>
    <w:rsid w:val="0041260C"/>
    <w:rsid w:val="0041295C"/>
    <w:rsid w:val="00412A98"/>
    <w:rsid w:val="00412C56"/>
    <w:rsid w:val="00412FF7"/>
    <w:rsid w:val="004132F5"/>
    <w:rsid w:val="004136FC"/>
    <w:rsid w:val="004137D1"/>
    <w:rsid w:val="00413924"/>
    <w:rsid w:val="00413FB8"/>
    <w:rsid w:val="00414267"/>
    <w:rsid w:val="00414321"/>
    <w:rsid w:val="00414442"/>
    <w:rsid w:val="00414523"/>
    <w:rsid w:val="00414814"/>
    <w:rsid w:val="00414818"/>
    <w:rsid w:val="00414FC1"/>
    <w:rsid w:val="00415060"/>
    <w:rsid w:val="004157E7"/>
    <w:rsid w:val="00415AD5"/>
    <w:rsid w:val="00415C43"/>
    <w:rsid w:val="00416275"/>
    <w:rsid w:val="0041662D"/>
    <w:rsid w:val="00416712"/>
    <w:rsid w:val="00416C76"/>
    <w:rsid w:val="00416CF9"/>
    <w:rsid w:val="004173F9"/>
    <w:rsid w:val="0041768B"/>
    <w:rsid w:val="00417A43"/>
    <w:rsid w:val="004200C9"/>
    <w:rsid w:val="00420149"/>
    <w:rsid w:val="00420236"/>
    <w:rsid w:val="00420462"/>
    <w:rsid w:val="004208CE"/>
    <w:rsid w:val="00420A5B"/>
    <w:rsid w:val="00420C6F"/>
    <w:rsid w:val="00421009"/>
    <w:rsid w:val="0042130E"/>
    <w:rsid w:val="00421645"/>
    <w:rsid w:val="00421894"/>
    <w:rsid w:val="00421AAA"/>
    <w:rsid w:val="00421B2B"/>
    <w:rsid w:val="00421C1A"/>
    <w:rsid w:val="00421D54"/>
    <w:rsid w:val="00422014"/>
    <w:rsid w:val="00422306"/>
    <w:rsid w:val="0042235A"/>
    <w:rsid w:val="004224FF"/>
    <w:rsid w:val="00422504"/>
    <w:rsid w:val="00423A4F"/>
    <w:rsid w:val="00423B77"/>
    <w:rsid w:val="00423D40"/>
    <w:rsid w:val="00423EB7"/>
    <w:rsid w:val="004240D2"/>
    <w:rsid w:val="004245BB"/>
    <w:rsid w:val="0042465F"/>
    <w:rsid w:val="004247E8"/>
    <w:rsid w:val="00425360"/>
    <w:rsid w:val="00425447"/>
    <w:rsid w:val="0042561F"/>
    <w:rsid w:val="00425FC7"/>
    <w:rsid w:val="00426061"/>
    <w:rsid w:val="0042652F"/>
    <w:rsid w:val="0042707E"/>
    <w:rsid w:val="004273CC"/>
    <w:rsid w:val="004273CE"/>
    <w:rsid w:val="0042740B"/>
    <w:rsid w:val="00427AAD"/>
    <w:rsid w:val="00427EAF"/>
    <w:rsid w:val="00427F6F"/>
    <w:rsid w:val="00430237"/>
    <w:rsid w:val="004304BD"/>
    <w:rsid w:val="004307D8"/>
    <w:rsid w:val="0043130E"/>
    <w:rsid w:val="00431DA7"/>
    <w:rsid w:val="00431E87"/>
    <w:rsid w:val="00431F99"/>
    <w:rsid w:val="004323E3"/>
    <w:rsid w:val="00432727"/>
    <w:rsid w:val="00432731"/>
    <w:rsid w:val="00432906"/>
    <w:rsid w:val="00432963"/>
    <w:rsid w:val="00432B19"/>
    <w:rsid w:val="00432C90"/>
    <w:rsid w:val="00433066"/>
    <w:rsid w:val="00433487"/>
    <w:rsid w:val="00433567"/>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ACC"/>
    <w:rsid w:val="00440BFF"/>
    <w:rsid w:val="00441812"/>
    <w:rsid w:val="00442301"/>
    <w:rsid w:val="0044274B"/>
    <w:rsid w:val="004429DE"/>
    <w:rsid w:val="00442A8C"/>
    <w:rsid w:val="00443299"/>
    <w:rsid w:val="004432AB"/>
    <w:rsid w:val="0044371E"/>
    <w:rsid w:val="004439B5"/>
    <w:rsid w:val="00443B10"/>
    <w:rsid w:val="00444095"/>
    <w:rsid w:val="004443D7"/>
    <w:rsid w:val="00444479"/>
    <w:rsid w:val="00444C05"/>
    <w:rsid w:val="00444CEE"/>
    <w:rsid w:val="004453C9"/>
    <w:rsid w:val="0044540B"/>
    <w:rsid w:val="004455E6"/>
    <w:rsid w:val="0044564F"/>
    <w:rsid w:val="004456EF"/>
    <w:rsid w:val="0044576B"/>
    <w:rsid w:val="00445A92"/>
    <w:rsid w:val="00445B61"/>
    <w:rsid w:val="00445BBC"/>
    <w:rsid w:val="00445EB0"/>
    <w:rsid w:val="004466CC"/>
    <w:rsid w:val="00446927"/>
    <w:rsid w:val="004469D4"/>
    <w:rsid w:val="00446A5A"/>
    <w:rsid w:val="00446B37"/>
    <w:rsid w:val="00447300"/>
    <w:rsid w:val="004477CB"/>
    <w:rsid w:val="00447FDC"/>
    <w:rsid w:val="00450457"/>
    <w:rsid w:val="0045055E"/>
    <w:rsid w:val="00450AD9"/>
    <w:rsid w:val="00450E7D"/>
    <w:rsid w:val="004511BC"/>
    <w:rsid w:val="00451593"/>
    <w:rsid w:val="004517EB"/>
    <w:rsid w:val="004518FD"/>
    <w:rsid w:val="00451D1F"/>
    <w:rsid w:val="00452042"/>
    <w:rsid w:val="00452618"/>
    <w:rsid w:val="00452775"/>
    <w:rsid w:val="00452C16"/>
    <w:rsid w:val="004530E2"/>
    <w:rsid w:val="00453251"/>
    <w:rsid w:val="0045331B"/>
    <w:rsid w:val="0045339E"/>
    <w:rsid w:val="004536AC"/>
    <w:rsid w:val="004536EE"/>
    <w:rsid w:val="004537A5"/>
    <w:rsid w:val="00453991"/>
    <w:rsid w:val="00453D79"/>
    <w:rsid w:val="00453ED1"/>
    <w:rsid w:val="00454256"/>
    <w:rsid w:val="00454F3B"/>
    <w:rsid w:val="0045500F"/>
    <w:rsid w:val="004552EA"/>
    <w:rsid w:val="004557B8"/>
    <w:rsid w:val="004558E1"/>
    <w:rsid w:val="00455DE3"/>
    <w:rsid w:val="00456150"/>
    <w:rsid w:val="004562F1"/>
    <w:rsid w:val="00456446"/>
    <w:rsid w:val="004567D2"/>
    <w:rsid w:val="0045697A"/>
    <w:rsid w:val="00456BD9"/>
    <w:rsid w:val="00456DD3"/>
    <w:rsid w:val="00456E82"/>
    <w:rsid w:val="00456ED0"/>
    <w:rsid w:val="00457222"/>
    <w:rsid w:val="0045785B"/>
    <w:rsid w:val="00457A26"/>
    <w:rsid w:val="00457A73"/>
    <w:rsid w:val="00457B9E"/>
    <w:rsid w:val="004603FF"/>
    <w:rsid w:val="00460FA5"/>
    <w:rsid w:val="0046125D"/>
    <w:rsid w:val="0046142C"/>
    <w:rsid w:val="004614B5"/>
    <w:rsid w:val="00461F8E"/>
    <w:rsid w:val="0046268F"/>
    <w:rsid w:val="00462A6C"/>
    <w:rsid w:val="00462F1E"/>
    <w:rsid w:val="004634D7"/>
    <w:rsid w:val="004636AA"/>
    <w:rsid w:val="004643EF"/>
    <w:rsid w:val="004645CF"/>
    <w:rsid w:val="00464868"/>
    <w:rsid w:val="00464872"/>
    <w:rsid w:val="00464AC6"/>
    <w:rsid w:val="00464C66"/>
    <w:rsid w:val="00465014"/>
    <w:rsid w:val="00465064"/>
    <w:rsid w:val="004650F6"/>
    <w:rsid w:val="00465325"/>
    <w:rsid w:val="0046547D"/>
    <w:rsid w:val="004655F0"/>
    <w:rsid w:val="00465631"/>
    <w:rsid w:val="00465C59"/>
    <w:rsid w:val="00465CB5"/>
    <w:rsid w:val="00465EC2"/>
    <w:rsid w:val="0046634F"/>
    <w:rsid w:val="00467231"/>
    <w:rsid w:val="00467525"/>
    <w:rsid w:val="00467796"/>
    <w:rsid w:val="004706F2"/>
    <w:rsid w:val="00470878"/>
    <w:rsid w:val="00470891"/>
    <w:rsid w:val="00470BC3"/>
    <w:rsid w:val="00470CB2"/>
    <w:rsid w:val="0047101E"/>
    <w:rsid w:val="004712AC"/>
    <w:rsid w:val="00471EE0"/>
    <w:rsid w:val="00471FE3"/>
    <w:rsid w:val="004723A3"/>
    <w:rsid w:val="0047264A"/>
    <w:rsid w:val="00472699"/>
    <w:rsid w:val="00472B67"/>
    <w:rsid w:val="00472CE6"/>
    <w:rsid w:val="004730E2"/>
    <w:rsid w:val="00473501"/>
    <w:rsid w:val="00473D16"/>
    <w:rsid w:val="00474487"/>
    <w:rsid w:val="00474500"/>
    <w:rsid w:val="00474A1A"/>
    <w:rsid w:val="00475239"/>
    <w:rsid w:val="0047597C"/>
    <w:rsid w:val="00475FA7"/>
    <w:rsid w:val="00476019"/>
    <w:rsid w:val="004761CE"/>
    <w:rsid w:val="004774DD"/>
    <w:rsid w:val="00477685"/>
    <w:rsid w:val="0047793A"/>
    <w:rsid w:val="00477993"/>
    <w:rsid w:val="00477AA3"/>
    <w:rsid w:val="00477B0C"/>
    <w:rsid w:val="00480071"/>
    <w:rsid w:val="004807EF"/>
    <w:rsid w:val="00480E70"/>
    <w:rsid w:val="00480FE3"/>
    <w:rsid w:val="00481133"/>
    <w:rsid w:val="0048120E"/>
    <w:rsid w:val="00481249"/>
    <w:rsid w:val="004812B1"/>
    <w:rsid w:val="00481446"/>
    <w:rsid w:val="0048162E"/>
    <w:rsid w:val="004816EA"/>
    <w:rsid w:val="00481CA1"/>
    <w:rsid w:val="00481DAB"/>
    <w:rsid w:val="004826D0"/>
    <w:rsid w:val="004826E8"/>
    <w:rsid w:val="004828E9"/>
    <w:rsid w:val="0048295B"/>
    <w:rsid w:val="004834C3"/>
    <w:rsid w:val="00483618"/>
    <w:rsid w:val="00483643"/>
    <w:rsid w:val="00483F87"/>
    <w:rsid w:val="00483FCF"/>
    <w:rsid w:val="00484000"/>
    <w:rsid w:val="00484346"/>
    <w:rsid w:val="0048457D"/>
    <w:rsid w:val="00484B05"/>
    <w:rsid w:val="00484B61"/>
    <w:rsid w:val="00484E15"/>
    <w:rsid w:val="0048514C"/>
    <w:rsid w:val="00485177"/>
    <w:rsid w:val="00485460"/>
    <w:rsid w:val="00485630"/>
    <w:rsid w:val="00485F5B"/>
    <w:rsid w:val="00486456"/>
    <w:rsid w:val="00486470"/>
    <w:rsid w:val="004868C6"/>
    <w:rsid w:val="00486B03"/>
    <w:rsid w:val="00486C3C"/>
    <w:rsid w:val="0048722F"/>
    <w:rsid w:val="004872E6"/>
    <w:rsid w:val="00487375"/>
    <w:rsid w:val="0048763F"/>
    <w:rsid w:val="00487658"/>
    <w:rsid w:val="00487765"/>
    <w:rsid w:val="004877F0"/>
    <w:rsid w:val="00487CFF"/>
    <w:rsid w:val="004902EA"/>
    <w:rsid w:val="00490592"/>
    <w:rsid w:val="00490DB8"/>
    <w:rsid w:val="00490DF6"/>
    <w:rsid w:val="0049159F"/>
    <w:rsid w:val="004917C2"/>
    <w:rsid w:val="004917DE"/>
    <w:rsid w:val="004917E4"/>
    <w:rsid w:val="00491BD7"/>
    <w:rsid w:val="00491D86"/>
    <w:rsid w:val="00491DC4"/>
    <w:rsid w:val="0049210D"/>
    <w:rsid w:val="00492A56"/>
    <w:rsid w:val="0049330D"/>
    <w:rsid w:val="0049336D"/>
    <w:rsid w:val="004934CE"/>
    <w:rsid w:val="004939DB"/>
    <w:rsid w:val="00493A34"/>
    <w:rsid w:val="00493BD9"/>
    <w:rsid w:val="004941AF"/>
    <w:rsid w:val="004941DA"/>
    <w:rsid w:val="004949C1"/>
    <w:rsid w:val="004949F6"/>
    <w:rsid w:val="00494D94"/>
    <w:rsid w:val="00494E69"/>
    <w:rsid w:val="00494FA2"/>
    <w:rsid w:val="00495668"/>
    <w:rsid w:val="004960DD"/>
    <w:rsid w:val="004965DE"/>
    <w:rsid w:val="004967F5"/>
    <w:rsid w:val="00496A2B"/>
    <w:rsid w:val="00496E94"/>
    <w:rsid w:val="00497508"/>
    <w:rsid w:val="004978B5"/>
    <w:rsid w:val="0049792C"/>
    <w:rsid w:val="00497ECA"/>
    <w:rsid w:val="004A00B3"/>
    <w:rsid w:val="004A00CA"/>
    <w:rsid w:val="004A04D7"/>
    <w:rsid w:val="004A0908"/>
    <w:rsid w:val="004A09CE"/>
    <w:rsid w:val="004A0A1E"/>
    <w:rsid w:val="004A0D53"/>
    <w:rsid w:val="004A0E72"/>
    <w:rsid w:val="004A121E"/>
    <w:rsid w:val="004A146F"/>
    <w:rsid w:val="004A20B5"/>
    <w:rsid w:val="004A240D"/>
    <w:rsid w:val="004A2528"/>
    <w:rsid w:val="004A28D2"/>
    <w:rsid w:val="004A2D0F"/>
    <w:rsid w:val="004A2D14"/>
    <w:rsid w:val="004A2E99"/>
    <w:rsid w:val="004A31F0"/>
    <w:rsid w:val="004A3661"/>
    <w:rsid w:val="004A36B9"/>
    <w:rsid w:val="004A36F3"/>
    <w:rsid w:val="004A3966"/>
    <w:rsid w:val="004A5081"/>
    <w:rsid w:val="004A50D3"/>
    <w:rsid w:val="004A5216"/>
    <w:rsid w:val="004A5254"/>
    <w:rsid w:val="004A529E"/>
    <w:rsid w:val="004A5D98"/>
    <w:rsid w:val="004A5E4C"/>
    <w:rsid w:val="004A5FF2"/>
    <w:rsid w:val="004A60D9"/>
    <w:rsid w:val="004A610D"/>
    <w:rsid w:val="004A614A"/>
    <w:rsid w:val="004A6189"/>
    <w:rsid w:val="004A618A"/>
    <w:rsid w:val="004A68E8"/>
    <w:rsid w:val="004A6D69"/>
    <w:rsid w:val="004A6D8C"/>
    <w:rsid w:val="004A7F39"/>
    <w:rsid w:val="004B0125"/>
    <w:rsid w:val="004B1371"/>
    <w:rsid w:val="004B1603"/>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6B3"/>
    <w:rsid w:val="004B46F8"/>
    <w:rsid w:val="004B49CC"/>
    <w:rsid w:val="004B54F2"/>
    <w:rsid w:val="004B54FE"/>
    <w:rsid w:val="004B56B8"/>
    <w:rsid w:val="004B5708"/>
    <w:rsid w:val="004B5879"/>
    <w:rsid w:val="004B5965"/>
    <w:rsid w:val="004B6121"/>
    <w:rsid w:val="004B6270"/>
    <w:rsid w:val="004B63FA"/>
    <w:rsid w:val="004B645A"/>
    <w:rsid w:val="004B6882"/>
    <w:rsid w:val="004B6CAA"/>
    <w:rsid w:val="004B77FB"/>
    <w:rsid w:val="004B789F"/>
    <w:rsid w:val="004B7BAE"/>
    <w:rsid w:val="004B7C7C"/>
    <w:rsid w:val="004C039F"/>
    <w:rsid w:val="004C04EB"/>
    <w:rsid w:val="004C0679"/>
    <w:rsid w:val="004C0B2D"/>
    <w:rsid w:val="004C0C4A"/>
    <w:rsid w:val="004C0DE1"/>
    <w:rsid w:val="004C1663"/>
    <w:rsid w:val="004C1D3A"/>
    <w:rsid w:val="004C280C"/>
    <w:rsid w:val="004C2F90"/>
    <w:rsid w:val="004C32F1"/>
    <w:rsid w:val="004C3E44"/>
    <w:rsid w:val="004C43A1"/>
    <w:rsid w:val="004C5FD5"/>
    <w:rsid w:val="004C5FE1"/>
    <w:rsid w:val="004C72D5"/>
    <w:rsid w:val="004C7A18"/>
    <w:rsid w:val="004C7CEB"/>
    <w:rsid w:val="004D0509"/>
    <w:rsid w:val="004D0615"/>
    <w:rsid w:val="004D065F"/>
    <w:rsid w:val="004D10A8"/>
    <w:rsid w:val="004D1177"/>
    <w:rsid w:val="004D16A3"/>
    <w:rsid w:val="004D1902"/>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B85"/>
    <w:rsid w:val="004D6C26"/>
    <w:rsid w:val="004D7B18"/>
    <w:rsid w:val="004D7C0D"/>
    <w:rsid w:val="004E04CD"/>
    <w:rsid w:val="004E080F"/>
    <w:rsid w:val="004E0CB8"/>
    <w:rsid w:val="004E11FE"/>
    <w:rsid w:val="004E1382"/>
    <w:rsid w:val="004E169F"/>
    <w:rsid w:val="004E1705"/>
    <w:rsid w:val="004E195A"/>
    <w:rsid w:val="004E19AA"/>
    <w:rsid w:val="004E1B7D"/>
    <w:rsid w:val="004E1BB9"/>
    <w:rsid w:val="004E1D11"/>
    <w:rsid w:val="004E21F7"/>
    <w:rsid w:val="004E243F"/>
    <w:rsid w:val="004E24FA"/>
    <w:rsid w:val="004E2B1F"/>
    <w:rsid w:val="004E2B6F"/>
    <w:rsid w:val="004E2B78"/>
    <w:rsid w:val="004E2D7F"/>
    <w:rsid w:val="004E2E5F"/>
    <w:rsid w:val="004E2F22"/>
    <w:rsid w:val="004E34D5"/>
    <w:rsid w:val="004E3552"/>
    <w:rsid w:val="004E3FB8"/>
    <w:rsid w:val="004E4420"/>
    <w:rsid w:val="004E449B"/>
    <w:rsid w:val="004E46C2"/>
    <w:rsid w:val="004E4920"/>
    <w:rsid w:val="004E4BCA"/>
    <w:rsid w:val="004E4F49"/>
    <w:rsid w:val="004E52DD"/>
    <w:rsid w:val="004E5668"/>
    <w:rsid w:val="004E56AD"/>
    <w:rsid w:val="004E591E"/>
    <w:rsid w:val="004E62B7"/>
    <w:rsid w:val="004E6990"/>
    <w:rsid w:val="004E6B69"/>
    <w:rsid w:val="004E6B9A"/>
    <w:rsid w:val="004E7118"/>
    <w:rsid w:val="004E7389"/>
    <w:rsid w:val="004E741C"/>
    <w:rsid w:val="004E755C"/>
    <w:rsid w:val="004E7731"/>
    <w:rsid w:val="004E7B6C"/>
    <w:rsid w:val="004E7E5D"/>
    <w:rsid w:val="004E7E67"/>
    <w:rsid w:val="004F0611"/>
    <w:rsid w:val="004F06A7"/>
    <w:rsid w:val="004F0A57"/>
    <w:rsid w:val="004F0E29"/>
    <w:rsid w:val="004F0FD5"/>
    <w:rsid w:val="004F10DA"/>
    <w:rsid w:val="004F122D"/>
    <w:rsid w:val="004F166A"/>
    <w:rsid w:val="004F16DF"/>
    <w:rsid w:val="004F1718"/>
    <w:rsid w:val="004F19B5"/>
    <w:rsid w:val="004F1AD4"/>
    <w:rsid w:val="004F1D68"/>
    <w:rsid w:val="004F1F2B"/>
    <w:rsid w:val="004F1F2F"/>
    <w:rsid w:val="004F21E9"/>
    <w:rsid w:val="004F22A9"/>
    <w:rsid w:val="004F258E"/>
    <w:rsid w:val="004F269B"/>
    <w:rsid w:val="004F2E1C"/>
    <w:rsid w:val="004F3132"/>
    <w:rsid w:val="004F339E"/>
    <w:rsid w:val="004F3403"/>
    <w:rsid w:val="004F41DB"/>
    <w:rsid w:val="004F4220"/>
    <w:rsid w:val="004F54EC"/>
    <w:rsid w:val="004F5663"/>
    <w:rsid w:val="004F5667"/>
    <w:rsid w:val="004F568A"/>
    <w:rsid w:val="004F58F5"/>
    <w:rsid w:val="004F5AEF"/>
    <w:rsid w:val="004F62E7"/>
    <w:rsid w:val="004F6ACB"/>
    <w:rsid w:val="004F6E46"/>
    <w:rsid w:val="004F777D"/>
    <w:rsid w:val="004F7946"/>
    <w:rsid w:val="004F7A0D"/>
    <w:rsid w:val="0050062F"/>
    <w:rsid w:val="0050069E"/>
    <w:rsid w:val="005009CC"/>
    <w:rsid w:val="00500CD2"/>
    <w:rsid w:val="00500D0C"/>
    <w:rsid w:val="00500F2D"/>
    <w:rsid w:val="005011C4"/>
    <w:rsid w:val="005012A1"/>
    <w:rsid w:val="00501632"/>
    <w:rsid w:val="00501E8C"/>
    <w:rsid w:val="00501F20"/>
    <w:rsid w:val="00502077"/>
    <w:rsid w:val="005021A0"/>
    <w:rsid w:val="0050245F"/>
    <w:rsid w:val="005029B1"/>
    <w:rsid w:val="005029B6"/>
    <w:rsid w:val="00502EBC"/>
    <w:rsid w:val="00503307"/>
    <w:rsid w:val="005033A2"/>
    <w:rsid w:val="005035A7"/>
    <w:rsid w:val="005038B2"/>
    <w:rsid w:val="00503E94"/>
    <w:rsid w:val="005040D0"/>
    <w:rsid w:val="00504911"/>
    <w:rsid w:val="00504AED"/>
    <w:rsid w:val="0050517F"/>
    <w:rsid w:val="005052A3"/>
    <w:rsid w:val="00505D13"/>
    <w:rsid w:val="00505F45"/>
    <w:rsid w:val="00506172"/>
    <w:rsid w:val="0050662F"/>
    <w:rsid w:val="0050685F"/>
    <w:rsid w:val="00507266"/>
    <w:rsid w:val="005074DA"/>
    <w:rsid w:val="005075FD"/>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A0D"/>
    <w:rsid w:val="00512F96"/>
    <w:rsid w:val="00513066"/>
    <w:rsid w:val="0051335F"/>
    <w:rsid w:val="005139B1"/>
    <w:rsid w:val="00513F85"/>
    <w:rsid w:val="00514182"/>
    <w:rsid w:val="00514AA1"/>
    <w:rsid w:val="00514C32"/>
    <w:rsid w:val="00514D7D"/>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38B"/>
    <w:rsid w:val="00520A80"/>
    <w:rsid w:val="005215C8"/>
    <w:rsid w:val="00521974"/>
    <w:rsid w:val="00521CA5"/>
    <w:rsid w:val="0052239A"/>
    <w:rsid w:val="0052239D"/>
    <w:rsid w:val="00522988"/>
    <w:rsid w:val="00523187"/>
    <w:rsid w:val="00523BD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C3D"/>
    <w:rsid w:val="00525D0D"/>
    <w:rsid w:val="00525F15"/>
    <w:rsid w:val="0052606E"/>
    <w:rsid w:val="005266FA"/>
    <w:rsid w:val="005267A3"/>
    <w:rsid w:val="005268E9"/>
    <w:rsid w:val="00526A5C"/>
    <w:rsid w:val="00526C52"/>
    <w:rsid w:val="00527215"/>
    <w:rsid w:val="00527AF8"/>
    <w:rsid w:val="00527C17"/>
    <w:rsid w:val="00527E24"/>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DC5"/>
    <w:rsid w:val="00533128"/>
    <w:rsid w:val="005332A7"/>
    <w:rsid w:val="005334EF"/>
    <w:rsid w:val="005337FB"/>
    <w:rsid w:val="00533AAF"/>
    <w:rsid w:val="00534B85"/>
    <w:rsid w:val="00535ACA"/>
    <w:rsid w:val="00535DF9"/>
    <w:rsid w:val="00535EA8"/>
    <w:rsid w:val="00536199"/>
    <w:rsid w:val="005364A4"/>
    <w:rsid w:val="005364DB"/>
    <w:rsid w:val="005365E7"/>
    <w:rsid w:val="005365FF"/>
    <w:rsid w:val="00536BE1"/>
    <w:rsid w:val="00536F00"/>
    <w:rsid w:val="00537814"/>
    <w:rsid w:val="00537AD1"/>
    <w:rsid w:val="00537F24"/>
    <w:rsid w:val="00537FA1"/>
    <w:rsid w:val="0054015D"/>
    <w:rsid w:val="0054037A"/>
    <w:rsid w:val="005405A2"/>
    <w:rsid w:val="00540765"/>
    <w:rsid w:val="0054080F"/>
    <w:rsid w:val="00540B3D"/>
    <w:rsid w:val="00540EC6"/>
    <w:rsid w:val="0054127B"/>
    <w:rsid w:val="005413E4"/>
    <w:rsid w:val="00541E7D"/>
    <w:rsid w:val="00542089"/>
    <w:rsid w:val="005429D0"/>
    <w:rsid w:val="0054363B"/>
    <w:rsid w:val="005436DD"/>
    <w:rsid w:val="00543AF8"/>
    <w:rsid w:val="00543E90"/>
    <w:rsid w:val="00543F97"/>
    <w:rsid w:val="005442B7"/>
    <w:rsid w:val="005447B2"/>
    <w:rsid w:val="00544878"/>
    <w:rsid w:val="00544B20"/>
    <w:rsid w:val="00544BD9"/>
    <w:rsid w:val="00544FA6"/>
    <w:rsid w:val="005450A7"/>
    <w:rsid w:val="005453FD"/>
    <w:rsid w:val="005459CD"/>
    <w:rsid w:val="00545C7E"/>
    <w:rsid w:val="0054635D"/>
    <w:rsid w:val="00546403"/>
    <w:rsid w:val="005467C1"/>
    <w:rsid w:val="005468D0"/>
    <w:rsid w:val="00546A42"/>
    <w:rsid w:val="00546A5D"/>
    <w:rsid w:val="00546C5C"/>
    <w:rsid w:val="00546DA8"/>
    <w:rsid w:val="005471EF"/>
    <w:rsid w:val="005501A8"/>
    <w:rsid w:val="00550291"/>
    <w:rsid w:val="005502F1"/>
    <w:rsid w:val="00550C24"/>
    <w:rsid w:val="0055149E"/>
    <w:rsid w:val="005514FE"/>
    <w:rsid w:val="0055175A"/>
    <w:rsid w:val="0055181A"/>
    <w:rsid w:val="005518B2"/>
    <w:rsid w:val="00551A14"/>
    <w:rsid w:val="00551A80"/>
    <w:rsid w:val="00551D9A"/>
    <w:rsid w:val="0055249C"/>
    <w:rsid w:val="0055249F"/>
    <w:rsid w:val="005524C0"/>
    <w:rsid w:val="00552617"/>
    <w:rsid w:val="00552620"/>
    <w:rsid w:val="00553A3E"/>
    <w:rsid w:val="0055426D"/>
    <w:rsid w:val="005542AB"/>
    <w:rsid w:val="005542AE"/>
    <w:rsid w:val="00554623"/>
    <w:rsid w:val="005550CA"/>
    <w:rsid w:val="005552B5"/>
    <w:rsid w:val="0055562B"/>
    <w:rsid w:val="00555694"/>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FFB"/>
    <w:rsid w:val="0056213A"/>
    <w:rsid w:val="00562264"/>
    <w:rsid w:val="0056290E"/>
    <w:rsid w:val="00562E79"/>
    <w:rsid w:val="00562EF2"/>
    <w:rsid w:val="00563263"/>
    <w:rsid w:val="0056360A"/>
    <w:rsid w:val="00563628"/>
    <w:rsid w:val="005638BC"/>
    <w:rsid w:val="005639EC"/>
    <w:rsid w:val="00563ADF"/>
    <w:rsid w:val="00563C70"/>
    <w:rsid w:val="00563F38"/>
    <w:rsid w:val="00564470"/>
    <w:rsid w:val="005646AB"/>
    <w:rsid w:val="0056496A"/>
    <w:rsid w:val="00564A34"/>
    <w:rsid w:val="00564B1D"/>
    <w:rsid w:val="00564B46"/>
    <w:rsid w:val="00564BD7"/>
    <w:rsid w:val="00564CCA"/>
    <w:rsid w:val="00564DFA"/>
    <w:rsid w:val="00565FA0"/>
    <w:rsid w:val="00566BB1"/>
    <w:rsid w:val="00566CB1"/>
    <w:rsid w:val="00566D28"/>
    <w:rsid w:val="00570055"/>
    <w:rsid w:val="005701D1"/>
    <w:rsid w:val="0057060A"/>
    <w:rsid w:val="00570709"/>
    <w:rsid w:val="005707B2"/>
    <w:rsid w:val="00571036"/>
    <w:rsid w:val="005714E4"/>
    <w:rsid w:val="005714F8"/>
    <w:rsid w:val="00571877"/>
    <w:rsid w:val="00571DFA"/>
    <w:rsid w:val="005723C8"/>
    <w:rsid w:val="00572621"/>
    <w:rsid w:val="005726C2"/>
    <w:rsid w:val="00572B2E"/>
    <w:rsid w:val="00573166"/>
    <w:rsid w:val="0057339B"/>
    <w:rsid w:val="00573440"/>
    <w:rsid w:val="0057353E"/>
    <w:rsid w:val="0057384F"/>
    <w:rsid w:val="00573995"/>
    <w:rsid w:val="00573BCA"/>
    <w:rsid w:val="00573F69"/>
    <w:rsid w:val="00573F9D"/>
    <w:rsid w:val="00574239"/>
    <w:rsid w:val="00574297"/>
    <w:rsid w:val="00574657"/>
    <w:rsid w:val="00574982"/>
    <w:rsid w:val="00574BA1"/>
    <w:rsid w:val="00574C31"/>
    <w:rsid w:val="00574FD1"/>
    <w:rsid w:val="00575699"/>
    <w:rsid w:val="00575EDD"/>
    <w:rsid w:val="00576B4C"/>
    <w:rsid w:val="00576F6C"/>
    <w:rsid w:val="00576FC5"/>
    <w:rsid w:val="00577746"/>
    <w:rsid w:val="00577800"/>
    <w:rsid w:val="00577BAC"/>
    <w:rsid w:val="00577E04"/>
    <w:rsid w:val="00577EEB"/>
    <w:rsid w:val="005801D7"/>
    <w:rsid w:val="005803C7"/>
    <w:rsid w:val="005804E9"/>
    <w:rsid w:val="00580537"/>
    <w:rsid w:val="0058089B"/>
    <w:rsid w:val="00581185"/>
    <w:rsid w:val="005813DC"/>
    <w:rsid w:val="00581512"/>
    <w:rsid w:val="00581609"/>
    <w:rsid w:val="005819B5"/>
    <w:rsid w:val="00581BC0"/>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5A4F"/>
    <w:rsid w:val="005861DD"/>
    <w:rsid w:val="005862D7"/>
    <w:rsid w:val="00586799"/>
    <w:rsid w:val="005868CD"/>
    <w:rsid w:val="0058696C"/>
    <w:rsid w:val="00586D35"/>
    <w:rsid w:val="00586F6F"/>
    <w:rsid w:val="00586FBC"/>
    <w:rsid w:val="00587626"/>
    <w:rsid w:val="00587C6D"/>
    <w:rsid w:val="00587E9C"/>
    <w:rsid w:val="005901D3"/>
    <w:rsid w:val="00590365"/>
    <w:rsid w:val="005903DB"/>
    <w:rsid w:val="005905A2"/>
    <w:rsid w:val="00590780"/>
    <w:rsid w:val="00590813"/>
    <w:rsid w:val="005909C2"/>
    <w:rsid w:val="00590B1E"/>
    <w:rsid w:val="0059105F"/>
    <w:rsid w:val="005910D4"/>
    <w:rsid w:val="005910FB"/>
    <w:rsid w:val="00591131"/>
    <w:rsid w:val="0059150F"/>
    <w:rsid w:val="00591641"/>
    <w:rsid w:val="00591997"/>
    <w:rsid w:val="00591BE4"/>
    <w:rsid w:val="00591DCD"/>
    <w:rsid w:val="00592355"/>
    <w:rsid w:val="005930B6"/>
    <w:rsid w:val="005930CB"/>
    <w:rsid w:val="00593369"/>
    <w:rsid w:val="00593474"/>
    <w:rsid w:val="00593DDE"/>
    <w:rsid w:val="00593FD1"/>
    <w:rsid w:val="00594749"/>
    <w:rsid w:val="005949B9"/>
    <w:rsid w:val="0059511C"/>
    <w:rsid w:val="00595269"/>
    <w:rsid w:val="00595345"/>
    <w:rsid w:val="0059583E"/>
    <w:rsid w:val="00595872"/>
    <w:rsid w:val="00595BC1"/>
    <w:rsid w:val="00595DA7"/>
    <w:rsid w:val="00596073"/>
    <w:rsid w:val="0059623D"/>
    <w:rsid w:val="0059626B"/>
    <w:rsid w:val="0059771B"/>
    <w:rsid w:val="005977D1"/>
    <w:rsid w:val="00597A03"/>
    <w:rsid w:val="00597C35"/>
    <w:rsid w:val="00597E2F"/>
    <w:rsid w:val="005A0312"/>
    <w:rsid w:val="005A0509"/>
    <w:rsid w:val="005A0A8A"/>
    <w:rsid w:val="005A0F9E"/>
    <w:rsid w:val="005A0FA6"/>
    <w:rsid w:val="005A18D2"/>
    <w:rsid w:val="005A1CCD"/>
    <w:rsid w:val="005A22D4"/>
    <w:rsid w:val="005A2548"/>
    <w:rsid w:val="005A264F"/>
    <w:rsid w:val="005A2C1D"/>
    <w:rsid w:val="005A3351"/>
    <w:rsid w:val="005A3419"/>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506"/>
    <w:rsid w:val="005A771A"/>
    <w:rsid w:val="005A7C03"/>
    <w:rsid w:val="005A7FEA"/>
    <w:rsid w:val="005B0153"/>
    <w:rsid w:val="005B039C"/>
    <w:rsid w:val="005B04C5"/>
    <w:rsid w:val="005B0928"/>
    <w:rsid w:val="005B0ADC"/>
    <w:rsid w:val="005B0E22"/>
    <w:rsid w:val="005B1935"/>
    <w:rsid w:val="005B1A5C"/>
    <w:rsid w:val="005B1B55"/>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4F8"/>
    <w:rsid w:val="005B495F"/>
    <w:rsid w:val="005B4984"/>
    <w:rsid w:val="005B4CD5"/>
    <w:rsid w:val="005B5DA6"/>
    <w:rsid w:val="005B5F15"/>
    <w:rsid w:val="005B6652"/>
    <w:rsid w:val="005B6CB5"/>
    <w:rsid w:val="005B6D4C"/>
    <w:rsid w:val="005B7356"/>
    <w:rsid w:val="005B7698"/>
    <w:rsid w:val="005B7849"/>
    <w:rsid w:val="005B7918"/>
    <w:rsid w:val="005B7A4D"/>
    <w:rsid w:val="005B7ACA"/>
    <w:rsid w:val="005B7E1D"/>
    <w:rsid w:val="005C006F"/>
    <w:rsid w:val="005C0258"/>
    <w:rsid w:val="005C060E"/>
    <w:rsid w:val="005C0721"/>
    <w:rsid w:val="005C0D18"/>
    <w:rsid w:val="005C0F15"/>
    <w:rsid w:val="005C1671"/>
    <w:rsid w:val="005C1691"/>
    <w:rsid w:val="005C2090"/>
    <w:rsid w:val="005C27ED"/>
    <w:rsid w:val="005C34BC"/>
    <w:rsid w:val="005C354F"/>
    <w:rsid w:val="005C3B89"/>
    <w:rsid w:val="005C3D46"/>
    <w:rsid w:val="005C4752"/>
    <w:rsid w:val="005C4AA9"/>
    <w:rsid w:val="005C4B3A"/>
    <w:rsid w:val="005C4EC6"/>
    <w:rsid w:val="005C54AA"/>
    <w:rsid w:val="005C553E"/>
    <w:rsid w:val="005C57F0"/>
    <w:rsid w:val="005C5853"/>
    <w:rsid w:val="005C5F3B"/>
    <w:rsid w:val="005C61B5"/>
    <w:rsid w:val="005C64EC"/>
    <w:rsid w:val="005C6526"/>
    <w:rsid w:val="005C66C0"/>
    <w:rsid w:val="005C6AD5"/>
    <w:rsid w:val="005C6C69"/>
    <w:rsid w:val="005C7639"/>
    <w:rsid w:val="005C7A19"/>
    <w:rsid w:val="005C7D79"/>
    <w:rsid w:val="005D024C"/>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471"/>
    <w:rsid w:val="005D461E"/>
    <w:rsid w:val="005D464D"/>
    <w:rsid w:val="005D481F"/>
    <w:rsid w:val="005D49AD"/>
    <w:rsid w:val="005D4DB0"/>
    <w:rsid w:val="005D5560"/>
    <w:rsid w:val="005D5719"/>
    <w:rsid w:val="005D5DE3"/>
    <w:rsid w:val="005D5EC6"/>
    <w:rsid w:val="005D60FE"/>
    <w:rsid w:val="005D63CE"/>
    <w:rsid w:val="005D6AC6"/>
    <w:rsid w:val="005D748F"/>
    <w:rsid w:val="005D7511"/>
    <w:rsid w:val="005D7512"/>
    <w:rsid w:val="005D765E"/>
    <w:rsid w:val="005D780F"/>
    <w:rsid w:val="005D794B"/>
    <w:rsid w:val="005D7CD4"/>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F96"/>
    <w:rsid w:val="005E306A"/>
    <w:rsid w:val="005E35F0"/>
    <w:rsid w:val="005E3689"/>
    <w:rsid w:val="005E4545"/>
    <w:rsid w:val="005E49A6"/>
    <w:rsid w:val="005E4E3F"/>
    <w:rsid w:val="005E5111"/>
    <w:rsid w:val="005E5115"/>
    <w:rsid w:val="005E5863"/>
    <w:rsid w:val="005E60A1"/>
    <w:rsid w:val="005E60FF"/>
    <w:rsid w:val="005E6171"/>
    <w:rsid w:val="005E61CD"/>
    <w:rsid w:val="005E696C"/>
    <w:rsid w:val="005E69E2"/>
    <w:rsid w:val="005E73FE"/>
    <w:rsid w:val="005E756D"/>
    <w:rsid w:val="005E772A"/>
    <w:rsid w:val="005E7ED3"/>
    <w:rsid w:val="005F0179"/>
    <w:rsid w:val="005F03AB"/>
    <w:rsid w:val="005F04AC"/>
    <w:rsid w:val="005F06CE"/>
    <w:rsid w:val="005F0943"/>
    <w:rsid w:val="005F0D65"/>
    <w:rsid w:val="005F0E6F"/>
    <w:rsid w:val="005F1328"/>
    <w:rsid w:val="005F14F5"/>
    <w:rsid w:val="005F1706"/>
    <w:rsid w:val="005F18F7"/>
    <w:rsid w:val="005F1E54"/>
    <w:rsid w:val="005F1F15"/>
    <w:rsid w:val="005F1FCC"/>
    <w:rsid w:val="005F2099"/>
    <w:rsid w:val="005F23B0"/>
    <w:rsid w:val="005F29BC"/>
    <w:rsid w:val="005F2BCD"/>
    <w:rsid w:val="005F2DF5"/>
    <w:rsid w:val="005F2EA4"/>
    <w:rsid w:val="005F3A14"/>
    <w:rsid w:val="005F3A21"/>
    <w:rsid w:val="005F3B28"/>
    <w:rsid w:val="005F3E3A"/>
    <w:rsid w:val="005F3FB1"/>
    <w:rsid w:val="005F3FF8"/>
    <w:rsid w:val="005F405C"/>
    <w:rsid w:val="005F4277"/>
    <w:rsid w:val="005F4699"/>
    <w:rsid w:val="005F4883"/>
    <w:rsid w:val="005F54F3"/>
    <w:rsid w:val="005F5544"/>
    <w:rsid w:val="005F5AD7"/>
    <w:rsid w:val="005F63C7"/>
    <w:rsid w:val="005F69C5"/>
    <w:rsid w:val="005F7788"/>
    <w:rsid w:val="005F77F3"/>
    <w:rsid w:val="005F7AD8"/>
    <w:rsid w:val="005F7DB7"/>
    <w:rsid w:val="00600273"/>
    <w:rsid w:val="006007E1"/>
    <w:rsid w:val="00601866"/>
    <w:rsid w:val="00601949"/>
    <w:rsid w:val="00601954"/>
    <w:rsid w:val="00601B16"/>
    <w:rsid w:val="006023B8"/>
    <w:rsid w:val="00602908"/>
    <w:rsid w:val="0060295D"/>
    <w:rsid w:val="00602D33"/>
    <w:rsid w:val="00602F7C"/>
    <w:rsid w:val="0060343A"/>
    <w:rsid w:val="006034E0"/>
    <w:rsid w:val="00603507"/>
    <w:rsid w:val="00603CB6"/>
    <w:rsid w:val="00604032"/>
    <w:rsid w:val="006042B5"/>
    <w:rsid w:val="006046AE"/>
    <w:rsid w:val="00604A82"/>
    <w:rsid w:val="00604C50"/>
    <w:rsid w:val="0060534D"/>
    <w:rsid w:val="00605394"/>
    <w:rsid w:val="00605A60"/>
    <w:rsid w:val="00605B8A"/>
    <w:rsid w:val="00605E22"/>
    <w:rsid w:val="00606985"/>
    <w:rsid w:val="006069C3"/>
    <w:rsid w:val="00606C4E"/>
    <w:rsid w:val="00606DCC"/>
    <w:rsid w:val="00606FD7"/>
    <w:rsid w:val="00607022"/>
    <w:rsid w:val="00607097"/>
    <w:rsid w:val="0060765D"/>
    <w:rsid w:val="006077F0"/>
    <w:rsid w:val="00610017"/>
    <w:rsid w:val="00610545"/>
    <w:rsid w:val="0061075F"/>
    <w:rsid w:val="0061083E"/>
    <w:rsid w:val="00610A7B"/>
    <w:rsid w:val="00610CBA"/>
    <w:rsid w:val="00610E85"/>
    <w:rsid w:val="00611276"/>
    <w:rsid w:val="00611313"/>
    <w:rsid w:val="00611332"/>
    <w:rsid w:val="006116BB"/>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92E"/>
    <w:rsid w:val="00615D41"/>
    <w:rsid w:val="00615E26"/>
    <w:rsid w:val="00615E7D"/>
    <w:rsid w:val="0061608D"/>
    <w:rsid w:val="00616B57"/>
    <w:rsid w:val="00616D09"/>
    <w:rsid w:val="00616D5A"/>
    <w:rsid w:val="006170AA"/>
    <w:rsid w:val="00617332"/>
    <w:rsid w:val="006173DD"/>
    <w:rsid w:val="006173E9"/>
    <w:rsid w:val="0061754F"/>
    <w:rsid w:val="006175EE"/>
    <w:rsid w:val="00617B3F"/>
    <w:rsid w:val="00617C94"/>
    <w:rsid w:val="00620460"/>
    <w:rsid w:val="00620874"/>
    <w:rsid w:val="00620A82"/>
    <w:rsid w:val="00620F15"/>
    <w:rsid w:val="00621022"/>
    <w:rsid w:val="0062163B"/>
    <w:rsid w:val="00621A81"/>
    <w:rsid w:val="006221F4"/>
    <w:rsid w:val="00622218"/>
    <w:rsid w:val="0062230F"/>
    <w:rsid w:val="0062232E"/>
    <w:rsid w:val="00622AD5"/>
    <w:rsid w:val="00623110"/>
    <w:rsid w:val="006231E2"/>
    <w:rsid w:val="006233E2"/>
    <w:rsid w:val="00623759"/>
    <w:rsid w:val="0062388F"/>
    <w:rsid w:val="00623915"/>
    <w:rsid w:val="00623926"/>
    <w:rsid w:val="00623A31"/>
    <w:rsid w:val="00623B42"/>
    <w:rsid w:val="00623DE1"/>
    <w:rsid w:val="00623FFB"/>
    <w:rsid w:val="0062412B"/>
    <w:rsid w:val="00624192"/>
    <w:rsid w:val="00624BFC"/>
    <w:rsid w:val="006252B6"/>
    <w:rsid w:val="006258E4"/>
    <w:rsid w:val="00626026"/>
    <w:rsid w:val="006261B8"/>
    <w:rsid w:val="00626216"/>
    <w:rsid w:val="00626465"/>
    <w:rsid w:val="0062660A"/>
    <w:rsid w:val="006268CC"/>
    <w:rsid w:val="00626B97"/>
    <w:rsid w:val="00626C47"/>
    <w:rsid w:val="00626E75"/>
    <w:rsid w:val="00626FBA"/>
    <w:rsid w:val="006279C2"/>
    <w:rsid w:val="00627ED2"/>
    <w:rsid w:val="00630889"/>
    <w:rsid w:val="00630E87"/>
    <w:rsid w:val="00630FBC"/>
    <w:rsid w:val="00630FEF"/>
    <w:rsid w:val="00631B06"/>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FFC"/>
    <w:rsid w:val="00635121"/>
    <w:rsid w:val="006352AF"/>
    <w:rsid w:val="0063589A"/>
    <w:rsid w:val="006358B9"/>
    <w:rsid w:val="00635918"/>
    <w:rsid w:val="00635D27"/>
    <w:rsid w:val="00635EF8"/>
    <w:rsid w:val="00635F0D"/>
    <w:rsid w:val="00636653"/>
    <w:rsid w:val="0063712C"/>
    <w:rsid w:val="00637181"/>
    <w:rsid w:val="006371FF"/>
    <w:rsid w:val="00637500"/>
    <w:rsid w:val="0064022C"/>
    <w:rsid w:val="0064060E"/>
    <w:rsid w:val="00640BF9"/>
    <w:rsid w:val="00640D5D"/>
    <w:rsid w:val="00640FF1"/>
    <w:rsid w:val="00641679"/>
    <w:rsid w:val="00641C74"/>
    <w:rsid w:val="00641CB3"/>
    <w:rsid w:val="00642585"/>
    <w:rsid w:val="00642735"/>
    <w:rsid w:val="006427C4"/>
    <w:rsid w:val="00642974"/>
    <w:rsid w:val="00642D87"/>
    <w:rsid w:val="00642DA8"/>
    <w:rsid w:val="00642F54"/>
    <w:rsid w:val="0064303C"/>
    <w:rsid w:val="00643859"/>
    <w:rsid w:val="00643DC8"/>
    <w:rsid w:val="0064407D"/>
    <w:rsid w:val="006444E2"/>
    <w:rsid w:val="0064496B"/>
    <w:rsid w:val="00644C69"/>
    <w:rsid w:val="00644C89"/>
    <w:rsid w:val="00645421"/>
    <w:rsid w:val="00645559"/>
    <w:rsid w:val="006456A5"/>
    <w:rsid w:val="00645BE8"/>
    <w:rsid w:val="00645C42"/>
    <w:rsid w:val="00645E9D"/>
    <w:rsid w:val="006461CF"/>
    <w:rsid w:val="0064623C"/>
    <w:rsid w:val="00646616"/>
    <w:rsid w:val="006466C8"/>
    <w:rsid w:val="006469F9"/>
    <w:rsid w:val="00646A76"/>
    <w:rsid w:val="00646AA8"/>
    <w:rsid w:val="00646C22"/>
    <w:rsid w:val="00646C6A"/>
    <w:rsid w:val="00647035"/>
    <w:rsid w:val="006470C9"/>
    <w:rsid w:val="0064713B"/>
    <w:rsid w:val="006473B2"/>
    <w:rsid w:val="00647945"/>
    <w:rsid w:val="00647D6E"/>
    <w:rsid w:val="00647DDD"/>
    <w:rsid w:val="00647FD9"/>
    <w:rsid w:val="00650298"/>
    <w:rsid w:val="00650808"/>
    <w:rsid w:val="00650B39"/>
    <w:rsid w:val="0065102A"/>
    <w:rsid w:val="00651DAA"/>
    <w:rsid w:val="00652251"/>
    <w:rsid w:val="00652306"/>
    <w:rsid w:val="00652931"/>
    <w:rsid w:val="00652A90"/>
    <w:rsid w:val="00653239"/>
    <w:rsid w:val="0065364F"/>
    <w:rsid w:val="00653778"/>
    <w:rsid w:val="00653ACB"/>
    <w:rsid w:val="00653B3F"/>
    <w:rsid w:val="0065442A"/>
    <w:rsid w:val="006544C8"/>
    <w:rsid w:val="00654608"/>
    <w:rsid w:val="0065473A"/>
    <w:rsid w:val="00654997"/>
    <w:rsid w:val="00654E83"/>
    <w:rsid w:val="0065557C"/>
    <w:rsid w:val="006558D6"/>
    <w:rsid w:val="00655B9F"/>
    <w:rsid w:val="00655D29"/>
    <w:rsid w:val="006566FE"/>
    <w:rsid w:val="00656770"/>
    <w:rsid w:val="006569EE"/>
    <w:rsid w:val="00656D7D"/>
    <w:rsid w:val="00656E5D"/>
    <w:rsid w:val="00656F51"/>
    <w:rsid w:val="00657283"/>
    <w:rsid w:val="006572C8"/>
    <w:rsid w:val="0065748C"/>
    <w:rsid w:val="006574B0"/>
    <w:rsid w:val="00657EB6"/>
    <w:rsid w:val="00657F29"/>
    <w:rsid w:val="006601EC"/>
    <w:rsid w:val="006601F3"/>
    <w:rsid w:val="00660485"/>
    <w:rsid w:val="006608F6"/>
    <w:rsid w:val="00660928"/>
    <w:rsid w:val="00660EFD"/>
    <w:rsid w:val="00661137"/>
    <w:rsid w:val="00661276"/>
    <w:rsid w:val="0066224B"/>
    <w:rsid w:val="00662609"/>
    <w:rsid w:val="006626B7"/>
    <w:rsid w:val="00662B6A"/>
    <w:rsid w:val="006631B1"/>
    <w:rsid w:val="0066325B"/>
    <w:rsid w:val="00663B44"/>
    <w:rsid w:val="00663D4C"/>
    <w:rsid w:val="00663D71"/>
    <w:rsid w:val="00664163"/>
    <w:rsid w:val="006642F2"/>
    <w:rsid w:val="00664432"/>
    <w:rsid w:val="00664686"/>
    <w:rsid w:val="006646E1"/>
    <w:rsid w:val="00664916"/>
    <w:rsid w:val="006649F3"/>
    <w:rsid w:val="00664E5B"/>
    <w:rsid w:val="00665045"/>
    <w:rsid w:val="006654D1"/>
    <w:rsid w:val="006657CC"/>
    <w:rsid w:val="00665978"/>
    <w:rsid w:val="00665A03"/>
    <w:rsid w:val="00665CE1"/>
    <w:rsid w:val="00665EC8"/>
    <w:rsid w:val="0066600A"/>
    <w:rsid w:val="0066629F"/>
    <w:rsid w:val="006664D8"/>
    <w:rsid w:val="0066657D"/>
    <w:rsid w:val="00666673"/>
    <w:rsid w:val="00666A8F"/>
    <w:rsid w:val="00666CCF"/>
    <w:rsid w:val="00666CEC"/>
    <w:rsid w:val="00667095"/>
    <w:rsid w:val="00667190"/>
    <w:rsid w:val="00667333"/>
    <w:rsid w:val="00667822"/>
    <w:rsid w:val="00667D7E"/>
    <w:rsid w:val="00667F65"/>
    <w:rsid w:val="006702A5"/>
    <w:rsid w:val="006704EF"/>
    <w:rsid w:val="0067059A"/>
    <w:rsid w:val="00670C99"/>
    <w:rsid w:val="00671F9A"/>
    <w:rsid w:val="00672342"/>
    <w:rsid w:val="00672D62"/>
    <w:rsid w:val="00673A41"/>
    <w:rsid w:val="00673B4C"/>
    <w:rsid w:val="00673F30"/>
    <w:rsid w:val="0067457C"/>
    <w:rsid w:val="0067474B"/>
    <w:rsid w:val="006748C1"/>
    <w:rsid w:val="00674AA4"/>
    <w:rsid w:val="00674B49"/>
    <w:rsid w:val="0067510A"/>
    <w:rsid w:val="00675119"/>
    <w:rsid w:val="00675D19"/>
    <w:rsid w:val="00675F1A"/>
    <w:rsid w:val="00676252"/>
    <w:rsid w:val="00676300"/>
    <w:rsid w:val="006763C7"/>
    <w:rsid w:val="0067644B"/>
    <w:rsid w:val="0067656E"/>
    <w:rsid w:val="00676665"/>
    <w:rsid w:val="00676960"/>
    <w:rsid w:val="006769B1"/>
    <w:rsid w:val="00677575"/>
    <w:rsid w:val="006776AB"/>
    <w:rsid w:val="00677B2A"/>
    <w:rsid w:val="0068030E"/>
    <w:rsid w:val="006807CA"/>
    <w:rsid w:val="00680A6F"/>
    <w:rsid w:val="00680DFD"/>
    <w:rsid w:val="00681D0B"/>
    <w:rsid w:val="00681E3F"/>
    <w:rsid w:val="006825F5"/>
    <w:rsid w:val="00682997"/>
    <w:rsid w:val="00682AC0"/>
    <w:rsid w:val="00682E79"/>
    <w:rsid w:val="00683382"/>
    <w:rsid w:val="0068342F"/>
    <w:rsid w:val="00683ABF"/>
    <w:rsid w:val="00683B33"/>
    <w:rsid w:val="006840CF"/>
    <w:rsid w:val="006844A1"/>
    <w:rsid w:val="006847E4"/>
    <w:rsid w:val="00684A6B"/>
    <w:rsid w:val="00684C63"/>
    <w:rsid w:val="006850A8"/>
    <w:rsid w:val="00685116"/>
    <w:rsid w:val="0068540E"/>
    <w:rsid w:val="00685874"/>
    <w:rsid w:val="00685A08"/>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35B5"/>
    <w:rsid w:val="00693AA6"/>
    <w:rsid w:val="00693B9F"/>
    <w:rsid w:val="00694008"/>
    <w:rsid w:val="00694042"/>
    <w:rsid w:val="006940DA"/>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3CF"/>
    <w:rsid w:val="006A0594"/>
    <w:rsid w:val="006A0B20"/>
    <w:rsid w:val="006A0B71"/>
    <w:rsid w:val="006A0F7B"/>
    <w:rsid w:val="006A122C"/>
    <w:rsid w:val="006A1FEE"/>
    <w:rsid w:val="006A2832"/>
    <w:rsid w:val="006A2BA3"/>
    <w:rsid w:val="006A2E20"/>
    <w:rsid w:val="006A3753"/>
    <w:rsid w:val="006A3942"/>
    <w:rsid w:val="006A428F"/>
    <w:rsid w:val="006A4370"/>
    <w:rsid w:val="006A47D0"/>
    <w:rsid w:val="006A4876"/>
    <w:rsid w:val="006A4972"/>
    <w:rsid w:val="006A4EE1"/>
    <w:rsid w:val="006A58F3"/>
    <w:rsid w:val="006A5D87"/>
    <w:rsid w:val="006A60D8"/>
    <w:rsid w:val="006A673C"/>
    <w:rsid w:val="006A69D5"/>
    <w:rsid w:val="006A6A69"/>
    <w:rsid w:val="006A6C8B"/>
    <w:rsid w:val="006A6EFA"/>
    <w:rsid w:val="006A79FF"/>
    <w:rsid w:val="006A7B5B"/>
    <w:rsid w:val="006A7CB1"/>
    <w:rsid w:val="006B11A6"/>
    <w:rsid w:val="006B19F9"/>
    <w:rsid w:val="006B1ABC"/>
    <w:rsid w:val="006B21C3"/>
    <w:rsid w:val="006B23B3"/>
    <w:rsid w:val="006B2A45"/>
    <w:rsid w:val="006B2D5B"/>
    <w:rsid w:val="006B33E0"/>
    <w:rsid w:val="006B35EB"/>
    <w:rsid w:val="006B45DF"/>
    <w:rsid w:val="006B4698"/>
    <w:rsid w:val="006B4753"/>
    <w:rsid w:val="006B5014"/>
    <w:rsid w:val="006B55BD"/>
    <w:rsid w:val="006B55BE"/>
    <w:rsid w:val="006B5BC3"/>
    <w:rsid w:val="006B66CA"/>
    <w:rsid w:val="006B6ACA"/>
    <w:rsid w:val="006B6E7F"/>
    <w:rsid w:val="006B6FA2"/>
    <w:rsid w:val="006B7215"/>
    <w:rsid w:val="006B73D0"/>
    <w:rsid w:val="006B7627"/>
    <w:rsid w:val="006B76A0"/>
    <w:rsid w:val="006B7719"/>
    <w:rsid w:val="006B78C6"/>
    <w:rsid w:val="006B79D4"/>
    <w:rsid w:val="006B7A96"/>
    <w:rsid w:val="006B7DCA"/>
    <w:rsid w:val="006C06AE"/>
    <w:rsid w:val="006C0B2E"/>
    <w:rsid w:val="006C0C44"/>
    <w:rsid w:val="006C10BE"/>
    <w:rsid w:val="006C119B"/>
    <w:rsid w:val="006C175E"/>
    <w:rsid w:val="006C18B0"/>
    <w:rsid w:val="006C19E1"/>
    <w:rsid w:val="006C1CAF"/>
    <w:rsid w:val="006C1ED5"/>
    <w:rsid w:val="006C1F46"/>
    <w:rsid w:val="006C207B"/>
    <w:rsid w:val="006C243F"/>
    <w:rsid w:val="006C2794"/>
    <w:rsid w:val="006C27E5"/>
    <w:rsid w:val="006C2B6E"/>
    <w:rsid w:val="006C2D54"/>
    <w:rsid w:val="006C308C"/>
    <w:rsid w:val="006C31DC"/>
    <w:rsid w:val="006C3391"/>
    <w:rsid w:val="006C356C"/>
    <w:rsid w:val="006C38BD"/>
    <w:rsid w:val="006C3BEB"/>
    <w:rsid w:val="006C3D84"/>
    <w:rsid w:val="006C423E"/>
    <w:rsid w:val="006C434A"/>
    <w:rsid w:val="006C43E1"/>
    <w:rsid w:val="006C4401"/>
    <w:rsid w:val="006C4448"/>
    <w:rsid w:val="006C51CB"/>
    <w:rsid w:val="006C5235"/>
    <w:rsid w:val="006C5779"/>
    <w:rsid w:val="006C586E"/>
    <w:rsid w:val="006C5ACA"/>
    <w:rsid w:val="006C5D04"/>
    <w:rsid w:val="006C5D32"/>
    <w:rsid w:val="006C5E2A"/>
    <w:rsid w:val="006C5EB9"/>
    <w:rsid w:val="006C665E"/>
    <w:rsid w:val="006C673A"/>
    <w:rsid w:val="006C6932"/>
    <w:rsid w:val="006C69D5"/>
    <w:rsid w:val="006C6D1E"/>
    <w:rsid w:val="006C71C1"/>
    <w:rsid w:val="006C7353"/>
    <w:rsid w:val="006C746E"/>
    <w:rsid w:val="006C78C7"/>
    <w:rsid w:val="006C7AED"/>
    <w:rsid w:val="006C7DE1"/>
    <w:rsid w:val="006D028F"/>
    <w:rsid w:val="006D066F"/>
    <w:rsid w:val="006D09F2"/>
    <w:rsid w:val="006D0FBD"/>
    <w:rsid w:val="006D1161"/>
    <w:rsid w:val="006D1ECE"/>
    <w:rsid w:val="006D213A"/>
    <w:rsid w:val="006D217F"/>
    <w:rsid w:val="006D21EE"/>
    <w:rsid w:val="006D2776"/>
    <w:rsid w:val="006D2933"/>
    <w:rsid w:val="006D29E7"/>
    <w:rsid w:val="006D3288"/>
    <w:rsid w:val="006D3522"/>
    <w:rsid w:val="006D392B"/>
    <w:rsid w:val="006D3D01"/>
    <w:rsid w:val="006D3E87"/>
    <w:rsid w:val="006D4375"/>
    <w:rsid w:val="006D5035"/>
    <w:rsid w:val="006D5367"/>
    <w:rsid w:val="006D55C3"/>
    <w:rsid w:val="006D569B"/>
    <w:rsid w:val="006D58E1"/>
    <w:rsid w:val="006D5DD3"/>
    <w:rsid w:val="006D5ECE"/>
    <w:rsid w:val="006D6162"/>
    <w:rsid w:val="006D6297"/>
    <w:rsid w:val="006D630D"/>
    <w:rsid w:val="006D6490"/>
    <w:rsid w:val="006D64C6"/>
    <w:rsid w:val="006D6526"/>
    <w:rsid w:val="006D669E"/>
    <w:rsid w:val="006D6845"/>
    <w:rsid w:val="006D6A94"/>
    <w:rsid w:val="006D6D1C"/>
    <w:rsid w:val="006D6DE7"/>
    <w:rsid w:val="006D73A0"/>
    <w:rsid w:val="006D73CD"/>
    <w:rsid w:val="006D7744"/>
    <w:rsid w:val="006D7C11"/>
    <w:rsid w:val="006D7C52"/>
    <w:rsid w:val="006D7FB3"/>
    <w:rsid w:val="006E0304"/>
    <w:rsid w:val="006E0858"/>
    <w:rsid w:val="006E09D8"/>
    <w:rsid w:val="006E0F28"/>
    <w:rsid w:val="006E101A"/>
    <w:rsid w:val="006E1E5B"/>
    <w:rsid w:val="006E1FEE"/>
    <w:rsid w:val="006E281E"/>
    <w:rsid w:val="006E2E6B"/>
    <w:rsid w:val="006E380B"/>
    <w:rsid w:val="006E38B1"/>
    <w:rsid w:val="006E39EB"/>
    <w:rsid w:val="006E4000"/>
    <w:rsid w:val="006E4363"/>
    <w:rsid w:val="006E43D8"/>
    <w:rsid w:val="006E464F"/>
    <w:rsid w:val="006E4778"/>
    <w:rsid w:val="006E4D45"/>
    <w:rsid w:val="006E4D55"/>
    <w:rsid w:val="006E58CC"/>
    <w:rsid w:val="006E5B2F"/>
    <w:rsid w:val="006E5E27"/>
    <w:rsid w:val="006E6270"/>
    <w:rsid w:val="006E681A"/>
    <w:rsid w:val="006E6998"/>
    <w:rsid w:val="006E70D3"/>
    <w:rsid w:val="006E70F5"/>
    <w:rsid w:val="006E75BC"/>
    <w:rsid w:val="006E7AEA"/>
    <w:rsid w:val="006F0384"/>
    <w:rsid w:val="006F0B82"/>
    <w:rsid w:val="006F0CF5"/>
    <w:rsid w:val="006F0D99"/>
    <w:rsid w:val="006F11F2"/>
    <w:rsid w:val="006F15AC"/>
    <w:rsid w:val="006F1ACD"/>
    <w:rsid w:val="006F216A"/>
    <w:rsid w:val="006F2602"/>
    <w:rsid w:val="006F292D"/>
    <w:rsid w:val="006F30F9"/>
    <w:rsid w:val="006F32F6"/>
    <w:rsid w:val="006F3792"/>
    <w:rsid w:val="006F3A31"/>
    <w:rsid w:val="006F3B15"/>
    <w:rsid w:val="006F3CF0"/>
    <w:rsid w:val="006F3DAC"/>
    <w:rsid w:val="006F4305"/>
    <w:rsid w:val="006F46C6"/>
    <w:rsid w:val="006F4DEA"/>
    <w:rsid w:val="006F4E41"/>
    <w:rsid w:val="006F5630"/>
    <w:rsid w:val="006F56D1"/>
    <w:rsid w:val="006F5730"/>
    <w:rsid w:val="006F5837"/>
    <w:rsid w:val="006F5863"/>
    <w:rsid w:val="006F586F"/>
    <w:rsid w:val="006F5ADB"/>
    <w:rsid w:val="006F5AF6"/>
    <w:rsid w:val="006F5BC1"/>
    <w:rsid w:val="006F5F66"/>
    <w:rsid w:val="006F6124"/>
    <w:rsid w:val="006F6540"/>
    <w:rsid w:val="006F66C2"/>
    <w:rsid w:val="006F6AB7"/>
    <w:rsid w:val="006F7055"/>
    <w:rsid w:val="006F740C"/>
    <w:rsid w:val="006F75F5"/>
    <w:rsid w:val="006F77AB"/>
    <w:rsid w:val="006F78E7"/>
    <w:rsid w:val="006F79C2"/>
    <w:rsid w:val="007000FC"/>
    <w:rsid w:val="00701D07"/>
    <w:rsid w:val="00702420"/>
    <w:rsid w:val="007024F6"/>
    <w:rsid w:val="0070294B"/>
    <w:rsid w:val="00703176"/>
    <w:rsid w:val="0070347B"/>
    <w:rsid w:val="0070380D"/>
    <w:rsid w:val="00703A33"/>
    <w:rsid w:val="00703E32"/>
    <w:rsid w:val="00703FC3"/>
    <w:rsid w:val="00704017"/>
    <w:rsid w:val="00704254"/>
    <w:rsid w:val="007043C4"/>
    <w:rsid w:val="007044F3"/>
    <w:rsid w:val="007049CA"/>
    <w:rsid w:val="00705496"/>
    <w:rsid w:val="00705D77"/>
    <w:rsid w:val="0070604F"/>
    <w:rsid w:val="0070608C"/>
    <w:rsid w:val="00706663"/>
    <w:rsid w:val="007068B4"/>
    <w:rsid w:val="007068E8"/>
    <w:rsid w:val="007070C0"/>
    <w:rsid w:val="007070F6"/>
    <w:rsid w:val="007079C3"/>
    <w:rsid w:val="00707AE1"/>
    <w:rsid w:val="00707BA1"/>
    <w:rsid w:val="00707CD8"/>
    <w:rsid w:val="00710E7E"/>
    <w:rsid w:val="00710FB7"/>
    <w:rsid w:val="007112AB"/>
    <w:rsid w:val="007113BE"/>
    <w:rsid w:val="00711563"/>
    <w:rsid w:val="00711EC3"/>
    <w:rsid w:val="00712441"/>
    <w:rsid w:val="007130FE"/>
    <w:rsid w:val="00713C6C"/>
    <w:rsid w:val="00714002"/>
    <w:rsid w:val="007141EC"/>
    <w:rsid w:val="0071453C"/>
    <w:rsid w:val="0071485B"/>
    <w:rsid w:val="00715055"/>
    <w:rsid w:val="00715982"/>
    <w:rsid w:val="00715D4A"/>
    <w:rsid w:val="007163C5"/>
    <w:rsid w:val="0071640F"/>
    <w:rsid w:val="0071686E"/>
    <w:rsid w:val="00716BC4"/>
    <w:rsid w:val="007173E8"/>
    <w:rsid w:val="0071760B"/>
    <w:rsid w:val="00717620"/>
    <w:rsid w:val="007177CA"/>
    <w:rsid w:val="00717A60"/>
    <w:rsid w:val="00717B2D"/>
    <w:rsid w:val="00717D9C"/>
    <w:rsid w:val="00717F0D"/>
    <w:rsid w:val="007202DC"/>
    <w:rsid w:val="00720C79"/>
    <w:rsid w:val="0072110D"/>
    <w:rsid w:val="00721CB6"/>
    <w:rsid w:val="0072282D"/>
    <w:rsid w:val="00722D09"/>
    <w:rsid w:val="00722E88"/>
    <w:rsid w:val="00722EED"/>
    <w:rsid w:val="007235CB"/>
    <w:rsid w:val="00723607"/>
    <w:rsid w:val="00723873"/>
    <w:rsid w:val="007239F6"/>
    <w:rsid w:val="00723C7C"/>
    <w:rsid w:val="00723F02"/>
    <w:rsid w:val="007240F6"/>
    <w:rsid w:val="007241A4"/>
    <w:rsid w:val="007244E3"/>
    <w:rsid w:val="007248B6"/>
    <w:rsid w:val="007248CF"/>
    <w:rsid w:val="00724D59"/>
    <w:rsid w:val="00724F28"/>
    <w:rsid w:val="0072536F"/>
    <w:rsid w:val="007253DD"/>
    <w:rsid w:val="007258EC"/>
    <w:rsid w:val="00725E60"/>
    <w:rsid w:val="007262AF"/>
    <w:rsid w:val="00726C39"/>
    <w:rsid w:val="00726E91"/>
    <w:rsid w:val="0072784A"/>
    <w:rsid w:val="00727A2C"/>
    <w:rsid w:val="00727AD4"/>
    <w:rsid w:val="00727BD8"/>
    <w:rsid w:val="00727D54"/>
    <w:rsid w:val="0073034C"/>
    <w:rsid w:val="007305FB"/>
    <w:rsid w:val="00730657"/>
    <w:rsid w:val="00730B70"/>
    <w:rsid w:val="00730BBC"/>
    <w:rsid w:val="00730C04"/>
    <w:rsid w:val="007318B4"/>
    <w:rsid w:val="00731DD5"/>
    <w:rsid w:val="007320A4"/>
    <w:rsid w:val="00732557"/>
    <w:rsid w:val="00732992"/>
    <w:rsid w:val="00732C49"/>
    <w:rsid w:val="00732D16"/>
    <w:rsid w:val="007331B4"/>
    <w:rsid w:val="007333E5"/>
    <w:rsid w:val="007334D1"/>
    <w:rsid w:val="007335AA"/>
    <w:rsid w:val="007337C0"/>
    <w:rsid w:val="00734098"/>
    <w:rsid w:val="007340DF"/>
    <w:rsid w:val="00734471"/>
    <w:rsid w:val="00734871"/>
    <w:rsid w:val="00734BC3"/>
    <w:rsid w:val="00734C6E"/>
    <w:rsid w:val="00735E7C"/>
    <w:rsid w:val="00735EEE"/>
    <w:rsid w:val="00736127"/>
    <w:rsid w:val="00736295"/>
    <w:rsid w:val="00736BDD"/>
    <w:rsid w:val="00736C94"/>
    <w:rsid w:val="00736DDE"/>
    <w:rsid w:val="00736E29"/>
    <w:rsid w:val="00737022"/>
    <w:rsid w:val="007372C6"/>
    <w:rsid w:val="007377D1"/>
    <w:rsid w:val="00737AFA"/>
    <w:rsid w:val="00740216"/>
    <w:rsid w:val="0074043B"/>
    <w:rsid w:val="007405FC"/>
    <w:rsid w:val="007408C0"/>
    <w:rsid w:val="00740950"/>
    <w:rsid w:val="00740A2E"/>
    <w:rsid w:val="00741199"/>
    <w:rsid w:val="007418AF"/>
    <w:rsid w:val="00741AB8"/>
    <w:rsid w:val="00741FC5"/>
    <w:rsid w:val="00742166"/>
    <w:rsid w:val="007426CF"/>
    <w:rsid w:val="00742868"/>
    <w:rsid w:val="007428F3"/>
    <w:rsid w:val="00742A58"/>
    <w:rsid w:val="00742E07"/>
    <w:rsid w:val="00742E20"/>
    <w:rsid w:val="007434E3"/>
    <w:rsid w:val="00743582"/>
    <w:rsid w:val="00743874"/>
    <w:rsid w:val="00743D10"/>
    <w:rsid w:val="00743E63"/>
    <w:rsid w:val="007440AF"/>
    <w:rsid w:val="007440B4"/>
    <w:rsid w:val="00744752"/>
    <w:rsid w:val="00744DCF"/>
    <w:rsid w:val="00745486"/>
    <w:rsid w:val="007455F8"/>
    <w:rsid w:val="007458CF"/>
    <w:rsid w:val="00745C3F"/>
    <w:rsid w:val="00745D59"/>
    <w:rsid w:val="00745EF6"/>
    <w:rsid w:val="00746382"/>
    <w:rsid w:val="0074638C"/>
    <w:rsid w:val="007468DC"/>
    <w:rsid w:val="00746BC7"/>
    <w:rsid w:val="00746BF8"/>
    <w:rsid w:val="0074712D"/>
    <w:rsid w:val="007472B1"/>
    <w:rsid w:val="007475B6"/>
    <w:rsid w:val="00747DE1"/>
    <w:rsid w:val="00750541"/>
    <w:rsid w:val="007506FD"/>
    <w:rsid w:val="00750779"/>
    <w:rsid w:val="00750A04"/>
    <w:rsid w:val="00750A48"/>
    <w:rsid w:val="00750BA5"/>
    <w:rsid w:val="00750C88"/>
    <w:rsid w:val="007519D0"/>
    <w:rsid w:val="00751DA4"/>
    <w:rsid w:val="00752047"/>
    <w:rsid w:val="0075209A"/>
    <w:rsid w:val="0075249A"/>
    <w:rsid w:val="0075254C"/>
    <w:rsid w:val="007529A4"/>
    <w:rsid w:val="00752C69"/>
    <w:rsid w:val="007532F0"/>
    <w:rsid w:val="0075343C"/>
    <w:rsid w:val="0075384E"/>
    <w:rsid w:val="00753A41"/>
    <w:rsid w:val="00753B48"/>
    <w:rsid w:val="00753CC3"/>
    <w:rsid w:val="00753E6D"/>
    <w:rsid w:val="00753F1F"/>
    <w:rsid w:val="00754068"/>
    <w:rsid w:val="00754193"/>
    <w:rsid w:val="00754455"/>
    <w:rsid w:val="00754976"/>
    <w:rsid w:val="00755928"/>
    <w:rsid w:val="00755BAB"/>
    <w:rsid w:val="00755BFA"/>
    <w:rsid w:val="0075665E"/>
    <w:rsid w:val="00756A15"/>
    <w:rsid w:val="00756CFA"/>
    <w:rsid w:val="00756DFA"/>
    <w:rsid w:val="00756F06"/>
    <w:rsid w:val="007605C7"/>
    <w:rsid w:val="00760C07"/>
    <w:rsid w:val="007610E2"/>
    <w:rsid w:val="00761177"/>
    <w:rsid w:val="007612F1"/>
    <w:rsid w:val="00761773"/>
    <w:rsid w:val="00761CA2"/>
    <w:rsid w:val="00761CF0"/>
    <w:rsid w:val="00761EB6"/>
    <w:rsid w:val="00761F39"/>
    <w:rsid w:val="00762499"/>
    <w:rsid w:val="007629D9"/>
    <w:rsid w:val="007629F9"/>
    <w:rsid w:val="00763438"/>
    <w:rsid w:val="0076347D"/>
    <w:rsid w:val="007634D5"/>
    <w:rsid w:val="00763596"/>
    <w:rsid w:val="00763D19"/>
    <w:rsid w:val="00763D9B"/>
    <w:rsid w:val="007641A1"/>
    <w:rsid w:val="007644E4"/>
    <w:rsid w:val="00764628"/>
    <w:rsid w:val="00764CCC"/>
    <w:rsid w:val="00765129"/>
    <w:rsid w:val="007652E9"/>
    <w:rsid w:val="00765393"/>
    <w:rsid w:val="00765722"/>
    <w:rsid w:val="0076580C"/>
    <w:rsid w:val="00765B43"/>
    <w:rsid w:val="00765C65"/>
    <w:rsid w:val="00765E9E"/>
    <w:rsid w:val="00766973"/>
    <w:rsid w:val="00766DFF"/>
    <w:rsid w:val="00767338"/>
    <w:rsid w:val="00767950"/>
    <w:rsid w:val="00767C9F"/>
    <w:rsid w:val="00767D21"/>
    <w:rsid w:val="00767E7B"/>
    <w:rsid w:val="00770593"/>
    <w:rsid w:val="0077071F"/>
    <w:rsid w:val="00770966"/>
    <w:rsid w:val="00770A6A"/>
    <w:rsid w:val="00771261"/>
    <w:rsid w:val="0077140A"/>
    <w:rsid w:val="00771D8B"/>
    <w:rsid w:val="0077244F"/>
    <w:rsid w:val="00772912"/>
    <w:rsid w:val="00772E50"/>
    <w:rsid w:val="007735AE"/>
    <w:rsid w:val="00773659"/>
    <w:rsid w:val="007736E3"/>
    <w:rsid w:val="00773739"/>
    <w:rsid w:val="007739A7"/>
    <w:rsid w:val="00773B5F"/>
    <w:rsid w:val="00773FD5"/>
    <w:rsid w:val="007747B2"/>
    <w:rsid w:val="00774A87"/>
    <w:rsid w:val="0077514C"/>
    <w:rsid w:val="007753D4"/>
    <w:rsid w:val="00775473"/>
    <w:rsid w:val="00775920"/>
    <w:rsid w:val="00775AA5"/>
    <w:rsid w:val="00775C66"/>
    <w:rsid w:val="00775FE5"/>
    <w:rsid w:val="0077622A"/>
    <w:rsid w:val="0077627D"/>
    <w:rsid w:val="00776417"/>
    <w:rsid w:val="0077645F"/>
    <w:rsid w:val="00776487"/>
    <w:rsid w:val="00776768"/>
    <w:rsid w:val="007768DF"/>
    <w:rsid w:val="007769F0"/>
    <w:rsid w:val="00776C22"/>
    <w:rsid w:val="00777615"/>
    <w:rsid w:val="00777932"/>
    <w:rsid w:val="007779C9"/>
    <w:rsid w:val="00777BBF"/>
    <w:rsid w:val="00777CE4"/>
    <w:rsid w:val="00777EBB"/>
    <w:rsid w:val="00777FE0"/>
    <w:rsid w:val="007807E9"/>
    <w:rsid w:val="00780AA8"/>
    <w:rsid w:val="00780B75"/>
    <w:rsid w:val="00780B85"/>
    <w:rsid w:val="00781172"/>
    <w:rsid w:val="007811BB"/>
    <w:rsid w:val="007814F1"/>
    <w:rsid w:val="0078192B"/>
    <w:rsid w:val="00781FEB"/>
    <w:rsid w:val="007822C6"/>
    <w:rsid w:val="007826C5"/>
    <w:rsid w:val="00782D9F"/>
    <w:rsid w:val="0078349D"/>
    <w:rsid w:val="0078387B"/>
    <w:rsid w:val="007838E0"/>
    <w:rsid w:val="00783CB9"/>
    <w:rsid w:val="00783D83"/>
    <w:rsid w:val="00784015"/>
    <w:rsid w:val="00784057"/>
    <w:rsid w:val="007840A5"/>
    <w:rsid w:val="007842D0"/>
    <w:rsid w:val="0078433D"/>
    <w:rsid w:val="00784510"/>
    <w:rsid w:val="007846D1"/>
    <w:rsid w:val="00784ECB"/>
    <w:rsid w:val="00784FA4"/>
    <w:rsid w:val="00785213"/>
    <w:rsid w:val="007852C6"/>
    <w:rsid w:val="00785580"/>
    <w:rsid w:val="007857CB"/>
    <w:rsid w:val="0078597F"/>
    <w:rsid w:val="00785FA9"/>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05"/>
    <w:rsid w:val="00791C1F"/>
    <w:rsid w:val="00792106"/>
    <w:rsid w:val="007922B4"/>
    <w:rsid w:val="00792419"/>
    <w:rsid w:val="00792C94"/>
    <w:rsid w:val="00792D75"/>
    <w:rsid w:val="00792FA7"/>
    <w:rsid w:val="007930A1"/>
    <w:rsid w:val="00793172"/>
    <w:rsid w:val="00793528"/>
    <w:rsid w:val="00793727"/>
    <w:rsid w:val="00793CAD"/>
    <w:rsid w:val="00793E45"/>
    <w:rsid w:val="007940E7"/>
    <w:rsid w:val="00794709"/>
    <w:rsid w:val="00794B3D"/>
    <w:rsid w:val="00795071"/>
    <w:rsid w:val="007951DB"/>
    <w:rsid w:val="00795234"/>
    <w:rsid w:val="00795292"/>
    <w:rsid w:val="007952D8"/>
    <w:rsid w:val="007953D8"/>
    <w:rsid w:val="00795F05"/>
    <w:rsid w:val="0079621C"/>
    <w:rsid w:val="007964D1"/>
    <w:rsid w:val="00796743"/>
    <w:rsid w:val="00796D13"/>
    <w:rsid w:val="00797041"/>
    <w:rsid w:val="00797C68"/>
    <w:rsid w:val="00797CA9"/>
    <w:rsid w:val="00797FD6"/>
    <w:rsid w:val="007A03F8"/>
    <w:rsid w:val="007A044F"/>
    <w:rsid w:val="007A062F"/>
    <w:rsid w:val="007A0787"/>
    <w:rsid w:val="007A08E6"/>
    <w:rsid w:val="007A127A"/>
    <w:rsid w:val="007A1551"/>
    <w:rsid w:val="007A1A14"/>
    <w:rsid w:val="007A1DB3"/>
    <w:rsid w:val="007A2171"/>
    <w:rsid w:val="007A227E"/>
    <w:rsid w:val="007A24DC"/>
    <w:rsid w:val="007A2641"/>
    <w:rsid w:val="007A28C1"/>
    <w:rsid w:val="007A32A9"/>
    <w:rsid w:val="007A378F"/>
    <w:rsid w:val="007A3D2A"/>
    <w:rsid w:val="007A43DD"/>
    <w:rsid w:val="007A4401"/>
    <w:rsid w:val="007A44BF"/>
    <w:rsid w:val="007A46F2"/>
    <w:rsid w:val="007A498F"/>
    <w:rsid w:val="007A4A21"/>
    <w:rsid w:val="007A4EA9"/>
    <w:rsid w:val="007A538C"/>
    <w:rsid w:val="007A5474"/>
    <w:rsid w:val="007A553E"/>
    <w:rsid w:val="007A58A4"/>
    <w:rsid w:val="007A5C52"/>
    <w:rsid w:val="007A626A"/>
    <w:rsid w:val="007A6543"/>
    <w:rsid w:val="007A7799"/>
    <w:rsid w:val="007A7E85"/>
    <w:rsid w:val="007B00E2"/>
    <w:rsid w:val="007B0643"/>
    <w:rsid w:val="007B0A0E"/>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BA6"/>
    <w:rsid w:val="007B4C1E"/>
    <w:rsid w:val="007B4DCF"/>
    <w:rsid w:val="007B4E03"/>
    <w:rsid w:val="007B4E11"/>
    <w:rsid w:val="007B4EAD"/>
    <w:rsid w:val="007B51E4"/>
    <w:rsid w:val="007B52C4"/>
    <w:rsid w:val="007B560D"/>
    <w:rsid w:val="007B5676"/>
    <w:rsid w:val="007B575F"/>
    <w:rsid w:val="007B583C"/>
    <w:rsid w:val="007B5921"/>
    <w:rsid w:val="007B5E1B"/>
    <w:rsid w:val="007B5FF5"/>
    <w:rsid w:val="007B60CF"/>
    <w:rsid w:val="007B7071"/>
    <w:rsid w:val="007B72CF"/>
    <w:rsid w:val="007B762E"/>
    <w:rsid w:val="007B7D73"/>
    <w:rsid w:val="007B7D91"/>
    <w:rsid w:val="007B7EE7"/>
    <w:rsid w:val="007C02BE"/>
    <w:rsid w:val="007C0552"/>
    <w:rsid w:val="007C074A"/>
    <w:rsid w:val="007C12D5"/>
    <w:rsid w:val="007C131E"/>
    <w:rsid w:val="007C14AA"/>
    <w:rsid w:val="007C1812"/>
    <w:rsid w:val="007C1837"/>
    <w:rsid w:val="007C1A60"/>
    <w:rsid w:val="007C1D63"/>
    <w:rsid w:val="007C2242"/>
    <w:rsid w:val="007C2375"/>
    <w:rsid w:val="007C2945"/>
    <w:rsid w:val="007C31C0"/>
    <w:rsid w:val="007C32E2"/>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C7B29"/>
    <w:rsid w:val="007D0250"/>
    <w:rsid w:val="007D02B8"/>
    <w:rsid w:val="007D0B17"/>
    <w:rsid w:val="007D13CF"/>
    <w:rsid w:val="007D14C1"/>
    <w:rsid w:val="007D15FA"/>
    <w:rsid w:val="007D1629"/>
    <w:rsid w:val="007D1A80"/>
    <w:rsid w:val="007D1BED"/>
    <w:rsid w:val="007D1E6A"/>
    <w:rsid w:val="007D1F51"/>
    <w:rsid w:val="007D1FBC"/>
    <w:rsid w:val="007D2625"/>
    <w:rsid w:val="007D271B"/>
    <w:rsid w:val="007D2D17"/>
    <w:rsid w:val="007D3368"/>
    <w:rsid w:val="007D3537"/>
    <w:rsid w:val="007D3893"/>
    <w:rsid w:val="007D3A0A"/>
    <w:rsid w:val="007D3A1E"/>
    <w:rsid w:val="007D4065"/>
    <w:rsid w:val="007D41B5"/>
    <w:rsid w:val="007D435B"/>
    <w:rsid w:val="007D4586"/>
    <w:rsid w:val="007D4708"/>
    <w:rsid w:val="007D4B05"/>
    <w:rsid w:val="007D4ED1"/>
    <w:rsid w:val="007D51E6"/>
    <w:rsid w:val="007D56D4"/>
    <w:rsid w:val="007D59A4"/>
    <w:rsid w:val="007D5B08"/>
    <w:rsid w:val="007D5D49"/>
    <w:rsid w:val="007D5ECD"/>
    <w:rsid w:val="007D601B"/>
    <w:rsid w:val="007D61C6"/>
    <w:rsid w:val="007D6385"/>
    <w:rsid w:val="007D67FC"/>
    <w:rsid w:val="007D6D79"/>
    <w:rsid w:val="007D6EAB"/>
    <w:rsid w:val="007D6FDD"/>
    <w:rsid w:val="007D723A"/>
    <w:rsid w:val="007D7406"/>
    <w:rsid w:val="007D7A73"/>
    <w:rsid w:val="007D7CD3"/>
    <w:rsid w:val="007D7FE0"/>
    <w:rsid w:val="007E01A5"/>
    <w:rsid w:val="007E073E"/>
    <w:rsid w:val="007E078D"/>
    <w:rsid w:val="007E1159"/>
    <w:rsid w:val="007E1178"/>
    <w:rsid w:val="007E1776"/>
    <w:rsid w:val="007E19C7"/>
    <w:rsid w:val="007E1A7A"/>
    <w:rsid w:val="007E1CBF"/>
    <w:rsid w:val="007E2458"/>
    <w:rsid w:val="007E2577"/>
    <w:rsid w:val="007E26F0"/>
    <w:rsid w:val="007E2A92"/>
    <w:rsid w:val="007E2C75"/>
    <w:rsid w:val="007E3162"/>
    <w:rsid w:val="007E3640"/>
    <w:rsid w:val="007E3CDE"/>
    <w:rsid w:val="007E4281"/>
    <w:rsid w:val="007E45DC"/>
    <w:rsid w:val="007E4712"/>
    <w:rsid w:val="007E4E07"/>
    <w:rsid w:val="007E4ED3"/>
    <w:rsid w:val="007E5025"/>
    <w:rsid w:val="007E5140"/>
    <w:rsid w:val="007E51EB"/>
    <w:rsid w:val="007E5298"/>
    <w:rsid w:val="007E574A"/>
    <w:rsid w:val="007E58C1"/>
    <w:rsid w:val="007E5924"/>
    <w:rsid w:val="007E5E24"/>
    <w:rsid w:val="007E5E32"/>
    <w:rsid w:val="007E5F54"/>
    <w:rsid w:val="007E6290"/>
    <w:rsid w:val="007E658B"/>
    <w:rsid w:val="007E6615"/>
    <w:rsid w:val="007E667A"/>
    <w:rsid w:val="007E66E1"/>
    <w:rsid w:val="007E6732"/>
    <w:rsid w:val="007E6992"/>
    <w:rsid w:val="007E699E"/>
    <w:rsid w:val="007E6EB4"/>
    <w:rsid w:val="007E720A"/>
    <w:rsid w:val="007E72B0"/>
    <w:rsid w:val="007F02A7"/>
    <w:rsid w:val="007F0748"/>
    <w:rsid w:val="007F11C7"/>
    <w:rsid w:val="007F1808"/>
    <w:rsid w:val="007F1F64"/>
    <w:rsid w:val="007F208C"/>
    <w:rsid w:val="007F23EC"/>
    <w:rsid w:val="007F2A2F"/>
    <w:rsid w:val="007F2A8C"/>
    <w:rsid w:val="007F2D56"/>
    <w:rsid w:val="007F30A4"/>
    <w:rsid w:val="007F312B"/>
    <w:rsid w:val="007F33FF"/>
    <w:rsid w:val="007F3A53"/>
    <w:rsid w:val="007F46CE"/>
    <w:rsid w:val="007F4961"/>
    <w:rsid w:val="007F4BBD"/>
    <w:rsid w:val="007F4CD7"/>
    <w:rsid w:val="007F4CE5"/>
    <w:rsid w:val="007F4EB9"/>
    <w:rsid w:val="007F4FE7"/>
    <w:rsid w:val="007F535A"/>
    <w:rsid w:val="007F5375"/>
    <w:rsid w:val="007F53E8"/>
    <w:rsid w:val="007F57F9"/>
    <w:rsid w:val="007F58EE"/>
    <w:rsid w:val="007F5BB5"/>
    <w:rsid w:val="007F5EE4"/>
    <w:rsid w:val="007F6198"/>
    <w:rsid w:val="007F6B45"/>
    <w:rsid w:val="007F79E5"/>
    <w:rsid w:val="007F7C20"/>
    <w:rsid w:val="0080015F"/>
    <w:rsid w:val="00800D1D"/>
    <w:rsid w:val="00800F49"/>
    <w:rsid w:val="00800F5D"/>
    <w:rsid w:val="00801183"/>
    <w:rsid w:val="008013D1"/>
    <w:rsid w:val="00801652"/>
    <w:rsid w:val="008016AE"/>
    <w:rsid w:val="008017DA"/>
    <w:rsid w:val="008018A9"/>
    <w:rsid w:val="00801905"/>
    <w:rsid w:val="00801BCF"/>
    <w:rsid w:val="008021FB"/>
    <w:rsid w:val="00802888"/>
    <w:rsid w:val="008029BA"/>
    <w:rsid w:val="00802C19"/>
    <w:rsid w:val="00802CE9"/>
    <w:rsid w:val="00802D41"/>
    <w:rsid w:val="00802E94"/>
    <w:rsid w:val="00802F29"/>
    <w:rsid w:val="00803116"/>
    <w:rsid w:val="0080381B"/>
    <w:rsid w:val="00803C84"/>
    <w:rsid w:val="00803F0C"/>
    <w:rsid w:val="008047A3"/>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5B9"/>
    <w:rsid w:val="00812908"/>
    <w:rsid w:val="0081295C"/>
    <w:rsid w:val="008138CD"/>
    <w:rsid w:val="00813BBD"/>
    <w:rsid w:val="00813C87"/>
    <w:rsid w:val="00813CA9"/>
    <w:rsid w:val="00814A24"/>
    <w:rsid w:val="00814C90"/>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F0"/>
    <w:rsid w:val="008172F4"/>
    <w:rsid w:val="0081794F"/>
    <w:rsid w:val="00820128"/>
    <w:rsid w:val="0082024C"/>
    <w:rsid w:val="0082031C"/>
    <w:rsid w:val="008203A1"/>
    <w:rsid w:val="008205BE"/>
    <w:rsid w:val="00820949"/>
    <w:rsid w:val="0082142D"/>
    <w:rsid w:val="00821463"/>
    <w:rsid w:val="00822627"/>
    <w:rsid w:val="00822670"/>
    <w:rsid w:val="00822BF6"/>
    <w:rsid w:val="00822D82"/>
    <w:rsid w:val="00822DBB"/>
    <w:rsid w:val="00822E0C"/>
    <w:rsid w:val="00823718"/>
    <w:rsid w:val="00823999"/>
    <w:rsid w:val="00823D17"/>
    <w:rsid w:val="008245AD"/>
    <w:rsid w:val="00824663"/>
    <w:rsid w:val="0082481E"/>
    <w:rsid w:val="00824B7F"/>
    <w:rsid w:val="0082539F"/>
    <w:rsid w:val="008253C5"/>
    <w:rsid w:val="0082554C"/>
    <w:rsid w:val="00825AC7"/>
    <w:rsid w:val="00825DB4"/>
    <w:rsid w:val="00825ED4"/>
    <w:rsid w:val="008269D5"/>
    <w:rsid w:val="008269DE"/>
    <w:rsid w:val="00826B0C"/>
    <w:rsid w:val="00827686"/>
    <w:rsid w:val="008276A0"/>
    <w:rsid w:val="00827B34"/>
    <w:rsid w:val="00827C4E"/>
    <w:rsid w:val="00827D81"/>
    <w:rsid w:val="0083085E"/>
    <w:rsid w:val="008308E1"/>
    <w:rsid w:val="00830A02"/>
    <w:rsid w:val="00830AA6"/>
    <w:rsid w:val="00830EDF"/>
    <w:rsid w:val="00830F1C"/>
    <w:rsid w:val="0083123A"/>
    <w:rsid w:val="008318E7"/>
    <w:rsid w:val="00832F88"/>
    <w:rsid w:val="00833251"/>
    <w:rsid w:val="0083329C"/>
    <w:rsid w:val="008333E3"/>
    <w:rsid w:val="00833540"/>
    <w:rsid w:val="008336B3"/>
    <w:rsid w:val="0083386E"/>
    <w:rsid w:val="008340BD"/>
    <w:rsid w:val="00834A1C"/>
    <w:rsid w:val="0083531A"/>
    <w:rsid w:val="00835596"/>
    <w:rsid w:val="0083568F"/>
    <w:rsid w:val="008356EC"/>
    <w:rsid w:val="00835A28"/>
    <w:rsid w:val="00835AE2"/>
    <w:rsid w:val="0083647D"/>
    <w:rsid w:val="00836634"/>
    <w:rsid w:val="00836781"/>
    <w:rsid w:val="008368FC"/>
    <w:rsid w:val="00836D55"/>
    <w:rsid w:val="00836F42"/>
    <w:rsid w:val="00836FFB"/>
    <w:rsid w:val="00837027"/>
    <w:rsid w:val="008373AA"/>
    <w:rsid w:val="0083794E"/>
    <w:rsid w:val="00837990"/>
    <w:rsid w:val="00837A0F"/>
    <w:rsid w:val="00837BB0"/>
    <w:rsid w:val="00837C2B"/>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2E7B"/>
    <w:rsid w:val="00843206"/>
    <w:rsid w:val="00843311"/>
    <w:rsid w:val="008435B4"/>
    <w:rsid w:val="00844266"/>
    <w:rsid w:val="00844B86"/>
    <w:rsid w:val="00844D05"/>
    <w:rsid w:val="00845016"/>
    <w:rsid w:val="00845090"/>
    <w:rsid w:val="008459FA"/>
    <w:rsid w:val="00845DDC"/>
    <w:rsid w:val="008461C4"/>
    <w:rsid w:val="0084648F"/>
    <w:rsid w:val="00846C8A"/>
    <w:rsid w:val="00846E35"/>
    <w:rsid w:val="00847138"/>
    <w:rsid w:val="00847318"/>
    <w:rsid w:val="00847524"/>
    <w:rsid w:val="00847639"/>
    <w:rsid w:val="0084779D"/>
    <w:rsid w:val="00847860"/>
    <w:rsid w:val="00847970"/>
    <w:rsid w:val="00847D31"/>
    <w:rsid w:val="00847DAD"/>
    <w:rsid w:val="00850001"/>
    <w:rsid w:val="0085008D"/>
    <w:rsid w:val="008502F0"/>
    <w:rsid w:val="0085059B"/>
    <w:rsid w:val="00850752"/>
    <w:rsid w:val="00850C16"/>
    <w:rsid w:val="00850C6B"/>
    <w:rsid w:val="00851041"/>
    <w:rsid w:val="0085142C"/>
    <w:rsid w:val="00851FB4"/>
    <w:rsid w:val="00851FC9"/>
    <w:rsid w:val="00852050"/>
    <w:rsid w:val="00852112"/>
    <w:rsid w:val="0085218C"/>
    <w:rsid w:val="008523F1"/>
    <w:rsid w:val="0085241B"/>
    <w:rsid w:val="00852EC2"/>
    <w:rsid w:val="008531FB"/>
    <w:rsid w:val="008536C0"/>
    <w:rsid w:val="00853C12"/>
    <w:rsid w:val="00853DBF"/>
    <w:rsid w:val="00853DE7"/>
    <w:rsid w:val="0085479D"/>
    <w:rsid w:val="0085496B"/>
    <w:rsid w:val="00854CC2"/>
    <w:rsid w:val="00854D13"/>
    <w:rsid w:val="00854FAF"/>
    <w:rsid w:val="00855A04"/>
    <w:rsid w:val="00855A27"/>
    <w:rsid w:val="00855D4C"/>
    <w:rsid w:val="00855D4D"/>
    <w:rsid w:val="00856133"/>
    <w:rsid w:val="008561A2"/>
    <w:rsid w:val="0085630E"/>
    <w:rsid w:val="0085650D"/>
    <w:rsid w:val="008566A8"/>
    <w:rsid w:val="008566EB"/>
    <w:rsid w:val="0085676A"/>
    <w:rsid w:val="00856B6B"/>
    <w:rsid w:val="00856FD2"/>
    <w:rsid w:val="00857387"/>
    <w:rsid w:val="00857459"/>
    <w:rsid w:val="00857789"/>
    <w:rsid w:val="008605CA"/>
    <w:rsid w:val="00860A57"/>
    <w:rsid w:val="00860A6A"/>
    <w:rsid w:val="00860B25"/>
    <w:rsid w:val="008610CF"/>
    <w:rsid w:val="00861300"/>
    <w:rsid w:val="0086152B"/>
    <w:rsid w:val="008615AB"/>
    <w:rsid w:val="00861AC9"/>
    <w:rsid w:val="00861B2C"/>
    <w:rsid w:val="00861B7D"/>
    <w:rsid w:val="00861C25"/>
    <w:rsid w:val="0086209C"/>
    <w:rsid w:val="008621A4"/>
    <w:rsid w:val="00862292"/>
    <w:rsid w:val="008623FF"/>
    <w:rsid w:val="00862A17"/>
    <w:rsid w:val="00862BF3"/>
    <w:rsid w:val="00863AB7"/>
    <w:rsid w:val="00863CDC"/>
    <w:rsid w:val="00863E26"/>
    <w:rsid w:val="008641C9"/>
    <w:rsid w:val="008643C2"/>
    <w:rsid w:val="00864901"/>
    <w:rsid w:val="00864AA0"/>
    <w:rsid w:val="00865016"/>
    <w:rsid w:val="0086525B"/>
    <w:rsid w:val="008655F0"/>
    <w:rsid w:val="00865732"/>
    <w:rsid w:val="008661EE"/>
    <w:rsid w:val="008663EF"/>
    <w:rsid w:val="00866A7F"/>
    <w:rsid w:val="00866CBF"/>
    <w:rsid w:val="008671F3"/>
    <w:rsid w:val="0086783D"/>
    <w:rsid w:val="00867934"/>
    <w:rsid w:val="00867F80"/>
    <w:rsid w:val="00870193"/>
    <w:rsid w:val="00870AA3"/>
    <w:rsid w:val="00870C9B"/>
    <w:rsid w:val="00871550"/>
    <w:rsid w:val="00871613"/>
    <w:rsid w:val="00871C7A"/>
    <w:rsid w:val="008720D8"/>
    <w:rsid w:val="0087220B"/>
    <w:rsid w:val="00872A5B"/>
    <w:rsid w:val="008737A5"/>
    <w:rsid w:val="00873990"/>
    <w:rsid w:val="00873BDA"/>
    <w:rsid w:val="0087422F"/>
    <w:rsid w:val="00874AC3"/>
    <w:rsid w:val="00875012"/>
    <w:rsid w:val="00875355"/>
    <w:rsid w:val="0087581C"/>
    <w:rsid w:val="00875D69"/>
    <w:rsid w:val="00876172"/>
    <w:rsid w:val="00876335"/>
    <w:rsid w:val="008768E1"/>
    <w:rsid w:val="008772CA"/>
    <w:rsid w:val="00877B96"/>
    <w:rsid w:val="00877D1F"/>
    <w:rsid w:val="00880410"/>
    <w:rsid w:val="00881083"/>
    <w:rsid w:val="008810E8"/>
    <w:rsid w:val="008810F2"/>
    <w:rsid w:val="00881343"/>
    <w:rsid w:val="00881D72"/>
    <w:rsid w:val="008824E3"/>
    <w:rsid w:val="00883129"/>
    <w:rsid w:val="008833EA"/>
    <w:rsid w:val="00883D2E"/>
    <w:rsid w:val="008844A7"/>
    <w:rsid w:val="00884E04"/>
    <w:rsid w:val="0088506C"/>
    <w:rsid w:val="008850B4"/>
    <w:rsid w:val="00885105"/>
    <w:rsid w:val="0088570C"/>
    <w:rsid w:val="0088594C"/>
    <w:rsid w:val="00885A63"/>
    <w:rsid w:val="00885ABA"/>
    <w:rsid w:val="00885B59"/>
    <w:rsid w:val="00885DAF"/>
    <w:rsid w:val="00886044"/>
    <w:rsid w:val="00886B66"/>
    <w:rsid w:val="00886B68"/>
    <w:rsid w:val="0088715D"/>
    <w:rsid w:val="008874AF"/>
    <w:rsid w:val="00887850"/>
    <w:rsid w:val="008879F1"/>
    <w:rsid w:val="00887A50"/>
    <w:rsid w:val="00887CA3"/>
    <w:rsid w:val="00887D2C"/>
    <w:rsid w:val="00887DF1"/>
    <w:rsid w:val="00887DF5"/>
    <w:rsid w:val="00887FF7"/>
    <w:rsid w:val="008903F8"/>
    <w:rsid w:val="00890533"/>
    <w:rsid w:val="0089054B"/>
    <w:rsid w:val="00890E7A"/>
    <w:rsid w:val="00890F46"/>
    <w:rsid w:val="0089152C"/>
    <w:rsid w:val="0089159C"/>
    <w:rsid w:val="0089187E"/>
    <w:rsid w:val="008918C7"/>
    <w:rsid w:val="00891B2C"/>
    <w:rsid w:val="008920CB"/>
    <w:rsid w:val="008921B0"/>
    <w:rsid w:val="00892243"/>
    <w:rsid w:val="00893319"/>
    <w:rsid w:val="00893A7C"/>
    <w:rsid w:val="00893ADA"/>
    <w:rsid w:val="00893B3A"/>
    <w:rsid w:val="00893BB6"/>
    <w:rsid w:val="00893FEF"/>
    <w:rsid w:val="00894385"/>
    <w:rsid w:val="00894449"/>
    <w:rsid w:val="008950FC"/>
    <w:rsid w:val="0089559E"/>
    <w:rsid w:val="00895C99"/>
    <w:rsid w:val="00895FC4"/>
    <w:rsid w:val="00896573"/>
    <w:rsid w:val="008965ED"/>
    <w:rsid w:val="008967C1"/>
    <w:rsid w:val="00896832"/>
    <w:rsid w:val="0089695B"/>
    <w:rsid w:val="00897003"/>
    <w:rsid w:val="00897229"/>
    <w:rsid w:val="00897497"/>
    <w:rsid w:val="0089749D"/>
    <w:rsid w:val="00897CD0"/>
    <w:rsid w:val="00897E21"/>
    <w:rsid w:val="00897F44"/>
    <w:rsid w:val="008A016C"/>
    <w:rsid w:val="008A0233"/>
    <w:rsid w:val="008A064D"/>
    <w:rsid w:val="008A179F"/>
    <w:rsid w:val="008A1A34"/>
    <w:rsid w:val="008A1E4F"/>
    <w:rsid w:val="008A2E74"/>
    <w:rsid w:val="008A3436"/>
    <w:rsid w:val="008A3707"/>
    <w:rsid w:val="008A3C8D"/>
    <w:rsid w:val="008A3D96"/>
    <w:rsid w:val="008A3EBB"/>
    <w:rsid w:val="008A479B"/>
    <w:rsid w:val="008A4821"/>
    <w:rsid w:val="008A4875"/>
    <w:rsid w:val="008A4964"/>
    <w:rsid w:val="008A4E8F"/>
    <w:rsid w:val="008A50A6"/>
    <w:rsid w:val="008A5429"/>
    <w:rsid w:val="008A54E6"/>
    <w:rsid w:val="008A5FDE"/>
    <w:rsid w:val="008A6018"/>
    <w:rsid w:val="008A6578"/>
    <w:rsid w:val="008A6D94"/>
    <w:rsid w:val="008A71D9"/>
    <w:rsid w:val="008A7474"/>
    <w:rsid w:val="008A7836"/>
    <w:rsid w:val="008A79E9"/>
    <w:rsid w:val="008A7AA7"/>
    <w:rsid w:val="008A7DF5"/>
    <w:rsid w:val="008B0398"/>
    <w:rsid w:val="008B03BE"/>
    <w:rsid w:val="008B0A1B"/>
    <w:rsid w:val="008B2178"/>
    <w:rsid w:val="008B2223"/>
    <w:rsid w:val="008B2F72"/>
    <w:rsid w:val="008B328D"/>
    <w:rsid w:val="008B354A"/>
    <w:rsid w:val="008B371C"/>
    <w:rsid w:val="008B372F"/>
    <w:rsid w:val="008B3CCC"/>
    <w:rsid w:val="008B484A"/>
    <w:rsid w:val="008B4E2E"/>
    <w:rsid w:val="008B51A9"/>
    <w:rsid w:val="008B58F5"/>
    <w:rsid w:val="008B6005"/>
    <w:rsid w:val="008B6872"/>
    <w:rsid w:val="008B693C"/>
    <w:rsid w:val="008B723E"/>
    <w:rsid w:val="008B7777"/>
    <w:rsid w:val="008B77BE"/>
    <w:rsid w:val="008B7E15"/>
    <w:rsid w:val="008C0623"/>
    <w:rsid w:val="008C07A2"/>
    <w:rsid w:val="008C0B24"/>
    <w:rsid w:val="008C0BFD"/>
    <w:rsid w:val="008C128F"/>
    <w:rsid w:val="008C14AC"/>
    <w:rsid w:val="008C14EC"/>
    <w:rsid w:val="008C158E"/>
    <w:rsid w:val="008C18AE"/>
    <w:rsid w:val="008C1C0B"/>
    <w:rsid w:val="008C255F"/>
    <w:rsid w:val="008C26AA"/>
    <w:rsid w:val="008C2C01"/>
    <w:rsid w:val="008C2E83"/>
    <w:rsid w:val="008C3A0E"/>
    <w:rsid w:val="008C3BF0"/>
    <w:rsid w:val="008C41CE"/>
    <w:rsid w:val="008C46DF"/>
    <w:rsid w:val="008C47D7"/>
    <w:rsid w:val="008C48C7"/>
    <w:rsid w:val="008C48F3"/>
    <w:rsid w:val="008C504A"/>
    <w:rsid w:val="008C542A"/>
    <w:rsid w:val="008C5449"/>
    <w:rsid w:val="008C5594"/>
    <w:rsid w:val="008C5AB7"/>
    <w:rsid w:val="008C5B25"/>
    <w:rsid w:val="008C63C7"/>
    <w:rsid w:val="008C7006"/>
    <w:rsid w:val="008C73DA"/>
    <w:rsid w:val="008C7749"/>
    <w:rsid w:val="008C7B9A"/>
    <w:rsid w:val="008C7C72"/>
    <w:rsid w:val="008C7FAB"/>
    <w:rsid w:val="008C7FB3"/>
    <w:rsid w:val="008D010D"/>
    <w:rsid w:val="008D01B3"/>
    <w:rsid w:val="008D2C60"/>
    <w:rsid w:val="008D2CEA"/>
    <w:rsid w:val="008D3090"/>
    <w:rsid w:val="008D356D"/>
    <w:rsid w:val="008D365D"/>
    <w:rsid w:val="008D396E"/>
    <w:rsid w:val="008D4119"/>
    <w:rsid w:val="008D411B"/>
    <w:rsid w:val="008D47ED"/>
    <w:rsid w:val="008D4804"/>
    <w:rsid w:val="008D5047"/>
    <w:rsid w:val="008D5950"/>
    <w:rsid w:val="008D5B07"/>
    <w:rsid w:val="008D6062"/>
    <w:rsid w:val="008D63F0"/>
    <w:rsid w:val="008D6541"/>
    <w:rsid w:val="008D65E0"/>
    <w:rsid w:val="008D66A2"/>
    <w:rsid w:val="008D6738"/>
    <w:rsid w:val="008D6B26"/>
    <w:rsid w:val="008D7467"/>
    <w:rsid w:val="008D75DF"/>
    <w:rsid w:val="008D7835"/>
    <w:rsid w:val="008D7A7D"/>
    <w:rsid w:val="008D7F7D"/>
    <w:rsid w:val="008D7F9B"/>
    <w:rsid w:val="008E07D7"/>
    <w:rsid w:val="008E0E2C"/>
    <w:rsid w:val="008E0E5E"/>
    <w:rsid w:val="008E0EA2"/>
    <w:rsid w:val="008E11EA"/>
    <w:rsid w:val="008E13FF"/>
    <w:rsid w:val="008E1622"/>
    <w:rsid w:val="008E1F22"/>
    <w:rsid w:val="008E1FC2"/>
    <w:rsid w:val="008E2875"/>
    <w:rsid w:val="008E3033"/>
    <w:rsid w:val="008E3B9B"/>
    <w:rsid w:val="008E3C2A"/>
    <w:rsid w:val="008E4169"/>
    <w:rsid w:val="008E48F9"/>
    <w:rsid w:val="008E4CA7"/>
    <w:rsid w:val="008E5179"/>
    <w:rsid w:val="008E51D1"/>
    <w:rsid w:val="008E56E6"/>
    <w:rsid w:val="008E5950"/>
    <w:rsid w:val="008E5DD9"/>
    <w:rsid w:val="008E6038"/>
    <w:rsid w:val="008E6422"/>
    <w:rsid w:val="008E66F3"/>
    <w:rsid w:val="008E6872"/>
    <w:rsid w:val="008E69B5"/>
    <w:rsid w:val="008E713A"/>
    <w:rsid w:val="008E7D27"/>
    <w:rsid w:val="008E7ED3"/>
    <w:rsid w:val="008F0527"/>
    <w:rsid w:val="008F0838"/>
    <w:rsid w:val="008F08EA"/>
    <w:rsid w:val="008F09A9"/>
    <w:rsid w:val="008F0A20"/>
    <w:rsid w:val="008F0AD3"/>
    <w:rsid w:val="008F1398"/>
    <w:rsid w:val="008F17B1"/>
    <w:rsid w:val="008F1D90"/>
    <w:rsid w:val="008F20E7"/>
    <w:rsid w:val="008F2131"/>
    <w:rsid w:val="008F21E4"/>
    <w:rsid w:val="008F243B"/>
    <w:rsid w:val="008F2522"/>
    <w:rsid w:val="008F2A0D"/>
    <w:rsid w:val="008F2CD9"/>
    <w:rsid w:val="008F303F"/>
    <w:rsid w:val="008F30AE"/>
    <w:rsid w:val="008F3368"/>
    <w:rsid w:val="008F35DD"/>
    <w:rsid w:val="008F3C8F"/>
    <w:rsid w:val="008F3CCB"/>
    <w:rsid w:val="008F4079"/>
    <w:rsid w:val="008F4105"/>
    <w:rsid w:val="008F41A8"/>
    <w:rsid w:val="008F41FF"/>
    <w:rsid w:val="008F4247"/>
    <w:rsid w:val="008F435F"/>
    <w:rsid w:val="008F4A50"/>
    <w:rsid w:val="008F4B35"/>
    <w:rsid w:val="008F5395"/>
    <w:rsid w:val="008F5405"/>
    <w:rsid w:val="008F561D"/>
    <w:rsid w:val="008F5E31"/>
    <w:rsid w:val="008F7600"/>
    <w:rsid w:val="008F780E"/>
    <w:rsid w:val="008F7E59"/>
    <w:rsid w:val="00900265"/>
    <w:rsid w:val="0090067F"/>
    <w:rsid w:val="009006D1"/>
    <w:rsid w:val="009007D4"/>
    <w:rsid w:val="00900B8D"/>
    <w:rsid w:val="00900E96"/>
    <w:rsid w:val="00900F3E"/>
    <w:rsid w:val="00901023"/>
    <w:rsid w:val="0090110D"/>
    <w:rsid w:val="00902436"/>
    <w:rsid w:val="009024EE"/>
    <w:rsid w:val="00902A54"/>
    <w:rsid w:val="00902E0A"/>
    <w:rsid w:val="0090346D"/>
    <w:rsid w:val="00903639"/>
    <w:rsid w:val="00903C36"/>
    <w:rsid w:val="009041DF"/>
    <w:rsid w:val="009047E1"/>
    <w:rsid w:val="00904A1F"/>
    <w:rsid w:val="00904B8A"/>
    <w:rsid w:val="00904C85"/>
    <w:rsid w:val="00904EC5"/>
    <w:rsid w:val="009058D8"/>
    <w:rsid w:val="00905921"/>
    <w:rsid w:val="00905AA5"/>
    <w:rsid w:val="00905CE5"/>
    <w:rsid w:val="009061A8"/>
    <w:rsid w:val="00906880"/>
    <w:rsid w:val="00906939"/>
    <w:rsid w:val="00906C8D"/>
    <w:rsid w:val="00906D49"/>
    <w:rsid w:val="0090741A"/>
    <w:rsid w:val="00907C65"/>
    <w:rsid w:val="00910012"/>
    <w:rsid w:val="009111C2"/>
    <w:rsid w:val="009128E0"/>
    <w:rsid w:val="00912A31"/>
    <w:rsid w:val="00912ABB"/>
    <w:rsid w:val="00912B0B"/>
    <w:rsid w:val="0091319E"/>
    <w:rsid w:val="00913410"/>
    <w:rsid w:val="009134B2"/>
    <w:rsid w:val="009139A8"/>
    <w:rsid w:val="00913B4A"/>
    <w:rsid w:val="00913EB8"/>
    <w:rsid w:val="00914318"/>
    <w:rsid w:val="009148D9"/>
    <w:rsid w:val="00914AF1"/>
    <w:rsid w:val="00914C1A"/>
    <w:rsid w:val="00915323"/>
    <w:rsid w:val="009153E2"/>
    <w:rsid w:val="00915803"/>
    <w:rsid w:val="00915842"/>
    <w:rsid w:val="00915914"/>
    <w:rsid w:val="00915E06"/>
    <w:rsid w:val="009161DD"/>
    <w:rsid w:val="0091622A"/>
    <w:rsid w:val="00916406"/>
    <w:rsid w:val="009169C7"/>
    <w:rsid w:val="00916C9B"/>
    <w:rsid w:val="00916EF4"/>
    <w:rsid w:val="00917155"/>
    <w:rsid w:val="009176E8"/>
    <w:rsid w:val="00920021"/>
    <w:rsid w:val="0092008F"/>
    <w:rsid w:val="00920BEB"/>
    <w:rsid w:val="0092142F"/>
    <w:rsid w:val="009216F1"/>
    <w:rsid w:val="00921A92"/>
    <w:rsid w:val="009221CB"/>
    <w:rsid w:val="00922350"/>
    <w:rsid w:val="00922D0D"/>
    <w:rsid w:val="00922D9C"/>
    <w:rsid w:val="0092410F"/>
    <w:rsid w:val="00924626"/>
    <w:rsid w:val="00924797"/>
    <w:rsid w:val="00924D24"/>
    <w:rsid w:val="009255EA"/>
    <w:rsid w:val="00925690"/>
    <w:rsid w:val="00925B85"/>
    <w:rsid w:val="00925DA9"/>
    <w:rsid w:val="00925F42"/>
    <w:rsid w:val="0092635C"/>
    <w:rsid w:val="00926ECA"/>
    <w:rsid w:val="00927001"/>
    <w:rsid w:val="00927025"/>
    <w:rsid w:val="009270D9"/>
    <w:rsid w:val="0092712F"/>
    <w:rsid w:val="009275A9"/>
    <w:rsid w:val="0092765C"/>
    <w:rsid w:val="00927D01"/>
    <w:rsid w:val="00927D48"/>
    <w:rsid w:val="009301D4"/>
    <w:rsid w:val="009301F9"/>
    <w:rsid w:val="00930259"/>
    <w:rsid w:val="00930524"/>
    <w:rsid w:val="00930D99"/>
    <w:rsid w:val="00931389"/>
    <w:rsid w:val="0093145C"/>
    <w:rsid w:val="0093167A"/>
    <w:rsid w:val="009316A7"/>
    <w:rsid w:val="009317CA"/>
    <w:rsid w:val="009319A9"/>
    <w:rsid w:val="00931B17"/>
    <w:rsid w:val="00931DE8"/>
    <w:rsid w:val="00931F9F"/>
    <w:rsid w:val="0093225F"/>
    <w:rsid w:val="009323C2"/>
    <w:rsid w:val="0093281E"/>
    <w:rsid w:val="00932CC9"/>
    <w:rsid w:val="00932E8B"/>
    <w:rsid w:val="0093356B"/>
    <w:rsid w:val="0093391C"/>
    <w:rsid w:val="00933CD6"/>
    <w:rsid w:val="00933ECD"/>
    <w:rsid w:val="009345E7"/>
    <w:rsid w:val="00934652"/>
    <w:rsid w:val="00934F5F"/>
    <w:rsid w:val="00934F69"/>
    <w:rsid w:val="0093533B"/>
    <w:rsid w:val="00935372"/>
    <w:rsid w:val="009364F9"/>
    <w:rsid w:val="009369BD"/>
    <w:rsid w:val="00936C92"/>
    <w:rsid w:val="00936E78"/>
    <w:rsid w:val="00936EDD"/>
    <w:rsid w:val="00936F86"/>
    <w:rsid w:val="009375C0"/>
    <w:rsid w:val="00937605"/>
    <w:rsid w:val="00937725"/>
    <w:rsid w:val="0093772A"/>
    <w:rsid w:val="00937B30"/>
    <w:rsid w:val="009403B9"/>
    <w:rsid w:val="0094045C"/>
    <w:rsid w:val="009404DE"/>
    <w:rsid w:val="0094090E"/>
    <w:rsid w:val="00940BF1"/>
    <w:rsid w:val="00940D61"/>
    <w:rsid w:val="00941470"/>
    <w:rsid w:val="00941710"/>
    <w:rsid w:val="00941A0A"/>
    <w:rsid w:val="0094205D"/>
    <w:rsid w:val="0094216A"/>
    <w:rsid w:val="009421E9"/>
    <w:rsid w:val="009422DB"/>
    <w:rsid w:val="0094238E"/>
    <w:rsid w:val="00942A9C"/>
    <w:rsid w:val="00942D29"/>
    <w:rsid w:val="00942ECC"/>
    <w:rsid w:val="009433B7"/>
    <w:rsid w:val="00943793"/>
    <w:rsid w:val="00943948"/>
    <w:rsid w:val="00944068"/>
    <w:rsid w:val="00944734"/>
    <w:rsid w:val="00944A0E"/>
    <w:rsid w:val="00944D61"/>
    <w:rsid w:val="00945457"/>
    <w:rsid w:val="0094583A"/>
    <w:rsid w:val="00945A5C"/>
    <w:rsid w:val="00945C56"/>
    <w:rsid w:val="00945CCE"/>
    <w:rsid w:val="00946280"/>
    <w:rsid w:val="0094638E"/>
    <w:rsid w:val="009465A8"/>
    <w:rsid w:val="00946D13"/>
    <w:rsid w:val="00946EBB"/>
    <w:rsid w:val="0094734F"/>
    <w:rsid w:val="009473C0"/>
    <w:rsid w:val="00947BF5"/>
    <w:rsid w:val="00950140"/>
    <w:rsid w:val="00950262"/>
    <w:rsid w:val="00950429"/>
    <w:rsid w:val="009505E6"/>
    <w:rsid w:val="00950D2E"/>
    <w:rsid w:val="009511BE"/>
    <w:rsid w:val="009511E3"/>
    <w:rsid w:val="009517F7"/>
    <w:rsid w:val="009517F9"/>
    <w:rsid w:val="009518A1"/>
    <w:rsid w:val="00951B6D"/>
    <w:rsid w:val="00952500"/>
    <w:rsid w:val="00952856"/>
    <w:rsid w:val="009528D6"/>
    <w:rsid w:val="009529C8"/>
    <w:rsid w:val="00952DDE"/>
    <w:rsid w:val="009533B9"/>
    <w:rsid w:val="00953691"/>
    <w:rsid w:val="009536C1"/>
    <w:rsid w:val="009539A8"/>
    <w:rsid w:val="00953B3B"/>
    <w:rsid w:val="00953D6E"/>
    <w:rsid w:val="00953F91"/>
    <w:rsid w:val="0095413E"/>
    <w:rsid w:val="009541C3"/>
    <w:rsid w:val="00954519"/>
    <w:rsid w:val="00954817"/>
    <w:rsid w:val="00954A20"/>
    <w:rsid w:val="00954E45"/>
    <w:rsid w:val="00955B0E"/>
    <w:rsid w:val="00955DEB"/>
    <w:rsid w:val="00956097"/>
    <w:rsid w:val="00956539"/>
    <w:rsid w:val="00956795"/>
    <w:rsid w:val="00956B2E"/>
    <w:rsid w:val="00956C08"/>
    <w:rsid w:val="00956C25"/>
    <w:rsid w:val="00956EC7"/>
    <w:rsid w:val="00957621"/>
    <w:rsid w:val="0095786F"/>
    <w:rsid w:val="00957EC0"/>
    <w:rsid w:val="00960206"/>
    <w:rsid w:val="00960384"/>
    <w:rsid w:val="009607E4"/>
    <w:rsid w:val="00960CEC"/>
    <w:rsid w:val="00960E3E"/>
    <w:rsid w:val="00961450"/>
    <w:rsid w:val="009618F8"/>
    <w:rsid w:val="00961BD9"/>
    <w:rsid w:val="00961DF2"/>
    <w:rsid w:val="00961ED1"/>
    <w:rsid w:val="00961FC5"/>
    <w:rsid w:val="009621F7"/>
    <w:rsid w:val="0096248B"/>
    <w:rsid w:val="009625B0"/>
    <w:rsid w:val="0096272F"/>
    <w:rsid w:val="00962E33"/>
    <w:rsid w:val="0096319A"/>
    <w:rsid w:val="009634A2"/>
    <w:rsid w:val="009636C3"/>
    <w:rsid w:val="0096379C"/>
    <w:rsid w:val="00963D6C"/>
    <w:rsid w:val="00963E31"/>
    <w:rsid w:val="00964460"/>
    <w:rsid w:val="00964547"/>
    <w:rsid w:val="009646E8"/>
    <w:rsid w:val="00964E58"/>
    <w:rsid w:val="00965260"/>
    <w:rsid w:val="0096534A"/>
    <w:rsid w:val="00965389"/>
    <w:rsid w:val="009655B7"/>
    <w:rsid w:val="00965DB4"/>
    <w:rsid w:val="009661EE"/>
    <w:rsid w:val="009672AE"/>
    <w:rsid w:val="0096742A"/>
    <w:rsid w:val="00967534"/>
    <w:rsid w:val="00967B22"/>
    <w:rsid w:val="00967F98"/>
    <w:rsid w:val="00970171"/>
    <w:rsid w:val="009701D1"/>
    <w:rsid w:val="00970434"/>
    <w:rsid w:val="0097051C"/>
    <w:rsid w:val="00970608"/>
    <w:rsid w:val="00970A92"/>
    <w:rsid w:val="009711EB"/>
    <w:rsid w:val="009712DD"/>
    <w:rsid w:val="009718D3"/>
    <w:rsid w:val="00971EB7"/>
    <w:rsid w:val="009720E1"/>
    <w:rsid w:val="009721C0"/>
    <w:rsid w:val="0097220D"/>
    <w:rsid w:val="00972659"/>
    <w:rsid w:val="00972779"/>
    <w:rsid w:val="00972850"/>
    <w:rsid w:val="00972EA4"/>
    <w:rsid w:val="009734F8"/>
    <w:rsid w:val="0097356D"/>
    <w:rsid w:val="00973627"/>
    <w:rsid w:val="009736B3"/>
    <w:rsid w:val="009736E7"/>
    <w:rsid w:val="0097488D"/>
    <w:rsid w:val="009756B1"/>
    <w:rsid w:val="00975A03"/>
    <w:rsid w:val="00975B13"/>
    <w:rsid w:val="00975C2C"/>
    <w:rsid w:val="00976104"/>
    <w:rsid w:val="0097687E"/>
    <w:rsid w:val="00976DF4"/>
    <w:rsid w:val="00976F61"/>
    <w:rsid w:val="0097726A"/>
    <w:rsid w:val="009777B8"/>
    <w:rsid w:val="009778E3"/>
    <w:rsid w:val="00977968"/>
    <w:rsid w:val="00977B1A"/>
    <w:rsid w:val="009800E5"/>
    <w:rsid w:val="0098027C"/>
    <w:rsid w:val="0098078D"/>
    <w:rsid w:val="009807B8"/>
    <w:rsid w:val="0098091B"/>
    <w:rsid w:val="009809BD"/>
    <w:rsid w:val="009809F0"/>
    <w:rsid w:val="00981008"/>
    <w:rsid w:val="00981403"/>
    <w:rsid w:val="009817B9"/>
    <w:rsid w:val="009818EB"/>
    <w:rsid w:val="009822B4"/>
    <w:rsid w:val="00982373"/>
    <w:rsid w:val="009825F5"/>
    <w:rsid w:val="00982E1B"/>
    <w:rsid w:val="00982EBE"/>
    <w:rsid w:val="009833C8"/>
    <w:rsid w:val="00983456"/>
    <w:rsid w:val="00983553"/>
    <w:rsid w:val="00983879"/>
    <w:rsid w:val="009838DE"/>
    <w:rsid w:val="00983BED"/>
    <w:rsid w:val="009841A5"/>
    <w:rsid w:val="0098437E"/>
    <w:rsid w:val="00984871"/>
    <w:rsid w:val="00984A01"/>
    <w:rsid w:val="00984BC9"/>
    <w:rsid w:val="00984EC5"/>
    <w:rsid w:val="00984FAF"/>
    <w:rsid w:val="00985069"/>
    <w:rsid w:val="00985734"/>
    <w:rsid w:val="009858F1"/>
    <w:rsid w:val="00985C61"/>
    <w:rsid w:val="00985D18"/>
    <w:rsid w:val="00986940"/>
    <w:rsid w:val="00986DFE"/>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3B8E"/>
    <w:rsid w:val="009941F9"/>
    <w:rsid w:val="00994507"/>
    <w:rsid w:val="009945AF"/>
    <w:rsid w:val="00995458"/>
    <w:rsid w:val="009954D4"/>
    <w:rsid w:val="0099550D"/>
    <w:rsid w:val="00995C80"/>
    <w:rsid w:val="00995FD5"/>
    <w:rsid w:val="009962B2"/>
    <w:rsid w:val="0099652F"/>
    <w:rsid w:val="009965FE"/>
    <w:rsid w:val="00996745"/>
    <w:rsid w:val="009967AF"/>
    <w:rsid w:val="00996A0D"/>
    <w:rsid w:val="00996AD8"/>
    <w:rsid w:val="00996AE5"/>
    <w:rsid w:val="009976C6"/>
    <w:rsid w:val="00997AF1"/>
    <w:rsid w:val="00997E23"/>
    <w:rsid w:val="00997F33"/>
    <w:rsid w:val="00997F71"/>
    <w:rsid w:val="009A0140"/>
    <w:rsid w:val="009A01EC"/>
    <w:rsid w:val="009A03A8"/>
    <w:rsid w:val="009A0728"/>
    <w:rsid w:val="009A0B66"/>
    <w:rsid w:val="009A0D74"/>
    <w:rsid w:val="009A107D"/>
    <w:rsid w:val="009A113A"/>
    <w:rsid w:val="009A11A3"/>
    <w:rsid w:val="009A1649"/>
    <w:rsid w:val="009A17FD"/>
    <w:rsid w:val="009A1BDE"/>
    <w:rsid w:val="009A22CE"/>
    <w:rsid w:val="009A23CA"/>
    <w:rsid w:val="009A260A"/>
    <w:rsid w:val="009A27E6"/>
    <w:rsid w:val="009A3036"/>
    <w:rsid w:val="009A30B3"/>
    <w:rsid w:val="009A3B9E"/>
    <w:rsid w:val="009A3EAD"/>
    <w:rsid w:val="009A4C80"/>
    <w:rsid w:val="009A5269"/>
    <w:rsid w:val="009A5277"/>
    <w:rsid w:val="009A52F5"/>
    <w:rsid w:val="009A531A"/>
    <w:rsid w:val="009A5576"/>
    <w:rsid w:val="009A5692"/>
    <w:rsid w:val="009A575C"/>
    <w:rsid w:val="009A5CCB"/>
    <w:rsid w:val="009A6283"/>
    <w:rsid w:val="009A628C"/>
    <w:rsid w:val="009A64E5"/>
    <w:rsid w:val="009A6600"/>
    <w:rsid w:val="009A6819"/>
    <w:rsid w:val="009A6A96"/>
    <w:rsid w:val="009A77A4"/>
    <w:rsid w:val="009A7C10"/>
    <w:rsid w:val="009B0230"/>
    <w:rsid w:val="009B0330"/>
    <w:rsid w:val="009B0349"/>
    <w:rsid w:val="009B0470"/>
    <w:rsid w:val="009B090E"/>
    <w:rsid w:val="009B0B49"/>
    <w:rsid w:val="009B0FE6"/>
    <w:rsid w:val="009B146A"/>
    <w:rsid w:val="009B1826"/>
    <w:rsid w:val="009B18AC"/>
    <w:rsid w:val="009B1CA4"/>
    <w:rsid w:val="009B1F3D"/>
    <w:rsid w:val="009B1FF3"/>
    <w:rsid w:val="009B212A"/>
    <w:rsid w:val="009B27EE"/>
    <w:rsid w:val="009B2D47"/>
    <w:rsid w:val="009B30EF"/>
    <w:rsid w:val="009B3177"/>
    <w:rsid w:val="009B3BC1"/>
    <w:rsid w:val="009B3BE8"/>
    <w:rsid w:val="009B3D61"/>
    <w:rsid w:val="009B4B5D"/>
    <w:rsid w:val="009B4F8A"/>
    <w:rsid w:val="009B4FD0"/>
    <w:rsid w:val="009B57D5"/>
    <w:rsid w:val="009B587F"/>
    <w:rsid w:val="009B5A38"/>
    <w:rsid w:val="009B642F"/>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72C"/>
    <w:rsid w:val="009C1A11"/>
    <w:rsid w:val="009C1C51"/>
    <w:rsid w:val="009C1DA9"/>
    <w:rsid w:val="009C20FB"/>
    <w:rsid w:val="009C2863"/>
    <w:rsid w:val="009C28A2"/>
    <w:rsid w:val="009C290A"/>
    <w:rsid w:val="009C2958"/>
    <w:rsid w:val="009C2FEA"/>
    <w:rsid w:val="009C3292"/>
    <w:rsid w:val="009C32AE"/>
    <w:rsid w:val="009C3416"/>
    <w:rsid w:val="009C35F2"/>
    <w:rsid w:val="009C3752"/>
    <w:rsid w:val="009C4549"/>
    <w:rsid w:val="009C46E4"/>
    <w:rsid w:val="009C47CF"/>
    <w:rsid w:val="009C4CB7"/>
    <w:rsid w:val="009C4D19"/>
    <w:rsid w:val="009C4E70"/>
    <w:rsid w:val="009C4FE5"/>
    <w:rsid w:val="009C5316"/>
    <w:rsid w:val="009C5513"/>
    <w:rsid w:val="009C56B0"/>
    <w:rsid w:val="009C5C72"/>
    <w:rsid w:val="009C5F65"/>
    <w:rsid w:val="009C6614"/>
    <w:rsid w:val="009C6677"/>
    <w:rsid w:val="009C67FF"/>
    <w:rsid w:val="009C6CEE"/>
    <w:rsid w:val="009C707F"/>
    <w:rsid w:val="009C7487"/>
    <w:rsid w:val="009C773B"/>
    <w:rsid w:val="009D08EC"/>
    <w:rsid w:val="009D0D45"/>
    <w:rsid w:val="009D0DAC"/>
    <w:rsid w:val="009D0EE5"/>
    <w:rsid w:val="009D176F"/>
    <w:rsid w:val="009D1AAD"/>
    <w:rsid w:val="009D209C"/>
    <w:rsid w:val="009D218D"/>
    <w:rsid w:val="009D21BB"/>
    <w:rsid w:val="009D2502"/>
    <w:rsid w:val="009D2D3E"/>
    <w:rsid w:val="009D2EBF"/>
    <w:rsid w:val="009D34C8"/>
    <w:rsid w:val="009D3BA4"/>
    <w:rsid w:val="009D3EBA"/>
    <w:rsid w:val="009D4212"/>
    <w:rsid w:val="009D4B19"/>
    <w:rsid w:val="009D50FD"/>
    <w:rsid w:val="009D513B"/>
    <w:rsid w:val="009D576E"/>
    <w:rsid w:val="009D584B"/>
    <w:rsid w:val="009D59AC"/>
    <w:rsid w:val="009D612A"/>
    <w:rsid w:val="009D6169"/>
    <w:rsid w:val="009D6644"/>
    <w:rsid w:val="009D66C9"/>
    <w:rsid w:val="009D6B5E"/>
    <w:rsid w:val="009D6E64"/>
    <w:rsid w:val="009D6EC4"/>
    <w:rsid w:val="009D6F4E"/>
    <w:rsid w:val="009D71EE"/>
    <w:rsid w:val="009D7208"/>
    <w:rsid w:val="009D7217"/>
    <w:rsid w:val="009D7527"/>
    <w:rsid w:val="009D7DA5"/>
    <w:rsid w:val="009D7EA2"/>
    <w:rsid w:val="009D7F2E"/>
    <w:rsid w:val="009E0284"/>
    <w:rsid w:val="009E0ACE"/>
    <w:rsid w:val="009E0BF1"/>
    <w:rsid w:val="009E1200"/>
    <w:rsid w:val="009E17B9"/>
    <w:rsid w:val="009E18A2"/>
    <w:rsid w:val="009E28B0"/>
    <w:rsid w:val="009E298F"/>
    <w:rsid w:val="009E2BB7"/>
    <w:rsid w:val="009E2C20"/>
    <w:rsid w:val="009E2D85"/>
    <w:rsid w:val="009E3490"/>
    <w:rsid w:val="009E3826"/>
    <w:rsid w:val="009E38E0"/>
    <w:rsid w:val="009E3ED6"/>
    <w:rsid w:val="009E3FC5"/>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192"/>
    <w:rsid w:val="009F0232"/>
    <w:rsid w:val="009F05A8"/>
    <w:rsid w:val="009F09E4"/>
    <w:rsid w:val="009F0E0C"/>
    <w:rsid w:val="009F0F1C"/>
    <w:rsid w:val="009F1042"/>
    <w:rsid w:val="009F110C"/>
    <w:rsid w:val="009F116E"/>
    <w:rsid w:val="009F16EF"/>
    <w:rsid w:val="009F173A"/>
    <w:rsid w:val="009F17C4"/>
    <w:rsid w:val="009F185B"/>
    <w:rsid w:val="009F1BD1"/>
    <w:rsid w:val="009F22F3"/>
    <w:rsid w:val="009F2843"/>
    <w:rsid w:val="009F2D7E"/>
    <w:rsid w:val="009F3763"/>
    <w:rsid w:val="009F394F"/>
    <w:rsid w:val="009F3CF6"/>
    <w:rsid w:val="009F3EFE"/>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1F9"/>
    <w:rsid w:val="009F6544"/>
    <w:rsid w:val="009F668F"/>
    <w:rsid w:val="009F6807"/>
    <w:rsid w:val="009F698F"/>
    <w:rsid w:val="009F6C87"/>
    <w:rsid w:val="009F6CE9"/>
    <w:rsid w:val="009F77A9"/>
    <w:rsid w:val="00A0013B"/>
    <w:rsid w:val="00A002FC"/>
    <w:rsid w:val="00A00741"/>
    <w:rsid w:val="00A00749"/>
    <w:rsid w:val="00A0075C"/>
    <w:rsid w:val="00A00822"/>
    <w:rsid w:val="00A00998"/>
    <w:rsid w:val="00A009EC"/>
    <w:rsid w:val="00A00A34"/>
    <w:rsid w:val="00A00E7E"/>
    <w:rsid w:val="00A00E8C"/>
    <w:rsid w:val="00A0116A"/>
    <w:rsid w:val="00A012BB"/>
    <w:rsid w:val="00A0156B"/>
    <w:rsid w:val="00A0162B"/>
    <w:rsid w:val="00A01633"/>
    <w:rsid w:val="00A01A27"/>
    <w:rsid w:val="00A01CB1"/>
    <w:rsid w:val="00A02059"/>
    <w:rsid w:val="00A0295C"/>
    <w:rsid w:val="00A02A03"/>
    <w:rsid w:val="00A02BE3"/>
    <w:rsid w:val="00A03380"/>
    <w:rsid w:val="00A03BB9"/>
    <w:rsid w:val="00A03CF1"/>
    <w:rsid w:val="00A03F56"/>
    <w:rsid w:val="00A041F0"/>
    <w:rsid w:val="00A042E5"/>
    <w:rsid w:val="00A05062"/>
    <w:rsid w:val="00A05638"/>
    <w:rsid w:val="00A05B42"/>
    <w:rsid w:val="00A05C76"/>
    <w:rsid w:val="00A05EF7"/>
    <w:rsid w:val="00A05FA6"/>
    <w:rsid w:val="00A06015"/>
    <w:rsid w:val="00A063AC"/>
    <w:rsid w:val="00A06F57"/>
    <w:rsid w:val="00A0728E"/>
    <w:rsid w:val="00A0734E"/>
    <w:rsid w:val="00A0743A"/>
    <w:rsid w:val="00A07853"/>
    <w:rsid w:val="00A07ACF"/>
    <w:rsid w:val="00A07B30"/>
    <w:rsid w:val="00A07B53"/>
    <w:rsid w:val="00A07E12"/>
    <w:rsid w:val="00A07FB7"/>
    <w:rsid w:val="00A10174"/>
    <w:rsid w:val="00A1022D"/>
    <w:rsid w:val="00A1076E"/>
    <w:rsid w:val="00A10852"/>
    <w:rsid w:val="00A11023"/>
    <w:rsid w:val="00A113CE"/>
    <w:rsid w:val="00A11417"/>
    <w:rsid w:val="00A114A6"/>
    <w:rsid w:val="00A11A7D"/>
    <w:rsid w:val="00A11D19"/>
    <w:rsid w:val="00A12323"/>
    <w:rsid w:val="00A12428"/>
    <w:rsid w:val="00A12606"/>
    <w:rsid w:val="00A129E4"/>
    <w:rsid w:val="00A12B52"/>
    <w:rsid w:val="00A12D3C"/>
    <w:rsid w:val="00A12FDB"/>
    <w:rsid w:val="00A1312B"/>
    <w:rsid w:val="00A13E6D"/>
    <w:rsid w:val="00A147C5"/>
    <w:rsid w:val="00A15571"/>
    <w:rsid w:val="00A156C2"/>
    <w:rsid w:val="00A15A06"/>
    <w:rsid w:val="00A15F60"/>
    <w:rsid w:val="00A1659D"/>
    <w:rsid w:val="00A165A1"/>
    <w:rsid w:val="00A16893"/>
    <w:rsid w:val="00A16C39"/>
    <w:rsid w:val="00A17B85"/>
    <w:rsid w:val="00A17BAB"/>
    <w:rsid w:val="00A17FE5"/>
    <w:rsid w:val="00A20077"/>
    <w:rsid w:val="00A202E9"/>
    <w:rsid w:val="00A205C5"/>
    <w:rsid w:val="00A2068C"/>
    <w:rsid w:val="00A209D7"/>
    <w:rsid w:val="00A20B78"/>
    <w:rsid w:val="00A210F5"/>
    <w:rsid w:val="00A21137"/>
    <w:rsid w:val="00A211DC"/>
    <w:rsid w:val="00A2126C"/>
    <w:rsid w:val="00A21549"/>
    <w:rsid w:val="00A21657"/>
    <w:rsid w:val="00A2185D"/>
    <w:rsid w:val="00A21CE6"/>
    <w:rsid w:val="00A22166"/>
    <w:rsid w:val="00A22AC9"/>
    <w:rsid w:val="00A236B9"/>
    <w:rsid w:val="00A23B1B"/>
    <w:rsid w:val="00A23E99"/>
    <w:rsid w:val="00A24B5C"/>
    <w:rsid w:val="00A24D5D"/>
    <w:rsid w:val="00A24F37"/>
    <w:rsid w:val="00A24F5D"/>
    <w:rsid w:val="00A2506E"/>
    <w:rsid w:val="00A2517C"/>
    <w:rsid w:val="00A257D4"/>
    <w:rsid w:val="00A258C1"/>
    <w:rsid w:val="00A25D85"/>
    <w:rsid w:val="00A2601D"/>
    <w:rsid w:val="00A261C4"/>
    <w:rsid w:val="00A26563"/>
    <w:rsid w:val="00A26565"/>
    <w:rsid w:val="00A26B4A"/>
    <w:rsid w:val="00A26CA7"/>
    <w:rsid w:val="00A26EA9"/>
    <w:rsid w:val="00A26FE8"/>
    <w:rsid w:val="00A2706B"/>
    <w:rsid w:val="00A2740C"/>
    <w:rsid w:val="00A27F3F"/>
    <w:rsid w:val="00A304E4"/>
    <w:rsid w:val="00A308BB"/>
    <w:rsid w:val="00A30AD6"/>
    <w:rsid w:val="00A31272"/>
    <w:rsid w:val="00A314D8"/>
    <w:rsid w:val="00A3196A"/>
    <w:rsid w:val="00A3228A"/>
    <w:rsid w:val="00A325C9"/>
    <w:rsid w:val="00A329AF"/>
    <w:rsid w:val="00A32B73"/>
    <w:rsid w:val="00A333B9"/>
    <w:rsid w:val="00A3344F"/>
    <w:rsid w:val="00A336AD"/>
    <w:rsid w:val="00A338D1"/>
    <w:rsid w:val="00A3439D"/>
    <w:rsid w:val="00A343C1"/>
    <w:rsid w:val="00A347FC"/>
    <w:rsid w:val="00A34A28"/>
    <w:rsid w:val="00A34BDA"/>
    <w:rsid w:val="00A3566E"/>
    <w:rsid w:val="00A3582A"/>
    <w:rsid w:val="00A35D66"/>
    <w:rsid w:val="00A36037"/>
    <w:rsid w:val="00A368CB"/>
    <w:rsid w:val="00A36B88"/>
    <w:rsid w:val="00A37770"/>
    <w:rsid w:val="00A40220"/>
    <w:rsid w:val="00A40226"/>
    <w:rsid w:val="00A409B5"/>
    <w:rsid w:val="00A40A52"/>
    <w:rsid w:val="00A40B3B"/>
    <w:rsid w:val="00A40C52"/>
    <w:rsid w:val="00A40DB4"/>
    <w:rsid w:val="00A41184"/>
    <w:rsid w:val="00A4136E"/>
    <w:rsid w:val="00A41D5C"/>
    <w:rsid w:val="00A41E06"/>
    <w:rsid w:val="00A4229F"/>
    <w:rsid w:val="00A4239A"/>
    <w:rsid w:val="00A426A8"/>
    <w:rsid w:val="00A42713"/>
    <w:rsid w:val="00A427EF"/>
    <w:rsid w:val="00A42BB8"/>
    <w:rsid w:val="00A42C42"/>
    <w:rsid w:val="00A42F4A"/>
    <w:rsid w:val="00A42FC3"/>
    <w:rsid w:val="00A4315D"/>
    <w:rsid w:val="00A43F43"/>
    <w:rsid w:val="00A44EFC"/>
    <w:rsid w:val="00A450A3"/>
    <w:rsid w:val="00A453F8"/>
    <w:rsid w:val="00A45561"/>
    <w:rsid w:val="00A4590D"/>
    <w:rsid w:val="00A45BE1"/>
    <w:rsid w:val="00A4651B"/>
    <w:rsid w:val="00A46B39"/>
    <w:rsid w:val="00A46C4A"/>
    <w:rsid w:val="00A47468"/>
    <w:rsid w:val="00A477EA"/>
    <w:rsid w:val="00A4788A"/>
    <w:rsid w:val="00A47F12"/>
    <w:rsid w:val="00A50328"/>
    <w:rsid w:val="00A503CC"/>
    <w:rsid w:val="00A50B90"/>
    <w:rsid w:val="00A511D3"/>
    <w:rsid w:val="00A512FA"/>
    <w:rsid w:val="00A516AE"/>
    <w:rsid w:val="00A51F1F"/>
    <w:rsid w:val="00A5205F"/>
    <w:rsid w:val="00A5206B"/>
    <w:rsid w:val="00A52C44"/>
    <w:rsid w:val="00A52E6D"/>
    <w:rsid w:val="00A52F4E"/>
    <w:rsid w:val="00A535D7"/>
    <w:rsid w:val="00A53646"/>
    <w:rsid w:val="00A53C3B"/>
    <w:rsid w:val="00A54406"/>
    <w:rsid w:val="00A54A1B"/>
    <w:rsid w:val="00A5529A"/>
    <w:rsid w:val="00A558B5"/>
    <w:rsid w:val="00A558FA"/>
    <w:rsid w:val="00A5645C"/>
    <w:rsid w:val="00A56525"/>
    <w:rsid w:val="00A566EC"/>
    <w:rsid w:val="00A56EFF"/>
    <w:rsid w:val="00A56F5F"/>
    <w:rsid w:val="00A574AF"/>
    <w:rsid w:val="00A579B7"/>
    <w:rsid w:val="00A57B1A"/>
    <w:rsid w:val="00A57D5C"/>
    <w:rsid w:val="00A600EA"/>
    <w:rsid w:val="00A60195"/>
    <w:rsid w:val="00A6021F"/>
    <w:rsid w:val="00A602C9"/>
    <w:rsid w:val="00A6081D"/>
    <w:rsid w:val="00A608E7"/>
    <w:rsid w:val="00A60988"/>
    <w:rsid w:val="00A60BAC"/>
    <w:rsid w:val="00A613CC"/>
    <w:rsid w:val="00A61879"/>
    <w:rsid w:val="00A61F1C"/>
    <w:rsid w:val="00A6214D"/>
    <w:rsid w:val="00A62653"/>
    <w:rsid w:val="00A62B8B"/>
    <w:rsid w:val="00A62C3C"/>
    <w:rsid w:val="00A62E7D"/>
    <w:rsid w:val="00A635A1"/>
    <w:rsid w:val="00A63917"/>
    <w:rsid w:val="00A6437B"/>
    <w:rsid w:val="00A646E2"/>
    <w:rsid w:val="00A64A04"/>
    <w:rsid w:val="00A64DB6"/>
    <w:rsid w:val="00A64FE8"/>
    <w:rsid w:val="00A656C3"/>
    <w:rsid w:val="00A6575E"/>
    <w:rsid w:val="00A65C9A"/>
    <w:rsid w:val="00A664C8"/>
    <w:rsid w:val="00A669D8"/>
    <w:rsid w:val="00A66D4B"/>
    <w:rsid w:val="00A66F79"/>
    <w:rsid w:val="00A673F1"/>
    <w:rsid w:val="00A674C4"/>
    <w:rsid w:val="00A678CE"/>
    <w:rsid w:val="00A705C5"/>
    <w:rsid w:val="00A7063D"/>
    <w:rsid w:val="00A70773"/>
    <w:rsid w:val="00A7099A"/>
    <w:rsid w:val="00A70C8A"/>
    <w:rsid w:val="00A70C93"/>
    <w:rsid w:val="00A70D36"/>
    <w:rsid w:val="00A70E63"/>
    <w:rsid w:val="00A70F2C"/>
    <w:rsid w:val="00A712D7"/>
    <w:rsid w:val="00A71AB7"/>
    <w:rsid w:val="00A7234F"/>
    <w:rsid w:val="00A72601"/>
    <w:rsid w:val="00A728A7"/>
    <w:rsid w:val="00A72A71"/>
    <w:rsid w:val="00A72C45"/>
    <w:rsid w:val="00A733BE"/>
    <w:rsid w:val="00A7355F"/>
    <w:rsid w:val="00A73B6E"/>
    <w:rsid w:val="00A73B81"/>
    <w:rsid w:val="00A741D9"/>
    <w:rsid w:val="00A74B7D"/>
    <w:rsid w:val="00A74B93"/>
    <w:rsid w:val="00A74EC7"/>
    <w:rsid w:val="00A7505D"/>
    <w:rsid w:val="00A75370"/>
    <w:rsid w:val="00A75518"/>
    <w:rsid w:val="00A756E4"/>
    <w:rsid w:val="00A75AEC"/>
    <w:rsid w:val="00A75D5F"/>
    <w:rsid w:val="00A76202"/>
    <w:rsid w:val="00A7646F"/>
    <w:rsid w:val="00A76E13"/>
    <w:rsid w:val="00A76E82"/>
    <w:rsid w:val="00A76E9D"/>
    <w:rsid w:val="00A76F4F"/>
    <w:rsid w:val="00A77576"/>
    <w:rsid w:val="00A77BF8"/>
    <w:rsid w:val="00A77C16"/>
    <w:rsid w:val="00A80004"/>
    <w:rsid w:val="00A80218"/>
    <w:rsid w:val="00A802C8"/>
    <w:rsid w:val="00A802DC"/>
    <w:rsid w:val="00A80579"/>
    <w:rsid w:val="00A80C17"/>
    <w:rsid w:val="00A80CB2"/>
    <w:rsid w:val="00A81499"/>
    <w:rsid w:val="00A8178A"/>
    <w:rsid w:val="00A81857"/>
    <w:rsid w:val="00A81BB7"/>
    <w:rsid w:val="00A828F0"/>
    <w:rsid w:val="00A82F90"/>
    <w:rsid w:val="00A835BE"/>
    <w:rsid w:val="00A835E6"/>
    <w:rsid w:val="00A8381F"/>
    <w:rsid w:val="00A843FE"/>
    <w:rsid w:val="00A84688"/>
    <w:rsid w:val="00A849DA"/>
    <w:rsid w:val="00A85676"/>
    <w:rsid w:val="00A868D3"/>
    <w:rsid w:val="00A86B8D"/>
    <w:rsid w:val="00A87255"/>
    <w:rsid w:val="00A8738D"/>
    <w:rsid w:val="00A8771D"/>
    <w:rsid w:val="00A87882"/>
    <w:rsid w:val="00A87CD4"/>
    <w:rsid w:val="00A9007F"/>
    <w:rsid w:val="00A9010F"/>
    <w:rsid w:val="00A9043C"/>
    <w:rsid w:val="00A906F4"/>
    <w:rsid w:val="00A908C7"/>
    <w:rsid w:val="00A90EEC"/>
    <w:rsid w:val="00A916F8"/>
    <w:rsid w:val="00A91FC6"/>
    <w:rsid w:val="00A920FE"/>
    <w:rsid w:val="00A9222E"/>
    <w:rsid w:val="00A927BD"/>
    <w:rsid w:val="00A92B18"/>
    <w:rsid w:val="00A92ECE"/>
    <w:rsid w:val="00A93BC0"/>
    <w:rsid w:val="00A93C59"/>
    <w:rsid w:val="00A93D6A"/>
    <w:rsid w:val="00A94E2C"/>
    <w:rsid w:val="00A95212"/>
    <w:rsid w:val="00A955BD"/>
    <w:rsid w:val="00A95799"/>
    <w:rsid w:val="00A95CFD"/>
    <w:rsid w:val="00A96757"/>
    <w:rsid w:val="00A96B96"/>
    <w:rsid w:val="00A96C60"/>
    <w:rsid w:val="00A9730A"/>
    <w:rsid w:val="00A973E1"/>
    <w:rsid w:val="00A97689"/>
    <w:rsid w:val="00A9794E"/>
    <w:rsid w:val="00A97A34"/>
    <w:rsid w:val="00AA114E"/>
    <w:rsid w:val="00AA1880"/>
    <w:rsid w:val="00AA19A4"/>
    <w:rsid w:val="00AA1C51"/>
    <w:rsid w:val="00AA1E16"/>
    <w:rsid w:val="00AA203F"/>
    <w:rsid w:val="00AA2562"/>
    <w:rsid w:val="00AA25DC"/>
    <w:rsid w:val="00AA262F"/>
    <w:rsid w:val="00AA286A"/>
    <w:rsid w:val="00AA2C49"/>
    <w:rsid w:val="00AA2CB2"/>
    <w:rsid w:val="00AA2ECC"/>
    <w:rsid w:val="00AA351A"/>
    <w:rsid w:val="00AA3611"/>
    <w:rsid w:val="00AA36DF"/>
    <w:rsid w:val="00AA3F10"/>
    <w:rsid w:val="00AA429A"/>
    <w:rsid w:val="00AA42AF"/>
    <w:rsid w:val="00AA4850"/>
    <w:rsid w:val="00AA4B87"/>
    <w:rsid w:val="00AA4C48"/>
    <w:rsid w:val="00AA4F3F"/>
    <w:rsid w:val="00AA50B1"/>
    <w:rsid w:val="00AA5278"/>
    <w:rsid w:val="00AA53EF"/>
    <w:rsid w:val="00AA5568"/>
    <w:rsid w:val="00AA55B0"/>
    <w:rsid w:val="00AA5E9C"/>
    <w:rsid w:val="00AA6229"/>
    <w:rsid w:val="00AA69A0"/>
    <w:rsid w:val="00AA6AAB"/>
    <w:rsid w:val="00AA6E9A"/>
    <w:rsid w:val="00AA71AF"/>
    <w:rsid w:val="00AA77A3"/>
    <w:rsid w:val="00AA79E9"/>
    <w:rsid w:val="00AA7F08"/>
    <w:rsid w:val="00AB0395"/>
    <w:rsid w:val="00AB03C7"/>
    <w:rsid w:val="00AB055B"/>
    <w:rsid w:val="00AB062B"/>
    <w:rsid w:val="00AB083F"/>
    <w:rsid w:val="00AB09C7"/>
    <w:rsid w:val="00AB13C4"/>
    <w:rsid w:val="00AB147C"/>
    <w:rsid w:val="00AB1F07"/>
    <w:rsid w:val="00AB219D"/>
    <w:rsid w:val="00AB2255"/>
    <w:rsid w:val="00AB24F5"/>
    <w:rsid w:val="00AB277F"/>
    <w:rsid w:val="00AB2A7E"/>
    <w:rsid w:val="00AB35E4"/>
    <w:rsid w:val="00AB3A2F"/>
    <w:rsid w:val="00AB3EBB"/>
    <w:rsid w:val="00AB4269"/>
    <w:rsid w:val="00AB4638"/>
    <w:rsid w:val="00AB4842"/>
    <w:rsid w:val="00AB4BB4"/>
    <w:rsid w:val="00AB4C2C"/>
    <w:rsid w:val="00AB4D7D"/>
    <w:rsid w:val="00AB4DDB"/>
    <w:rsid w:val="00AB4ECB"/>
    <w:rsid w:val="00AB5622"/>
    <w:rsid w:val="00AB576F"/>
    <w:rsid w:val="00AB62D9"/>
    <w:rsid w:val="00AB7096"/>
    <w:rsid w:val="00AB76B2"/>
    <w:rsid w:val="00AB76C6"/>
    <w:rsid w:val="00AB7CA1"/>
    <w:rsid w:val="00AC0085"/>
    <w:rsid w:val="00AC00C3"/>
    <w:rsid w:val="00AC0140"/>
    <w:rsid w:val="00AC0608"/>
    <w:rsid w:val="00AC06A9"/>
    <w:rsid w:val="00AC07BB"/>
    <w:rsid w:val="00AC0862"/>
    <w:rsid w:val="00AC0C45"/>
    <w:rsid w:val="00AC0C81"/>
    <w:rsid w:val="00AC0EF2"/>
    <w:rsid w:val="00AC18B8"/>
    <w:rsid w:val="00AC1BF5"/>
    <w:rsid w:val="00AC1ED3"/>
    <w:rsid w:val="00AC2161"/>
    <w:rsid w:val="00AC2333"/>
    <w:rsid w:val="00AC24A4"/>
    <w:rsid w:val="00AC2622"/>
    <w:rsid w:val="00AC2657"/>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5EA6"/>
    <w:rsid w:val="00AC60E5"/>
    <w:rsid w:val="00AC6201"/>
    <w:rsid w:val="00AC6459"/>
    <w:rsid w:val="00AC6565"/>
    <w:rsid w:val="00AC6661"/>
    <w:rsid w:val="00AC6724"/>
    <w:rsid w:val="00AC673E"/>
    <w:rsid w:val="00AC69EB"/>
    <w:rsid w:val="00AC6B4D"/>
    <w:rsid w:val="00AC6B56"/>
    <w:rsid w:val="00AC6BE9"/>
    <w:rsid w:val="00AC6D4A"/>
    <w:rsid w:val="00AC72CC"/>
    <w:rsid w:val="00AC756C"/>
    <w:rsid w:val="00AC7663"/>
    <w:rsid w:val="00AC7912"/>
    <w:rsid w:val="00AC7B84"/>
    <w:rsid w:val="00AC7CAD"/>
    <w:rsid w:val="00AC7FCC"/>
    <w:rsid w:val="00AD07FB"/>
    <w:rsid w:val="00AD0BD2"/>
    <w:rsid w:val="00AD0E55"/>
    <w:rsid w:val="00AD1834"/>
    <w:rsid w:val="00AD1D87"/>
    <w:rsid w:val="00AD2224"/>
    <w:rsid w:val="00AD22D2"/>
    <w:rsid w:val="00AD25F2"/>
    <w:rsid w:val="00AD26A7"/>
    <w:rsid w:val="00AD2A03"/>
    <w:rsid w:val="00AD3751"/>
    <w:rsid w:val="00AD37BE"/>
    <w:rsid w:val="00AD3B37"/>
    <w:rsid w:val="00AD3CA9"/>
    <w:rsid w:val="00AD3DAE"/>
    <w:rsid w:val="00AD40E2"/>
    <w:rsid w:val="00AD42A2"/>
    <w:rsid w:val="00AD4C76"/>
    <w:rsid w:val="00AD5119"/>
    <w:rsid w:val="00AD511F"/>
    <w:rsid w:val="00AD5708"/>
    <w:rsid w:val="00AD57ED"/>
    <w:rsid w:val="00AD588E"/>
    <w:rsid w:val="00AD5B37"/>
    <w:rsid w:val="00AD6173"/>
    <w:rsid w:val="00AD618B"/>
    <w:rsid w:val="00AD6411"/>
    <w:rsid w:val="00AD651C"/>
    <w:rsid w:val="00AD67B4"/>
    <w:rsid w:val="00AD6C96"/>
    <w:rsid w:val="00AD74B5"/>
    <w:rsid w:val="00AD780B"/>
    <w:rsid w:val="00AD7864"/>
    <w:rsid w:val="00AE0558"/>
    <w:rsid w:val="00AE0A7B"/>
    <w:rsid w:val="00AE0B90"/>
    <w:rsid w:val="00AE10CC"/>
    <w:rsid w:val="00AE15D9"/>
    <w:rsid w:val="00AE1C8C"/>
    <w:rsid w:val="00AE1CC6"/>
    <w:rsid w:val="00AE1D03"/>
    <w:rsid w:val="00AE1D58"/>
    <w:rsid w:val="00AE1E76"/>
    <w:rsid w:val="00AE1FE3"/>
    <w:rsid w:val="00AE2438"/>
    <w:rsid w:val="00AE2A0E"/>
    <w:rsid w:val="00AE379D"/>
    <w:rsid w:val="00AE41C3"/>
    <w:rsid w:val="00AE4E6D"/>
    <w:rsid w:val="00AE4F55"/>
    <w:rsid w:val="00AE5953"/>
    <w:rsid w:val="00AE59A4"/>
    <w:rsid w:val="00AE5CD7"/>
    <w:rsid w:val="00AE5DB1"/>
    <w:rsid w:val="00AE5FC9"/>
    <w:rsid w:val="00AE602C"/>
    <w:rsid w:val="00AE63A7"/>
    <w:rsid w:val="00AE67EC"/>
    <w:rsid w:val="00AE6A2E"/>
    <w:rsid w:val="00AE6F6C"/>
    <w:rsid w:val="00AE702B"/>
    <w:rsid w:val="00AE7319"/>
    <w:rsid w:val="00AE7820"/>
    <w:rsid w:val="00AE7C52"/>
    <w:rsid w:val="00AE7DB9"/>
    <w:rsid w:val="00AF0124"/>
    <w:rsid w:val="00AF0553"/>
    <w:rsid w:val="00AF0931"/>
    <w:rsid w:val="00AF09B1"/>
    <w:rsid w:val="00AF0D45"/>
    <w:rsid w:val="00AF110E"/>
    <w:rsid w:val="00AF1529"/>
    <w:rsid w:val="00AF174D"/>
    <w:rsid w:val="00AF1978"/>
    <w:rsid w:val="00AF1BDA"/>
    <w:rsid w:val="00AF1ED6"/>
    <w:rsid w:val="00AF2185"/>
    <w:rsid w:val="00AF21A9"/>
    <w:rsid w:val="00AF26C5"/>
    <w:rsid w:val="00AF2CC6"/>
    <w:rsid w:val="00AF309E"/>
    <w:rsid w:val="00AF32CA"/>
    <w:rsid w:val="00AF3308"/>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AF7CAB"/>
    <w:rsid w:val="00B00314"/>
    <w:rsid w:val="00B009AF"/>
    <w:rsid w:val="00B01028"/>
    <w:rsid w:val="00B01035"/>
    <w:rsid w:val="00B01543"/>
    <w:rsid w:val="00B0169E"/>
    <w:rsid w:val="00B01C52"/>
    <w:rsid w:val="00B01D59"/>
    <w:rsid w:val="00B02581"/>
    <w:rsid w:val="00B025A7"/>
    <w:rsid w:val="00B02818"/>
    <w:rsid w:val="00B02A83"/>
    <w:rsid w:val="00B03153"/>
    <w:rsid w:val="00B039A0"/>
    <w:rsid w:val="00B03D34"/>
    <w:rsid w:val="00B03FC4"/>
    <w:rsid w:val="00B0405D"/>
    <w:rsid w:val="00B0431C"/>
    <w:rsid w:val="00B04335"/>
    <w:rsid w:val="00B04348"/>
    <w:rsid w:val="00B04BE8"/>
    <w:rsid w:val="00B05237"/>
    <w:rsid w:val="00B054DB"/>
    <w:rsid w:val="00B05AAD"/>
    <w:rsid w:val="00B05B09"/>
    <w:rsid w:val="00B05FB5"/>
    <w:rsid w:val="00B064E6"/>
    <w:rsid w:val="00B06534"/>
    <w:rsid w:val="00B06578"/>
    <w:rsid w:val="00B065CB"/>
    <w:rsid w:val="00B06CD5"/>
    <w:rsid w:val="00B06DA3"/>
    <w:rsid w:val="00B06E9E"/>
    <w:rsid w:val="00B078C2"/>
    <w:rsid w:val="00B07A36"/>
    <w:rsid w:val="00B07A9F"/>
    <w:rsid w:val="00B07ED0"/>
    <w:rsid w:val="00B07FA7"/>
    <w:rsid w:val="00B10140"/>
    <w:rsid w:val="00B1062C"/>
    <w:rsid w:val="00B10EB3"/>
    <w:rsid w:val="00B1138B"/>
    <w:rsid w:val="00B11D18"/>
    <w:rsid w:val="00B12152"/>
    <w:rsid w:val="00B12450"/>
    <w:rsid w:val="00B1278A"/>
    <w:rsid w:val="00B12929"/>
    <w:rsid w:val="00B12AE1"/>
    <w:rsid w:val="00B133FF"/>
    <w:rsid w:val="00B13D43"/>
    <w:rsid w:val="00B13D5F"/>
    <w:rsid w:val="00B14175"/>
    <w:rsid w:val="00B1428D"/>
    <w:rsid w:val="00B1481F"/>
    <w:rsid w:val="00B14880"/>
    <w:rsid w:val="00B148AB"/>
    <w:rsid w:val="00B15191"/>
    <w:rsid w:val="00B1536B"/>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298"/>
    <w:rsid w:val="00B21E12"/>
    <w:rsid w:val="00B22001"/>
    <w:rsid w:val="00B23360"/>
    <w:rsid w:val="00B234FC"/>
    <w:rsid w:val="00B23968"/>
    <w:rsid w:val="00B23AF4"/>
    <w:rsid w:val="00B23B95"/>
    <w:rsid w:val="00B24105"/>
    <w:rsid w:val="00B2430E"/>
    <w:rsid w:val="00B24435"/>
    <w:rsid w:val="00B2460E"/>
    <w:rsid w:val="00B24BBD"/>
    <w:rsid w:val="00B2525D"/>
    <w:rsid w:val="00B252F6"/>
    <w:rsid w:val="00B25520"/>
    <w:rsid w:val="00B2564B"/>
    <w:rsid w:val="00B2591D"/>
    <w:rsid w:val="00B25CE7"/>
    <w:rsid w:val="00B25DB7"/>
    <w:rsid w:val="00B2641C"/>
    <w:rsid w:val="00B26475"/>
    <w:rsid w:val="00B269D5"/>
    <w:rsid w:val="00B26D1C"/>
    <w:rsid w:val="00B27283"/>
    <w:rsid w:val="00B2780D"/>
    <w:rsid w:val="00B27AE2"/>
    <w:rsid w:val="00B27D2E"/>
    <w:rsid w:val="00B27FB4"/>
    <w:rsid w:val="00B3073B"/>
    <w:rsid w:val="00B30C17"/>
    <w:rsid w:val="00B30D4E"/>
    <w:rsid w:val="00B32672"/>
    <w:rsid w:val="00B329C9"/>
    <w:rsid w:val="00B32E4F"/>
    <w:rsid w:val="00B32E81"/>
    <w:rsid w:val="00B32F9D"/>
    <w:rsid w:val="00B335E9"/>
    <w:rsid w:val="00B3364E"/>
    <w:rsid w:val="00B337A4"/>
    <w:rsid w:val="00B33DAB"/>
    <w:rsid w:val="00B33E11"/>
    <w:rsid w:val="00B34620"/>
    <w:rsid w:val="00B34837"/>
    <w:rsid w:val="00B348FB"/>
    <w:rsid w:val="00B34D2A"/>
    <w:rsid w:val="00B34F80"/>
    <w:rsid w:val="00B3536F"/>
    <w:rsid w:val="00B35447"/>
    <w:rsid w:val="00B354AE"/>
    <w:rsid w:val="00B35828"/>
    <w:rsid w:val="00B35866"/>
    <w:rsid w:val="00B358C7"/>
    <w:rsid w:val="00B36204"/>
    <w:rsid w:val="00B36534"/>
    <w:rsid w:val="00B367C7"/>
    <w:rsid w:val="00B36B1B"/>
    <w:rsid w:val="00B36B55"/>
    <w:rsid w:val="00B36D12"/>
    <w:rsid w:val="00B36D95"/>
    <w:rsid w:val="00B37008"/>
    <w:rsid w:val="00B37121"/>
    <w:rsid w:val="00B37167"/>
    <w:rsid w:val="00B377B6"/>
    <w:rsid w:val="00B37D1E"/>
    <w:rsid w:val="00B37DC7"/>
    <w:rsid w:val="00B37FE7"/>
    <w:rsid w:val="00B4006D"/>
    <w:rsid w:val="00B4008E"/>
    <w:rsid w:val="00B400EB"/>
    <w:rsid w:val="00B40691"/>
    <w:rsid w:val="00B40C3A"/>
    <w:rsid w:val="00B40F68"/>
    <w:rsid w:val="00B4106D"/>
    <w:rsid w:val="00B414BB"/>
    <w:rsid w:val="00B416B7"/>
    <w:rsid w:val="00B41B58"/>
    <w:rsid w:val="00B425F8"/>
    <w:rsid w:val="00B427A5"/>
    <w:rsid w:val="00B427EE"/>
    <w:rsid w:val="00B42A6A"/>
    <w:rsid w:val="00B42C6D"/>
    <w:rsid w:val="00B43904"/>
    <w:rsid w:val="00B441F5"/>
    <w:rsid w:val="00B44291"/>
    <w:rsid w:val="00B446DA"/>
    <w:rsid w:val="00B4473D"/>
    <w:rsid w:val="00B44765"/>
    <w:rsid w:val="00B44B97"/>
    <w:rsid w:val="00B45000"/>
    <w:rsid w:val="00B451B9"/>
    <w:rsid w:val="00B4548E"/>
    <w:rsid w:val="00B4551F"/>
    <w:rsid w:val="00B455F8"/>
    <w:rsid w:val="00B45E66"/>
    <w:rsid w:val="00B45E80"/>
    <w:rsid w:val="00B45FDB"/>
    <w:rsid w:val="00B464BF"/>
    <w:rsid w:val="00B467E4"/>
    <w:rsid w:val="00B46C5F"/>
    <w:rsid w:val="00B4755D"/>
    <w:rsid w:val="00B47637"/>
    <w:rsid w:val="00B47A8A"/>
    <w:rsid w:val="00B47B44"/>
    <w:rsid w:val="00B47CB4"/>
    <w:rsid w:val="00B502BB"/>
    <w:rsid w:val="00B50748"/>
    <w:rsid w:val="00B50CA1"/>
    <w:rsid w:val="00B51259"/>
    <w:rsid w:val="00B5171B"/>
    <w:rsid w:val="00B518B7"/>
    <w:rsid w:val="00B51A88"/>
    <w:rsid w:val="00B51B75"/>
    <w:rsid w:val="00B51BC1"/>
    <w:rsid w:val="00B51CC2"/>
    <w:rsid w:val="00B51DFA"/>
    <w:rsid w:val="00B51E8A"/>
    <w:rsid w:val="00B51ED3"/>
    <w:rsid w:val="00B522D3"/>
    <w:rsid w:val="00B52691"/>
    <w:rsid w:val="00B52E0B"/>
    <w:rsid w:val="00B530E5"/>
    <w:rsid w:val="00B53318"/>
    <w:rsid w:val="00B535AD"/>
    <w:rsid w:val="00B53661"/>
    <w:rsid w:val="00B53A69"/>
    <w:rsid w:val="00B53AE6"/>
    <w:rsid w:val="00B53BE7"/>
    <w:rsid w:val="00B543CE"/>
    <w:rsid w:val="00B54498"/>
    <w:rsid w:val="00B546F6"/>
    <w:rsid w:val="00B54771"/>
    <w:rsid w:val="00B54B69"/>
    <w:rsid w:val="00B54DFA"/>
    <w:rsid w:val="00B551FA"/>
    <w:rsid w:val="00B551FB"/>
    <w:rsid w:val="00B5533F"/>
    <w:rsid w:val="00B557E9"/>
    <w:rsid w:val="00B558F4"/>
    <w:rsid w:val="00B55DA2"/>
    <w:rsid w:val="00B56066"/>
    <w:rsid w:val="00B56347"/>
    <w:rsid w:val="00B565DF"/>
    <w:rsid w:val="00B56792"/>
    <w:rsid w:val="00B569E0"/>
    <w:rsid w:val="00B56B19"/>
    <w:rsid w:val="00B570E3"/>
    <w:rsid w:val="00B572CD"/>
    <w:rsid w:val="00B57446"/>
    <w:rsid w:val="00B57595"/>
    <w:rsid w:val="00B576E6"/>
    <w:rsid w:val="00B57AD3"/>
    <w:rsid w:val="00B57CC7"/>
    <w:rsid w:val="00B57F61"/>
    <w:rsid w:val="00B6072E"/>
    <w:rsid w:val="00B60749"/>
    <w:rsid w:val="00B6098C"/>
    <w:rsid w:val="00B60BFA"/>
    <w:rsid w:val="00B610D3"/>
    <w:rsid w:val="00B61469"/>
    <w:rsid w:val="00B61F4E"/>
    <w:rsid w:val="00B61F86"/>
    <w:rsid w:val="00B61FF3"/>
    <w:rsid w:val="00B62079"/>
    <w:rsid w:val="00B62748"/>
    <w:rsid w:val="00B62DB9"/>
    <w:rsid w:val="00B62EB4"/>
    <w:rsid w:val="00B62F88"/>
    <w:rsid w:val="00B6379D"/>
    <w:rsid w:val="00B6383E"/>
    <w:rsid w:val="00B6390F"/>
    <w:rsid w:val="00B6397D"/>
    <w:rsid w:val="00B63CD0"/>
    <w:rsid w:val="00B63F27"/>
    <w:rsid w:val="00B63F7C"/>
    <w:rsid w:val="00B64406"/>
    <w:rsid w:val="00B6483D"/>
    <w:rsid w:val="00B6547F"/>
    <w:rsid w:val="00B65A22"/>
    <w:rsid w:val="00B65B65"/>
    <w:rsid w:val="00B65D46"/>
    <w:rsid w:val="00B668B2"/>
    <w:rsid w:val="00B66965"/>
    <w:rsid w:val="00B66DD4"/>
    <w:rsid w:val="00B67132"/>
    <w:rsid w:val="00B6752D"/>
    <w:rsid w:val="00B67A47"/>
    <w:rsid w:val="00B67D1F"/>
    <w:rsid w:val="00B7006D"/>
    <w:rsid w:val="00B7033C"/>
    <w:rsid w:val="00B7089D"/>
    <w:rsid w:val="00B7090F"/>
    <w:rsid w:val="00B709FD"/>
    <w:rsid w:val="00B70A88"/>
    <w:rsid w:val="00B70D95"/>
    <w:rsid w:val="00B70E1A"/>
    <w:rsid w:val="00B70FEA"/>
    <w:rsid w:val="00B71237"/>
    <w:rsid w:val="00B718AC"/>
    <w:rsid w:val="00B719E6"/>
    <w:rsid w:val="00B71ADB"/>
    <w:rsid w:val="00B71D28"/>
    <w:rsid w:val="00B72185"/>
    <w:rsid w:val="00B72732"/>
    <w:rsid w:val="00B728D0"/>
    <w:rsid w:val="00B72DBD"/>
    <w:rsid w:val="00B72F90"/>
    <w:rsid w:val="00B72FE4"/>
    <w:rsid w:val="00B73179"/>
    <w:rsid w:val="00B73325"/>
    <w:rsid w:val="00B7370C"/>
    <w:rsid w:val="00B73B6F"/>
    <w:rsid w:val="00B73FBA"/>
    <w:rsid w:val="00B7457D"/>
    <w:rsid w:val="00B74831"/>
    <w:rsid w:val="00B74BF8"/>
    <w:rsid w:val="00B751BC"/>
    <w:rsid w:val="00B75C8E"/>
    <w:rsid w:val="00B760AD"/>
    <w:rsid w:val="00B76442"/>
    <w:rsid w:val="00B764F1"/>
    <w:rsid w:val="00B7665C"/>
    <w:rsid w:val="00B766AE"/>
    <w:rsid w:val="00B76851"/>
    <w:rsid w:val="00B76F5A"/>
    <w:rsid w:val="00B77696"/>
    <w:rsid w:val="00B77A06"/>
    <w:rsid w:val="00B77DF1"/>
    <w:rsid w:val="00B77F60"/>
    <w:rsid w:val="00B80404"/>
    <w:rsid w:val="00B804F4"/>
    <w:rsid w:val="00B8051C"/>
    <w:rsid w:val="00B8070A"/>
    <w:rsid w:val="00B8097C"/>
    <w:rsid w:val="00B80A7C"/>
    <w:rsid w:val="00B80CD3"/>
    <w:rsid w:val="00B81258"/>
    <w:rsid w:val="00B814B3"/>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CAB"/>
    <w:rsid w:val="00B83DAF"/>
    <w:rsid w:val="00B84396"/>
    <w:rsid w:val="00B846AF"/>
    <w:rsid w:val="00B84842"/>
    <w:rsid w:val="00B84897"/>
    <w:rsid w:val="00B84AED"/>
    <w:rsid w:val="00B84BA0"/>
    <w:rsid w:val="00B850CB"/>
    <w:rsid w:val="00B854C3"/>
    <w:rsid w:val="00B85542"/>
    <w:rsid w:val="00B85751"/>
    <w:rsid w:val="00B8598D"/>
    <w:rsid w:val="00B85ADB"/>
    <w:rsid w:val="00B85D0E"/>
    <w:rsid w:val="00B85EED"/>
    <w:rsid w:val="00B865BB"/>
    <w:rsid w:val="00B86710"/>
    <w:rsid w:val="00B86B6E"/>
    <w:rsid w:val="00B87907"/>
    <w:rsid w:val="00B87ACF"/>
    <w:rsid w:val="00B87D36"/>
    <w:rsid w:val="00B87DA0"/>
    <w:rsid w:val="00B87E84"/>
    <w:rsid w:val="00B902AA"/>
    <w:rsid w:val="00B9039C"/>
    <w:rsid w:val="00B906D0"/>
    <w:rsid w:val="00B91582"/>
    <w:rsid w:val="00B91A3E"/>
    <w:rsid w:val="00B91CC7"/>
    <w:rsid w:val="00B91CDC"/>
    <w:rsid w:val="00B91D03"/>
    <w:rsid w:val="00B91EF6"/>
    <w:rsid w:val="00B921A1"/>
    <w:rsid w:val="00B92338"/>
    <w:rsid w:val="00B924C0"/>
    <w:rsid w:val="00B925D7"/>
    <w:rsid w:val="00B9266D"/>
    <w:rsid w:val="00B926BC"/>
    <w:rsid w:val="00B928E3"/>
    <w:rsid w:val="00B92A1D"/>
    <w:rsid w:val="00B92D11"/>
    <w:rsid w:val="00B92EF4"/>
    <w:rsid w:val="00B931E2"/>
    <w:rsid w:val="00B9332F"/>
    <w:rsid w:val="00B93414"/>
    <w:rsid w:val="00B93556"/>
    <w:rsid w:val="00B9372F"/>
    <w:rsid w:val="00B9390E"/>
    <w:rsid w:val="00B9391D"/>
    <w:rsid w:val="00B93AEF"/>
    <w:rsid w:val="00B9457D"/>
    <w:rsid w:val="00B946EF"/>
    <w:rsid w:val="00B94C65"/>
    <w:rsid w:val="00B94D32"/>
    <w:rsid w:val="00B94F2D"/>
    <w:rsid w:val="00B95038"/>
    <w:rsid w:val="00B9529A"/>
    <w:rsid w:val="00B95431"/>
    <w:rsid w:val="00B954E4"/>
    <w:rsid w:val="00B958B7"/>
    <w:rsid w:val="00B958FC"/>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A33"/>
    <w:rsid w:val="00BA1F2A"/>
    <w:rsid w:val="00BA261F"/>
    <w:rsid w:val="00BA29D7"/>
    <w:rsid w:val="00BA2A1F"/>
    <w:rsid w:val="00BA2D2B"/>
    <w:rsid w:val="00BA2FFA"/>
    <w:rsid w:val="00BA3143"/>
    <w:rsid w:val="00BA35AA"/>
    <w:rsid w:val="00BA3678"/>
    <w:rsid w:val="00BA3CC4"/>
    <w:rsid w:val="00BA3E44"/>
    <w:rsid w:val="00BA4054"/>
    <w:rsid w:val="00BA44DC"/>
    <w:rsid w:val="00BA4AB7"/>
    <w:rsid w:val="00BA4BD7"/>
    <w:rsid w:val="00BA4C6B"/>
    <w:rsid w:val="00BA4FA7"/>
    <w:rsid w:val="00BA5359"/>
    <w:rsid w:val="00BA5440"/>
    <w:rsid w:val="00BA54E6"/>
    <w:rsid w:val="00BA5C90"/>
    <w:rsid w:val="00BA5E03"/>
    <w:rsid w:val="00BA5F02"/>
    <w:rsid w:val="00BA6032"/>
    <w:rsid w:val="00BA6304"/>
    <w:rsid w:val="00BA65DD"/>
    <w:rsid w:val="00BA6C8E"/>
    <w:rsid w:val="00BA6D86"/>
    <w:rsid w:val="00BA6E44"/>
    <w:rsid w:val="00BA7094"/>
    <w:rsid w:val="00BA769E"/>
    <w:rsid w:val="00BA7798"/>
    <w:rsid w:val="00BA78B3"/>
    <w:rsid w:val="00BA79B4"/>
    <w:rsid w:val="00BA7A17"/>
    <w:rsid w:val="00BA7B9B"/>
    <w:rsid w:val="00BA7C5E"/>
    <w:rsid w:val="00BA7F22"/>
    <w:rsid w:val="00BB0554"/>
    <w:rsid w:val="00BB073F"/>
    <w:rsid w:val="00BB07B4"/>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17"/>
    <w:rsid w:val="00BB65C5"/>
    <w:rsid w:val="00BB67F2"/>
    <w:rsid w:val="00BB6C2E"/>
    <w:rsid w:val="00BB6DE2"/>
    <w:rsid w:val="00BB6E10"/>
    <w:rsid w:val="00BB7261"/>
    <w:rsid w:val="00BB778F"/>
    <w:rsid w:val="00BB7933"/>
    <w:rsid w:val="00BB7D0A"/>
    <w:rsid w:val="00BC0355"/>
    <w:rsid w:val="00BC0AF0"/>
    <w:rsid w:val="00BC0E0D"/>
    <w:rsid w:val="00BC1609"/>
    <w:rsid w:val="00BC1C4F"/>
    <w:rsid w:val="00BC1E50"/>
    <w:rsid w:val="00BC26E6"/>
    <w:rsid w:val="00BC29C0"/>
    <w:rsid w:val="00BC2CD5"/>
    <w:rsid w:val="00BC2E2E"/>
    <w:rsid w:val="00BC2E37"/>
    <w:rsid w:val="00BC2E7F"/>
    <w:rsid w:val="00BC3027"/>
    <w:rsid w:val="00BC3658"/>
    <w:rsid w:val="00BC3BEF"/>
    <w:rsid w:val="00BC3D8D"/>
    <w:rsid w:val="00BC3F78"/>
    <w:rsid w:val="00BC47AC"/>
    <w:rsid w:val="00BC4A45"/>
    <w:rsid w:val="00BC520A"/>
    <w:rsid w:val="00BC5AEE"/>
    <w:rsid w:val="00BC60FA"/>
    <w:rsid w:val="00BC61E1"/>
    <w:rsid w:val="00BC622A"/>
    <w:rsid w:val="00BC626B"/>
    <w:rsid w:val="00BC655E"/>
    <w:rsid w:val="00BC6777"/>
    <w:rsid w:val="00BC6798"/>
    <w:rsid w:val="00BC7495"/>
    <w:rsid w:val="00BC7662"/>
    <w:rsid w:val="00BC76D1"/>
    <w:rsid w:val="00BC799A"/>
    <w:rsid w:val="00BD0367"/>
    <w:rsid w:val="00BD050A"/>
    <w:rsid w:val="00BD090B"/>
    <w:rsid w:val="00BD0C2A"/>
    <w:rsid w:val="00BD0F1A"/>
    <w:rsid w:val="00BD10EA"/>
    <w:rsid w:val="00BD154A"/>
    <w:rsid w:val="00BD1703"/>
    <w:rsid w:val="00BD1D83"/>
    <w:rsid w:val="00BD2218"/>
    <w:rsid w:val="00BD2286"/>
    <w:rsid w:val="00BD23D7"/>
    <w:rsid w:val="00BD2E6E"/>
    <w:rsid w:val="00BD35B5"/>
    <w:rsid w:val="00BD386B"/>
    <w:rsid w:val="00BD3DE3"/>
    <w:rsid w:val="00BD3EF6"/>
    <w:rsid w:val="00BD3F0A"/>
    <w:rsid w:val="00BD4363"/>
    <w:rsid w:val="00BD494A"/>
    <w:rsid w:val="00BD4AE7"/>
    <w:rsid w:val="00BD4F0F"/>
    <w:rsid w:val="00BD500A"/>
    <w:rsid w:val="00BD5E0E"/>
    <w:rsid w:val="00BD62B7"/>
    <w:rsid w:val="00BD67F9"/>
    <w:rsid w:val="00BD69F6"/>
    <w:rsid w:val="00BD6CB7"/>
    <w:rsid w:val="00BD6CF4"/>
    <w:rsid w:val="00BD72D6"/>
    <w:rsid w:val="00BD746F"/>
    <w:rsid w:val="00BD76E8"/>
    <w:rsid w:val="00BE01D0"/>
    <w:rsid w:val="00BE02EF"/>
    <w:rsid w:val="00BE06E4"/>
    <w:rsid w:val="00BE071C"/>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617"/>
    <w:rsid w:val="00BE5A95"/>
    <w:rsid w:val="00BE5E76"/>
    <w:rsid w:val="00BE5FCD"/>
    <w:rsid w:val="00BE6110"/>
    <w:rsid w:val="00BE6537"/>
    <w:rsid w:val="00BE6A04"/>
    <w:rsid w:val="00BE6F9E"/>
    <w:rsid w:val="00BE70B7"/>
    <w:rsid w:val="00BE732C"/>
    <w:rsid w:val="00BE7513"/>
    <w:rsid w:val="00BE759C"/>
    <w:rsid w:val="00BE75EB"/>
    <w:rsid w:val="00BE77D7"/>
    <w:rsid w:val="00BE7978"/>
    <w:rsid w:val="00BE79C8"/>
    <w:rsid w:val="00BE7A59"/>
    <w:rsid w:val="00BF0456"/>
    <w:rsid w:val="00BF0748"/>
    <w:rsid w:val="00BF0786"/>
    <w:rsid w:val="00BF0ADC"/>
    <w:rsid w:val="00BF0D4F"/>
    <w:rsid w:val="00BF0D76"/>
    <w:rsid w:val="00BF19C1"/>
    <w:rsid w:val="00BF1BDC"/>
    <w:rsid w:val="00BF1BE9"/>
    <w:rsid w:val="00BF2077"/>
    <w:rsid w:val="00BF2596"/>
    <w:rsid w:val="00BF2F63"/>
    <w:rsid w:val="00BF334E"/>
    <w:rsid w:val="00BF3543"/>
    <w:rsid w:val="00BF37CA"/>
    <w:rsid w:val="00BF43A8"/>
    <w:rsid w:val="00BF46A9"/>
    <w:rsid w:val="00BF4DC4"/>
    <w:rsid w:val="00BF531C"/>
    <w:rsid w:val="00BF56B5"/>
    <w:rsid w:val="00BF5728"/>
    <w:rsid w:val="00BF5A19"/>
    <w:rsid w:val="00BF5A28"/>
    <w:rsid w:val="00BF5E1A"/>
    <w:rsid w:val="00BF6247"/>
    <w:rsid w:val="00BF6584"/>
    <w:rsid w:val="00BF68D7"/>
    <w:rsid w:val="00BF7449"/>
    <w:rsid w:val="00BF78A7"/>
    <w:rsid w:val="00BF7C5B"/>
    <w:rsid w:val="00BF7F78"/>
    <w:rsid w:val="00C0091C"/>
    <w:rsid w:val="00C00AED"/>
    <w:rsid w:val="00C00AEE"/>
    <w:rsid w:val="00C015C4"/>
    <w:rsid w:val="00C01891"/>
    <w:rsid w:val="00C01AA2"/>
    <w:rsid w:val="00C01C03"/>
    <w:rsid w:val="00C01C78"/>
    <w:rsid w:val="00C01DE6"/>
    <w:rsid w:val="00C023F2"/>
    <w:rsid w:val="00C02482"/>
    <w:rsid w:val="00C02874"/>
    <w:rsid w:val="00C02FCB"/>
    <w:rsid w:val="00C0341A"/>
    <w:rsid w:val="00C03466"/>
    <w:rsid w:val="00C0359F"/>
    <w:rsid w:val="00C0363C"/>
    <w:rsid w:val="00C03739"/>
    <w:rsid w:val="00C038DA"/>
    <w:rsid w:val="00C03D15"/>
    <w:rsid w:val="00C03DA8"/>
    <w:rsid w:val="00C03EEA"/>
    <w:rsid w:val="00C03F4B"/>
    <w:rsid w:val="00C03F5C"/>
    <w:rsid w:val="00C040CC"/>
    <w:rsid w:val="00C049B8"/>
    <w:rsid w:val="00C04A7B"/>
    <w:rsid w:val="00C05A73"/>
    <w:rsid w:val="00C05C2A"/>
    <w:rsid w:val="00C05C8D"/>
    <w:rsid w:val="00C06253"/>
    <w:rsid w:val="00C064C1"/>
    <w:rsid w:val="00C06BDA"/>
    <w:rsid w:val="00C07148"/>
    <w:rsid w:val="00C07BEE"/>
    <w:rsid w:val="00C105BC"/>
    <w:rsid w:val="00C106A6"/>
    <w:rsid w:val="00C10821"/>
    <w:rsid w:val="00C1088E"/>
    <w:rsid w:val="00C10D37"/>
    <w:rsid w:val="00C11323"/>
    <w:rsid w:val="00C11998"/>
    <w:rsid w:val="00C121D9"/>
    <w:rsid w:val="00C122D5"/>
    <w:rsid w:val="00C130B7"/>
    <w:rsid w:val="00C13278"/>
    <w:rsid w:val="00C1361E"/>
    <w:rsid w:val="00C1371F"/>
    <w:rsid w:val="00C1380B"/>
    <w:rsid w:val="00C13946"/>
    <w:rsid w:val="00C14463"/>
    <w:rsid w:val="00C1467D"/>
    <w:rsid w:val="00C15068"/>
    <w:rsid w:val="00C151AE"/>
    <w:rsid w:val="00C1546B"/>
    <w:rsid w:val="00C1557C"/>
    <w:rsid w:val="00C15649"/>
    <w:rsid w:val="00C157EB"/>
    <w:rsid w:val="00C15802"/>
    <w:rsid w:val="00C1613E"/>
    <w:rsid w:val="00C164D5"/>
    <w:rsid w:val="00C1665B"/>
    <w:rsid w:val="00C16BCC"/>
    <w:rsid w:val="00C16D59"/>
    <w:rsid w:val="00C16DD7"/>
    <w:rsid w:val="00C16E44"/>
    <w:rsid w:val="00C16F3E"/>
    <w:rsid w:val="00C16F81"/>
    <w:rsid w:val="00C16FC0"/>
    <w:rsid w:val="00C179CA"/>
    <w:rsid w:val="00C205F0"/>
    <w:rsid w:val="00C20C82"/>
    <w:rsid w:val="00C20D6D"/>
    <w:rsid w:val="00C20F6C"/>
    <w:rsid w:val="00C20FBB"/>
    <w:rsid w:val="00C21083"/>
    <w:rsid w:val="00C211B5"/>
    <w:rsid w:val="00C21476"/>
    <w:rsid w:val="00C21978"/>
    <w:rsid w:val="00C221AB"/>
    <w:rsid w:val="00C22824"/>
    <w:rsid w:val="00C22E99"/>
    <w:rsid w:val="00C23282"/>
    <w:rsid w:val="00C23349"/>
    <w:rsid w:val="00C23726"/>
    <w:rsid w:val="00C23842"/>
    <w:rsid w:val="00C23F1D"/>
    <w:rsid w:val="00C242A2"/>
    <w:rsid w:val="00C2449A"/>
    <w:rsid w:val="00C244B8"/>
    <w:rsid w:val="00C248A5"/>
    <w:rsid w:val="00C24F92"/>
    <w:rsid w:val="00C252CD"/>
    <w:rsid w:val="00C25612"/>
    <w:rsid w:val="00C25729"/>
    <w:rsid w:val="00C257CA"/>
    <w:rsid w:val="00C25A91"/>
    <w:rsid w:val="00C25B49"/>
    <w:rsid w:val="00C25BAC"/>
    <w:rsid w:val="00C26223"/>
    <w:rsid w:val="00C26890"/>
    <w:rsid w:val="00C26EE5"/>
    <w:rsid w:val="00C2704F"/>
    <w:rsid w:val="00C27462"/>
    <w:rsid w:val="00C278ED"/>
    <w:rsid w:val="00C27984"/>
    <w:rsid w:val="00C27EF6"/>
    <w:rsid w:val="00C30685"/>
    <w:rsid w:val="00C307B1"/>
    <w:rsid w:val="00C30882"/>
    <w:rsid w:val="00C30C16"/>
    <w:rsid w:val="00C30DBB"/>
    <w:rsid w:val="00C30FED"/>
    <w:rsid w:val="00C3102B"/>
    <w:rsid w:val="00C31110"/>
    <w:rsid w:val="00C319F0"/>
    <w:rsid w:val="00C31C02"/>
    <w:rsid w:val="00C31CE7"/>
    <w:rsid w:val="00C31E68"/>
    <w:rsid w:val="00C32101"/>
    <w:rsid w:val="00C32320"/>
    <w:rsid w:val="00C3269E"/>
    <w:rsid w:val="00C32B40"/>
    <w:rsid w:val="00C32D0E"/>
    <w:rsid w:val="00C33001"/>
    <w:rsid w:val="00C33066"/>
    <w:rsid w:val="00C3367C"/>
    <w:rsid w:val="00C33AE3"/>
    <w:rsid w:val="00C3426F"/>
    <w:rsid w:val="00C34A68"/>
    <w:rsid w:val="00C34AD7"/>
    <w:rsid w:val="00C34B73"/>
    <w:rsid w:val="00C34C10"/>
    <w:rsid w:val="00C34CC5"/>
    <w:rsid w:val="00C35096"/>
    <w:rsid w:val="00C350DD"/>
    <w:rsid w:val="00C352E3"/>
    <w:rsid w:val="00C3536F"/>
    <w:rsid w:val="00C35738"/>
    <w:rsid w:val="00C35778"/>
    <w:rsid w:val="00C3579A"/>
    <w:rsid w:val="00C35AE0"/>
    <w:rsid w:val="00C35B2D"/>
    <w:rsid w:val="00C35C90"/>
    <w:rsid w:val="00C35E7E"/>
    <w:rsid w:val="00C3611E"/>
    <w:rsid w:val="00C366E3"/>
    <w:rsid w:val="00C368BB"/>
    <w:rsid w:val="00C36C57"/>
    <w:rsid w:val="00C3716E"/>
    <w:rsid w:val="00C3775C"/>
    <w:rsid w:val="00C378B4"/>
    <w:rsid w:val="00C37A92"/>
    <w:rsid w:val="00C37DE0"/>
    <w:rsid w:val="00C4010C"/>
    <w:rsid w:val="00C4048C"/>
    <w:rsid w:val="00C408B8"/>
    <w:rsid w:val="00C40A9C"/>
    <w:rsid w:val="00C40C0E"/>
    <w:rsid w:val="00C40CE2"/>
    <w:rsid w:val="00C41272"/>
    <w:rsid w:val="00C41637"/>
    <w:rsid w:val="00C418AA"/>
    <w:rsid w:val="00C41D81"/>
    <w:rsid w:val="00C41ED2"/>
    <w:rsid w:val="00C41F5E"/>
    <w:rsid w:val="00C42219"/>
    <w:rsid w:val="00C42704"/>
    <w:rsid w:val="00C42851"/>
    <w:rsid w:val="00C428A0"/>
    <w:rsid w:val="00C429F0"/>
    <w:rsid w:val="00C42D67"/>
    <w:rsid w:val="00C42FFD"/>
    <w:rsid w:val="00C43026"/>
    <w:rsid w:val="00C433AD"/>
    <w:rsid w:val="00C43599"/>
    <w:rsid w:val="00C436AE"/>
    <w:rsid w:val="00C43F3B"/>
    <w:rsid w:val="00C44397"/>
    <w:rsid w:val="00C449C6"/>
    <w:rsid w:val="00C44B5A"/>
    <w:rsid w:val="00C44DB9"/>
    <w:rsid w:val="00C44EE7"/>
    <w:rsid w:val="00C452AD"/>
    <w:rsid w:val="00C454F3"/>
    <w:rsid w:val="00C459E7"/>
    <w:rsid w:val="00C45A38"/>
    <w:rsid w:val="00C45B2F"/>
    <w:rsid w:val="00C45FD0"/>
    <w:rsid w:val="00C46251"/>
    <w:rsid w:val="00C46680"/>
    <w:rsid w:val="00C46A2C"/>
    <w:rsid w:val="00C4745B"/>
    <w:rsid w:val="00C47699"/>
    <w:rsid w:val="00C47769"/>
    <w:rsid w:val="00C4793B"/>
    <w:rsid w:val="00C47CB3"/>
    <w:rsid w:val="00C47CED"/>
    <w:rsid w:val="00C47E83"/>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81C"/>
    <w:rsid w:val="00C52B9D"/>
    <w:rsid w:val="00C52BF1"/>
    <w:rsid w:val="00C52D40"/>
    <w:rsid w:val="00C53244"/>
    <w:rsid w:val="00C53818"/>
    <w:rsid w:val="00C538F9"/>
    <w:rsid w:val="00C53EA3"/>
    <w:rsid w:val="00C5417A"/>
    <w:rsid w:val="00C5458C"/>
    <w:rsid w:val="00C54AEB"/>
    <w:rsid w:val="00C54E18"/>
    <w:rsid w:val="00C55015"/>
    <w:rsid w:val="00C550C2"/>
    <w:rsid w:val="00C553D2"/>
    <w:rsid w:val="00C5576C"/>
    <w:rsid w:val="00C55BAA"/>
    <w:rsid w:val="00C55C91"/>
    <w:rsid w:val="00C55CFE"/>
    <w:rsid w:val="00C55EE3"/>
    <w:rsid w:val="00C56101"/>
    <w:rsid w:val="00C5615F"/>
    <w:rsid w:val="00C562AD"/>
    <w:rsid w:val="00C5663F"/>
    <w:rsid w:val="00C56867"/>
    <w:rsid w:val="00C56917"/>
    <w:rsid w:val="00C56958"/>
    <w:rsid w:val="00C56D2A"/>
    <w:rsid w:val="00C57069"/>
    <w:rsid w:val="00C5708C"/>
    <w:rsid w:val="00C57136"/>
    <w:rsid w:val="00C5757F"/>
    <w:rsid w:val="00C57926"/>
    <w:rsid w:val="00C57BD1"/>
    <w:rsid w:val="00C6003F"/>
    <w:rsid w:val="00C605BD"/>
    <w:rsid w:val="00C60FA1"/>
    <w:rsid w:val="00C61176"/>
    <w:rsid w:val="00C6186D"/>
    <w:rsid w:val="00C618DE"/>
    <w:rsid w:val="00C623A1"/>
    <w:rsid w:val="00C62720"/>
    <w:rsid w:val="00C6273D"/>
    <w:rsid w:val="00C62999"/>
    <w:rsid w:val="00C633F8"/>
    <w:rsid w:val="00C634DC"/>
    <w:rsid w:val="00C6350C"/>
    <w:rsid w:val="00C637A6"/>
    <w:rsid w:val="00C6397D"/>
    <w:rsid w:val="00C639FC"/>
    <w:rsid w:val="00C63A8F"/>
    <w:rsid w:val="00C63ADD"/>
    <w:rsid w:val="00C63F0F"/>
    <w:rsid w:val="00C65192"/>
    <w:rsid w:val="00C652B7"/>
    <w:rsid w:val="00C65502"/>
    <w:rsid w:val="00C6550F"/>
    <w:rsid w:val="00C65779"/>
    <w:rsid w:val="00C658ED"/>
    <w:rsid w:val="00C65AC0"/>
    <w:rsid w:val="00C65C3C"/>
    <w:rsid w:val="00C66279"/>
    <w:rsid w:val="00C664B9"/>
    <w:rsid w:val="00C66601"/>
    <w:rsid w:val="00C66D11"/>
    <w:rsid w:val="00C66EAC"/>
    <w:rsid w:val="00C67441"/>
    <w:rsid w:val="00C675A9"/>
    <w:rsid w:val="00C67840"/>
    <w:rsid w:val="00C7054C"/>
    <w:rsid w:val="00C7057F"/>
    <w:rsid w:val="00C70687"/>
    <w:rsid w:val="00C706EB"/>
    <w:rsid w:val="00C70D12"/>
    <w:rsid w:val="00C70DFF"/>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5158"/>
    <w:rsid w:val="00C753F8"/>
    <w:rsid w:val="00C7549A"/>
    <w:rsid w:val="00C758B8"/>
    <w:rsid w:val="00C7593A"/>
    <w:rsid w:val="00C75A38"/>
    <w:rsid w:val="00C760C8"/>
    <w:rsid w:val="00C763F7"/>
    <w:rsid w:val="00C764D1"/>
    <w:rsid w:val="00C76595"/>
    <w:rsid w:val="00C76652"/>
    <w:rsid w:val="00C7693F"/>
    <w:rsid w:val="00C76B17"/>
    <w:rsid w:val="00C76C09"/>
    <w:rsid w:val="00C76C9D"/>
    <w:rsid w:val="00C76CCB"/>
    <w:rsid w:val="00C76DC6"/>
    <w:rsid w:val="00C76F2E"/>
    <w:rsid w:val="00C77521"/>
    <w:rsid w:val="00C77684"/>
    <w:rsid w:val="00C776C9"/>
    <w:rsid w:val="00C7793B"/>
    <w:rsid w:val="00C77AD2"/>
    <w:rsid w:val="00C800ED"/>
    <w:rsid w:val="00C8029D"/>
    <w:rsid w:val="00C8081F"/>
    <w:rsid w:val="00C80EE6"/>
    <w:rsid w:val="00C81195"/>
    <w:rsid w:val="00C811BD"/>
    <w:rsid w:val="00C813E2"/>
    <w:rsid w:val="00C814C0"/>
    <w:rsid w:val="00C815DF"/>
    <w:rsid w:val="00C81B90"/>
    <w:rsid w:val="00C81C07"/>
    <w:rsid w:val="00C8208B"/>
    <w:rsid w:val="00C8245F"/>
    <w:rsid w:val="00C828CC"/>
    <w:rsid w:val="00C82A4C"/>
    <w:rsid w:val="00C83524"/>
    <w:rsid w:val="00C83DD7"/>
    <w:rsid w:val="00C83DEA"/>
    <w:rsid w:val="00C83EE5"/>
    <w:rsid w:val="00C8401C"/>
    <w:rsid w:val="00C84239"/>
    <w:rsid w:val="00C842CB"/>
    <w:rsid w:val="00C84682"/>
    <w:rsid w:val="00C8491B"/>
    <w:rsid w:val="00C84ACE"/>
    <w:rsid w:val="00C8530B"/>
    <w:rsid w:val="00C853A5"/>
    <w:rsid w:val="00C85501"/>
    <w:rsid w:val="00C856F1"/>
    <w:rsid w:val="00C85CA1"/>
    <w:rsid w:val="00C85E41"/>
    <w:rsid w:val="00C8622F"/>
    <w:rsid w:val="00C8656E"/>
    <w:rsid w:val="00C869C4"/>
    <w:rsid w:val="00C86F30"/>
    <w:rsid w:val="00C86F6C"/>
    <w:rsid w:val="00C87165"/>
    <w:rsid w:val="00C87286"/>
    <w:rsid w:val="00C87A32"/>
    <w:rsid w:val="00C87BB2"/>
    <w:rsid w:val="00C87ED3"/>
    <w:rsid w:val="00C901DD"/>
    <w:rsid w:val="00C90A43"/>
    <w:rsid w:val="00C90D10"/>
    <w:rsid w:val="00C90DA5"/>
    <w:rsid w:val="00C91110"/>
    <w:rsid w:val="00C9151F"/>
    <w:rsid w:val="00C917CB"/>
    <w:rsid w:val="00C917F1"/>
    <w:rsid w:val="00C91833"/>
    <w:rsid w:val="00C91ACE"/>
    <w:rsid w:val="00C931E9"/>
    <w:rsid w:val="00C932F5"/>
    <w:rsid w:val="00C9345E"/>
    <w:rsid w:val="00C93632"/>
    <w:rsid w:val="00C93A4D"/>
    <w:rsid w:val="00C93A74"/>
    <w:rsid w:val="00C93E1E"/>
    <w:rsid w:val="00C946C2"/>
    <w:rsid w:val="00C94A11"/>
    <w:rsid w:val="00C95189"/>
    <w:rsid w:val="00C95301"/>
    <w:rsid w:val="00C9538D"/>
    <w:rsid w:val="00C956F1"/>
    <w:rsid w:val="00C957A4"/>
    <w:rsid w:val="00C968C7"/>
    <w:rsid w:val="00C96AE9"/>
    <w:rsid w:val="00C96BF2"/>
    <w:rsid w:val="00C96E5E"/>
    <w:rsid w:val="00C96EF9"/>
    <w:rsid w:val="00C97110"/>
    <w:rsid w:val="00C97314"/>
    <w:rsid w:val="00C97612"/>
    <w:rsid w:val="00C97680"/>
    <w:rsid w:val="00C97685"/>
    <w:rsid w:val="00C9784F"/>
    <w:rsid w:val="00C97887"/>
    <w:rsid w:val="00CA00FF"/>
    <w:rsid w:val="00CA0359"/>
    <w:rsid w:val="00CA0657"/>
    <w:rsid w:val="00CA069F"/>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34E"/>
    <w:rsid w:val="00CA346D"/>
    <w:rsid w:val="00CA356C"/>
    <w:rsid w:val="00CA35AC"/>
    <w:rsid w:val="00CA3AC7"/>
    <w:rsid w:val="00CA3AF4"/>
    <w:rsid w:val="00CA3B7F"/>
    <w:rsid w:val="00CA4530"/>
    <w:rsid w:val="00CA4678"/>
    <w:rsid w:val="00CA488A"/>
    <w:rsid w:val="00CA4B82"/>
    <w:rsid w:val="00CA53E5"/>
    <w:rsid w:val="00CA5785"/>
    <w:rsid w:val="00CA59B4"/>
    <w:rsid w:val="00CA5C70"/>
    <w:rsid w:val="00CA5ECE"/>
    <w:rsid w:val="00CA61E4"/>
    <w:rsid w:val="00CA6A2E"/>
    <w:rsid w:val="00CA6D59"/>
    <w:rsid w:val="00CA75A4"/>
    <w:rsid w:val="00CA7BC4"/>
    <w:rsid w:val="00CB02AF"/>
    <w:rsid w:val="00CB04F7"/>
    <w:rsid w:val="00CB05C1"/>
    <w:rsid w:val="00CB06B2"/>
    <w:rsid w:val="00CB0F99"/>
    <w:rsid w:val="00CB122F"/>
    <w:rsid w:val="00CB2135"/>
    <w:rsid w:val="00CB2315"/>
    <w:rsid w:val="00CB245D"/>
    <w:rsid w:val="00CB2795"/>
    <w:rsid w:val="00CB2846"/>
    <w:rsid w:val="00CB3081"/>
    <w:rsid w:val="00CB362D"/>
    <w:rsid w:val="00CB3876"/>
    <w:rsid w:val="00CB3B6E"/>
    <w:rsid w:val="00CB3C91"/>
    <w:rsid w:val="00CB3D79"/>
    <w:rsid w:val="00CB43A3"/>
    <w:rsid w:val="00CB476B"/>
    <w:rsid w:val="00CB5073"/>
    <w:rsid w:val="00CB5337"/>
    <w:rsid w:val="00CB58A4"/>
    <w:rsid w:val="00CB59D9"/>
    <w:rsid w:val="00CB60B6"/>
    <w:rsid w:val="00CB6B4C"/>
    <w:rsid w:val="00CB6BED"/>
    <w:rsid w:val="00CB6E11"/>
    <w:rsid w:val="00CB6F0A"/>
    <w:rsid w:val="00CB6FD6"/>
    <w:rsid w:val="00CB70BC"/>
    <w:rsid w:val="00CB7845"/>
    <w:rsid w:val="00CB795D"/>
    <w:rsid w:val="00CB7F8F"/>
    <w:rsid w:val="00CC041C"/>
    <w:rsid w:val="00CC08C1"/>
    <w:rsid w:val="00CC0B05"/>
    <w:rsid w:val="00CC0C6E"/>
    <w:rsid w:val="00CC0E33"/>
    <w:rsid w:val="00CC0F04"/>
    <w:rsid w:val="00CC110D"/>
    <w:rsid w:val="00CC1157"/>
    <w:rsid w:val="00CC14A5"/>
    <w:rsid w:val="00CC167A"/>
    <w:rsid w:val="00CC179C"/>
    <w:rsid w:val="00CC184E"/>
    <w:rsid w:val="00CC1AF4"/>
    <w:rsid w:val="00CC2406"/>
    <w:rsid w:val="00CC242F"/>
    <w:rsid w:val="00CC2431"/>
    <w:rsid w:val="00CC24A9"/>
    <w:rsid w:val="00CC2797"/>
    <w:rsid w:val="00CC293A"/>
    <w:rsid w:val="00CC2D21"/>
    <w:rsid w:val="00CC2E1F"/>
    <w:rsid w:val="00CC31B5"/>
    <w:rsid w:val="00CC3311"/>
    <w:rsid w:val="00CC34A4"/>
    <w:rsid w:val="00CC34FE"/>
    <w:rsid w:val="00CC3568"/>
    <w:rsid w:val="00CC3F9A"/>
    <w:rsid w:val="00CC41F2"/>
    <w:rsid w:val="00CC439F"/>
    <w:rsid w:val="00CC465B"/>
    <w:rsid w:val="00CC4ABB"/>
    <w:rsid w:val="00CC4EB0"/>
    <w:rsid w:val="00CC55A8"/>
    <w:rsid w:val="00CC57EB"/>
    <w:rsid w:val="00CC58B0"/>
    <w:rsid w:val="00CC5CBF"/>
    <w:rsid w:val="00CC60DA"/>
    <w:rsid w:val="00CC6492"/>
    <w:rsid w:val="00CC655A"/>
    <w:rsid w:val="00CC68D1"/>
    <w:rsid w:val="00CC6DA6"/>
    <w:rsid w:val="00CC751E"/>
    <w:rsid w:val="00CC7AF5"/>
    <w:rsid w:val="00CC7B4A"/>
    <w:rsid w:val="00CC7DDC"/>
    <w:rsid w:val="00CC7F0C"/>
    <w:rsid w:val="00CD01EC"/>
    <w:rsid w:val="00CD08C3"/>
    <w:rsid w:val="00CD0F51"/>
    <w:rsid w:val="00CD14DC"/>
    <w:rsid w:val="00CD1904"/>
    <w:rsid w:val="00CD1DCE"/>
    <w:rsid w:val="00CD21C5"/>
    <w:rsid w:val="00CD2425"/>
    <w:rsid w:val="00CD296B"/>
    <w:rsid w:val="00CD2E3A"/>
    <w:rsid w:val="00CD2F71"/>
    <w:rsid w:val="00CD30A8"/>
    <w:rsid w:val="00CD345C"/>
    <w:rsid w:val="00CD3BE9"/>
    <w:rsid w:val="00CD3C9C"/>
    <w:rsid w:val="00CD3D53"/>
    <w:rsid w:val="00CD4071"/>
    <w:rsid w:val="00CD4595"/>
    <w:rsid w:val="00CD49C9"/>
    <w:rsid w:val="00CD4C89"/>
    <w:rsid w:val="00CD5019"/>
    <w:rsid w:val="00CD5953"/>
    <w:rsid w:val="00CD5C17"/>
    <w:rsid w:val="00CD5C83"/>
    <w:rsid w:val="00CD6066"/>
    <w:rsid w:val="00CD64D9"/>
    <w:rsid w:val="00CD6C13"/>
    <w:rsid w:val="00CD6F03"/>
    <w:rsid w:val="00CD7032"/>
    <w:rsid w:val="00CD70C8"/>
    <w:rsid w:val="00CD72AE"/>
    <w:rsid w:val="00CD72D6"/>
    <w:rsid w:val="00CD7513"/>
    <w:rsid w:val="00CD7C08"/>
    <w:rsid w:val="00CE0103"/>
    <w:rsid w:val="00CE07C6"/>
    <w:rsid w:val="00CE0A17"/>
    <w:rsid w:val="00CE0A75"/>
    <w:rsid w:val="00CE0F7B"/>
    <w:rsid w:val="00CE12F2"/>
    <w:rsid w:val="00CE1650"/>
    <w:rsid w:val="00CE16EA"/>
    <w:rsid w:val="00CE187D"/>
    <w:rsid w:val="00CE1CCB"/>
    <w:rsid w:val="00CE1E10"/>
    <w:rsid w:val="00CE2018"/>
    <w:rsid w:val="00CE2666"/>
    <w:rsid w:val="00CE2860"/>
    <w:rsid w:val="00CE2A6E"/>
    <w:rsid w:val="00CE2A6F"/>
    <w:rsid w:val="00CE2B69"/>
    <w:rsid w:val="00CE2FCF"/>
    <w:rsid w:val="00CE31B8"/>
    <w:rsid w:val="00CE3444"/>
    <w:rsid w:val="00CE38E5"/>
    <w:rsid w:val="00CE3963"/>
    <w:rsid w:val="00CE3D87"/>
    <w:rsid w:val="00CE420F"/>
    <w:rsid w:val="00CE4E1F"/>
    <w:rsid w:val="00CE50C1"/>
    <w:rsid w:val="00CE5145"/>
    <w:rsid w:val="00CE557F"/>
    <w:rsid w:val="00CE5B50"/>
    <w:rsid w:val="00CE5D71"/>
    <w:rsid w:val="00CE6A27"/>
    <w:rsid w:val="00CE6AC7"/>
    <w:rsid w:val="00CE77AE"/>
    <w:rsid w:val="00CE78C2"/>
    <w:rsid w:val="00CE790C"/>
    <w:rsid w:val="00CE7929"/>
    <w:rsid w:val="00CE7B2A"/>
    <w:rsid w:val="00CE7D0A"/>
    <w:rsid w:val="00CF0168"/>
    <w:rsid w:val="00CF02B9"/>
    <w:rsid w:val="00CF0542"/>
    <w:rsid w:val="00CF0746"/>
    <w:rsid w:val="00CF08A6"/>
    <w:rsid w:val="00CF092D"/>
    <w:rsid w:val="00CF152E"/>
    <w:rsid w:val="00CF1770"/>
    <w:rsid w:val="00CF179A"/>
    <w:rsid w:val="00CF191A"/>
    <w:rsid w:val="00CF1EDF"/>
    <w:rsid w:val="00CF20FC"/>
    <w:rsid w:val="00CF2A2C"/>
    <w:rsid w:val="00CF3077"/>
    <w:rsid w:val="00CF3085"/>
    <w:rsid w:val="00CF38F6"/>
    <w:rsid w:val="00CF4001"/>
    <w:rsid w:val="00CF41A6"/>
    <w:rsid w:val="00CF4574"/>
    <w:rsid w:val="00CF459F"/>
    <w:rsid w:val="00CF47F3"/>
    <w:rsid w:val="00CF4C14"/>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FB"/>
    <w:rsid w:val="00CF784C"/>
    <w:rsid w:val="00CF7D7F"/>
    <w:rsid w:val="00CF7DF4"/>
    <w:rsid w:val="00CF7E23"/>
    <w:rsid w:val="00D00137"/>
    <w:rsid w:val="00D001ED"/>
    <w:rsid w:val="00D002B5"/>
    <w:rsid w:val="00D006EA"/>
    <w:rsid w:val="00D00715"/>
    <w:rsid w:val="00D00829"/>
    <w:rsid w:val="00D00AF7"/>
    <w:rsid w:val="00D00B78"/>
    <w:rsid w:val="00D014CD"/>
    <w:rsid w:val="00D01B6C"/>
    <w:rsid w:val="00D01FFE"/>
    <w:rsid w:val="00D0205B"/>
    <w:rsid w:val="00D02383"/>
    <w:rsid w:val="00D027BC"/>
    <w:rsid w:val="00D02A7C"/>
    <w:rsid w:val="00D02B17"/>
    <w:rsid w:val="00D02F29"/>
    <w:rsid w:val="00D03141"/>
    <w:rsid w:val="00D03525"/>
    <w:rsid w:val="00D03863"/>
    <w:rsid w:val="00D038FA"/>
    <w:rsid w:val="00D03C2F"/>
    <w:rsid w:val="00D03E91"/>
    <w:rsid w:val="00D044E4"/>
    <w:rsid w:val="00D048DF"/>
    <w:rsid w:val="00D04BC2"/>
    <w:rsid w:val="00D04CF4"/>
    <w:rsid w:val="00D0516D"/>
    <w:rsid w:val="00D05344"/>
    <w:rsid w:val="00D0563B"/>
    <w:rsid w:val="00D05705"/>
    <w:rsid w:val="00D05BD2"/>
    <w:rsid w:val="00D05E99"/>
    <w:rsid w:val="00D061B3"/>
    <w:rsid w:val="00D06285"/>
    <w:rsid w:val="00D06321"/>
    <w:rsid w:val="00D0640E"/>
    <w:rsid w:val="00D064B8"/>
    <w:rsid w:val="00D06743"/>
    <w:rsid w:val="00D06D7B"/>
    <w:rsid w:val="00D06E16"/>
    <w:rsid w:val="00D07013"/>
    <w:rsid w:val="00D07607"/>
    <w:rsid w:val="00D07A2C"/>
    <w:rsid w:val="00D10127"/>
    <w:rsid w:val="00D11534"/>
    <w:rsid w:val="00D115A9"/>
    <w:rsid w:val="00D1174E"/>
    <w:rsid w:val="00D12004"/>
    <w:rsid w:val="00D12739"/>
    <w:rsid w:val="00D12AD5"/>
    <w:rsid w:val="00D12C3B"/>
    <w:rsid w:val="00D12CD0"/>
    <w:rsid w:val="00D12E94"/>
    <w:rsid w:val="00D13230"/>
    <w:rsid w:val="00D13457"/>
    <w:rsid w:val="00D1363D"/>
    <w:rsid w:val="00D136A2"/>
    <w:rsid w:val="00D13808"/>
    <w:rsid w:val="00D13913"/>
    <w:rsid w:val="00D13EC9"/>
    <w:rsid w:val="00D14481"/>
    <w:rsid w:val="00D14697"/>
    <w:rsid w:val="00D14766"/>
    <w:rsid w:val="00D14D2D"/>
    <w:rsid w:val="00D14DD5"/>
    <w:rsid w:val="00D151BD"/>
    <w:rsid w:val="00D151E2"/>
    <w:rsid w:val="00D152DC"/>
    <w:rsid w:val="00D15307"/>
    <w:rsid w:val="00D1531F"/>
    <w:rsid w:val="00D15762"/>
    <w:rsid w:val="00D15958"/>
    <w:rsid w:val="00D15A24"/>
    <w:rsid w:val="00D161C4"/>
    <w:rsid w:val="00D162A1"/>
    <w:rsid w:val="00D164F2"/>
    <w:rsid w:val="00D1669F"/>
    <w:rsid w:val="00D1690F"/>
    <w:rsid w:val="00D16954"/>
    <w:rsid w:val="00D16C67"/>
    <w:rsid w:val="00D16DC9"/>
    <w:rsid w:val="00D16DDA"/>
    <w:rsid w:val="00D170A9"/>
    <w:rsid w:val="00D1776B"/>
    <w:rsid w:val="00D17C2C"/>
    <w:rsid w:val="00D17CA9"/>
    <w:rsid w:val="00D20000"/>
    <w:rsid w:val="00D2035F"/>
    <w:rsid w:val="00D204E4"/>
    <w:rsid w:val="00D206DE"/>
    <w:rsid w:val="00D20729"/>
    <w:rsid w:val="00D20AD8"/>
    <w:rsid w:val="00D20F80"/>
    <w:rsid w:val="00D2124A"/>
    <w:rsid w:val="00D21272"/>
    <w:rsid w:val="00D213BD"/>
    <w:rsid w:val="00D213C2"/>
    <w:rsid w:val="00D217E9"/>
    <w:rsid w:val="00D21AF1"/>
    <w:rsid w:val="00D21CB6"/>
    <w:rsid w:val="00D21EE5"/>
    <w:rsid w:val="00D228FF"/>
    <w:rsid w:val="00D22C4C"/>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7C9"/>
    <w:rsid w:val="00D278E9"/>
    <w:rsid w:val="00D27C91"/>
    <w:rsid w:val="00D27EE6"/>
    <w:rsid w:val="00D30378"/>
    <w:rsid w:val="00D304A6"/>
    <w:rsid w:val="00D308B9"/>
    <w:rsid w:val="00D30DB7"/>
    <w:rsid w:val="00D31087"/>
    <w:rsid w:val="00D31328"/>
    <w:rsid w:val="00D3133E"/>
    <w:rsid w:val="00D31743"/>
    <w:rsid w:val="00D31A3C"/>
    <w:rsid w:val="00D31D57"/>
    <w:rsid w:val="00D32063"/>
    <w:rsid w:val="00D32535"/>
    <w:rsid w:val="00D3272D"/>
    <w:rsid w:val="00D32738"/>
    <w:rsid w:val="00D329B0"/>
    <w:rsid w:val="00D33258"/>
    <w:rsid w:val="00D33412"/>
    <w:rsid w:val="00D338DA"/>
    <w:rsid w:val="00D33B57"/>
    <w:rsid w:val="00D33B87"/>
    <w:rsid w:val="00D342F7"/>
    <w:rsid w:val="00D344A8"/>
    <w:rsid w:val="00D34523"/>
    <w:rsid w:val="00D347BD"/>
    <w:rsid w:val="00D34A77"/>
    <w:rsid w:val="00D34F08"/>
    <w:rsid w:val="00D354A2"/>
    <w:rsid w:val="00D357ED"/>
    <w:rsid w:val="00D35820"/>
    <w:rsid w:val="00D35B33"/>
    <w:rsid w:val="00D35D5A"/>
    <w:rsid w:val="00D35E76"/>
    <w:rsid w:val="00D35EA0"/>
    <w:rsid w:val="00D367EE"/>
    <w:rsid w:val="00D368FA"/>
    <w:rsid w:val="00D36A67"/>
    <w:rsid w:val="00D36C1E"/>
    <w:rsid w:val="00D37168"/>
    <w:rsid w:val="00D371F3"/>
    <w:rsid w:val="00D372B2"/>
    <w:rsid w:val="00D372D7"/>
    <w:rsid w:val="00D37CE7"/>
    <w:rsid w:val="00D37E13"/>
    <w:rsid w:val="00D37F08"/>
    <w:rsid w:val="00D404F8"/>
    <w:rsid w:val="00D40BC9"/>
    <w:rsid w:val="00D40FBD"/>
    <w:rsid w:val="00D41564"/>
    <w:rsid w:val="00D41D36"/>
    <w:rsid w:val="00D426ED"/>
    <w:rsid w:val="00D42833"/>
    <w:rsid w:val="00D42D82"/>
    <w:rsid w:val="00D42FE2"/>
    <w:rsid w:val="00D442D1"/>
    <w:rsid w:val="00D4434F"/>
    <w:rsid w:val="00D44521"/>
    <w:rsid w:val="00D449C7"/>
    <w:rsid w:val="00D44AF3"/>
    <w:rsid w:val="00D44BA9"/>
    <w:rsid w:val="00D45514"/>
    <w:rsid w:val="00D45590"/>
    <w:rsid w:val="00D45632"/>
    <w:rsid w:val="00D45F88"/>
    <w:rsid w:val="00D469B2"/>
    <w:rsid w:val="00D4708B"/>
    <w:rsid w:val="00D50615"/>
    <w:rsid w:val="00D506B8"/>
    <w:rsid w:val="00D5074C"/>
    <w:rsid w:val="00D50A15"/>
    <w:rsid w:val="00D51067"/>
    <w:rsid w:val="00D51AA1"/>
    <w:rsid w:val="00D51D12"/>
    <w:rsid w:val="00D5208F"/>
    <w:rsid w:val="00D521B0"/>
    <w:rsid w:val="00D521C4"/>
    <w:rsid w:val="00D52300"/>
    <w:rsid w:val="00D5255B"/>
    <w:rsid w:val="00D52906"/>
    <w:rsid w:val="00D52AB5"/>
    <w:rsid w:val="00D52DCA"/>
    <w:rsid w:val="00D535BE"/>
    <w:rsid w:val="00D5366D"/>
    <w:rsid w:val="00D539AA"/>
    <w:rsid w:val="00D53D31"/>
    <w:rsid w:val="00D53D3A"/>
    <w:rsid w:val="00D53FBD"/>
    <w:rsid w:val="00D548AF"/>
    <w:rsid w:val="00D54CA4"/>
    <w:rsid w:val="00D55220"/>
    <w:rsid w:val="00D5526A"/>
    <w:rsid w:val="00D55698"/>
    <w:rsid w:val="00D55F08"/>
    <w:rsid w:val="00D56836"/>
    <w:rsid w:val="00D573F8"/>
    <w:rsid w:val="00D57BFD"/>
    <w:rsid w:val="00D57C77"/>
    <w:rsid w:val="00D600F9"/>
    <w:rsid w:val="00D60604"/>
    <w:rsid w:val="00D607A1"/>
    <w:rsid w:val="00D6082B"/>
    <w:rsid w:val="00D608D1"/>
    <w:rsid w:val="00D60B28"/>
    <w:rsid w:val="00D60BA7"/>
    <w:rsid w:val="00D60C32"/>
    <w:rsid w:val="00D6128C"/>
    <w:rsid w:val="00D61D7E"/>
    <w:rsid w:val="00D620DE"/>
    <w:rsid w:val="00D621F9"/>
    <w:rsid w:val="00D6307C"/>
    <w:rsid w:val="00D632CC"/>
    <w:rsid w:val="00D63D12"/>
    <w:rsid w:val="00D64241"/>
    <w:rsid w:val="00D6433E"/>
    <w:rsid w:val="00D648D9"/>
    <w:rsid w:val="00D653C6"/>
    <w:rsid w:val="00D65429"/>
    <w:rsid w:val="00D65A1A"/>
    <w:rsid w:val="00D65C2C"/>
    <w:rsid w:val="00D6601B"/>
    <w:rsid w:val="00D661D1"/>
    <w:rsid w:val="00D6624F"/>
    <w:rsid w:val="00D66949"/>
    <w:rsid w:val="00D66BBB"/>
    <w:rsid w:val="00D66FB5"/>
    <w:rsid w:val="00D67055"/>
    <w:rsid w:val="00D6725C"/>
    <w:rsid w:val="00D672CD"/>
    <w:rsid w:val="00D67904"/>
    <w:rsid w:val="00D67933"/>
    <w:rsid w:val="00D67971"/>
    <w:rsid w:val="00D67E9D"/>
    <w:rsid w:val="00D67FE3"/>
    <w:rsid w:val="00D7024A"/>
    <w:rsid w:val="00D70487"/>
    <w:rsid w:val="00D7081D"/>
    <w:rsid w:val="00D70B0B"/>
    <w:rsid w:val="00D711AC"/>
    <w:rsid w:val="00D7141E"/>
    <w:rsid w:val="00D7152C"/>
    <w:rsid w:val="00D715C6"/>
    <w:rsid w:val="00D71A88"/>
    <w:rsid w:val="00D71E4F"/>
    <w:rsid w:val="00D721CE"/>
    <w:rsid w:val="00D7241D"/>
    <w:rsid w:val="00D728C3"/>
    <w:rsid w:val="00D72C74"/>
    <w:rsid w:val="00D73768"/>
    <w:rsid w:val="00D73AE9"/>
    <w:rsid w:val="00D73CB7"/>
    <w:rsid w:val="00D7406E"/>
    <w:rsid w:val="00D74185"/>
    <w:rsid w:val="00D74327"/>
    <w:rsid w:val="00D74557"/>
    <w:rsid w:val="00D74F4F"/>
    <w:rsid w:val="00D750E3"/>
    <w:rsid w:val="00D7539D"/>
    <w:rsid w:val="00D75612"/>
    <w:rsid w:val="00D756A8"/>
    <w:rsid w:val="00D75A14"/>
    <w:rsid w:val="00D75F95"/>
    <w:rsid w:val="00D763B9"/>
    <w:rsid w:val="00D76A9A"/>
    <w:rsid w:val="00D773BF"/>
    <w:rsid w:val="00D777A8"/>
    <w:rsid w:val="00D77BA5"/>
    <w:rsid w:val="00D77D5E"/>
    <w:rsid w:val="00D77D74"/>
    <w:rsid w:val="00D77E4A"/>
    <w:rsid w:val="00D807C1"/>
    <w:rsid w:val="00D80A66"/>
    <w:rsid w:val="00D80ED4"/>
    <w:rsid w:val="00D811F6"/>
    <w:rsid w:val="00D813E2"/>
    <w:rsid w:val="00D81563"/>
    <w:rsid w:val="00D8175D"/>
    <w:rsid w:val="00D8176E"/>
    <w:rsid w:val="00D8180F"/>
    <w:rsid w:val="00D819C2"/>
    <w:rsid w:val="00D81F9D"/>
    <w:rsid w:val="00D822E1"/>
    <w:rsid w:val="00D82540"/>
    <w:rsid w:val="00D82968"/>
    <w:rsid w:val="00D83A52"/>
    <w:rsid w:val="00D83A78"/>
    <w:rsid w:val="00D842D6"/>
    <w:rsid w:val="00D845D2"/>
    <w:rsid w:val="00D845EB"/>
    <w:rsid w:val="00D84A3A"/>
    <w:rsid w:val="00D84C25"/>
    <w:rsid w:val="00D84CB1"/>
    <w:rsid w:val="00D85DBC"/>
    <w:rsid w:val="00D8605A"/>
    <w:rsid w:val="00D860B2"/>
    <w:rsid w:val="00D86784"/>
    <w:rsid w:val="00D87019"/>
    <w:rsid w:val="00D872DA"/>
    <w:rsid w:val="00D876DF"/>
    <w:rsid w:val="00D87AF3"/>
    <w:rsid w:val="00D87BA4"/>
    <w:rsid w:val="00D9009E"/>
    <w:rsid w:val="00D903C0"/>
    <w:rsid w:val="00D90CC5"/>
    <w:rsid w:val="00D90CE9"/>
    <w:rsid w:val="00D90D7D"/>
    <w:rsid w:val="00D90DB5"/>
    <w:rsid w:val="00D90E89"/>
    <w:rsid w:val="00D90E9A"/>
    <w:rsid w:val="00D90FAF"/>
    <w:rsid w:val="00D91097"/>
    <w:rsid w:val="00D910E7"/>
    <w:rsid w:val="00D91245"/>
    <w:rsid w:val="00D9131B"/>
    <w:rsid w:val="00D91598"/>
    <w:rsid w:val="00D91C2E"/>
    <w:rsid w:val="00D92521"/>
    <w:rsid w:val="00D92B0D"/>
    <w:rsid w:val="00D9348D"/>
    <w:rsid w:val="00D934DC"/>
    <w:rsid w:val="00D93970"/>
    <w:rsid w:val="00D93A56"/>
    <w:rsid w:val="00D9401F"/>
    <w:rsid w:val="00D94C55"/>
    <w:rsid w:val="00D94EBF"/>
    <w:rsid w:val="00D95034"/>
    <w:rsid w:val="00D955B6"/>
    <w:rsid w:val="00D955D8"/>
    <w:rsid w:val="00D9586A"/>
    <w:rsid w:val="00D959A2"/>
    <w:rsid w:val="00D95AC5"/>
    <w:rsid w:val="00D95E1C"/>
    <w:rsid w:val="00D96467"/>
    <w:rsid w:val="00D96504"/>
    <w:rsid w:val="00D9676B"/>
    <w:rsid w:val="00D96C71"/>
    <w:rsid w:val="00D96DAD"/>
    <w:rsid w:val="00D96FF9"/>
    <w:rsid w:val="00D9742E"/>
    <w:rsid w:val="00D9765D"/>
    <w:rsid w:val="00D97A5E"/>
    <w:rsid w:val="00D97D12"/>
    <w:rsid w:val="00D97E52"/>
    <w:rsid w:val="00D97EF4"/>
    <w:rsid w:val="00DA036B"/>
    <w:rsid w:val="00DA061C"/>
    <w:rsid w:val="00DA079B"/>
    <w:rsid w:val="00DA124E"/>
    <w:rsid w:val="00DA13FB"/>
    <w:rsid w:val="00DA143E"/>
    <w:rsid w:val="00DA177D"/>
    <w:rsid w:val="00DA17C4"/>
    <w:rsid w:val="00DA184A"/>
    <w:rsid w:val="00DA1C2B"/>
    <w:rsid w:val="00DA1F84"/>
    <w:rsid w:val="00DA2275"/>
    <w:rsid w:val="00DA25FF"/>
    <w:rsid w:val="00DA2C3D"/>
    <w:rsid w:val="00DA3010"/>
    <w:rsid w:val="00DA350C"/>
    <w:rsid w:val="00DA4009"/>
    <w:rsid w:val="00DA43E7"/>
    <w:rsid w:val="00DA459F"/>
    <w:rsid w:val="00DA4609"/>
    <w:rsid w:val="00DA4912"/>
    <w:rsid w:val="00DA4C6B"/>
    <w:rsid w:val="00DA4EB0"/>
    <w:rsid w:val="00DA4F02"/>
    <w:rsid w:val="00DA5009"/>
    <w:rsid w:val="00DA55FE"/>
    <w:rsid w:val="00DA56DD"/>
    <w:rsid w:val="00DA5732"/>
    <w:rsid w:val="00DA57A7"/>
    <w:rsid w:val="00DA58B6"/>
    <w:rsid w:val="00DA58E2"/>
    <w:rsid w:val="00DA5B06"/>
    <w:rsid w:val="00DA604D"/>
    <w:rsid w:val="00DA60B6"/>
    <w:rsid w:val="00DA629B"/>
    <w:rsid w:val="00DA6A82"/>
    <w:rsid w:val="00DA6C3D"/>
    <w:rsid w:val="00DA6D6A"/>
    <w:rsid w:val="00DA6E93"/>
    <w:rsid w:val="00DA71B8"/>
    <w:rsid w:val="00DA72B2"/>
    <w:rsid w:val="00DA7A54"/>
    <w:rsid w:val="00DA7C1B"/>
    <w:rsid w:val="00DA7D07"/>
    <w:rsid w:val="00DB0639"/>
    <w:rsid w:val="00DB0A3E"/>
    <w:rsid w:val="00DB12B7"/>
    <w:rsid w:val="00DB1390"/>
    <w:rsid w:val="00DB1B3C"/>
    <w:rsid w:val="00DB1C1D"/>
    <w:rsid w:val="00DB2059"/>
    <w:rsid w:val="00DB219A"/>
    <w:rsid w:val="00DB2359"/>
    <w:rsid w:val="00DB2527"/>
    <w:rsid w:val="00DB332B"/>
    <w:rsid w:val="00DB37BC"/>
    <w:rsid w:val="00DB381E"/>
    <w:rsid w:val="00DB40F3"/>
    <w:rsid w:val="00DB4404"/>
    <w:rsid w:val="00DB44E5"/>
    <w:rsid w:val="00DB47AC"/>
    <w:rsid w:val="00DB5109"/>
    <w:rsid w:val="00DB5227"/>
    <w:rsid w:val="00DB56C2"/>
    <w:rsid w:val="00DB5854"/>
    <w:rsid w:val="00DB58CC"/>
    <w:rsid w:val="00DB5CE5"/>
    <w:rsid w:val="00DB63F1"/>
    <w:rsid w:val="00DC017F"/>
    <w:rsid w:val="00DC03DB"/>
    <w:rsid w:val="00DC0534"/>
    <w:rsid w:val="00DC0616"/>
    <w:rsid w:val="00DC0877"/>
    <w:rsid w:val="00DC0994"/>
    <w:rsid w:val="00DC09AC"/>
    <w:rsid w:val="00DC0DEC"/>
    <w:rsid w:val="00DC1194"/>
    <w:rsid w:val="00DC18F0"/>
    <w:rsid w:val="00DC1C2F"/>
    <w:rsid w:val="00DC1F83"/>
    <w:rsid w:val="00DC2ADF"/>
    <w:rsid w:val="00DC2B75"/>
    <w:rsid w:val="00DC2CEF"/>
    <w:rsid w:val="00DC2D23"/>
    <w:rsid w:val="00DC2EE2"/>
    <w:rsid w:val="00DC2FA9"/>
    <w:rsid w:val="00DC2FBD"/>
    <w:rsid w:val="00DC349E"/>
    <w:rsid w:val="00DC34FD"/>
    <w:rsid w:val="00DC3664"/>
    <w:rsid w:val="00DC376F"/>
    <w:rsid w:val="00DC379C"/>
    <w:rsid w:val="00DC3B0F"/>
    <w:rsid w:val="00DC3DFB"/>
    <w:rsid w:val="00DC3E4C"/>
    <w:rsid w:val="00DC3EEA"/>
    <w:rsid w:val="00DC3F49"/>
    <w:rsid w:val="00DC4323"/>
    <w:rsid w:val="00DC43AA"/>
    <w:rsid w:val="00DC4482"/>
    <w:rsid w:val="00DC45B3"/>
    <w:rsid w:val="00DC4824"/>
    <w:rsid w:val="00DC5BFD"/>
    <w:rsid w:val="00DC5BFF"/>
    <w:rsid w:val="00DC5F16"/>
    <w:rsid w:val="00DC5F39"/>
    <w:rsid w:val="00DC605E"/>
    <w:rsid w:val="00DC6BFD"/>
    <w:rsid w:val="00DC7116"/>
    <w:rsid w:val="00DC7117"/>
    <w:rsid w:val="00DC7127"/>
    <w:rsid w:val="00DD09BF"/>
    <w:rsid w:val="00DD0A81"/>
    <w:rsid w:val="00DD0FA4"/>
    <w:rsid w:val="00DD1276"/>
    <w:rsid w:val="00DD17E8"/>
    <w:rsid w:val="00DD1C29"/>
    <w:rsid w:val="00DD1D6E"/>
    <w:rsid w:val="00DD24E8"/>
    <w:rsid w:val="00DD333D"/>
    <w:rsid w:val="00DD38A4"/>
    <w:rsid w:val="00DD38C5"/>
    <w:rsid w:val="00DD3F25"/>
    <w:rsid w:val="00DD413B"/>
    <w:rsid w:val="00DD44CE"/>
    <w:rsid w:val="00DD48F7"/>
    <w:rsid w:val="00DD492C"/>
    <w:rsid w:val="00DD4EEC"/>
    <w:rsid w:val="00DD4F78"/>
    <w:rsid w:val="00DD51AC"/>
    <w:rsid w:val="00DD5C04"/>
    <w:rsid w:val="00DD5D39"/>
    <w:rsid w:val="00DD6981"/>
    <w:rsid w:val="00DD6A80"/>
    <w:rsid w:val="00DD734D"/>
    <w:rsid w:val="00DD7DFB"/>
    <w:rsid w:val="00DD7E1E"/>
    <w:rsid w:val="00DE02D4"/>
    <w:rsid w:val="00DE03FC"/>
    <w:rsid w:val="00DE052D"/>
    <w:rsid w:val="00DE0656"/>
    <w:rsid w:val="00DE0750"/>
    <w:rsid w:val="00DE0989"/>
    <w:rsid w:val="00DE0C95"/>
    <w:rsid w:val="00DE0D09"/>
    <w:rsid w:val="00DE0FD9"/>
    <w:rsid w:val="00DE152D"/>
    <w:rsid w:val="00DE179D"/>
    <w:rsid w:val="00DE1904"/>
    <w:rsid w:val="00DE1E69"/>
    <w:rsid w:val="00DE1F12"/>
    <w:rsid w:val="00DE1F4B"/>
    <w:rsid w:val="00DE26C8"/>
    <w:rsid w:val="00DE2913"/>
    <w:rsid w:val="00DE29AC"/>
    <w:rsid w:val="00DE2CC2"/>
    <w:rsid w:val="00DE37D3"/>
    <w:rsid w:val="00DE3D8F"/>
    <w:rsid w:val="00DE3DC1"/>
    <w:rsid w:val="00DE3E00"/>
    <w:rsid w:val="00DE3F13"/>
    <w:rsid w:val="00DE3FB8"/>
    <w:rsid w:val="00DE4626"/>
    <w:rsid w:val="00DE4A98"/>
    <w:rsid w:val="00DE4F42"/>
    <w:rsid w:val="00DE5441"/>
    <w:rsid w:val="00DE54FC"/>
    <w:rsid w:val="00DE56C7"/>
    <w:rsid w:val="00DE578F"/>
    <w:rsid w:val="00DE585C"/>
    <w:rsid w:val="00DE58D9"/>
    <w:rsid w:val="00DE652F"/>
    <w:rsid w:val="00DE6852"/>
    <w:rsid w:val="00DE6C0E"/>
    <w:rsid w:val="00DE7393"/>
    <w:rsid w:val="00DE76ED"/>
    <w:rsid w:val="00DE7CC6"/>
    <w:rsid w:val="00DE7FDC"/>
    <w:rsid w:val="00DF02A2"/>
    <w:rsid w:val="00DF0A6A"/>
    <w:rsid w:val="00DF0B2E"/>
    <w:rsid w:val="00DF0EDA"/>
    <w:rsid w:val="00DF111A"/>
    <w:rsid w:val="00DF1752"/>
    <w:rsid w:val="00DF1907"/>
    <w:rsid w:val="00DF1C4C"/>
    <w:rsid w:val="00DF1E51"/>
    <w:rsid w:val="00DF252C"/>
    <w:rsid w:val="00DF2596"/>
    <w:rsid w:val="00DF2671"/>
    <w:rsid w:val="00DF283D"/>
    <w:rsid w:val="00DF2C81"/>
    <w:rsid w:val="00DF2DE2"/>
    <w:rsid w:val="00DF2FC1"/>
    <w:rsid w:val="00DF3026"/>
    <w:rsid w:val="00DF31F3"/>
    <w:rsid w:val="00DF328E"/>
    <w:rsid w:val="00DF32CB"/>
    <w:rsid w:val="00DF3894"/>
    <w:rsid w:val="00DF3A8D"/>
    <w:rsid w:val="00DF3C8D"/>
    <w:rsid w:val="00DF40F5"/>
    <w:rsid w:val="00DF442E"/>
    <w:rsid w:val="00DF446A"/>
    <w:rsid w:val="00DF44E0"/>
    <w:rsid w:val="00DF4598"/>
    <w:rsid w:val="00DF47DF"/>
    <w:rsid w:val="00DF5516"/>
    <w:rsid w:val="00DF570D"/>
    <w:rsid w:val="00DF5BE6"/>
    <w:rsid w:val="00DF5F79"/>
    <w:rsid w:val="00DF6090"/>
    <w:rsid w:val="00DF612C"/>
    <w:rsid w:val="00DF64E9"/>
    <w:rsid w:val="00DF698C"/>
    <w:rsid w:val="00DF6B6D"/>
    <w:rsid w:val="00DF6F7B"/>
    <w:rsid w:val="00DF71BC"/>
    <w:rsid w:val="00DF7657"/>
    <w:rsid w:val="00DF76BE"/>
    <w:rsid w:val="00DF76D9"/>
    <w:rsid w:val="00DF7AC8"/>
    <w:rsid w:val="00DF7ACE"/>
    <w:rsid w:val="00E0070F"/>
    <w:rsid w:val="00E007AB"/>
    <w:rsid w:val="00E0098C"/>
    <w:rsid w:val="00E009FB"/>
    <w:rsid w:val="00E00DAE"/>
    <w:rsid w:val="00E00F2D"/>
    <w:rsid w:val="00E01BA4"/>
    <w:rsid w:val="00E021F9"/>
    <w:rsid w:val="00E0259B"/>
    <w:rsid w:val="00E0261E"/>
    <w:rsid w:val="00E02692"/>
    <w:rsid w:val="00E0283A"/>
    <w:rsid w:val="00E028DC"/>
    <w:rsid w:val="00E03306"/>
    <w:rsid w:val="00E03497"/>
    <w:rsid w:val="00E03C49"/>
    <w:rsid w:val="00E045A5"/>
    <w:rsid w:val="00E045B0"/>
    <w:rsid w:val="00E049C6"/>
    <w:rsid w:val="00E04F59"/>
    <w:rsid w:val="00E05001"/>
    <w:rsid w:val="00E051CE"/>
    <w:rsid w:val="00E05295"/>
    <w:rsid w:val="00E056C8"/>
    <w:rsid w:val="00E05B03"/>
    <w:rsid w:val="00E05C1F"/>
    <w:rsid w:val="00E0673B"/>
    <w:rsid w:val="00E06C93"/>
    <w:rsid w:val="00E0700C"/>
    <w:rsid w:val="00E0743F"/>
    <w:rsid w:val="00E0760A"/>
    <w:rsid w:val="00E0776B"/>
    <w:rsid w:val="00E07D4B"/>
    <w:rsid w:val="00E07F66"/>
    <w:rsid w:val="00E1048B"/>
    <w:rsid w:val="00E11593"/>
    <w:rsid w:val="00E1177B"/>
    <w:rsid w:val="00E1196F"/>
    <w:rsid w:val="00E11B17"/>
    <w:rsid w:val="00E128F6"/>
    <w:rsid w:val="00E12A47"/>
    <w:rsid w:val="00E12D50"/>
    <w:rsid w:val="00E13583"/>
    <w:rsid w:val="00E1379B"/>
    <w:rsid w:val="00E1379D"/>
    <w:rsid w:val="00E13A07"/>
    <w:rsid w:val="00E13B26"/>
    <w:rsid w:val="00E13BB1"/>
    <w:rsid w:val="00E140C3"/>
    <w:rsid w:val="00E142E8"/>
    <w:rsid w:val="00E14718"/>
    <w:rsid w:val="00E14B95"/>
    <w:rsid w:val="00E14E43"/>
    <w:rsid w:val="00E159BD"/>
    <w:rsid w:val="00E15ABE"/>
    <w:rsid w:val="00E15DDD"/>
    <w:rsid w:val="00E15F44"/>
    <w:rsid w:val="00E15F69"/>
    <w:rsid w:val="00E16374"/>
    <w:rsid w:val="00E16D07"/>
    <w:rsid w:val="00E174CD"/>
    <w:rsid w:val="00E1755A"/>
    <w:rsid w:val="00E17844"/>
    <w:rsid w:val="00E17914"/>
    <w:rsid w:val="00E179B6"/>
    <w:rsid w:val="00E17B0E"/>
    <w:rsid w:val="00E2097F"/>
    <w:rsid w:val="00E21313"/>
    <w:rsid w:val="00E21723"/>
    <w:rsid w:val="00E217F6"/>
    <w:rsid w:val="00E21807"/>
    <w:rsid w:val="00E21887"/>
    <w:rsid w:val="00E21998"/>
    <w:rsid w:val="00E21D8D"/>
    <w:rsid w:val="00E22743"/>
    <w:rsid w:val="00E229E7"/>
    <w:rsid w:val="00E22C01"/>
    <w:rsid w:val="00E22EE8"/>
    <w:rsid w:val="00E22F45"/>
    <w:rsid w:val="00E23517"/>
    <w:rsid w:val="00E23685"/>
    <w:rsid w:val="00E23713"/>
    <w:rsid w:val="00E238C2"/>
    <w:rsid w:val="00E23D4B"/>
    <w:rsid w:val="00E23E96"/>
    <w:rsid w:val="00E24678"/>
    <w:rsid w:val="00E2478E"/>
    <w:rsid w:val="00E24ABD"/>
    <w:rsid w:val="00E24DBA"/>
    <w:rsid w:val="00E25865"/>
    <w:rsid w:val="00E25D15"/>
    <w:rsid w:val="00E25D35"/>
    <w:rsid w:val="00E26334"/>
    <w:rsid w:val="00E26872"/>
    <w:rsid w:val="00E26AD2"/>
    <w:rsid w:val="00E26DCF"/>
    <w:rsid w:val="00E26E76"/>
    <w:rsid w:val="00E26F2C"/>
    <w:rsid w:val="00E27120"/>
    <w:rsid w:val="00E2737F"/>
    <w:rsid w:val="00E2778B"/>
    <w:rsid w:val="00E27A71"/>
    <w:rsid w:val="00E30128"/>
    <w:rsid w:val="00E30180"/>
    <w:rsid w:val="00E3026A"/>
    <w:rsid w:val="00E302A3"/>
    <w:rsid w:val="00E303D9"/>
    <w:rsid w:val="00E306BC"/>
    <w:rsid w:val="00E30823"/>
    <w:rsid w:val="00E3086F"/>
    <w:rsid w:val="00E30CEF"/>
    <w:rsid w:val="00E30FB6"/>
    <w:rsid w:val="00E310F1"/>
    <w:rsid w:val="00E3149A"/>
    <w:rsid w:val="00E315B9"/>
    <w:rsid w:val="00E318F1"/>
    <w:rsid w:val="00E31BF4"/>
    <w:rsid w:val="00E32932"/>
    <w:rsid w:val="00E329F9"/>
    <w:rsid w:val="00E32ACC"/>
    <w:rsid w:val="00E32F5F"/>
    <w:rsid w:val="00E33060"/>
    <w:rsid w:val="00E331F4"/>
    <w:rsid w:val="00E332FD"/>
    <w:rsid w:val="00E3348F"/>
    <w:rsid w:val="00E33FF3"/>
    <w:rsid w:val="00E34258"/>
    <w:rsid w:val="00E34350"/>
    <w:rsid w:val="00E3441B"/>
    <w:rsid w:val="00E3458D"/>
    <w:rsid w:val="00E3459C"/>
    <w:rsid w:val="00E34B67"/>
    <w:rsid w:val="00E34C34"/>
    <w:rsid w:val="00E34CE4"/>
    <w:rsid w:val="00E34EC8"/>
    <w:rsid w:val="00E34F17"/>
    <w:rsid w:val="00E34F3D"/>
    <w:rsid w:val="00E34FB2"/>
    <w:rsid w:val="00E352E5"/>
    <w:rsid w:val="00E35C4D"/>
    <w:rsid w:val="00E3624C"/>
    <w:rsid w:val="00E362E8"/>
    <w:rsid w:val="00E36319"/>
    <w:rsid w:val="00E37499"/>
    <w:rsid w:val="00E40022"/>
    <w:rsid w:val="00E40BE3"/>
    <w:rsid w:val="00E413A1"/>
    <w:rsid w:val="00E4159C"/>
    <w:rsid w:val="00E417AD"/>
    <w:rsid w:val="00E419B8"/>
    <w:rsid w:val="00E42533"/>
    <w:rsid w:val="00E425F3"/>
    <w:rsid w:val="00E42620"/>
    <w:rsid w:val="00E42639"/>
    <w:rsid w:val="00E42954"/>
    <w:rsid w:val="00E4295F"/>
    <w:rsid w:val="00E42B44"/>
    <w:rsid w:val="00E42C6F"/>
    <w:rsid w:val="00E42D15"/>
    <w:rsid w:val="00E430A0"/>
    <w:rsid w:val="00E431F1"/>
    <w:rsid w:val="00E4323F"/>
    <w:rsid w:val="00E432A6"/>
    <w:rsid w:val="00E43338"/>
    <w:rsid w:val="00E43361"/>
    <w:rsid w:val="00E433B2"/>
    <w:rsid w:val="00E43746"/>
    <w:rsid w:val="00E438C4"/>
    <w:rsid w:val="00E43AE1"/>
    <w:rsid w:val="00E4439A"/>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A5C"/>
    <w:rsid w:val="00E4729C"/>
    <w:rsid w:val="00E47784"/>
    <w:rsid w:val="00E47B49"/>
    <w:rsid w:val="00E50A1B"/>
    <w:rsid w:val="00E50C6E"/>
    <w:rsid w:val="00E50CCD"/>
    <w:rsid w:val="00E50E35"/>
    <w:rsid w:val="00E50F18"/>
    <w:rsid w:val="00E5116B"/>
    <w:rsid w:val="00E513AA"/>
    <w:rsid w:val="00E51D9E"/>
    <w:rsid w:val="00E51E8C"/>
    <w:rsid w:val="00E51ECC"/>
    <w:rsid w:val="00E52268"/>
    <w:rsid w:val="00E529EC"/>
    <w:rsid w:val="00E52DC8"/>
    <w:rsid w:val="00E52EA0"/>
    <w:rsid w:val="00E52F47"/>
    <w:rsid w:val="00E52F97"/>
    <w:rsid w:val="00E538A0"/>
    <w:rsid w:val="00E53956"/>
    <w:rsid w:val="00E5420C"/>
    <w:rsid w:val="00E5476F"/>
    <w:rsid w:val="00E54B6A"/>
    <w:rsid w:val="00E54CA0"/>
    <w:rsid w:val="00E551BF"/>
    <w:rsid w:val="00E552ED"/>
    <w:rsid w:val="00E55853"/>
    <w:rsid w:val="00E55985"/>
    <w:rsid w:val="00E55BFB"/>
    <w:rsid w:val="00E56180"/>
    <w:rsid w:val="00E562A9"/>
    <w:rsid w:val="00E5728A"/>
    <w:rsid w:val="00E577A3"/>
    <w:rsid w:val="00E57DEA"/>
    <w:rsid w:val="00E57FA7"/>
    <w:rsid w:val="00E60075"/>
    <w:rsid w:val="00E60214"/>
    <w:rsid w:val="00E604F3"/>
    <w:rsid w:val="00E6057F"/>
    <w:rsid w:val="00E609DE"/>
    <w:rsid w:val="00E609FA"/>
    <w:rsid w:val="00E60BAF"/>
    <w:rsid w:val="00E60EE4"/>
    <w:rsid w:val="00E60EEB"/>
    <w:rsid w:val="00E60F49"/>
    <w:rsid w:val="00E6137E"/>
    <w:rsid w:val="00E6156A"/>
    <w:rsid w:val="00E616AC"/>
    <w:rsid w:val="00E61A63"/>
    <w:rsid w:val="00E61DE3"/>
    <w:rsid w:val="00E61E32"/>
    <w:rsid w:val="00E622A8"/>
    <w:rsid w:val="00E6257A"/>
    <w:rsid w:val="00E62687"/>
    <w:rsid w:val="00E626E3"/>
    <w:rsid w:val="00E62F18"/>
    <w:rsid w:val="00E635FB"/>
    <w:rsid w:val="00E636BD"/>
    <w:rsid w:val="00E63917"/>
    <w:rsid w:val="00E642FF"/>
    <w:rsid w:val="00E6490A"/>
    <w:rsid w:val="00E64A79"/>
    <w:rsid w:val="00E64D9C"/>
    <w:rsid w:val="00E64E76"/>
    <w:rsid w:val="00E653A7"/>
    <w:rsid w:val="00E656BE"/>
    <w:rsid w:val="00E65B20"/>
    <w:rsid w:val="00E65BE3"/>
    <w:rsid w:val="00E65D07"/>
    <w:rsid w:val="00E65DE2"/>
    <w:rsid w:val="00E65F52"/>
    <w:rsid w:val="00E6637F"/>
    <w:rsid w:val="00E66CE6"/>
    <w:rsid w:val="00E67861"/>
    <w:rsid w:val="00E67D1F"/>
    <w:rsid w:val="00E700CF"/>
    <w:rsid w:val="00E701B0"/>
    <w:rsid w:val="00E702D1"/>
    <w:rsid w:val="00E703A9"/>
    <w:rsid w:val="00E704DC"/>
    <w:rsid w:val="00E7072C"/>
    <w:rsid w:val="00E70738"/>
    <w:rsid w:val="00E708B6"/>
    <w:rsid w:val="00E70A50"/>
    <w:rsid w:val="00E70F7F"/>
    <w:rsid w:val="00E71C20"/>
    <w:rsid w:val="00E71D40"/>
    <w:rsid w:val="00E71FF3"/>
    <w:rsid w:val="00E7221C"/>
    <w:rsid w:val="00E72609"/>
    <w:rsid w:val="00E72C76"/>
    <w:rsid w:val="00E72DAC"/>
    <w:rsid w:val="00E72EE4"/>
    <w:rsid w:val="00E72FCD"/>
    <w:rsid w:val="00E7318A"/>
    <w:rsid w:val="00E73236"/>
    <w:rsid w:val="00E732AD"/>
    <w:rsid w:val="00E735BC"/>
    <w:rsid w:val="00E73B4B"/>
    <w:rsid w:val="00E74ACF"/>
    <w:rsid w:val="00E74C9C"/>
    <w:rsid w:val="00E75D51"/>
    <w:rsid w:val="00E75E9D"/>
    <w:rsid w:val="00E75EB4"/>
    <w:rsid w:val="00E76267"/>
    <w:rsid w:val="00E763CE"/>
    <w:rsid w:val="00E76450"/>
    <w:rsid w:val="00E764FE"/>
    <w:rsid w:val="00E76B21"/>
    <w:rsid w:val="00E7713B"/>
    <w:rsid w:val="00E7734C"/>
    <w:rsid w:val="00E775D9"/>
    <w:rsid w:val="00E776B0"/>
    <w:rsid w:val="00E778A6"/>
    <w:rsid w:val="00E77943"/>
    <w:rsid w:val="00E8061E"/>
    <w:rsid w:val="00E808C6"/>
    <w:rsid w:val="00E8092B"/>
    <w:rsid w:val="00E80E9D"/>
    <w:rsid w:val="00E81025"/>
    <w:rsid w:val="00E811AD"/>
    <w:rsid w:val="00E818FF"/>
    <w:rsid w:val="00E81FED"/>
    <w:rsid w:val="00E8279B"/>
    <w:rsid w:val="00E827FF"/>
    <w:rsid w:val="00E829C0"/>
    <w:rsid w:val="00E829EB"/>
    <w:rsid w:val="00E82A92"/>
    <w:rsid w:val="00E82E39"/>
    <w:rsid w:val="00E8302E"/>
    <w:rsid w:val="00E83310"/>
    <w:rsid w:val="00E83467"/>
    <w:rsid w:val="00E8373C"/>
    <w:rsid w:val="00E83781"/>
    <w:rsid w:val="00E83983"/>
    <w:rsid w:val="00E83A6E"/>
    <w:rsid w:val="00E83CAE"/>
    <w:rsid w:val="00E83E5B"/>
    <w:rsid w:val="00E8436A"/>
    <w:rsid w:val="00E8453A"/>
    <w:rsid w:val="00E8455B"/>
    <w:rsid w:val="00E847B0"/>
    <w:rsid w:val="00E84D42"/>
    <w:rsid w:val="00E852BE"/>
    <w:rsid w:val="00E85842"/>
    <w:rsid w:val="00E85B40"/>
    <w:rsid w:val="00E85DB7"/>
    <w:rsid w:val="00E86406"/>
    <w:rsid w:val="00E87086"/>
    <w:rsid w:val="00E871BF"/>
    <w:rsid w:val="00E871DB"/>
    <w:rsid w:val="00E87552"/>
    <w:rsid w:val="00E8784D"/>
    <w:rsid w:val="00E87A93"/>
    <w:rsid w:val="00E87CB3"/>
    <w:rsid w:val="00E90140"/>
    <w:rsid w:val="00E9062E"/>
    <w:rsid w:val="00E90E11"/>
    <w:rsid w:val="00E91227"/>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818"/>
    <w:rsid w:val="00E949C9"/>
    <w:rsid w:val="00E951FC"/>
    <w:rsid w:val="00E952BA"/>
    <w:rsid w:val="00E952FF"/>
    <w:rsid w:val="00E95531"/>
    <w:rsid w:val="00E95A64"/>
    <w:rsid w:val="00E95AE6"/>
    <w:rsid w:val="00E95C99"/>
    <w:rsid w:val="00E95DC5"/>
    <w:rsid w:val="00E967C9"/>
    <w:rsid w:val="00E96D97"/>
    <w:rsid w:val="00E9702E"/>
    <w:rsid w:val="00E97885"/>
    <w:rsid w:val="00E97953"/>
    <w:rsid w:val="00E9799E"/>
    <w:rsid w:val="00E97CAE"/>
    <w:rsid w:val="00EA0140"/>
    <w:rsid w:val="00EA032F"/>
    <w:rsid w:val="00EA047E"/>
    <w:rsid w:val="00EA0670"/>
    <w:rsid w:val="00EA0714"/>
    <w:rsid w:val="00EA090B"/>
    <w:rsid w:val="00EA0967"/>
    <w:rsid w:val="00EA0C60"/>
    <w:rsid w:val="00EA119A"/>
    <w:rsid w:val="00EA1435"/>
    <w:rsid w:val="00EA1B43"/>
    <w:rsid w:val="00EA1D3F"/>
    <w:rsid w:val="00EA1D9F"/>
    <w:rsid w:val="00EA1F04"/>
    <w:rsid w:val="00EA21F7"/>
    <w:rsid w:val="00EA22BE"/>
    <w:rsid w:val="00EA2AEA"/>
    <w:rsid w:val="00EA2E54"/>
    <w:rsid w:val="00EA34FA"/>
    <w:rsid w:val="00EA3900"/>
    <w:rsid w:val="00EA3C68"/>
    <w:rsid w:val="00EA3CEB"/>
    <w:rsid w:val="00EA3DC4"/>
    <w:rsid w:val="00EA3EA2"/>
    <w:rsid w:val="00EA51A8"/>
    <w:rsid w:val="00EA596C"/>
    <w:rsid w:val="00EA5BAD"/>
    <w:rsid w:val="00EA5DC2"/>
    <w:rsid w:val="00EA6127"/>
    <w:rsid w:val="00EA645B"/>
    <w:rsid w:val="00EA668C"/>
    <w:rsid w:val="00EA69F8"/>
    <w:rsid w:val="00EA75F0"/>
    <w:rsid w:val="00EA796B"/>
    <w:rsid w:val="00EA7AB6"/>
    <w:rsid w:val="00EB0533"/>
    <w:rsid w:val="00EB0685"/>
    <w:rsid w:val="00EB0779"/>
    <w:rsid w:val="00EB0FF9"/>
    <w:rsid w:val="00EB112B"/>
    <w:rsid w:val="00EB1225"/>
    <w:rsid w:val="00EB1394"/>
    <w:rsid w:val="00EB18B5"/>
    <w:rsid w:val="00EB1CBB"/>
    <w:rsid w:val="00EB1EAA"/>
    <w:rsid w:val="00EB285E"/>
    <w:rsid w:val="00EB2971"/>
    <w:rsid w:val="00EB2C06"/>
    <w:rsid w:val="00EB31F2"/>
    <w:rsid w:val="00EB381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604"/>
    <w:rsid w:val="00EB7E7F"/>
    <w:rsid w:val="00EC0467"/>
    <w:rsid w:val="00EC05DA"/>
    <w:rsid w:val="00EC0AAE"/>
    <w:rsid w:val="00EC1222"/>
    <w:rsid w:val="00EC12C5"/>
    <w:rsid w:val="00EC12FD"/>
    <w:rsid w:val="00EC1970"/>
    <w:rsid w:val="00EC1BB5"/>
    <w:rsid w:val="00EC2559"/>
    <w:rsid w:val="00EC2B06"/>
    <w:rsid w:val="00EC2D6B"/>
    <w:rsid w:val="00EC2EEE"/>
    <w:rsid w:val="00EC30D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68F7"/>
    <w:rsid w:val="00EC692B"/>
    <w:rsid w:val="00EC7012"/>
    <w:rsid w:val="00EC70C9"/>
    <w:rsid w:val="00EC72BF"/>
    <w:rsid w:val="00EC78F5"/>
    <w:rsid w:val="00EC794C"/>
    <w:rsid w:val="00EC7CE5"/>
    <w:rsid w:val="00ED0054"/>
    <w:rsid w:val="00ED177B"/>
    <w:rsid w:val="00ED2433"/>
    <w:rsid w:val="00ED2BC0"/>
    <w:rsid w:val="00ED33C4"/>
    <w:rsid w:val="00ED385F"/>
    <w:rsid w:val="00ED38FD"/>
    <w:rsid w:val="00ED3E00"/>
    <w:rsid w:val="00ED4136"/>
    <w:rsid w:val="00ED44FE"/>
    <w:rsid w:val="00ED45E0"/>
    <w:rsid w:val="00ED47C9"/>
    <w:rsid w:val="00ED499F"/>
    <w:rsid w:val="00ED4D75"/>
    <w:rsid w:val="00ED4E33"/>
    <w:rsid w:val="00ED50BE"/>
    <w:rsid w:val="00ED5440"/>
    <w:rsid w:val="00ED554C"/>
    <w:rsid w:val="00ED5756"/>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EA3"/>
    <w:rsid w:val="00EE02F3"/>
    <w:rsid w:val="00EE047B"/>
    <w:rsid w:val="00EE0C1E"/>
    <w:rsid w:val="00EE0C55"/>
    <w:rsid w:val="00EE0F4C"/>
    <w:rsid w:val="00EE101B"/>
    <w:rsid w:val="00EE11B2"/>
    <w:rsid w:val="00EE11F3"/>
    <w:rsid w:val="00EE127A"/>
    <w:rsid w:val="00EE14D5"/>
    <w:rsid w:val="00EE188F"/>
    <w:rsid w:val="00EE206A"/>
    <w:rsid w:val="00EE223C"/>
    <w:rsid w:val="00EE2476"/>
    <w:rsid w:val="00EE2676"/>
    <w:rsid w:val="00EE2998"/>
    <w:rsid w:val="00EE2B11"/>
    <w:rsid w:val="00EE2C1F"/>
    <w:rsid w:val="00EE3406"/>
    <w:rsid w:val="00EE34C7"/>
    <w:rsid w:val="00EE36D1"/>
    <w:rsid w:val="00EE4124"/>
    <w:rsid w:val="00EE44C3"/>
    <w:rsid w:val="00EE4C37"/>
    <w:rsid w:val="00EE4D79"/>
    <w:rsid w:val="00EE52DF"/>
    <w:rsid w:val="00EE54BA"/>
    <w:rsid w:val="00EE5535"/>
    <w:rsid w:val="00EE55BA"/>
    <w:rsid w:val="00EE5987"/>
    <w:rsid w:val="00EE5A0F"/>
    <w:rsid w:val="00EE5B25"/>
    <w:rsid w:val="00EE655C"/>
    <w:rsid w:val="00EE673E"/>
    <w:rsid w:val="00EE69B5"/>
    <w:rsid w:val="00EE6D2C"/>
    <w:rsid w:val="00EE6D2D"/>
    <w:rsid w:val="00EE6D42"/>
    <w:rsid w:val="00EE74EA"/>
    <w:rsid w:val="00EE78C5"/>
    <w:rsid w:val="00EE7A4F"/>
    <w:rsid w:val="00EE7AB0"/>
    <w:rsid w:val="00EE7C27"/>
    <w:rsid w:val="00EE7F7C"/>
    <w:rsid w:val="00EF0046"/>
    <w:rsid w:val="00EF0419"/>
    <w:rsid w:val="00EF0432"/>
    <w:rsid w:val="00EF0BD9"/>
    <w:rsid w:val="00EF110D"/>
    <w:rsid w:val="00EF1152"/>
    <w:rsid w:val="00EF11E3"/>
    <w:rsid w:val="00EF1609"/>
    <w:rsid w:val="00EF1ABF"/>
    <w:rsid w:val="00EF2A26"/>
    <w:rsid w:val="00EF2F41"/>
    <w:rsid w:val="00EF3054"/>
    <w:rsid w:val="00EF3407"/>
    <w:rsid w:val="00EF39D6"/>
    <w:rsid w:val="00EF3F59"/>
    <w:rsid w:val="00EF40C9"/>
    <w:rsid w:val="00EF41C2"/>
    <w:rsid w:val="00EF436B"/>
    <w:rsid w:val="00EF43EE"/>
    <w:rsid w:val="00EF46DE"/>
    <w:rsid w:val="00EF50F9"/>
    <w:rsid w:val="00EF5209"/>
    <w:rsid w:val="00EF5285"/>
    <w:rsid w:val="00EF5902"/>
    <w:rsid w:val="00EF5DAC"/>
    <w:rsid w:val="00EF67F1"/>
    <w:rsid w:val="00EF69C9"/>
    <w:rsid w:val="00EF6B82"/>
    <w:rsid w:val="00EF6BB5"/>
    <w:rsid w:val="00EF6C08"/>
    <w:rsid w:val="00EF6FF0"/>
    <w:rsid w:val="00EF727E"/>
    <w:rsid w:val="00EF7683"/>
    <w:rsid w:val="00EF77EA"/>
    <w:rsid w:val="00EF7B14"/>
    <w:rsid w:val="00EF7C10"/>
    <w:rsid w:val="00EF7EFD"/>
    <w:rsid w:val="00F00203"/>
    <w:rsid w:val="00F00B72"/>
    <w:rsid w:val="00F00C6C"/>
    <w:rsid w:val="00F00E1C"/>
    <w:rsid w:val="00F011BA"/>
    <w:rsid w:val="00F01266"/>
    <w:rsid w:val="00F0130E"/>
    <w:rsid w:val="00F0184E"/>
    <w:rsid w:val="00F01994"/>
    <w:rsid w:val="00F01A42"/>
    <w:rsid w:val="00F028BF"/>
    <w:rsid w:val="00F028DD"/>
    <w:rsid w:val="00F0349A"/>
    <w:rsid w:val="00F038EF"/>
    <w:rsid w:val="00F039F2"/>
    <w:rsid w:val="00F03D06"/>
    <w:rsid w:val="00F03FBB"/>
    <w:rsid w:val="00F0408D"/>
    <w:rsid w:val="00F041E8"/>
    <w:rsid w:val="00F04C58"/>
    <w:rsid w:val="00F04D16"/>
    <w:rsid w:val="00F0537F"/>
    <w:rsid w:val="00F053C6"/>
    <w:rsid w:val="00F05402"/>
    <w:rsid w:val="00F05413"/>
    <w:rsid w:val="00F05475"/>
    <w:rsid w:val="00F0581D"/>
    <w:rsid w:val="00F05D99"/>
    <w:rsid w:val="00F06021"/>
    <w:rsid w:val="00F06037"/>
    <w:rsid w:val="00F063BB"/>
    <w:rsid w:val="00F06480"/>
    <w:rsid w:val="00F06A21"/>
    <w:rsid w:val="00F06B3E"/>
    <w:rsid w:val="00F06B5D"/>
    <w:rsid w:val="00F06C6B"/>
    <w:rsid w:val="00F07292"/>
    <w:rsid w:val="00F0753D"/>
    <w:rsid w:val="00F07D22"/>
    <w:rsid w:val="00F07D65"/>
    <w:rsid w:val="00F07E2B"/>
    <w:rsid w:val="00F07FA5"/>
    <w:rsid w:val="00F1030F"/>
    <w:rsid w:val="00F1048E"/>
    <w:rsid w:val="00F104BC"/>
    <w:rsid w:val="00F10E13"/>
    <w:rsid w:val="00F10F73"/>
    <w:rsid w:val="00F11700"/>
    <w:rsid w:val="00F11916"/>
    <w:rsid w:val="00F11D33"/>
    <w:rsid w:val="00F11DAE"/>
    <w:rsid w:val="00F11E4E"/>
    <w:rsid w:val="00F12372"/>
    <w:rsid w:val="00F1284E"/>
    <w:rsid w:val="00F1288A"/>
    <w:rsid w:val="00F13710"/>
    <w:rsid w:val="00F13B8A"/>
    <w:rsid w:val="00F13F03"/>
    <w:rsid w:val="00F13F55"/>
    <w:rsid w:val="00F13F97"/>
    <w:rsid w:val="00F141FC"/>
    <w:rsid w:val="00F146C1"/>
    <w:rsid w:val="00F14D7C"/>
    <w:rsid w:val="00F15544"/>
    <w:rsid w:val="00F15B7B"/>
    <w:rsid w:val="00F16010"/>
    <w:rsid w:val="00F16543"/>
    <w:rsid w:val="00F16859"/>
    <w:rsid w:val="00F16DF2"/>
    <w:rsid w:val="00F16EFD"/>
    <w:rsid w:val="00F16F62"/>
    <w:rsid w:val="00F17080"/>
    <w:rsid w:val="00F17774"/>
    <w:rsid w:val="00F17E97"/>
    <w:rsid w:val="00F20756"/>
    <w:rsid w:val="00F20D0D"/>
    <w:rsid w:val="00F20D58"/>
    <w:rsid w:val="00F20D9F"/>
    <w:rsid w:val="00F20E43"/>
    <w:rsid w:val="00F20EAB"/>
    <w:rsid w:val="00F21181"/>
    <w:rsid w:val="00F211C6"/>
    <w:rsid w:val="00F2120B"/>
    <w:rsid w:val="00F213AA"/>
    <w:rsid w:val="00F21903"/>
    <w:rsid w:val="00F21AB8"/>
    <w:rsid w:val="00F21E2E"/>
    <w:rsid w:val="00F22045"/>
    <w:rsid w:val="00F2211F"/>
    <w:rsid w:val="00F225AB"/>
    <w:rsid w:val="00F2294C"/>
    <w:rsid w:val="00F22B7D"/>
    <w:rsid w:val="00F23050"/>
    <w:rsid w:val="00F23063"/>
    <w:rsid w:val="00F230AF"/>
    <w:rsid w:val="00F232D7"/>
    <w:rsid w:val="00F23822"/>
    <w:rsid w:val="00F23CF1"/>
    <w:rsid w:val="00F23D5E"/>
    <w:rsid w:val="00F24B3F"/>
    <w:rsid w:val="00F25487"/>
    <w:rsid w:val="00F258AC"/>
    <w:rsid w:val="00F25B70"/>
    <w:rsid w:val="00F25BC4"/>
    <w:rsid w:val="00F25F5F"/>
    <w:rsid w:val="00F261DE"/>
    <w:rsid w:val="00F26C4D"/>
    <w:rsid w:val="00F2758E"/>
    <w:rsid w:val="00F27D80"/>
    <w:rsid w:val="00F27DF8"/>
    <w:rsid w:val="00F27E03"/>
    <w:rsid w:val="00F30033"/>
    <w:rsid w:val="00F302B8"/>
    <w:rsid w:val="00F304FC"/>
    <w:rsid w:val="00F307BE"/>
    <w:rsid w:val="00F30896"/>
    <w:rsid w:val="00F310EE"/>
    <w:rsid w:val="00F31542"/>
    <w:rsid w:val="00F316C9"/>
    <w:rsid w:val="00F3170A"/>
    <w:rsid w:val="00F3173A"/>
    <w:rsid w:val="00F3187B"/>
    <w:rsid w:val="00F31A35"/>
    <w:rsid w:val="00F31E5E"/>
    <w:rsid w:val="00F320C6"/>
    <w:rsid w:val="00F3246E"/>
    <w:rsid w:val="00F324B6"/>
    <w:rsid w:val="00F328A8"/>
    <w:rsid w:val="00F32D46"/>
    <w:rsid w:val="00F32FFF"/>
    <w:rsid w:val="00F337D2"/>
    <w:rsid w:val="00F33B97"/>
    <w:rsid w:val="00F3404B"/>
    <w:rsid w:val="00F3414B"/>
    <w:rsid w:val="00F34AA5"/>
    <w:rsid w:val="00F354B5"/>
    <w:rsid w:val="00F35559"/>
    <w:rsid w:val="00F36037"/>
    <w:rsid w:val="00F360A0"/>
    <w:rsid w:val="00F360D2"/>
    <w:rsid w:val="00F360F4"/>
    <w:rsid w:val="00F36397"/>
    <w:rsid w:val="00F36B7F"/>
    <w:rsid w:val="00F3782D"/>
    <w:rsid w:val="00F37B35"/>
    <w:rsid w:val="00F37C2D"/>
    <w:rsid w:val="00F37DAF"/>
    <w:rsid w:val="00F37E25"/>
    <w:rsid w:val="00F406E7"/>
    <w:rsid w:val="00F40736"/>
    <w:rsid w:val="00F40BF6"/>
    <w:rsid w:val="00F40E79"/>
    <w:rsid w:val="00F40FB1"/>
    <w:rsid w:val="00F41063"/>
    <w:rsid w:val="00F41DED"/>
    <w:rsid w:val="00F41F53"/>
    <w:rsid w:val="00F42C39"/>
    <w:rsid w:val="00F42DC7"/>
    <w:rsid w:val="00F42FAF"/>
    <w:rsid w:val="00F43105"/>
    <w:rsid w:val="00F4316B"/>
    <w:rsid w:val="00F43211"/>
    <w:rsid w:val="00F43410"/>
    <w:rsid w:val="00F4352B"/>
    <w:rsid w:val="00F4381E"/>
    <w:rsid w:val="00F439DB"/>
    <w:rsid w:val="00F43CCB"/>
    <w:rsid w:val="00F44014"/>
    <w:rsid w:val="00F4442B"/>
    <w:rsid w:val="00F44A61"/>
    <w:rsid w:val="00F45025"/>
    <w:rsid w:val="00F4584C"/>
    <w:rsid w:val="00F45A6E"/>
    <w:rsid w:val="00F462A6"/>
    <w:rsid w:val="00F4667A"/>
    <w:rsid w:val="00F46757"/>
    <w:rsid w:val="00F46807"/>
    <w:rsid w:val="00F468B5"/>
    <w:rsid w:val="00F46E4B"/>
    <w:rsid w:val="00F47410"/>
    <w:rsid w:val="00F478A2"/>
    <w:rsid w:val="00F478E6"/>
    <w:rsid w:val="00F47BCF"/>
    <w:rsid w:val="00F50089"/>
    <w:rsid w:val="00F50551"/>
    <w:rsid w:val="00F505EB"/>
    <w:rsid w:val="00F5075A"/>
    <w:rsid w:val="00F50893"/>
    <w:rsid w:val="00F5111D"/>
    <w:rsid w:val="00F515FF"/>
    <w:rsid w:val="00F51722"/>
    <w:rsid w:val="00F51974"/>
    <w:rsid w:val="00F51B2B"/>
    <w:rsid w:val="00F51D5F"/>
    <w:rsid w:val="00F5202F"/>
    <w:rsid w:val="00F52363"/>
    <w:rsid w:val="00F5320D"/>
    <w:rsid w:val="00F532CE"/>
    <w:rsid w:val="00F534E5"/>
    <w:rsid w:val="00F53608"/>
    <w:rsid w:val="00F536CD"/>
    <w:rsid w:val="00F536ED"/>
    <w:rsid w:val="00F5388C"/>
    <w:rsid w:val="00F53A4C"/>
    <w:rsid w:val="00F54251"/>
    <w:rsid w:val="00F545E6"/>
    <w:rsid w:val="00F546E6"/>
    <w:rsid w:val="00F5496D"/>
    <w:rsid w:val="00F54B67"/>
    <w:rsid w:val="00F557AA"/>
    <w:rsid w:val="00F557ED"/>
    <w:rsid w:val="00F5795F"/>
    <w:rsid w:val="00F57A1F"/>
    <w:rsid w:val="00F57B0D"/>
    <w:rsid w:val="00F60592"/>
    <w:rsid w:val="00F60658"/>
    <w:rsid w:val="00F60679"/>
    <w:rsid w:val="00F6067A"/>
    <w:rsid w:val="00F606E5"/>
    <w:rsid w:val="00F6071A"/>
    <w:rsid w:val="00F60723"/>
    <w:rsid w:val="00F60860"/>
    <w:rsid w:val="00F60945"/>
    <w:rsid w:val="00F60AC7"/>
    <w:rsid w:val="00F60E8D"/>
    <w:rsid w:val="00F613BB"/>
    <w:rsid w:val="00F6238B"/>
    <w:rsid w:val="00F6264B"/>
    <w:rsid w:val="00F62836"/>
    <w:rsid w:val="00F6303A"/>
    <w:rsid w:val="00F631A4"/>
    <w:rsid w:val="00F63207"/>
    <w:rsid w:val="00F6365D"/>
    <w:rsid w:val="00F63869"/>
    <w:rsid w:val="00F638FA"/>
    <w:rsid w:val="00F63A42"/>
    <w:rsid w:val="00F642B8"/>
    <w:rsid w:val="00F645A4"/>
    <w:rsid w:val="00F64686"/>
    <w:rsid w:val="00F646EE"/>
    <w:rsid w:val="00F64A6E"/>
    <w:rsid w:val="00F64ABA"/>
    <w:rsid w:val="00F64B39"/>
    <w:rsid w:val="00F64B87"/>
    <w:rsid w:val="00F64DE1"/>
    <w:rsid w:val="00F64E45"/>
    <w:rsid w:val="00F650E6"/>
    <w:rsid w:val="00F651FD"/>
    <w:rsid w:val="00F65576"/>
    <w:rsid w:val="00F657B9"/>
    <w:rsid w:val="00F65A28"/>
    <w:rsid w:val="00F65A64"/>
    <w:rsid w:val="00F65A76"/>
    <w:rsid w:val="00F65E16"/>
    <w:rsid w:val="00F65E40"/>
    <w:rsid w:val="00F66065"/>
    <w:rsid w:val="00F6612B"/>
    <w:rsid w:val="00F663E7"/>
    <w:rsid w:val="00F66932"/>
    <w:rsid w:val="00F670D1"/>
    <w:rsid w:val="00F67679"/>
    <w:rsid w:val="00F70012"/>
    <w:rsid w:val="00F700D9"/>
    <w:rsid w:val="00F70158"/>
    <w:rsid w:val="00F70383"/>
    <w:rsid w:val="00F7093C"/>
    <w:rsid w:val="00F70D00"/>
    <w:rsid w:val="00F70D4A"/>
    <w:rsid w:val="00F70E7F"/>
    <w:rsid w:val="00F70F12"/>
    <w:rsid w:val="00F70F65"/>
    <w:rsid w:val="00F70F8E"/>
    <w:rsid w:val="00F714C7"/>
    <w:rsid w:val="00F718B9"/>
    <w:rsid w:val="00F71903"/>
    <w:rsid w:val="00F71B57"/>
    <w:rsid w:val="00F71E08"/>
    <w:rsid w:val="00F721AF"/>
    <w:rsid w:val="00F725A3"/>
    <w:rsid w:val="00F726A9"/>
    <w:rsid w:val="00F72CAC"/>
    <w:rsid w:val="00F72F55"/>
    <w:rsid w:val="00F73830"/>
    <w:rsid w:val="00F739C8"/>
    <w:rsid w:val="00F73DDE"/>
    <w:rsid w:val="00F73EC6"/>
    <w:rsid w:val="00F74A43"/>
    <w:rsid w:val="00F74EC8"/>
    <w:rsid w:val="00F74F77"/>
    <w:rsid w:val="00F751C9"/>
    <w:rsid w:val="00F7543A"/>
    <w:rsid w:val="00F7556A"/>
    <w:rsid w:val="00F75756"/>
    <w:rsid w:val="00F763BC"/>
    <w:rsid w:val="00F764B2"/>
    <w:rsid w:val="00F76988"/>
    <w:rsid w:val="00F76DDC"/>
    <w:rsid w:val="00F76E53"/>
    <w:rsid w:val="00F7709F"/>
    <w:rsid w:val="00F773BF"/>
    <w:rsid w:val="00F7783C"/>
    <w:rsid w:val="00F80246"/>
    <w:rsid w:val="00F8062E"/>
    <w:rsid w:val="00F8091C"/>
    <w:rsid w:val="00F80938"/>
    <w:rsid w:val="00F80E02"/>
    <w:rsid w:val="00F8164F"/>
    <w:rsid w:val="00F81B61"/>
    <w:rsid w:val="00F82A5E"/>
    <w:rsid w:val="00F82E9A"/>
    <w:rsid w:val="00F83180"/>
    <w:rsid w:val="00F83466"/>
    <w:rsid w:val="00F837DE"/>
    <w:rsid w:val="00F83B70"/>
    <w:rsid w:val="00F84265"/>
    <w:rsid w:val="00F84697"/>
    <w:rsid w:val="00F84EC2"/>
    <w:rsid w:val="00F850E6"/>
    <w:rsid w:val="00F852EC"/>
    <w:rsid w:val="00F86191"/>
    <w:rsid w:val="00F86470"/>
    <w:rsid w:val="00F8655D"/>
    <w:rsid w:val="00F8673A"/>
    <w:rsid w:val="00F868B3"/>
    <w:rsid w:val="00F869EA"/>
    <w:rsid w:val="00F87096"/>
    <w:rsid w:val="00F87355"/>
    <w:rsid w:val="00F873DE"/>
    <w:rsid w:val="00F87912"/>
    <w:rsid w:val="00F87E2D"/>
    <w:rsid w:val="00F90064"/>
    <w:rsid w:val="00F907AF"/>
    <w:rsid w:val="00F90B76"/>
    <w:rsid w:val="00F90F94"/>
    <w:rsid w:val="00F912D2"/>
    <w:rsid w:val="00F918DB"/>
    <w:rsid w:val="00F91F92"/>
    <w:rsid w:val="00F92673"/>
    <w:rsid w:val="00F92B99"/>
    <w:rsid w:val="00F92C02"/>
    <w:rsid w:val="00F93141"/>
    <w:rsid w:val="00F93734"/>
    <w:rsid w:val="00F93C06"/>
    <w:rsid w:val="00F9400F"/>
    <w:rsid w:val="00F9421D"/>
    <w:rsid w:val="00F946AB"/>
    <w:rsid w:val="00F953D8"/>
    <w:rsid w:val="00F95584"/>
    <w:rsid w:val="00F959F9"/>
    <w:rsid w:val="00F96052"/>
    <w:rsid w:val="00F9605C"/>
    <w:rsid w:val="00F9624C"/>
    <w:rsid w:val="00F96742"/>
    <w:rsid w:val="00F9691F"/>
    <w:rsid w:val="00F9692E"/>
    <w:rsid w:val="00F96B3B"/>
    <w:rsid w:val="00F96BD7"/>
    <w:rsid w:val="00F96D3C"/>
    <w:rsid w:val="00F96D3F"/>
    <w:rsid w:val="00F97D2B"/>
    <w:rsid w:val="00F97FAE"/>
    <w:rsid w:val="00FA0308"/>
    <w:rsid w:val="00FA06EF"/>
    <w:rsid w:val="00FA0A79"/>
    <w:rsid w:val="00FA0C1D"/>
    <w:rsid w:val="00FA0CA4"/>
    <w:rsid w:val="00FA13A7"/>
    <w:rsid w:val="00FA1A66"/>
    <w:rsid w:val="00FA1E0A"/>
    <w:rsid w:val="00FA1EF1"/>
    <w:rsid w:val="00FA226F"/>
    <w:rsid w:val="00FA246C"/>
    <w:rsid w:val="00FA27F4"/>
    <w:rsid w:val="00FA2A6F"/>
    <w:rsid w:val="00FA2E69"/>
    <w:rsid w:val="00FA3027"/>
    <w:rsid w:val="00FA31DC"/>
    <w:rsid w:val="00FA3867"/>
    <w:rsid w:val="00FA3E72"/>
    <w:rsid w:val="00FA40E3"/>
    <w:rsid w:val="00FA422E"/>
    <w:rsid w:val="00FA4439"/>
    <w:rsid w:val="00FA4440"/>
    <w:rsid w:val="00FA49BF"/>
    <w:rsid w:val="00FA4F15"/>
    <w:rsid w:val="00FA552A"/>
    <w:rsid w:val="00FA58BC"/>
    <w:rsid w:val="00FA58E8"/>
    <w:rsid w:val="00FA6084"/>
    <w:rsid w:val="00FA621E"/>
    <w:rsid w:val="00FA635E"/>
    <w:rsid w:val="00FA66F5"/>
    <w:rsid w:val="00FA6B83"/>
    <w:rsid w:val="00FA720E"/>
    <w:rsid w:val="00FB0610"/>
    <w:rsid w:val="00FB0710"/>
    <w:rsid w:val="00FB098A"/>
    <w:rsid w:val="00FB0C90"/>
    <w:rsid w:val="00FB0CDC"/>
    <w:rsid w:val="00FB12DE"/>
    <w:rsid w:val="00FB164D"/>
    <w:rsid w:val="00FB197A"/>
    <w:rsid w:val="00FB1A79"/>
    <w:rsid w:val="00FB1AA6"/>
    <w:rsid w:val="00FB1B86"/>
    <w:rsid w:val="00FB1C67"/>
    <w:rsid w:val="00FB1CA7"/>
    <w:rsid w:val="00FB2031"/>
    <w:rsid w:val="00FB2862"/>
    <w:rsid w:val="00FB2A3A"/>
    <w:rsid w:val="00FB2D6B"/>
    <w:rsid w:val="00FB2FB7"/>
    <w:rsid w:val="00FB3458"/>
    <w:rsid w:val="00FB35E2"/>
    <w:rsid w:val="00FB4324"/>
    <w:rsid w:val="00FB4AAB"/>
    <w:rsid w:val="00FB4AE8"/>
    <w:rsid w:val="00FB4D38"/>
    <w:rsid w:val="00FB4D75"/>
    <w:rsid w:val="00FB4DC3"/>
    <w:rsid w:val="00FB5160"/>
    <w:rsid w:val="00FB531B"/>
    <w:rsid w:val="00FB547F"/>
    <w:rsid w:val="00FB5951"/>
    <w:rsid w:val="00FB5E11"/>
    <w:rsid w:val="00FB68E8"/>
    <w:rsid w:val="00FB6978"/>
    <w:rsid w:val="00FB6D82"/>
    <w:rsid w:val="00FB708F"/>
    <w:rsid w:val="00FB7B5D"/>
    <w:rsid w:val="00FB7F36"/>
    <w:rsid w:val="00FC0DCD"/>
    <w:rsid w:val="00FC1071"/>
    <w:rsid w:val="00FC1923"/>
    <w:rsid w:val="00FC1EFC"/>
    <w:rsid w:val="00FC21E2"/>
    <w:rsid w:val="00FC2245"/>
    <w:rsid w:val="00FC25DE"/>
    <w:rsid w:val="00FC2B15"/>
    <w:rsid w:val="00FC2B1C"/>
    <w:rsid w:val="00FC3358"/>
    <w:rsid w:val="00FC33F6"/>
    <w:rsid w:val="00FC340A"/>
    <w:rsid w:val="00FC3853"/>
    <w:rsid w:val="00FC3F84"/>
    <w:rsid w:val="00FC3F90"/>
    <w:rsid w:val="00FC42FC"/>
    <w:rsid w:val="00FC4303"/>
    <w:rsid w:val="00FC43CE"/>
    <w:rsid w:val="00FC4446"/>
    <w:rsid w:val="00FC44B7"/>
    <w:rsid w:val="00FC45E5"/>
    <w:rsid w:val="00FC466F"/>
    <w:rsid w:val="00FC46B7"/>
    <w:rsid w:val="00FC486A"/>
    <w:rsid w:val="00FC4AEF"/>
    <w:rsid w:val="00FC4B21"/>
    <w:rsid w:val="00FC4E46"/>
    <w:rsid w:val="00FC4FC8"/>
    <w:rsid w:val="00FC56D9"/>
    <w:rsid w:val="00FC58D8"/>
    <w:rsid w:val="00FC5C04"/>
    <w:rsid w:val="00FC5EED"/>
    <w:rsid w:val="00FC68E6"/>
    <w:rsid w:val="00FC6AA2"/>
    <w:rsid w:val="00FC702A"/>
    <w:rsid w:val="00FC7097"/>
    <w:rsid w:val="00FC70C0"/>
    <w:rsid w:val="00FC78A9"/>
    <w:rsid w:val="00FC7A41"/>
    <w:rsid w:val="00FC7BF4"/>
    <w:rsid w:val="00FC7D07"/>
    <w:rsid w:val="00FD0125"/>
    <w:rsid w:val="00FD026C"/>
    <w:rsid w:val="00FD06BB"/>
    <w:rsid w:val="00FD06E1"/>
    <w:rsid w:val="00FD0894"/>
    <w:rsid w:val="00FD0A63"/>
    <w:rsid w:val="00FD0AD3"/>
    <w:rsid w:val="00FD0CA7"/>
    <w:rsid w:val="00FD0E01"/>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D1D"/>
    <w:rsid w:val="00FD658B"/>
    <w:rsid w:val="00FD69EA"/>
    <w:rsid w:val="00FD6F28"/>
    <w:rsid w:val="00FD6FEA"/>
    <w:rsid w:val="00FD72C9"/>
    <w:rsid w:val="00FD73B7"/>
    <w:rsid w:val="00FD7729"/>
    <w:rsid w:val="00FD78DD"/>
    <w:rsid w:val="00FD78FD"/>
    <w:rsid w:val="00FD7DBF"/>
    <w:rsid w:val="00FE00BB"/>
    <w:rsid w:val="00FE03D6"/>
    <w:rsid w:val="00FE0549"/>
    <w:rsid w:val="00FE06BA"/>
    <w:rsid w:val="00FE0916"/>
    <w:rsid w:val="00FE0C98"/>
    <w:rsid w:val="00FE1C3F"/>
    <w:rsid w:val="00FE1C94"/>
    <w:rsid w:val="00FE2279"/>
    <w:rsid w:val="00FE2731"/>
    <w:rsid w:val="00FE2EA6"/>
    <w:rsid w:val="00FE3073"/>
    <w:rsid w:val="00FE31B6"/>
    <w:rsid w:val="00FE331C"/>
    <w:rsid w:val="00FE3855"/>
    <w:rsid w:val="00FE3C60"/>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40"/>
    <w:rsid w:val="00FF0EA2"/>
    <w:rsid w:val="00FF10D4"/>
    <w:rsid w:val="00FF1DEC"/>
    <w:rsid w:val="00FF2081"/>
    <w:rsid w:val="00FF2164"/>
    <w:rsid w:val="00FF2265"/>
    <w:rsid w:val="00FF2304"/>
    <w:rsid w:val="00FF2348"/>
    <w:rsid w:val="00FF28E4"/>
    <w:rsid w:val="00FF28FA"/>
    <w:rsid w:val="00FF2AA6"/>
    <w:rsid w:val="00FF2F5A"/>
    <w:rsid w:val="00FF344C"/>
    <w:rsid w:val="00FF359C"/>
    <w:rsid w:val="00FF3873"/>
    <w:rsid w:val="00FF38C5"/>
    <w:rsid w:val="00FF3A50"/>
    <w:rsid w:val="00FF3D05"/>
    <w:rsid w:val="00FF41C2"/>
    <w:rsid w:val="00FF4449"/>
    <w:rsid w:val="00FF4564"/>
    <w:rsid w:val="00FF4CFD"/>
    <w:rsid w:val="00FF4F70"/>
    <w:rsid w:val="00FF5083"/>
    <w:rsid w:val="00FF5244"/>
    <w:rsid w:val="00FF54CC"/>
    <w:rsid w:val="00FF5580"/>
    <w:rsid w:val="00FF56AD"/>
    <w:rsid w:val="00FF58E3"/>
    <w:rsid w:val="00FF5EB1"/>
    <w:rsid w:val="00FF5F24"/>
    <w:rsid w:val="00FF60EF"/>
    <w:rsid w:val="00FF6248"/>
    <w:rsid w:val="00FF65C2"/>
    <w:rsid w:val="00FF65CD"/>
    <w:rsid w:val="00FF66A0"/>
    <w:rsid w:val="00FF6AC4"/>
    <w:rsid w:val="00FF6CCA"/>
    <w:rsid w:val="00FF6FAE"/>
    <w:rsid w:val="00FF70FA"/>
    <w:rsid w:val="00FF7190"/>
    <w:rsid w:val="00FF7309"/>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F7"/>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3DC"/>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AC73DC"/>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locked/>
    <w:rsid w:val="0054635D"/>
    <w:rPr>
      <w:sz w:val="24"/>
      <w:szCs w:val="24"/>
    </w:rPr>
  </w:style>
  <w:style w:type="character" w:styleId="PageNumber">
    <w:name w:val="page number"/>
    <w:basedOn w:val="DefaultParagraphFont"/>
    <w:uiPriority w:val="99"/>
    <w:rsid w:val="003F32FA"/>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AC73DC"/>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locked/>
    <w:rsid w:val="00FD7DBF"/>
  </w:style>
  <w:style w:type="character" w:styleId="FootnoteReference">
    <w:name w:val="footnote reference"/>
    <w:basedOn w:val="DefaultParagraphFont"/>
    <w:uiPriority w:val="99"/>
    <w:semiHidden/>
    <w:rsid w:val="00754193"/>
    <w:rPr>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7840"/>
    <w:pPr>
      <w:widowControl w:val="0"/>
      <w:autoSpaceDE w:val="0"/>
      <w:autoSpaceDN w:val="0"/>
      <w:adjustRightInd w:val="0"/>
    </w:pPr>
    <w:rPr>
      <w:b/>
      <w:bCs/>
      <w:sz w:val="24"/>
      <w:szCs w:val="24"/>
    </w:rPr>
  </w:style>
  <w:style w:type="character" w:styleId="Hyperlink">
    <w:name w:val="Hyperlink"/>
    <w:basedOn w:val="DefaultParagraphFont"/>
    <w:uiPriority w:val="99"/>
    <w:rsid w:val="00C842CB"/>
    <w:rPr>
      <w:color w:val="0000FF"/>
      <w:u w:val="single"/>
    </w:rPr>
  </w:style>
  <w:style w:type="paragraph" w:styleId="CommentText">
    <w:name w:val="annotation text"/>
    <w:basedOn w:val="Normal"/>
    <w:link w:val="CommentTextChar"/>
    <w:uiPriority w:val="99"/>
    <w:semiHidden/>
    <w:rsid w:val="002C34DF"/>
    <w:rPr>
      <w:sz w:val="20"/>
      <w:szCs w:val="20"/>
    </w:rPr>
  </w:style>
  <w:style w:type="character" w:customStyle="1" w:styleId="CommentTextChar">
    <w:name w:val="Comment Text Char"/>
    <w:basedOn w:val="DefaultParagraphFont"/>
    <w:link w:val="CommentText"/>
    <w:uiPriority w:val="99"/>
    <w:locked/>
    <w:rsid w:val="002C34DF"/>
  </w:style>
  <w:style w:type="paragraph" w:styleId="CommentSubject">
    <w:name w:val="annotation subject"/>
    <w:basedOn w:val="CommentText"/>
    <w:next w:val="CommentText"/>
    <w:link w:val="CommentSubjectChar"/>
    <w:uiPriority w:val="99"/>
    <w:semiHidden/>
    <w:rsid w:val="002C34DF"/>
    <w:rPr>
      <w:b/>
      <w:bCs/>
    </w:rPr>
  </w:style>
  <w:style w:type="character" w:customStyle="1" w:styleId="CommentSubjectChar">
    <w:name w:val="Comment Subject Char"/>
    <w:basedOn w:val="CommentTextChar"/>
    <w:link w:val="CommentSubject"/>
    <w:uiPriority w:val="99"/>
    <w:locked/>
    <w:rsid w:val="002C34DF"/>
    <w:rPr>
      <w:b/>
      <w:bCs/>
    </w:rPr>
  </w:style>
  <w:style w:type="paragraph" w:styleId="NoSpacing">
    <w:name w:val="No Spacing"/>
    <w:uiPriority w:val="99"/>
    <w:qFormat/>
    <w:rsid w:val="002126E4"/>
    <w:rPr>
      <w:rFonts w:ascii="Calibri" w:hAnsi="Calibri" w:cs="Calibri"/>
      <w:lang w:eastAsia="en-US"/>
    </w:rPr>
  </w:style>
  <w:style w:type="paragraph" w:styleId="PlainText">
    <w:name w:val="Plain Text"/>
    <w:basedOn w:val="Normal"/>
    <w:link w:val="PlainTextChar"/>
    <w:uiPriority w:val="99"/>
    <w:rsid w:val="00E4729C"/>
    <w:rPr>
      <w:rFonts w:ascii="Calibri" w:hAnsi="Calibri" w:cs="Calibri"/>
      <w:sz w:val="22"/>
      <w:szCs w:val="22"/>
      <w:lang w:eastAsia="en-US"/>
    </w:rPr>
  </w:style>
  <w:style w:type="character" w:customStyle="1" w:styleId="PlainTextChar">
    <w:name w:val="Plain Text Char"/>
    <w:basedOn w:val="DefaultParagraphFont"/>
    <w:link w:val="PlainText"/>
    <w:uiPriority w:val="99"/>
    <w:locked/>
    <w:rsid w:val="00E4729C"/>
    <w:rPr>
      <w:rFonts w:ascii="Calibri" w:eastAsia="Times New Roman" w:hAnsi="Calibri" w:cs="Calibri"/>
      <w:sz w:val="21"/>
      <w:szCs w:val="21"/>
      <w:lang w:eastAsia="en-US"/>
    </w:rPr>
  </w:style>
  <w:style w:type="paragraph" w:customStyle="1" w:styleId="ConsPlusNormal">
    <w:name w:val="ConsPlusNormal"/>
    <w:uiPriority w:val="99"/>
    <w:rsid w:val="00AC0608"/>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175316090">
      <w:marLeft w:val="0"/>
      <w:marRight w:val="0"/>
      <w:marTop w:val="0"/>
      <w:marBottom w:val="0"/>
      <w:divBdr>
        <w:top w:val="none" w:sz="0" w:space="0" w:color="auto"/>
        <w:left w:val="none" w:sz="0" w:space="0" w:color="auto"/>
        <w:bottom w:val="none" w:sz="0" w:space="0" w:color="auto"/>
        <w:right w:val="none" w:sz="0" w:space="0" w:color="auto"/>
      </w:divBdr>
    </w:div>
    <w:div w:id="175316091">
      <w:marLeft w:val="0"/>
      <w:marRight w:val="0"/>
      <w:marTop w:val="0"/>
      <w:marBottom w:val="0"/>
      <w:divBdr>
        <w:top w:val="none" w:sz="0" w:space="0" w:color="auto"/>
        <w:left w:val="none" w:sz="0" w:space="0" w:color="auto"/>
        <w:bottom w:val="none" w:sz="0" w:space="0" w:color="auto"/>
        <w:right w:val="none" w:sz="0" w:space="0" w:color="auto"/>
      </w:divBdr>
    </w:div>
    <w:div w:id="175316092">
      <w:marLeft w:val="0"/>
      <w:marRight w:val="0"/>
      <w:marTop w:val="0"/>
      <w:marBottom w:val="0"/>
      <w:divBdr>
        <w:top w:val="none" w:sz="0" w:space="0" w:color="auto"/>
        <w:left w:val="none" w:sz="0" w:space="0" w:color="auto"/>
        <w:bottom w:val="none" w:sz="0" w:space="0" w:color="auto"/>
        <w:right w:val="none" w:sz="0" w:space="0" w:color="auto"/>
      </w:divBdr>
    </w:div>
    <w:div w:id="175316093">
      <w:marLeft w:val="0"/>
      <w:marRight w:val="0"/>
      <w:marTop w:val="0"/>
      <w:marBottom w:val="0"/>
      <w:divBdr>
        <w:top w:val="none" w:sz="0" w:space="0" w:color="auto"/>
        <w:left w:val="none" w:sz="0" w:space="0" w:color="auto"/>
        <w:bottom w:val="none" w:sz="0" w:space="0" w:color="auto"/>
        <w:right w:val="none" w:sz="0" w:space="0" w:color="auto"/>
      </w:divBdr>
    </w:div>
    <w:div w:id="175316094">
      <w:marLeft w:val="0"/>
      <w:marRight w:val="0"/>
      <w:marTop w:val="0"/>
      <w:marBottom w:val="0"/>
      <w:divBdr>
        <w:top w:val="none" w:sz="0" w:space="0" w:color="auto"/>
        <w:left w:val="none" w:sz="0" w:space="0" w:color="auto"/>
        <w:bottom w:val="none" w:sz="0" w:space="0" w:color="auto"/>
        <w:right w:val="none" w:sz="0" w:space="0" w:color="auto"/>
      </w:divBdr>
    </w:div>
    <w:div w:id="175316095">
      <w:marLeft w:val="0"/>
      <w:marRight w:val="0"/>
      <w:marTop w:val="0"/>
      <w:marBottom w:val="0"/>
      <w:divBdr>
        <w:top w:val="none" w:sz="0" w:space="0" w:color="auto"/>
        <w:left w:val="none" w:sz="0" w:space="0" w:color="auto"/>
        <w:bottom w:val="none" w:sz="0" w:space="0" w:color="auto"/>
        <w:right w:val="none" w:sz="0" w:space="0" w:color="auto"/>
      </w:divBdr>
    </w:div>
    <w:div w:id="175316096">
      <w:marLeft w:val="0"/>
      <w:marRight w:val="0"/>
      <w:marTop w:val="0"/>
      <w:marBottom w:val="0"/>
      <w:divBdr>
        <w:top w:val="none" w:sz="0" w:space="0" w:color="auto"/>
        <w:left w:val="none" w:sz="0" w:space="0" w:color="auto"/>
        <w:bottom w:val="none" w:sz="0" w:space="0" w:color="auto"/>
        <w:right w:val="none" w:sz="0" w:space="0" w:color="auto"/>
      </w:divBdr>
    </w:div>
    <w:div w:id="175316097">
      <w:marLeft w:val="0"/>
      <w:marRight w:val="0"/>
      <w:marTop w:val="0"/>
      <w:marBottom w:val="0"/>
      <w:divBdr>
        <w:top w:val="none" w:sz="0" w:space="0" w:color="auto"/>
        <w:left w:val="none" w:sz="0" w:space="0" w:color="auto"/>
        <w:bottom w:val="none" w:sz="0" w:space="0" w:color="auto"/>
        <w:right w:val="none" w:sz="0" w:space="0" w:color="auto"/>
      </w:divBdr>
    </w:div>
    <w:div w:id="175316098">
      <w:marLeft w:val="0"/>
      <w:marRight w:val="0"/>
      <w:marTop w:val="0"/>
      <w:marBottom w:val="0"/>
      <w:divBdr>
        <w:top w:val="none" w:sz="0" w:space="0" w:color="auto"/>
        <w:left w:val="none" w:sz="0" w:space="0" w:color="auto"/>
        <w:bottom w:val="none" w:sz="0" w:space="0" w:color="auto"/>
        <w:right w:val="none" w:sz="0" w:space="0" w:color="auto"/>
      </w:divBdr>
    </w:div>
    <w:div w:id="175316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CEFBFC3814B8EDAB8DFB52E9C52E276D684EA91E98F330304B381B9913C9687160A0668941A7A31wDu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3402</Words>
  <Characters>19396</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MarushinIO</dc:creator>
  <cp:keywords/>
  <dc:description/>
  <cp:lastModifiedBy>Image-ПК</cp:lastModifiedBy>
  <cp:revision>2</cp:revision>
  <cp:lastPrinted>2017-02-06T07:06:00Z</cp:lastPrinted>
  <dcterms:created xsi:type="dcterms:W3CDTF">2017-02-06T17:19:00Z</dcterms:created>
  <dcterms:modified xsi:type="dcterms:W3CDTF">2017-02-06T17:19:00Z</dcterms:modified>
</cp:coreProperties>
</file>