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00" w:rsidRDefault="008D3000" w:rsidP="008D3000">
      <w:pPr>
        <w:widowControl w:val="0"/>
        <w:spacing w:line="360" w:lineRule="auto"/>
        <w:ind w:firstLine="748"/>
        <w:rPr>
          <w:sz w:val="28"/>
          <w:szCs w:val="28"/>
        </w:rPr>
      </w:pPr>
      <w:bookmarkStart w:id="0" w:name="_GoBack"/>
      <w:bookmarkEnd w:id="0"/>
    </w:p>
    <w:p w:rsidR="008D3000" w:rsidRDefault="008D3000" w:rsidP="008D3000">
      <w:pPr>
        <w:widowControl w:val="0"/>
        <w:spacing w:line="360" w:lineRule="auto"/>
        <w:ind w:firstLine="748"/>
        <w:rPr>
          <w:sz w:val="28"/>
          <w:szCs w:val="28"/>
        </w:rPr>
      </w:pPr>
    </w:p>
    <w:p w:rsidR="008D3000" w:rsidRDefault="008D3000" w:rsidP="008D3000">
      <w:pPr>
        <w:widowControl w:val="0"/>
        <w:spacing w:line="360" w:lineRule="auto"/>
        <w:ind w:firstLine="748"/>
        <w:rPr>
          <w:sz w:val="28"/>
          <w:szCs w:val="28"/>
        </w:rPr>
      </w:pPr>
    </w:p>
    <w:p w:rsidR="008D3000" w:rsidRDefault="008D3000" w:rsidP="008D3000">
      <w:pPr>
        <w:widowControl w:val="0"/>
        <w:spacing w:line="360" w:lineRule="auto"/>
        <w:ind w:firstLine="748"/>
        <w:rPr>
          <w:sz w:val="28"/>
          <w:szCs w:val="28"/>
        </w:rPr>
      </w:pPr>
    </w:p>
    <w:p w:rsidR="008D3000" w:rsidRDefault="008D3000" w:rsidP="008D3000">
      <w:pPr>
        <w:widowControl w:val="0"/>
        <w:spacing w:line="360" w:lineRule="auto"/>
        <w:ind w:firstLine="748"/>
        <w:rPr>
          <w:sz w:val="28"/>
          <w:szCs w:val="28"/>
        </w:rPr>
      </w:pPr>
    </w:p>
    <w:p w:rsidR="001353F1" w:rsidRPr="00EC5816" w:rsidRDefault="008D3000" w:rsidP="008D3000">
      <w:pPr>
        <w:widowControl w:val="0"/>
        <w:spacing w:line="360" w:lineRule="auto"/>
        <w:ind w:firstLine="748"/>
        <w:rPr>
          <w:sz w:val="28"/>
          <w:szCs w:val="28"/>
        </w:rPr>
      </w:pPr>
      <w:r>
        <w:rPr>
          <w:sz w:val="28"/>
          <w:szCs w:val="28"/>
        </w:rPr>
        <w:t>№ 22858-СШ/Д26и от 14.08.2018 г.</w:t>
      </w:r>
    </w:p>
    <w:p w:rsidR="00D86561" w:rsidRDefault="001353F1" w:rsidP="00B110A9">
      <w:pPr>
        <w:widowControl w:val="0"/>
        <w:ind w:firstLine="748"/>
        <w:jc w:val="center"/>
        <w:rPr>
          <w:sz w:val="26"/>
          <w:szCs w:val="26"/>
        </w:rPr>
      </w:pPr>
      <w:r w:rsidRPr="00EC5816">
        <w:rPr>
          <w:sz w:val="28"/>
          <w:szCs w:val="28"/>
        </w:rPr>
        <w:br w:type="textWrapping" w:clear="all"/>
      </w:r>
    </w:p>
    <w:p w:rsidR="005708C4" w:rsidRPr="004C5E0A" w:rsidRDefault="001353F1" w:rsidP="00B110A9">
      <w:pPr>
        <w:widowControl w:val="0"/>
        <w:ind w:firstLine="748"/>
        <w:jc w:val="center"/>
        <w:rPr>
          <w:sz w:val="26"/>
          <w:szCs w:val="26"/>
        </w:rPr>
      </w:pPr>
      <w:r w:rsidRPr="004C5E0A">
        <w:rPr>
          <w:sz w:val="26"/>
          <w:szCs w:val="26"/>
        </w:rPr>
        <w:t>ЗАКЛЮЧЕНИЕ</w:t>
      </w:r>
    </w:p>
    <w:p w:rsidR="00004226" w:rsidRPr="004C5E0A" w:rsidRDefault="001353F1" w:rsidP="004440C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5E0A">
        <w:rPr>
          <w:sz w:val="26"/>
          <w:szCs w:val="26"/>
        </w:rPr>
        <w:t xml:space="preserve">об оценке регулирующего воздействия на проект </w:t>
      </w:r>
      <w:r w:rsidR="004440C2">
        <w:rPr>
          <w:sz w:val="26"/>
          <w:szCs w:val="26"/>
        </w:rPr>
        <w:t>федерального закона</w:t>
      </w:r>
      <w:r w:rsidR="00B600F9" w:rsidRPr="004C5E0A">
        <w:rPr>
          <w:sz w:val="26"/>
          <w:szCs w:val="26"/>
        </w:rPr>
        <w:t xml:space="preserve"> </w:t>
      </w:r>
      <w:r w:rsidR="00B600F9" w:rsidRPr="004C5E0A">
        <w:rPr>
          <w:sz w:val="26"/>
          <w:szCs w:val="26"/>
        </w:rPr>
        <w:br/>
        <w:t>«</w:t>
      </w:r>
      <w:r w:rsidR="00C33CEB">
        <w:rPr>
          <w:sz w:val="26"/>
          <w:szCs w:val="26"/>
        </w:rPr>
        <w:t>Об основах государственного регулирования цен (тарифов)</w:t>
      </w:r>
      <w:r w:rsidR="00B600F9" w:rsidRPr="004C5E0A">
        <w:rPr>
          <w:sz w:val="26"/>
          <w:szCs w:val="26"/>
        </w:rPr>
        <w:t>»</w:t>
      </w:r>
    </w:p>
    <w:p w:rsidR="00D86561" w:rsidRPr="00EC5816" w:rsidRDefault="00D86561" w:rsidP="00004226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sz w:val="28"/>
          <w:szCs w:val="28"/>
        </w:rPr>
      </w:pPr>
    </w:p>
    <w:p w:rsidR="001353F1" w:rsidRPr="004C5E0A" w:rsidRDefault="001353F1" w:rsidP="003C7EF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C5E0A">
        <w:rPr>
          <w:sz w:val="26"/>
          <w:szCs w:val="26"/>
        </w:rPr>
        <w:t xml:space="preserve">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утвержденных постановлением Правительства Российской Федерации от 17 декабря 2012 г. № 1318, рассмотрело проект </w:t>
      </w:r>
      <w:r w:rsidR="004440C2">
        <w:rPr>
          <w:sz w:val="26"/>
          <w:szCs w:val="26"/>
        </w:rPr>
        <w:t>федерального закона</w:t>
      </w:r>
      <w:r w:rsidR="004440C2" w:rsidRPr="004C5E0A">
        <w:rPr>
          <w:sz w:val="26"/>
          <w:szCs w:val="26"/>
        </w:rPr>
        <w:t xml:space="preserve"> «</w:t>
      </w:r>
      <w:r w:rsidR="007F2AB5">
        <w:rPr>
          <w:sz w:val="26"/>
          <w:szCs w:val="26"/>
        </w:rPr>
        <w:t>Об основах государственного регулирования цен (тарифов)</w:t>
      </w:r>
      <w:r w:rsidR="004440C2" w:rsidRPr="004C5E0A">
        <w:rPr>
          <w:sz w:val="26"/>
          <w:szCs w:val="26"/>
        </w:rPr>
        <w:t>»</w:t>
      </w:r>
      <w:r w:rsidR="00B600F9" w:rsidRPr="004C5E0A">
        <w:rPr>
          <w:sz w:val="26"/>
          <w:szCs w:val="26"/>
        </w:rPr>
        <w:t xml:space="preserve"> </w:t>
      </w:r>
      <w:r w:rsidRPr="004C5E0A">
        <w:rPr>
          <w:sz w:val="26"/>
          <w:szCs w:val="26"/>
        </w:rPr>
        <w:t>(далее</w:t>
      </w:r>
      <w:r w:rsidR="007F2AB5">
        <w:rPr>
          <w:sz w:val="26"/>
          <w:szCs w:val="26"/>
        </w:rPr>
        <w:t xml:space="preserve"> </w:t>
      </w:r>
      <w:r w:rsidRPr="004C5E0A">
        <w:rPr>
          <w:sz w:val="26"/>
          <w:szCs w:val="26"/>
        </w:rPr>
        <w:t xml:space="preserve">– </w:t>
      </w:r>
      <w:r w:rsidR="00ED0DCB" w:rsidRPr="004C5E0A">
        <w:rPr>
          <w:sz w:val="26"/>
          <w:szCs w:val="26"/>
        </w:rPr>
        <w:t>проект акта</w:t>
      </w:r>
      <w:r w:rsidR="00514B83" w:rsidRPr="004C5E0A">
        <w:rPr>
          <w:sz w:val="26"/>
          <w:szCs w:val="26"/>
        </w:rPr>
        <w:t xml:space="preserve">), </w:t>
      </w:r>
      <w:r w:rsidRPr="004C5E0A">
        <w:rPr>
          <w:sz w:val="26"/>
          <w:szCs w:val="26"/>
        </w:rPr>
        <w:t xml:space="preserve">разработанный и направленный для подготовки настоящего заключения </w:t>
      </w:r>
      <w:r w:rsidR="007F2AB5">
        <w:rPr>
          <w:sz w:val="26"/>
          <w:szCs w:val="26"/>
        </w:rPr>
        <w:t>ФАС</w:t>
      </w:r>
      <w:r w:rsidRPr="004C5E0A">
        <w:rPr>
          <w:sz w:val="26"/>
          <w:szCs w:val="26"/>
        </w:rPr>
        <w:t xml:space="preserve"> России (далее – разработчик), и сообщает следующее.</w:t>
      </w:r>
    </w:p>
    <w:p w:rsidR="00576A6A" w:rsidRPr="004C5E0A" w:rsidRDefault="001353F1" w:rsidP="00B219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C5E0A">
        <w:rPr>
          <w:sz w:val="26"/>
          <w:szCs w:val="26"/>
        </w:rPr>
        <w:t xml:space="preserve">Проект акта направлен разработчиком для подготовки настоящего заключения </w:t>
      </w:r>
      <w:r w:rsidR="00062E6A">
        <w:rPr>
          <w:sz w:val="26"/>
          <w:szCs w:val="26"/>
        </w:rPr>
        <w:t>впервые</w:t>
      </w:r>
      <w:r w:rsidR="005F619A" w:rsidRPr="004C5E0A">
        <w:rPr>
          <w:sz w:val="26"/>
          <w:szCs w:val="26"/>
        </w:rPr>
        <w:t xml:space="preserve">. </w:t>
      </w:r>
    </w:p>
    <w:p w:rsidR="008A37EA" w:rsidRPr="00BC0D3F" w:rsidRDefault="008A37EA" w:rsidP="00BC0D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C0D3F">
        <w:rPr>
          <w:sz w:val="26"/>
          <w:szCs w:val="26"/>
        </w:rPr>
        <w:t>Разработчиком проведены публичные обсуждения проекта акта и сводного отчета о проведении оценки регулирующего воздействия (далее – сводный отчет)</w:t>
      </w:r>
      <w:r w:rsidR="00F7135D">
        <w:rPr>
          <w:sz w:val="26"/>
          <w:szCs w:val="26"/>
        </w:rPr>
        <w:t xml:space="preserve"> </w:t>
      </w:r>
      <w:r w:rsidRPr="00BC0D3F">
        <w:rPr>
          <w:sz w:val="26"/>
          <w:szCs w:val="26"/>
        </w:rPr>
        <w:t xml:space="preserve">в период </w:t>
      </w:r>
      <w:r w:rsidR="00F7135D">
        <w:rPr>
          <w:sz w:val="26"/>
          <w:szCs w:val="26"/>
        </w:rPr>
        <w:br/>
      </w:r>
      <w:r w:rsidRPr="00BC0D3F">
        <w:rPr>
          <w:sz w:val="26"/>
          <w:szCs w:val="26"/>
        </w:rPr>
        <w:t xml:space="preserve">с </w:t>
      </w:r>
      <w:r w:rsidR="004F7FCE" w:rsidRPr="00BC0D3F">
        <w:rPr>
          <w:sz w:val="26"/>
          <w:szCs w:val="26"/>
        </w:rPr>
        <w:t>28</w:t>
      </w:r>
      <w:r w:rsidR="001F1DB8" w:rsidRPr="00BC0D3F">
        <w:rPr>
          <w:sz w:val="26"/>
          <w:szCs w:val="26"/>
        </w:rPr>
        <w:t xml:space="preserve"> </w:t>
      </w:r>
      <w:r w:rsidR="004F7FCE" w:rsidRPr="00BC0D3F">
        <w:rPr>
          <w:sz w:val="26"/>
          <w:szCs w:val="26"/>
        </w:rPr>
        <w:t>марта</w:t>
      </w:r>
      <w:r w:rsidR="00E5761F" w:rsidRPr="00BC0D3F">
        <w:rPr>
          <w:sz w:val="26"/>
          <w:szCs w:val="26"/>
        </w:rPr>
        <w:t xml:space="preserve"> 201</w:t>
      </w:r>
      <w:r w:rsidR="006B43B6" w:rsidRPr="00BC0D3F">
        <w:rPr>
          <w:sz w:val="26"/>
          <w:szCs w:val="26"/>
        </w:rPr>
        <w:t>8</w:t>
      </w:r>
      <w:r w:rsidR="00E5761F" w:rsidRPr="00BC0D3F">
        <w:rPr>
          <w:sz w:val="26"/>
          <w:szCs w:val="26"/>
        </w:rPr>
        <w:t xml:space="preserve"> года </w:t>
      </w:r>
      <w:r w:rsidR="001F1DB8" w:rsidRPr="00BC0D3F">
        <w:rPr>
          <w:sz w:val="26"/>
          <w:szCs w:val="26"/>
        </w:rPr>
        <w:t xml:space="preserve">по </w:t>
      </w:r>
      <w:r w:rsidR="004F7FCE" w:rsidRPr="00BC0D3F">
        <w:rPr>
          <w:sz w:val="26"/>
          <w:szCs w:val="26"/>
        </w:rPr>
        <w:t>24</w:t>
      </w:r>
      <w:r w:rsidR="001F1DB8" w:rsidRPr="00BC0D3F">
        <w:rPr>
          <w:sz w:val="26"/>
          <w:szCs w:val="26"/>
        </w:rPr>
        <w:t xml:space="preserve"> </w:t>
      </w:r>
      <w:r w:rsidR="004F7FCE" w:rsidRPr="00BC0D3F">
        <w:rPr>
          <w:sz w:val="26"/>
          <w:szCs w:val="26"/>
        </w:rPr>
        <w:t>апреля</w:t>
      </w:r>
      <w:r w:rsidR="001F1DB8" w:rsidRPr="00BC0D3F">
        <w:rPr>
          <w:sz w:val="26"/>
          <w:szCs w:val="26"/>
        </w:rPr>
        <w:t xml:space="preserve"> </w:t>
      </w:r>
      <w:r w:rsidR="00BD4C51" w:rsidRPr="00BC0D3F">
        <w:rPr>
          <w:sz w:val="26"/>
          <w:szCs w:val="26"/>
        </w:rPr>
        <w:t>201</w:t>
      </w:r>
      <w:r w:rsidR="006B43B6" w:rsidRPr="00BC0D3F">
        <w:rPr>
          <w:sz w:val="26"/>
          <w:szCs w:val="26"/>
        </w:rPr>
        <w:t>8</w:t>
      </w:r>
      <w:r w:rsidR="00BD4C51" w:rsidRPr="00BC0D3F">
        <w:rPr>
          <w:sz w:val="26"/>
          <w:szCs w:val="26"/>
        </w:rPr>
        <w:t xml:space="preserve"> года</w:t>
      </w:r>
      <w:r w:rsidRPr="00BC0D3F">
        <w:rPr>
          <w:sz w:val="26"/>
          <w:szCs w:val="26"/>
        </w:rPr>
        <w:t>.</w:t>
      </w:r>
    </w:p>
    <w:p w:rsidR="001353F1" w:rsidRPr="00BC0D3F" w:rsidRDefault="001353F1" w:rsidP="00BC0D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C0D3F">
        <w:rPr>
          <w:sz w:val="26"/>
          <w:szCs w:val="26"/>
        </w:rPr>
        <w:t xml:space="preserve">Информация об оценке регулирующего воздействия проекта акта </w:t>
      </w:r>
      <w:r w:rsidR="00731C39" w:rsidRPr="00BC0D3F">
        <w:rPr>
          <w:sz w:val="26"/>
          <w:szCs w:val="26"/>
        </w:rPr>
        <w:t xml:space="preserve">повторно </w:t>
      </w:r>
      <w:r w:rsidRPr="00BC0D3F">
        <w:rPr>
          <w:sz w:val="26"/>
          <w:szCs w:val="26"/>
        </w:rPr>
        <w:t>размещена разработчиком на Федеральном портале проектов нормативных правовых актов в информационно-телекоммуникационной сети «Интернет»</w:t>
      </w:r>
      <w:r w:rsidR="001D6EB1" w:rsidRPr="00BC0D3F">
        <w:rPr>
          <w:sz w:val="26"/>
          <w:szCs w:val="26"/>
        </w:rPr>
        <w:t xml:space="preserve"> </w:t>
      </w:r>
      <w:r w:rsidRPr="00BC0D3F">
        <w:rPr>
          <w:sz w:val="26"/>
          <w:szCs w:val="26"/>
        </w:rPr>
        <w:t xml:space="preserve">по адресу: </w:t>
      </w:r>
      <w:r w:rsidRPr="00BC0D3F">
        <w:rPr>
          <w:sz w:val="26"/>
          <w:szCs w:val="26"/>
          <w:lang w:val="en-US"/>
        </w:rPr>
        <w:t>regulation</w:t>
      </w:r>
      <w:r w:rsidRPr="00BC0D3F">
        <w:rPr>
          <w:sz w:val="26"/>
          <w:szCs w:val="26"/>
        </w:rPr>
        <w:t>.</w:t>
      </w:r>
      <w:r w:rsidRPr="00BC0D3F">
        <w:rPr>
          <w:sz w:val="26"/>
          <w:szCs w:val="26"/>
          <w:lang w:val="en-US"/>
        </w:rPr>
        <w:t>gov</w:t>
      </w:r>
      <w:r w:rsidRPr="00BC0D3F">
        <w:rPr>
          <w:sz w:val="26"/>
          <w:szCs w:val="26"/>
        </w:rPr>
        <w:t>.</w:t>
      </w:r>
      <w:r w:rsidRPr="00BC0D3F">
        <w:rPr>
          <w:sz w:val="26"/>
          <w:szCs w:val="26"/>
          <w:lang w:val="en-US"/>
        </w:rPr>
        <w:t>ru</w:t>
      </w:r>
      <w:r w:rsidRPr="00BC0D3F">
        <w:rPr>
          <w:sz w:val="26"/>
          <w:szCs w:val="26"/>
        </w:rPr>
        <w:t xml:space="preserve"> </w:t>
      </w:r>
      <w:r w:rsidR="001D6EB1" w:rsidRPr="00BC0D3F">
        <w:rPr>
          <w:sz w:val="26"/>
          <w:szCs w:val="26"/>
        </w:rPr>
        <w:br/>
      </w:r>
      <w:r w:rsidRPr="00BC0D3F">
        <w:rPr>
          <w:sz w:val="26"/>
          <w:szCs w:val="26"/>
        </w:rPr>
        <w:t>(</w:t>
      </w:r>
      <w:r w:rsidRPr="00BC0D3F">
        <w:rPr>
          <w:sz w:val="26"/>
          <w:szCs w:val="26"/>
          <w:lang w:val="en-US"/>
        </w:rPr>
        <w:t>ID</w:t>
      </w:r>
      <w:r w:rsidRPr="00BC0D3F">
        <w:rPr>
          <w:sz w:val="26"/>
          <w:szCs w:val="26"/>
        </w:rPr>
        <w:t xml:space="preserve"> проекта: 02/0</w:t>
      </w:r>
      <w:r w:rsidR="001D6EB1" w:rsidRPr="00BC0D3F">
        <w:rPr>
          <w:sz w:val="26"/>
          <w:szCs w:val="26"/>
        </w:rPr>
        <w:t>4</w:t>
      </w:r>
      <w:r w:rsidRPr="00BC0D3F">
        <w:rPr>
          <w:sz w:val="26"/>
          <w:szCs w:val="26"/>
        </w:rPr>
        <w:t>/</w:t>
      </w:r>
      <w:r w:rsidR="001D6EB1" w:rsidRPr="00BC0D3F">
        <w:rPr>
          <w:sz w:val="26"/>
          <w:szCs w:val="26"/>
        </w:rPr>
        <w:t>0</w:t>
      </w:r>
      <w:r w:rsidR="004F7FCE" w:rsidRPr="00BC0D3F">
        <w:rPr>
          <w:sz w:val="26"/>
          <w:szCs w:val="26"/>
        </w:rPr>
        <w:t>3</w:t>
      </w:r>
      <w:r w:rsidRPr="00BC0D3F">
        <w:rPr>
          <w:sz w:val="26"/>
          <w:szCs w:val="26"/>
        </w:rPr>
        <w:t>-1</w:t>
      </w:r>
      <w:r w:rsidR="001D6EB1" w:rsidRPr="00BC0D3F">
        <w:rPr>
          <w:sz w:val="26"/>
          <w:szCs w:val="26"/>
        </w:rPr>
        <w:t>8</w:t>
      </w:r>
      <w:r w:rsidRPr="00BC0D3F">
        <w:rPr>
          <w:sz w:val="26"/>
          <w:szCs w:val="26"/>
        </w:rPr>
        <w:t>/000</w:t>
      </w:r>
      <w:r w:rsidR="001D6EB1" w:rsidRPr="00BC0D3F">
        <w:rPr>
          <w:sz w:val="26"/>
          <w:szCs w:val="26"/>
        </w:rPr>
        <w:t>7</w:t>
      </w:r>
      <w:r w:rsidR="004F7FCE" w:rsidRPr="00BC0D3F">
        <w:rPr>
          <w:sz w:val="26"/>
          <w:szCs w:val="26"/>
        </w:rPr>
        <w:t>9443</w:t>
      </w:r>
      <w:r w:rsidRPr="00BC0D3F">
        <w:rPr>
          <w:sz w:val="26"/>
          <w:szCs w:val="26"/>
        </w:rPr>
        <w:t>).</w:t>
      </w:r>
    </w:p>
    <w:p w:rsidR="00731C39" w:rsidRDefault="00731C39" w:rsidP="00BC0D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C0D3F">
        <w:rPr>
          <w:sz w:val="26"/>
          <w:szCs w:val="26"/>
        </w:rPr>
        <w:t>В сводке предложений по итогам публичного обсуждения проекта акта, представленной разработчиком, рассмотрены все поступившие замечания и предложения</w:t>
      </w:r>
      <w:r w:rsidR="00827688">
        <w:rPr>
          <w:sz w:val="26"/>
          <w:szCs w:val="26"/>
        </w:rPr>
        <w:t xml:space="preserve">, однако </w:t>
      </w:r>
      <w:r w:rsidRPr="00BC0D3F">
        <w:rPr>
          <w:sz w:val="26"/>
          <w:szCs w:val="26"/>
        </w:rPr>
        <w:t>представлен</w:t>
      </w:r>
      <w:r w:rsidR="00827688">
        <w:rPr>
          <w:sz w:val="26"/>
          <w:szCs w:val="26"/>
        </w:rPr>
        <w:t>н</w:t>
      </w:r>
      <w:r w:rsidRPr="00BC0D3F">
        <w:rPr>
          <w:sz w:val="26"/>
          <w:szCs w:val="26"/>
        </w:rPr>
        <w:t>ы</w:t>
      </w:r>
      <w:r w:rsidR="00827688">
        <w:rPr>
          <w:sz w:val="26"/>
          <w:szCs w:val="26"/>
        </w:rPr>
        <w:t>е</w:t>
      </w:r>
      <w:r w:rsidRPr="00BC0D3F">
        <w:rPr>
          <w:sz w:val="26"/>
          <w:szCs w:val="26"/>
        </w:rPr>
        <w:t xml:space="preserve"> пояснения и комментарии о причинах учета (отклонения) указанных замечаний и предложений </w:t>
      </w:r>
      <w:r w:rsidR="00827688">
        <w:rPr>
          <w:sz w:val="26"/>
          <w:szCs w:val="26"/>
        </w:rPr>
        <w:t>не в полной мере отвечают на поступившие позиции</w:t>
      </w:r>
      <w:r w:rsidRPr="00BC0D3F">
        <w:rPr>
          <w:sz w:val="26"/>
          <w:szCs w:val="26"/>
        </w:rPr>
        <w:t>.</w:t>
      </w:r>
      <w:r w:rsidR="00827688">
        <w:rPr>
          <w:sz w:val="26"/>
          <w:szCs w:val="26"/>
        </w:rPr>
        <w:t xml:space="preserve"> В этой связи представляется необходимым детально проработать представленные </w:t>
      </w:r>
      <w:r w:rsidR="00827688">
        <w:rPr>
          <w:sz w:val="26"/>
          <w:szCs w:val="26"/>
        </w:rPr>
        <w:lastRenderedPageBreak/>
        <w:t>замечания и предложения. Кроме того, дополнительно направляем разработчику позиции, поступившие</w:t>
      </w:r>
      <w:r w:rsidRPr="00BC0D3F">
        <w:rPr>
          <w:sz w:val="26"/>
          <w:szCs w:val="26"/>
        </w:rPr>
        <w:t xml:space="preserve"> </w:t>
      </w:r>
      <w:r w:rsidR="00827688">
        <w:rPr>
          <w:sz w:val="26"/>
          <w:szCs w:val="26"/>
        </w:rPr>
        <w:t xml:space="preserve">в рамках проведения дополнительных публичных консультаций, проведенных Минэкономразвития России, которые </w:t>
      </w:r>
      <w:r w:rsidR="002702E5">
        <w:rPr>
          <w:sz w:val="26"/>
          <w:szCs w:val="26"/>
        </w:rPr>
        <w:t xml:space="preserve">рекомендуем </w:t>
      </w:r>
      <w:r w:rsidR="0017328B">
        <w:rPr>
          <w:sz w:val="26"/>
          <w:szCs w:val="26"/>
        </w:rPr>
        <w:t xml:space="preserve">разработчику </w:t>
      </w:r>
      <w:r w:rsidR="002702E5">
        <w:rPr>
          <w:sz w:val="26"/>
          <w:szCs w:val="26"/>
        </w:rPr>
        <w:t>рассмотреть при доработке проекта акта.</w:t>
      </w:r>
    </w:p>
    <w:p w:rsidR="00731C39" w:rsidRPr="00BC0D3F" w:rsidRDefault="00731C39" w:rsidP="00BC0D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C0D3F">
        <w:rPr>
          <w:sz w:val="26"/>
          <w:szCs w:val="26"/>
        </w:rPr>
        <w:t>П</w:t>
      </w:r>
      <w:r w:rsidR="008E0C75" w:rsidRPr="00BC0D3F">
        <w:rPr>
          <w:sz w:val="26"/>
          <w:szCs w:val="26"/>
        </w:rPr>
        <w:t>о информации, представленной разработчиком</w:t>
      </w:r>
      <w:r w:rsidR="00F147EA" w:rsidRPr="00BC0D3F">
        <w:rPr>
          <w:sz w:val="26"/>
          <w:szCs w:val="26"/>
        </w:rPr>
        <w:t xml:space="preserve"> в пункте 1.4 сводного отчета</w:t>
      </w:r>
      <w:r w:rsidR="008E0C75" w:rsidRPr="00BC0D3F">
        <w:rPr>
          <w:sz w:val="26"/>
          <w:szCs w:val="26"/>
        </w:rPr>
        <w:t>, п</w:t>
      </w:r>
      <w:r w:rsidRPr="00BC0D3F">
        <w:rPr>
          <w:sz w:val="26"/>
          <w:szCs w:val="26"/>
        </w:rPr>
        <w:t xml:space="preserve">роект акта </w:t>
      </w:r>
      <w:r w:rsidR="00F147EA" w:rsidRPr="00BC0D3F">
        <w:rPr>
          <w:sz w:val="26"/>
          <w:szCs w:val="26"/>
        </w:rPr>
        <w:t>является единым системообразующим нормативным правовым актом, регулирующим отношения в сфере государственного регулирования цен (тарифов)</w:t>
      </w:r>
      <w:r w:rsidRPr="00BC0D3F">
        <w:rPr>
          <w:sz w:val="26"/>
          <w:szCs w:val="26"/>
        </w:rPr>
        <w:t>.</w:t>
      </w:r>
    </w:p>
    <w:p w:rsidR="00834568" w:rsidRDefault="00834568" w:rsidP="00BC0D3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BC0D3F">
        <w:rPr>
          <w:sz w:val="26"/>
          <w:szCs w:val="26"/>
        </w:rPr>
        <w:t xml:space="preserve">В соответствии с пунктом 28 Правил Минэкономразвития России в период </w:t>
      </w:r>
      <w:r w:rsidRPr="00BC0D3F">
        <w:rPr>
          <w:sz w:val="26"/>
          <w:szCs w:val="26"/>
        </w:rPr>
        <w:br/>
        <w:t xml:space="preserve">с </w:t>
      </w:r>
      <w:r w:rsidR="00F147EA" w:rsidRPr="00BC0D3F">
        <w:rPr>
          <w:sz w:val="26"/>
          <w:szCs w:val="26"/>
        </w:rPr>
        <w:t>18</w:t>
      </w:r>
      <w:r w:rsidRPr="00BC0D3F">
        <w:rPr>
          <w:sz w:val="26"/>
          <w:szCs w:val="26"/>
        </w:rPr>
        <w:t xml:space="preserve"> июля по </w:t>
      </w:r>
      <w:r w:rsidR="00F147EA" w:rsidRPr="00BC0D3F">
        <w:rPr>
          <w:sz w:val="26"/>
          <w:szCs w:val="26"/>
        </w:rPr>
        <w:t>27</w:t>
      </w:r>
      <w:r w:rsidRPr="00BC0D3F">
        <w:rPr>
          <w:sz w:val="26"/>
          <w:szCs w:val="26"/>
        </w:rPr>
        <w:t xml:space="preserve"> июля 2018 года проведены дополнительные публичные консультации </w:t>
      </w:r>
      <w:r w:rsidRPr="00BC0D3F">
        <w:rPr>
          <w:sz w:val="26"/>
          <w:szCs w:val="26"/>
        </w:rPr>
        <w:br/>
        <w:t xml:space="preserve">с представителями предпринимательского сообщества, по результатам которых </w:t>
      </w:r>
      <w:r w:rsidRPr="00BC0D3F">
        <w:rPr>
          <w:sz w:val="26"/>
          <w:szCs w:val="26"/>
        </w:rPr>
        <w:br/>
        <w:t>в отношении проекта акта получены замечания и предложения</w:t>
      </w:r>
      <w:r w:rsidR="0098797C" w:rsidRPr="00BC0D3F">
        <w:rPr>
          <w:sz w:val="26"/>
          <w:szCs w:val="26"/>
        </w:rPr>
        <w:t xml:space="preserve"> Российского союза промышленников и предпринимателей</w:t>
      </w:r>
      <w:r w:rsidR="002E4423" w:rsidRPr="00BC0D3F">
        <w:rPr>
          <w:sz w:val="26"/>
          <w:szCs w:val="26"/>
        </w:rPr>
        <w:t>, Деловой России</w:t>
      </w:r>
      <w:r w:rsidR="0098797C" w:rsidRPr="00BC0D3F">
        <w:rPr>
          <w:sz w:val="26"/>
          <w:szCs w:val="26"/>
        </w:rPr>
        <w:t xml:space="preserve">, </w:t>
      </w:r>
      <w:r w:rsidR="00C1669D" w:rsidRPr="00BC0D3F">
        <w:rPr>
          <w:sz w:val="26"/>
          <w:szCs w:val="26"/>
        </w:rPr>
        <w:t>Ассоциации «</w:t>
      </w:r>
      <w:r w:rsidR="00F147EA" w:rsidRPr="00BC0D3F">
        <w:rPr>
          <w:sz w:val="26"/>
          <w:szCs w:val="26"/>
        </w:rPr>
        <w:t>Совет производителей энергии</w:t>
      </w:r>
      <w:r w:rsidR="00C1669D" w:rsidRPr="00BC0D3F">
        <w:rPr>
          <w:sz w:val="26"/>
          <w:szCs w:val="26"/>
        </w:rPr>
        <w:t>»</w:t>
      </w:r>
      <w:r w:rsidR="0098797C" w:rsidRPr="00BC0D3F">
        <w:rPr>
          <w:sz w:val="26"/>
          <w:szCs w:val="26"/>
        </w:rPr>
        <w:t>,</w:t>
      </w:r>
      <w:r w:rsidR="00F147EA" w:rsidRPr="00BC0D3F">
        <w:rPr>
          <w:sz w:val="26"/>
          <w:szCs w:val="26"/>
        </w:rPr>
        <w:t xml:space="preserve"> ФБУ «Азово-Донско</w:t>
      </w:r>
      <w:r w:rsidR="0017328B">
        <w:rPr>
          <w:sz w:val="26"/>
          <w:szCs w:val="26"/>
        </w:rPr>
        <w:t>й</w:t>
      </w:r>
      <w:r w:rsidR="00F147EA" w:rsidRPr="00BC0D3F">
        <w:rPr>
          <w:sz w:val="26"/>
          <w:szCs w:val="26"/>
        </w:rPr>
        <w:t xml:space="preserve"> бассейн внутренних водных путей</w:t>
      </w:r>
      <w:r w:rsidR="0017328B">
        <w:rPr>
          <w:sz w:val="26"/>
          <w:szCs w:val="26"/>
        </w:rPr>
        <w:t>»</w:t>
      </w:r>
      <w:r w:rsidR="00F147EA" w:rsidRPr="00BC0D3F">
        <w:rPr>
          <w:sz w:val="26"/>
          <w:szCs w:val="26"/>
        </w:rPr>
        <w:t>, ФГБУ «АМП Западной Арктики»</w:t>
      </w:r>
      <w:r w:rsidR="00F52AEA" w:rsidRPr="00BC0D3F">
        <w:rPr>
          <w:sz w:val="26"/>
          <w:szCs w:val="26"/>
        </w:rPr>
        <w:t>, ФГБУ «АМП Сахалина, Курил и Камчатки»</w:t>
      </w:r>
      <w:r w:rsidR="00F147EA" w:rsidRPr="00BC0D3F">
        <w:rPr>
          <w:sz w:val="26"/>
          <w:szCs w:val="26"/>
        </w:rPr>
        <w:t xml:space="preserve">, </w:t>
      </w:r>
      <w:r w:rsidR="00F52AEA" w:rsidRPr="00BC0D3F">
        <w:rPr>
          <w:sz w:val="26"/>
          <w:szCs w:val="26"/>
        </w:rPr>
        <w:br/>
      </w:r>
      <w:r w:rsidR="00F147EA" w:rsidRPr="00BC0D3F">
        <w:rPr>
          <w:sz w:val="26"/>
          <w:szCs w:val="26"/>
        </w:rPr>
        <w:t>ООО «Международный аэропорт «Белгород», АО «Международный аэропорт «Иркутск»,</w:t>
      </w:r>
      <w:r w:rsidRPr="00BC0D3F">
        <w:rPr>
          <w:sz w:val="26"/>
          <w:szCs w:val="26"/>
        </w:rPr>
        <w:t xml:space="preserve"> </w:t>
      </w:r>
      <w:r w:rsidR="00F147EA" w:rsidRPr="00BC0D3F">
        <w:rPr>
          <w:sz w:val="26"/>
          <w:szCs w:val="26"/>
        </w:rPr>
        <w:t>АО «Международный аэропорт «Краснодар», АО «Международный аэропорт «</w:t>
      </w:r>
      <w:r w:rsidR="004662FD" w:rsidRPr="00BC0D3F">
        <w:rPr>
          <w:sz w:val="26"/>
          <w:szCs w:val="26"/>
        </w:rPr>
        <w:t>Сочи</w:t>
      </w:r>
      <w:r w:rsidR="00F147EA" w:rsidRPr="00BC0D3F">
        <w:rPr>
          <w:sz w:val="26"/>
          <w:szCs w:val="26"/>
        </w:rPr>
        <w:t>»</w:t>
      </w:r>
      <w:r w:rsidR="004662FD" w:rsidRPr="00BC0D3F">
        <w:rPr>
          <w:sz w:val="26"/>
          <w:szCs w:val="26"/>
        </w:rPr>
        <w:t xml:space="preserve">, </w:t>
      </w:r>
      <w:r w:rsidR="00F52AEA" w:rsidRPr="00BC0D3F">
        <w:rPr>
          <w:sz w:val="26"/>
          <w:szCs w:val="26"/>
        </w:rPr>
        <w:br/>
      </w:r>
      <w:r w:rsidR="0037381D" w:rsidRPr="00BC0D3F">
        <w:rPr>
          <w:sz w:val="26"/>
          <w:szCs w:val="26"/>
        </w:rPr>
        <w:t xml:space="preserve">АО «Международный аэропорт «Уфа», </w:t>
      </w:r>
      <w:r w:rsidR="004662FD" w:rsidRPr="00BC0D3F">
        <w:rPr>
          <w:sz w:val="26"/>
          <w:szCs w:val="26"/>
        </w:rPr>
        <w:t xml:space="preserve">ФКП «Аэропорты Камчатки», ФКП «Аэропорты Севера», ФКП «Аэропорты Дальнего Востока», </w:t>
      </w:r>
      <w:r w:rsidR="005E7830" w:rsidRPr="00BC0D3F">
        <w:rPr>
          <w:sz w:val="26"/>
          <w:szCs w:val="26"/>
        </w:rPr>
        <w:t xml:space="preserve">ОАО «Аэропорт Анапа», </w:t>
      </w:r>
      <w:r w:rsidR="00D05350" w:rsidRPr="00BC0D3F">
        <w:rPr>
          <w:sz w:val="26"/>
          <w:szCs w:val="26"/>
        </w:rPr>
        <w:br/>
      </w:r>
      <w:r w:rsidR="004662FD" w:rsidRPr="00BC0D3F">
        <w:rPr>
          <w:sz w:val="26"/>
          <w:szCs w:val="26"/>
        </w:rPr>
        <w:t xml:space="preserve">ФБУ «Администрация «Беломорканал», АО «Международный аэропорт «Внуково», </w:t>
      </w:r>
      <w:r w:rsidR="00D05350" w:rsidRPr="00BC0D3F">
        <w:rPr>
          <w:sz w:val="26"/>
          <w:szCs w:val="26"/>
        </w:rPr>
        <w:br/>
      </w:r>
      <w:r w:rsidR="002E4423" w:rsidRPr="00BC0D3F">
        <w:rPr>
          <w:sz w:val="26"/>
          <w:szCs w:val="26"/>
        </w:rPr>
        <w:t xml:space="preserve">ГУП «Водоканал Санкт-Петербурга», </w:t>
      </w:r>
      <w:r w:rsidR="005E7830" w:rsidRPr="00BC0D3F">
        <w:rPr>
          <w:sz w:val="26"/>
          <w:szCs w:val="26"/>
        </w:rPr>
        <w:t xml:space="preserve">АО «Мосводоканал», </w:t>
      </w:r>
      <w:r w:rsidR="002E4423" w:rsidRPr="00BC0D3F">
        <w:rPr>
          <w:sz w:val="26"/>
          <w:szCs w:val="26"/>
        </w:rPr>
        <w:t xml:space="preserve">ФБУ «Администрация Волжского бассейна», ООО «Газпром трансгаз», ПАО «РусГидро», АО «Зарубежнефть», АО «Красноярский речной порт», АО «ЛИИ им. М.М. Громова», ПАО «Лукойл», </w:t>
      </w:r>
      <w:r w:rsidR="00D05350" w:rsidRPr="00BC0D3F">
        <w:rPr>
          <w:sz w:val="26"/>
          <w:szCs w:val="26"/>
        </w:rPr>
        <w:br/>
      </w:r>
      <w:r w:rsidR="002E4423" w:rsidRPr="00BC0D3F">
        <w:rPr>
          <w:sz w:val="26"/>
          <w:szCs w:val="26"/>
        </w:rPr>
        <w:t xml:space="preserve">ПАО «МТС», </w:t>
      </w:r>
      <w:r w:rsidR="001A44EF" w:rsidRPr="00BC0D3F">
        <w:rPr>
          <w:sz w:val="26"/>
          <w:szCs w:val="26"/>
        </w:rPr>
        <w:t xml:space="preserve">АО «Надымское авиапредприятие», НП «Национальное объединение лоцманских организаций», ОАО «Омский аэропорт», Ассоциации «Некоммерческое партнерство Территориальных сетевых организаций», МУП «Водопроводно-канализационное хозяйств г. Екатеринбурга», АО «Лесосибирский порт», </w:t>
      </w:r>
      <w:r w:rsidR="00D05350" w:rsidRPr="00BC0D3F">
        <w:rPr>
          <w:sz w:val="26"/>
          <w:szCs w:val="26"/>
        </w:rPr>
        <w:br/>
      </w:r>
      <w:r w:rsidR="001A44EF" w:rsidRPr="00BC0D3F">
        <w:rPr>
          <w:sz w:val="26"/>
          <w:szCs w:val="26"/>
        </w:rPr>
        <w:t>ПАО ВымпелКом, ПАО «Интер РАО», ОООР «Российская палата судоходств</w:t>
      </w:r>
      <w:r w:rsidR="00C1669D" w:rsidRPr="00BC0D3F">
        <w:rPr>
          <w:sz w:val="26"/>
          <w:szCs w:val="26"/>
        </w:rPr>
        <w:t>а</w:t>
      </w:r>
      <w:r w:rsidR="001A44EF" w:rsidRPr="00BC0D3F">
        <w:rPr>
          <w:sz w:val="26"/>
          <w:szCs w:val="26"/>
        </w:rPr>
        <w:t xml:space="preserve">», </w:t>
      </w:r>
      <w:r w:rsidR="00D05350" w:rsidRPr="00BC0D3F">
        <w:rPr>
          <w:sz w:val="26"/>
          <w:szCs w:val="26"/>
        </w:rPr>
        <w:br/>
      </w:r>
      <w:r w:rsidR="001A44EF" w:rsidRPr="00BC0D3F">
        <w:rPr>
          <w:sz w:val="26"/>
          <w:szCs w:val="26"/>
        </w:rPr>
        <w:t>ООО «Международный Аэропорт Симферополь»</w:t>
      </w:r>
      <w:r w:rsidR="00C1669D" w:rsidRPr="00BC0D3F">
        <w:rPr>
          <w:sz w:val="26"/>
          <w:szCs w:val="26"/>
        </w:rPr>
        <w:t xml:space="preserve">, ФГУП «Росморпорт», </w:t>
      </w:r>
      <w:r w:rsidR="00D05350" w:rsidRPr="00BC0D3F">
        <w:rPr>
          <w:sz w:val="26"/>
          <w:szCs w:val="26"/>
        </w:rPr>
        <w:br/>
      </w:r>
      <w:r w:rsidR="00C1669D" w:rsidRPr="00BC0D3F">
        <w:rPr>
          <w:sz w:val="26"/>
          <w:szCs w:val="26"/>
        </w:rPr>
        <w:t xml:space="preserve">ПАО «Ростелеком», ПАО НК «РуссНефть», ООО «Сибур», СРО Союз операторов железнодорожного транспорта, ОАО «Аэропорт </w:t>
      </w:r>
      <w:r w:rsidR="00F52AEA" w:rsidRPr="00BC0D3F">
        <w:rPr>
          <w:sz w:val="26"/>
          <w:szCs w:val="26"/>
        </w:rPr>
        <w:t>С</w:t>
      </w:r>
      <w:r w:rsidR="00C1669D" w:rsidRPr="00BC0D3F">
        <w:rPr>
          <w:sz w:val="26"/>
          <w:szCs w:val="26"/>
        </w:rPr>
        <w:t xml:space="preserve">ургут», </w:t>
      </w:r>
      <w:r w:rsidR="002B30CD">
        <w:rPr>
          <w:sz w:val="26"/>
          <w:szCs w:val="26"/>
        </w:rPr>
        <w:t xml:space="preserve">ПАО «НОВАТЭК», </w:t>
      </w:r>
      <w:r w:rsidR="002B30CD">
        <w:rPr>
          <w:sz w:val="26"/>
          <w:szCs w:val="26"/>
        </w:rPr>
        <w:br/>
      </w:r>
      <w:r w:rsidR="00C1669D" w:rsidRPr="00BC0D3F">
        <w:rPr>
          <w:sz w:val="26"/>
          <w:szCs w:val="26"/>
        </w:rPr>
        <w:t>ПАО «Татнефть»</w:t>
      </w:r>
      <w:r w:rsidR="0037381D" w:rsidRPr="00BC0D3F">
        <w:rPr>
          <w:sz w:val="26"/>
          <w:szCs w:val="26"/>
        </w:rPr>
        <w:t xml:space="preserve">, </w:t>
      </w:r>
      <w:r w:rsidR="008A2138" w:rsidRPr="00BC0D3F">
        <w:rPr>
          <w:sz w:val="26"/>
          <w:szCs w:val="26"/>
        </w:rPr>
        <w:t xml:space="preserve">ПАО «Транснефть», </w:t>
      </w:r>
      <w:r w:rsidR="00DD6327" w:rsidRPr="00BC0D3F">
        <w:rPr>
          <w:sz w:val="26"/>
          <w:szCs w:val="26"/>
        </w:rPr>
        <w:t xml:space="preserve">ПАО «Новатэк», </w:t>
      </w:r>
      <w:r w:rsidR="005E7830" w:rsidRPr="00BC0D3F">
        <w:rPr>
          <w:sz w:val="26"/>
          <w:szCs w:val="26"/>
        </w:rPr>
        <w:t xml:space="preserve">ПАО «НК «Роснефть», </w:t>
      </w:r>
      <w:r w:rsidR="0037381D" w:rsidRPr="00BC0D3F">
        <w:rPr>
          <w:sz w:val="26"/>
          <w:szCs w:val="26"/>
        </w:rPr>
        <w:t xml:space="preserve">ПАО «ТГК </w:t>
      </w:r>
      <w:r w:rsidR="0037381D" w:rsidRPr="00BC0D3F">
        <w:rPr>
          <w:sz w:val="26"/>
          <w:szCs w:val="26"/>
        </w:rPr>
        <w:lastRenderedPageBreak/>
        <w:t>№ 14»</w:t>
      </w:r>
      <w:r w:rsidR="00F52AEA" w:rsidRPr="00BC0D3F">
        <w:rPr>
          <w:sz w:val="26"/>
          <w:szCs w:val="26"/>
        </w:rPr>
        <w:t xml:space="preserve">, </w:t>
      </w:r>
      <w:r w:rsidR="00242D91" w:rsidRPr="00BC0D3F">
        <w:rPr>
          <w:sz w:val="26"/>
          <w:szCs w:val="26"/>
        </w:rPr>
        <w:t xml:space="preserve">ПАО «Россети», </w:t>
      </w:r>
      <w:r w:rsidR="009804CB" w:rsidRPr="00BC0D3F">
        <w:rPr>
          <w:sz w:val="26"/>
          <w:szCs w:val="26"/>
        </w:rPr>
        <w:t xml:space="preserve">ОАО «АСВТ», </w:t>
      </w:r>
      <w:r w:rsidR="00F52AEA" w:rsidRPr="00BC0D3F">
        <w:rPr>
          <w:sz w:val="26"/>
          <w:szCs w:val="26"/>
        </w:rPr>
        <w:t>а также отдельны</w:t>
      </w:r>
      <w:r w:rsidR="0017328B">
        <w:rPr>
          <w:sz w:val="26"/>
          <w:szCs w:val="26"/>
        </w:rPr>
        <w:t>х</w:t>
      </w:r>
      <w:r w:rsidR="00F52AEA" w:rsidRPr="00BC0D3F">
        <w:rPr>
          <w:sz w:val="26"/>
          <w:szCs w:val="26"/>
        </w:rPr>
        <w:t xml:space="preserve"> орган</w:t>
      </w:r>
      <w:r w:rsidR="0017328B">
        <w:rPr>
          <w:sz w:val="26"/>
          <w:szCs w:val="26"/>
        </w:rPr>
        <w:t>ов</w:t>
      </w:r>
      <w:r w:rsidR="00F52AEA" w:rsidRPr="00BC0D3F">
        <w:rPr>
          <w:sz w:val="26"/>
          <w:szCs w:val="26"/>
        </w:rPr>
        <w:t xml:space="preserve"> государственной власти субъектов Российской Федерации</w:t>
      </w:r>
      <w:r w:rsidR="00F52AEA" w:rsidRPr="00BC0D3F">
        <w:rPr>
          <w:sz w:val="26"/>
          <w:szCs w:val="26"/>
          <w:vertAlign w:val="superscript"/>
        </w:rPr>
        <w:footnoteReference w:id="1"/>
      </w:r>
      <w:r w:rsidR="00F52AEA" w:rsidRPr="00BC0D3F">
        <w:rPr>
          <w:sz w:val="26"/>
          <w:szCs w:val="26"/>
        </w:rPr>
        <w:t>,</w:t>
      </w:r>
      <w:r w:rsidR="002E4423" w:rsidRPr="00BC0D3F">
        <w:rPr>
          <w:sz w:val="26"/>
          <w:szCs w:val="26"/>
        </w:rPr>
        <w:t xml:space="preserve"> </w:t>
      </w:r>
      <w:r w:rsidRPr="00BC0D3F">
        <w:rPr>
          <w:sz w:val="26"/>
          <w:szCs w:val="26"/>
        </w:rPr>
        <w:t xml:space="preserve">частично учтенные в настоящем заключении. </w:t>
      </w:r>
    </w:p>
    <w:p w:rsidR="00242D91" w:rsidRDefault="00242D91" w:rsidP="00BC0D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C0D3F">
        <w:rPr>
          <w:sz w:val="26"/>
          <w:szCs w:val="26"/>
        </w:rPr>
        <w:t xml:space="preserve">Отдельно следует отметить, что разработчиком после доработки проекта акта </w:t>
      </w:r>
      <w:r w:rsidR="002518AA">
        <w:rPr>
          <w:sz w:val="26"/>
          <w:szCs w:val="26"/>
        </w:rPr>
        <w:br/>
      </w:r>
      <w:r w:rsidRPr="00BC0D3F">
        <w:rPr>
          <w:sz w:val="26"/>
          <w:szCs w:val="26"/>
        </w:rPr>
        <w:t xml:space="preserve">по результатам общественного обсуждения на Федеральном портале проектов нормативных правовых актов в информационно-телекоммуникационной сети «Интернет» была размещена доработанная редакция проекта акта, значительно отличающаяся </w:t>
      </w:r>
      <w:r w:rsidRPr="00BC0D3F">
        <w:rPr>
          <w:sz w:val="26"/>
          <w:szCs w:val="26"/>
        </w:rPr>
        <w:br/>
        <w:t xml:space="preserve">от проекта акта, направленного </w:t>
      </w:r>
      <w:r w:rsidR="0017328B">
        <w:rPr>
          <w:sz w:val="26"/>
          <w:szCs w:val="26"/>
        </w:rPr>
        <w:t>для</w:t>
      </w:r>
      <w:r w:rsidRPr="00BC0D3F">
        <w:rPr>
          <w:sz w:val="26"/>
          <w:szCs w:val="26"/>
        </w:rPr>
        <w:t xml:space="preserve"> подготовк</w:t>
      </w:r>
      <w:r w:rsidR="0017328B">
        <w:rPr>
          <w:sz w:val="26"/>
          <w:szCs w:val="26"/>
        </w:rPr>
        <w:t>и</w:t>
      </w:r>
      <w:r w:rsidRPr="00BC0D3F">
        <w:rPr>
          <w:sz w:val="26"/>
          <w:szCs w:val="26"/>
        </w:rPr>
        <w:t xml:space="preserve"> настоящего заключения. Вместе с тем</w:t>
      </w:r>
      <w:r w:rsidR="0017328B">
        <w:rPr>
          <w:sz w:val="26"/>
          <w:szCs w:val="26"/>
        </w:rPr>
        <w:br/>
      </w:r>
      <w:r w:rsidRPr="00BC0D3F">
        <w:rPr>
          <w:sz w:val="26"/>
          <w:szCs w:val="26"/>
        </w:rPr>
        <w:t>при проведении дополнительных публичных консультаций поступили позици</w:t>
      </w:r>
      <w:r w:rsidR="0017328B">
        <w:rPr>
          <w:sz w:val="26"/>
          <w:szCs w:val="26"/>
        </w:rPr>
        <w:t>и</w:t>
      </w:r>
      <w:r w:rsidRPr="00BC0D3F">
        <w:rPr>
          <w:sz w:val="26"/>
          <w:szCs w:val="26"/>
        </w:rPr>
        <w:t xml:space="preserve"> субъектов предпринимательской и иной деятельности в отношении редакции, размещенной </w:t>
      </w:r>
      <w:r w:rsidR="002518AA">
        <w:rPr>
          <w:sz w:val="26"/>
          <w:szCs w:val="26"/>
        </w:rPr>
        <w:br/>
      </w:r>
      <w:r w:rsidRPr="00BC0D3F">
        <w:rPr>
          <w:sz w:val="26"/>
          <w:szCs w:val="26"/>
        </w:rPr>
        <w:t xml:space="preserve">на портале. Таким образом, Минэкономразвития России направляет указанные замечания </w:t>
      </w:r>
      <w:r w:rsidR="00F7135D">
        <w:rPr>
          <w:sz w:val="26"/>
          <w:szCs w:val="26"/>
        </w:rPr>
        <w:br/>
      </w:r>
      <w:r w:rsidR="002702E5">
        <w:rPr>
          <w:sz w:val="26"/>
          <w:szCs w:val="26"/>
        </w:rPr>
        <w:t xml:space="preserve">в целях </w:t>
      </w:r>
      <w:r w:rsidRPr="00BC0D3F">
        <w:rPr>
          <w:sz w:val="26"/>
          <w:szCs w:val="26"/>
        </w:rPr>
        <w:t xml:space="preserve">их </w:t>
      </w:r>
      <w:r w:rsidR="002518AA">
        <w:rPr>
          <w:sz w:val="26"/>
          <w:szCs w:val="26"/>
        </w:rPr>
        <w:t>дополнительно</w:t>
      </w:r>
      <w:r w:rsidR="002702E5">
        <w:rPr>
          <w:sz w:val="26"/>
          <w:szCs w:val="26"/>
        </w:rPr>
        <w:t>й</w:t>
      </w:r>
      <w:r w:rsidR="002518AA">
        <w:rPr>
          <w:sz w:val="26"/>
          <w:szCs w:val="26"/>
        </w:rPr>
        <w:t xml:space="preserve"> </w:t>
      </w:r>
      <w:r w:rsidRPr="00BC0D3F">
        <w:rPr>
          <w:sz w:val="26"/>
          <w:szCs w:val="26"/>
        </w:rPr>
        <w:t>проработ</w:t>
      </w:r>
      <w:r w:rsidR="002702E5">
        <w:rPr>
          <w:sz w:val="26"/>
          <w:szCs w:val="26"/>
        </w:rPr>
        <w:t>ки</w:t>
      </w:r>
      <w:r w:rsidRPr="00BC0D3F">
        <w:rPr>
          <w:sz w:val="26"/>
          <w:szCs w:val="26"/>
        </w:rPr>
        <w:t>.</w:t>
      </w:r>
    </w:p>
    <w:p w:rsidR="002518AA" w:rsidRPr="002518AA" w:rsidRDefault="002702E5" w:rsidP="00BC0D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</w:t>
      </w:r>
      <w:r w:rsidRPr="002518AA">
        <w:rPr>
          <w:rFonts w:eastAsia="Calibri"/>
          <w:sz w:val="26"/>
          <w:szCs w:val="26"/>
        </w:rPr>
        <w:t xml:space="preserve"> соответствии с </w:t>
      </w:r>
      <w:r>
        <w:rPr>
          <w:rFonts w:eastAsia="Calibri"/>
          <w:sz w:val="26"/>
          <w:szCs w:val="26"/>
        </w:rPr>
        <w:t xml:space="preserve">информацией, указанной в </w:t>
      </w:r>
      <w:r w:rsidRPr="002518AA">
        <w:rPr>
          <w:rFonts w:eastAsia="Calibri"/>
          <w:sz w:val="26"/>
          <w:szCs w:val="26"/>
        </w:rPr>
        <w:t>пункт</w:t>
      </w:r>
      <w:r>
        <w:rPr>
          <w:rFonts w:eastAsia="Calibri"/>
          <w:sz w:val="26"/>
          <w:szCs w:val="26"/>
        </w:rPr>
        <w:t>е</w:t>
      </w:r>
      <w:r w:rsidRPr="002518AA">
        <w:rPr>
          <w:rFonts w:eastAsia="Calibri"/>
          <w:sz w:val="26"/>
          <w:szCs w:val="26"/>
        </w:rPr>
        <w:t xml:space="preserve"> 1.4 сводного отчета</w:t>
      </w:r>
      <w:r>
        <w:rPr>
          <w:rFonts w:eastAsia="Calibri"/>
          <w:sz w:val="26"/>
          <w:szCs w:val="26"/>
        </w:rPr>
        <w:t>,</w:t>
      </w:r>
      <w:r w:rsidRPr="002518AA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о</w:t>
      </w:r>
      <w:r w:rsidR="002518AA" w:rsidRPr="002518AA">
        <w:rPr>
          <w:rFonts w:eastAsia="Calibri"/>
          <w:sz w:val="26"/>
          <w:szCs w:val="26"/>
        </w:rPr>
        <w:t xml:space="preserve">снованием для разработки проекта акта является Указ Президента Российской Федерации </w:t>
      </w:r>
      <w:r w:rsidR="00F7135D">
        <w:rPr>
          <w:rFonts w:eastAsia="Calibri"/>
          <w:sz w:val="26"/>
          <w:szCs w:val="26"/>
        </w:rPr>
        <w:br/>
      </w:r>
      <w:r w:rsidR="002518AA" w:rsidRPr="002518AA">
        <w:rPr>
          <w:rFonts w:eastAsia="Calibri"/>
          <w:sz w:val="26"/>
          <w:szCs w:val="26"/>
        </w:rPr>
        <w:t>от 21</w:t>
      </w:r>
      <w:r w:rsidR="0017328B">
        <w:rPr>
          <w:rFonts w:eastAsia="Calibri"/>
          <w:sz w:val="26"/>
          <w:szCs w:val="26"/>
        </w:rPr>
        <w:t xml:space="preserve"> </w:t>
      </w:r>
      <w:r w:rsidR="002518AA" w:rsidRPr="002518AA">
        <w:rPr>
          <w:rFonts w:eastAsia="Calibri"/>
          <w:sz w:val="26"/>
          <w:szCs w:val="26"/>
        </w:rPr>
        <w:t>декабря 2018 г. № 618</w:t>
      </w:r>
      <w:r w:rsidR="002518AA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«Об основных </w:t>
      </w:r>
      <w:r w:rsidRPr="002702E5">
        <w:rPr>
          <w:rFonts w:eastAsia="Calibri"/>
          <w:sz w:val="26"/>
          <w:szCs w:val="26"/>
        </w:rPr>
        <w:t xml:space="preserve">направлениях государственной политики </w:t>
      </w:r>
      <w:r w:rsidR="00F7135D">
        <w:rPr>
          <w:rFonts w:eastAsia="Calibri"/>
          <w:sz w:val="26"/>
          <w:szCs w:val="26"/>
        </w:rPr>
        <w:br/>
      </w:r>
      <w:r w:rsidRPr="002702E5">
        <w:rPr>
          <w:rFonts w:eastAsia="Calibri"/>
          <w:sz w:val="26"/>
          <w:szCs w:val="26"/>
        </w:rPr>
        <w:t>по развитию конкуренции</w:t>
      </w:r>
      <w:r>
        <w:rPr>
          <w:rFonts w:eastAsia="Calibri"/>
          <w:sz w:val="26"/>
          <w:szCs w:val="26"/>
        </w:rPr>
        <w:t>»</w:t>
      </w:r>
      <w:r w:rsidRPr="002702E5">
        <w:rPr>
          <w:rFonts w:eastAsia="Calibri"/>
          <w:sz w:val="26"/>
          <w:szCs w:val="26"/>
        </w:rPr>
        <w:t xml:space="preserve"> (</w:t>
      </w:r>
      <w:r w:rsidR="002518AA">
        <w:rPr>
          <w:rFonts w:eastAsia="Calibri"/>
          <w:sz w:val="26"/>
          <w:szCs w:val="26"/>
        </w:rPr>
        <w:t>далее – Указ)</w:t>
      </w:r>
      <w:r w:rsidR="002518AA" w:rsidRPr="002518AA">
        <w:rPr>
          <w:rFonts w:eastAsia="Calibri"/>
          <w:sz w:val="26"/>
          <w:szCs w:val="26"/>
        </w:rPr>
        <w:t>.</w:t>
      </w:r>
    </w:p>
    <w:p w:rsidR="00A17D0C" w:rsidRPr="00BC0D3F" w:rsidRDefault="00A17D0C" w:rsidP="00BC0D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C0D3F">
        <w:rPr>
          <w:sz w:val="26"/>
          <w:szCs w:val="26"/>
        </w:rPr>
        <w:t xml:space="preserve">В соответствии с информацией, представленной разработчиком в пункте 1.7 сводного отчета, проект акта </w:t>
      </w:r>
      <w:r w:rsidRPr="00BC0D3F">
        <w:rPr>
          <w:rFonts w:eastAsia="Calibri"/>
          <w:sz w:val="26"/>
          <w:szCs w:val="26"/>
        </w:rPr>
        <w:t xml:space="preserve">разработан в целях совершенствования системы государственного регулирования цен (тарифов) и определяет правовые, экономические </w:t>
      </w:r>
      <w:r w:rsidR="00F7135D">
        <w:rPr>
          <w:rFonts w:eastAsia="Calibri"/>
          <w:sz w:val="26"/>
          <w:szCs w:val="26"/>
        </w:rPr>
        <w:br/>
      </w:r>
      <w:r w:rsidRPr="00BC0D3F">
        <w:rPr>
          <w:rFonts w:eastAsia="Calibri"/>
          <w:sz w:val="26"/>
          <w:szCs w:val="26"/>
        </w:rPr>
        <w:t>и организационные основы государственного регулирования цен (тарифов), а также определяет полномочия органов государственной власти, органов местного самоуправления по регулированию и контролю в сфере государственного регулирования цен (тарифов), определяет основные права и обязанности потребителей регулируемых услуг и регулируемых субъектов.</w:t>
      </w:r>
    </w:p>
    <w:p w:rsidR="005B72E1" w:rsidRPr="002702E5" w:rsidRDefault="002702E5" w:rsidP="0027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итогам анализа положений проекта акта, сводного отчета, результатов публичных консультаций по проекту акта к</w:t>
      </w:r>
      <w:r w:rsidR="005B72E1" w:rsidRPr="002702E5">
        <w:rPr>
          <w:sz w:val="26"/>
          <w:szCs w:val="26"/>
        </w:rPr>
        <w:t xml:space="preserve"> </w:t>
      </w:r>
      <w:r w:rsidR="005A0397" w:rsidRPr="002702E5">
        <w:rPr>
          <w:sz w:val="26"/>
          <w:szCs w:val="26"/>
        </w:rPr>
        <w:t xml:space="preserve">предлагаемому регулированию </w:t>
      </w:r>
      <w:r>
        <w:rPr>
          <w:sz w:val="26"/>
          <w:szCs w:val="26"/>
        </w:rPr>
        <w:t>Минэкономразвития России выработаны следующие</w:t>
      </w:r>
      <w:r w:rsidR="005A0397" w:rsidRPr="002702E5">
        <w:rPr>
          <w:sz w:val="26"/>
          <w:szCs w:val="26"/>
        </w:rPr>
        <w:t xml:space="preserve"> замечани</w:t>
      </w:r>
      <w:r>
        <w:rPr>
          <w:sz w:val="26"/>
          <w:szCs w:val="26"/>
        </w:rPr>
        <w:t>я и предложения</w:t>
      </w:r>
      <w:r w:rsidR="005B72E1" w:rsidRPr="002702E5">
        <w:rPr>
          <w:sz w:val="26"/>
          <w:szCs w:val="26"/>
        </w:rPr>
        <w:t>.</w:t>
      </w:r>
    </w:p>
    <w:p w:rsidR="008E7371" w:rsidRPr="00C9594E" w:rsidRDefault="00C9594E" w:rsidP="00C9594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8E7371" w:rsidRPr="00C9594E">
        <w:rPr>
          <w:sz w:val="26"/>
          <w:szCs w:val="26"/>
        </w:rPr>
        <w:t>И</w:t>
      </w:r>
      <w:r w:rsidR="001C06A6" w:rsidRPr="00C9594E">
        <w:rPr>
          <w:sz w:val="26"/>
          <w:szCs w:val="26"/>
        </w:rPr>
        <w:t xml:space="preserve">сходя из заявленных </w:t>
      </w:r>
      <w:r w:rsidR="008E7371" w:rsidRPr="00C9594E">
        <w:rPr>
          <w:sz w:val="26"/>
          <w:szCs w:val="26"/>
        </w:rPr>
        <w:t xml:space="preserve">в статье 1 проекта акта предмета и его целей </w:t>
      </w:r>
      <w:r w:rsidR="001C06A6" w:rsidRPr="00C9594E">
        <w:rPr>
          <w:sz w:val="26"/>
          <w:szCs w:val="26"/>
        </w:rPr>
        <w:t xml:space="preserve">проектом акта устанавливаются правовые, экономические и организационные основы государственного регулирования цен (тарифов), а также определяются полномочия органов государственной власти, органов местного самоуправления по регулированию и контролю в сфере </w:t>
      </w:r>
      <w:r w:rsidR="001C06A6" w:rsidRPr="00C9594E">
        <w:rPr>
          <w:sz w:val="26"/>
          <w:szCs w:val="26"/>
        </w:rPr>
        <w:lastRenderedPageBreak/>
        <w:t>государственного регулирования цен (тарифов) и основные права и обязанности потребителей регулируемых услуг и регулируемых субъектов</w:t>
      </w:r>
      <w:r w:rsidR="00C25D70" w:rsidRPr="00C9594E">
        <w:rPr>
          <w:sz w:val="26"/>
          <w:szCs w:val="26"/>
        </w:rPr>
        <w:t>.</w:t>
      </w:r>
    </w:p>
    <w:p w:rsidR="00055384" w:rsidRPr="00BC0D3F" w:rsidRDefault="0017328B" w:rsidP="00C25D70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Вместе с тем</w:t>
      </w:r>
      <w:r w:rsidR="00512037" w:rsidRPr="00C25D70">
        <w:rPr>
          <w:sz w:val="26"/>
          <w:szCs w:val="26"/>
        </w:rPr>
        <w:t xml:space="preserve"> проект акта содержит положени</w:t>
      </w:r>
      <w:r w:rsidR="00C25D70">
        <w:rPr>
          <w:sz w:val="26"/>
          <w:szCs w:val="26"/>
        </w:rPr>
        <w:t>я (</w:t>
      </w:r>
      <w:r w:rsidR="0016679E">
        <w:rPr>
          <w:sz w:val="26"/>
          <w:szCs w:val="26"/>
        </w:rPr>
        <w:t>статьи 8,</w:t>
      </w:r>
      <w:r w:rsidR="00F7135D">
        <w:rPr>
          <w:sz w:val="26"/>
          <w:szCs w:val="26"/>
        </w:rPr>
        <w:t xml:space="preserve"> </w:t>
      </w:r>
      <w:r w:rsidR="0016679E">
        <w:rPr>
          <w:sz w:val="26"/>
          <w:szCs w:val="26"/>
        </w:rPr>
        <w:t>9, 22-30, 34-37, 46-47)</w:t>
      </w:r>
      <w:r>
        <w:rPr>
          <w:sz w:val="26"/>
          <w:szCs w:val="26"/>
        </w:rPr>
        <w:t>,</w:t>
      </w:r>
      <w:r w:rsidR="00512037" w:rsidRPr="00C25D70">
        <w:rPr>
          <w:sz w:val="26"/>
          <w:szCs w:val="26"/>
        </w:rPr>
        <w:t xml:space="preserve"> </w:t>
      </w:r>
      <w:r w:rsidR="002518AA">
        <w:rPr>
          <w:sz w:val="26"/>
          <w:szCs w:val="26"/>
        </w:rPr>
        <w:t>затрагиваю</w:t>
      </w:r>
      <w:r w:rsidR="00F7135D">
        <w:rPr>
          <w:sz w:val="26"/>
          <w:szCs w:val="26"/>
        </w:rPr>
        <w:t>щие</w:t>
      </w:r>
      <w:r w:rsidR="002518AA">
        <w:rPr>
          <w:sz w:val="26"/>
          <w:szCs w:val="26"/>
        </w:rPr>
        <w:t xml:space="preserve"> иные сферы регулирования, в том числе </w:t>
      </w:r>
      <w:r w:rsidR="00400D8A">
        <w:rPr>
          <w:sz w:val="26"/>
          <w:szCs w:val="26"/>
        </w:rPr>
        <w:t>функционирование</w:t>
      </w:r>
      <w:r w:rsidR="002518AA">
        <w:rPr>
          <w:sz w:val="26"/>
          <w:szCs w:val="26"/>
        </w:rPr>
        <w:t xml:space="preserve"> некоммерческих организаций, </w:t>
      </w:r>
      <w:r w:rsidR="0016679E">
        <w:rPr>
          <w:sz w:val="26"/>
          <w:szCs w:val="26"/>
        </w:rPr>
        <w:t>инвестиционн</w:t>
      </w:r>
      <w:r>
        <w:rPr>
          <w:sz w:val="26"/>
          <w:szCs w:val="26"/>
        </w:rPr>
        <w:t>ую</w:t>
      </w:r>
      <w:r w:rsidR="0016679E">
        <w:rPr>
          <w:sz w:val="26"/>
          <w:szCs w:val="26"/>
        </w:rPr>
        <w:t xml:space="preserve"> политик</w:t>
      </w:r>
      <w:r>
        <w:rPr>
          <w:sz w:val="26"/>
          <w:szCs w:val="26"/>
        </w:rPr>
        <w:t>у</w:t>
      </w:r>
      <w:r w:rsidR="0016679E">
        <w:rPr>
          <w:sz w:val="26"/>
          <w:szCs w:val="26"/>
        </w:rPr>
        <w:t xml:space="preserve"> и </w:t>
      </w:r>
      <w:r w:rsidR="00400D8A">
        <w:rPr>
          <w:sz w:val="26"/>
          <w:szCs w:val="26"/>
        </w:rPr>
        <w:t>инвестиционную деятельность организаций</w:t>
      </w:r>
      <w:r w:rsidR="00C25D70">
        <w:rPr>
          <w:sz w:val="26"/>
          <w:szCs w:val="26"/>
        </w:rPr>
        <w:t>, вопросы учета доходов и расходов, определ</w:t>
      </w:r>
      <w:r w:rsidR="0016679E">
        <w:rPr>
          <w:sz w:val="26"/>
          <w:szCs w:val="26"/>
        </w:rPr>
        <w:t>е</w:t>
      </w:r>
      <w:r w:rsidR="00C25D70">
        <w:rPr>
          <w:sz w:val="26"/>
          <w:szCs w:val="26"/>
        </w:rPr>
        <w:t>ни</w:t>
      </w:r>
      <w:r>
        <w:rPr>
          <w:sz w:val="26"/>
          <w:szCs w:val="26"/>
        </w:rPr>
        <w:t>я</w:t>
      </w:r>
      <w:r w:rsidR="0016679E">
        <w:rPr>
          <w:sz w:val="26"/>
          <w:szCs w:val="26"/>
        </w:rPr>
        <w:t xml:space="preserve"> прибыли организаций</w:t>
      </w:r>
      <w:r w:rsidR="00C25D70">
        <w:rPr>
          <w:sz w:val="26"/>
          <w:szCs w:val="26"/>
        </w:rPr>
        <w:t xml:space="preserve"> </w:t>
      </w:r>
      <w:r w:rsidR="00F7135D">
        <w:rPr>
          <w:sz w:val="26"/>
          <w:szCs w:val="26"/>
        </w:rPr>
        <w:br/>
      </w:r>
      <w:r w:rsidR="00400D8A">
        <w:rPr>
          <w:sz w:val="26"/>
          <w:szCs w:val="26"/>
        </w:rPr>
        <w:t>и</w:t>
      </w:r>
      <w:r w:rsidR="005D7511">
        <w:rPr>
          <w:sz w:val="26"/>
          <w:szCs w:val="26"/>
        </w:rPr>
        <w:t xml:space="preserve"> иные</w:t>
      </w:r>
      <w:r>
        <w:rPr>
          <w:sz w:val="26"/>
          <w:szCs w:val="26"/>
        </w:rPr>
        <w:t xml:space="preserve"> вопросы</w:t>
      </w:r>
      <w:r w:rsidR="00055384">
        <w:rPr>
          <w:sz w:val="26"/>
          <w:szCs w:val="26"/>
        </w:rPr>
        <w:t xml:space="preserve">, которые не являются предметом предлагаемого регулирования. </w:t>
      </w:r>
    </w:p>
    <w:p w:rsidR="00055384" w:rsidRPr="00BC0D3F" w:rsidRDefault="0016679E" w:rsidP="0016679E">
      <w:pPr>
        <w:pStyle w:val="Style8"/>
        <w:widowControl/>
        <w:spacing w:line="360" w:lineRule="auto"/>
        <w:ind w:firstLine="708"/>
        <w:rPr>
          <w:rStyle w:val="FontStyle21"/>
          <w:rFonts w:ascii="Times New Roman" w:hAnsi="Times New Roman" w:cs="Times New Roman"/>
        </w:rPr>
      </w:pPr>
      <w:r>
        <w:rPr>
          <w:rStyle w:val="FontStyle20"/>
          <w:rFonts w:ascii="Times New Roman" w:hAnsi="Times New Roman" w:cs="Times New Roman"/>
          <w:b w:val="0"/>
        </w:rPr>
        <w:t>Так, п</w:t>
      </w:r>
      <w:r w:rsidR="00055384" w:rsidRPr="00BC0D3F">
        <w:rPr>
          <w:rStyle w:val="FontStyle20"/>
          <w:rFonts w:ascii="Times New Roman" w:hAnsi="Times New Roman" w:cs="Times New Roman"/>
          <w:b w:val="0"/>
        </w:rPr>
        <w:t>роект</w:t>
      </w:r>
      <w:r>
        <w:rPr>
          <w:rStyle w:val="FontStyle20"/>
          <w:rFonts w:ascii="Times New Roman" w:hAnsi="Times New Roman" w:cs="Times New Roman"/>
          <w:b w:val="0"/>
        </w:rPr>
        <w:t xml:space="preserve">ом акта предусмотрены положения, регулирующие </w:t>
      </w:r>
      <w:r w:rsidR="00055384" w:rsidRPr="00BC0D3F">
        <w:rPr>
          <w:rStyle w:val="FontStyle20"/>
          <w:rFonts w:ascii="Times New Roman" w:hAnsi="Times New Roman" w:cs="Times New Roman"/>
          <w:b w:val="0"/>
        </w:rPr>
        <w:t>полномочи</w:t>
      </w:r>
      <w:r>
        <w:rPr>
          <w:rStyle w:val="FontStyle20"/>
          <w:rFonts w:ascii="Times New Roman" w:hAnsi="Times New Roman" w:cs="Times New Roman"/>
          <w:b w:val="0"/>
        </w:rPr>
        <w:t>я</w:t>
      </w:r>
      <w:r w:rsidR="00055384" w:rsidRPr="00BC0D3F">
        <w:rPr>
          <w:rStyle w:val="FontStyle20"/>
          <w:rFonts w:ascii="Times New Roman" w:hAnsi="Times New Roman" w:cs="Times New Roman"/>
          <w:b w:val="0"/>
        </w:rPr>
        <w:t xml:space="preserve"> ор</w:t>
      </w:r>
      <w:r>
        <w:rPr>
          <w:rStyle w:val="FontStyle20"/>
          <w:rFonts w:ascii="Times New Roman" w:hAnsi="Times New Roman" w:cs="Times New Roman"/>
          <w:b w:val="0"/>
        </w:rPr>
        <w:t xml:space="preserve">ганов тарифного регулирования по вопросам </w:t>
      </w:r>
      <w:r w:rsidR="00055384" w:rsidRPr="00BC0D3F">
        <w:rPr>
          <w:rStyle w:val="FontStyle20"/>
          <w:rFonts w:ascii="Times New Roman" w:hAnsi="Times New Roman" w:cs="Times New Roman"/>
          <w:b w:val="0"/>
        </w:rPr>
        <w:t xml:space="preserve">согласования, регулирования и контроля </w:t>
      </w:r>
      <w:r w:rsidR="00055384">
        <w:rPr>
          <w:rStyle w:val="FontStyle20"/>
          <w:rFonts w:ascii="Times New Roman" w:hAnsi="Times New Roman" w:cs="Times New Roman"/>
          <w:b w:val="0"/>
        </w:rPr>
        <w:br/>
      </w:r>
      <w:r w:rsidR="00055384" w:rsidRPr="00BC0D3F">
        <w:rPr>
          <w:rStyle w:val="FontStyle20"/>
          <w:rFonts w:ascii="Times New Roman" w:hAnsi="Times New Roman" w:cs="Times New Roman"/>
          <w:b w:val="0"/>
        </w:rPr>
        <w:t>за инвестиционной деятельностью регулируемых субъектов (статьи 34 – 37 проекта акта).</w:t>
      </w:r>
      <w:r>
        <w:rPr>
          <w:rStyle w:val="FontStyle20"/>
          <w:rFonts w:ascii="Times New Roman" w:hAnsi="Times New Roman" w:cs="Times New Roman"/>
          <w:b w:val="0"/>
        </w:rPr>
        <w:t xml:space="preserve"> </w:t>
      </w:r>
      <w:r w:rsidR="00055384" w:rsidRPr="00BC0D3F">
        <w:rPr>
          <w:rStyle w:val="FontStyle21"/>
          <w:rFonts w:ascii="Times New Roman" w:hAnsi="Times New Roman" w:cs="Times New Roman"/>
        </w:rPr>
        <w:t xml:space="preserve">При этом значительную часть регулируемых субъектов составляют юридические лица, </w:t>
      </w:r>
      <w:r w:rsidR="00F7135D">
        <w:rPr>
          <w:rStyle w:val="FontStyle21"/>
          <w:rFonts w:ascii="Times New Roman" w:hAnsi="Times New Roman" w:cs="Times New Roman"/>
        </w:rPr>
        <w:br/>
      </w:r>
      <w:r w:rsidR="00055384" w:rsidRPr="00BC0D3F">
        <w:rPr>
          <w:rStyle w:val="FontStyle21"/>
          <w:rFonts w:ascii="Times New Roman" w:hAnsi="Times New Roman" w:cs="Times New Roman"/>
        </w:rPr>
        <w:t>в отношении которых уже действу</w:t>
      </w:r>
      <w:r w:rsidR="00967382">
        <w:rPr>
          <w:rStyle w:val="FontStyle21"/>
          <w:rFonts w:ascii="Times New Roman" w:hAnsi="Times New Roman" w:cs="Times New Roman"/>
        </w:rPr>
        <w:t>ю</w:t>
      </w:r>
      <w:r w:rsidR="00055384" w:rsidRPr="00BC0D3F">
        <w:rPr>
          <w:rStyle w:val="FontStyle21"/>
          <w:rFonts w:ascii="Times New Roman" w:hAnsi="Times New Roman" w:cs="Times New Roman"/>
        </w:rPr>
        <w:t>т самостоятельные нормативные акты в сфере инвестиционной деятельности.</w:t>
      </w:r>
    </w:p>
    <w:p w:rsidR="00055384" w:rsidRPr="00BC0D3F" w:rsidRDefault="00055384" w:rsidP="00055384">
      <w:pPr>
        <w:pStyle w:val="Style5"/>
        <w:widowControl/>
        <w:spacing w:line="360" w:lineRule="auto"/>
        <w:ind w:firstLine="709"/>
        <w:jc w:val="both"/>
        <w:rPr>
          <w:rStyle w:val="FontStyle21"/>
          <w:rFonts w:ascii="Times New Roman" w:hAnsi="Times New Roman" w:cs="Times New Roman"/>
        </w:rPr>
      </w:pPr>
      <w:r w:rsidRPr="00BC0D3F">
        <w:rPr>
          <w:rStyle w:val="FontStyle21"/>
          <w:rFonts w:ascii="Times New Roman" w:hAnsi="Times New Roman" w:cs="Times New Roman"/>
        </w:rPr>
        <w:t>В частности, Минэкономразвития России разработаны методические рекомендации по подготовке долгосрочных программ развития стратегических открытых акционерных обществ и федеральных государственных унитарных предприятий в целях совершенствования системы управления государственным имуществом, повышения эффективности деятельности организаций, включенных в специальные перечни, утвержденные распоряжениями Правительства Российской Федерации от 20 июня 2011</w:t>
      </w:r>
      <w:r w:rsidR="00F7135D">
        <w:rPr>
          <w:rStyle w:val="FontStyle21"/>
          <w:rFonts w:ascii="Times New Roman" w:hAnsi="Times New Roman" w:cs="Times New Roman"/>
        </w:rPr>
        <w:t xml:space="preserve"> </w:t>
      </w:r>
      <w:r w:rsidRPr="00BC0D3F">
        <w:rPr>
          <w:rStyle w:val="FontStyle21"/>
          <w:rFonts w:ascii="Times New Roman" w:hAnsi="Times New Roman" w:cs="Times New Roman"/>
        </w:rPr>
        <w:t>г. № 1060-р и от 23 января 2003 г. № 91-р, а также открытых акционерных обществ, доля Российской Федерации в уставных капиталах которых в совокупности превышает 50%, путем разработки долгосрочных программ развития указанных организаций.</w:t>
      </w:r>
    </w:p>
    <w:p w:rsidR="00055384" w:rsidRDefault="00055384" w:rsidP="00055384">
      <w:pPr>
        <w:pStyle w:val="Style5"/>
        <w:widowControl/>
        <w:spacing w:line="360" w:lineRule="auto"/>
        <w:ind w:firstLine="709"/>
        <w:jc w:val="both"/>
        <w:rPr>
          <w:rStyle w:val="FontStyle21"/>
          <w:rFonts w:ascii="Times New Roman" w:hAnsi="Times New Roman" w:cs="Times New Roman"/>
        </w:rPr>
      </w:pPr>
      <w:r w:rsidRPr="00BC0D3F">
        <w:rPr>
          <w:rStyle w:val="FontStyle21"/>
          <w:rFonts w:ascii="Times New Roman" w:hAnsi="Times New Roman" w:cs="Times New Roman"/>
        </w:rPr>
        <w:t>В этой связи введение дополнительных процедур согласования инвестиционной деятельности</w:t>
      </w:r>
      <w:r w:rsidR="00967382">
        <w:rPr>
          <w:rStyle w:val="FontStyle21"/>
          <w:rFonts w:ascii="Times New Roman" w:hAnsi="Times New Roman" w:cs="Times New Roman"/>
        </w:rPr>
        <w:t xml:space="preserve"> (с учетом того</w:t>
      </w:r>
      <w:r w:rsidR="0016679E">
        <w:rPr>
          <w:rStyle w:val="FontStyle21"/>
          <w:rFonts w:ascii="Times New Roman" w:hAnsi="Times New Roman" w:cs="Times New Roman"/>
        </w:rPr>
        <w:t>, что по своему экономическому содержанию инвестиционная деятельность является прежде всего правом реализации предпринимательской инициативы</w:t>
      </w:r>
      <w:r w:rsidR="00967382">
        <w:rPr>
          <w:rStyle w:val="FontStyle21"/>
          <w:rFonts w:ascii="Times New Roman" w:hAnsi="Times New Roman" w:cs="Times New Roman"/>
        </w:rPr>
        <w:t>)</w:t>
      </w:r>
      <w:r w:rsidR="0016679E">
        <w:rPr>
          <w:rStyle w:val="FontStyle21"/>
          <w:rFonts w:ascii="Times New Roman" w:hAnsi="Times New Roman" w:cs="Times New Roman"/>
        </w:rPr>
        <w:t xml:space="preserve"> является </w:t>
      </w:r>
      <w:r w:rsidRPr="00BC0D3F">
        <w:rPr>
          <w:rStyle w:val="FontStyle21"/>
          <w:rFonts w:ascii="Times New Roman" w:hAnsi="Times New Roman" w:cs="Times New Roman"/>
        </w:rPr>
        <w:t>избыточным.</w:t>
      </w:r>
    </w:p>
    <w:p w:rsidR="00F7135D" w:rsidRDefault="0016679E" w:rsidP="00F7135D">
      <w:pPr>
        <w:pStyle w:val="a7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BC0D3F">
        <w:rPr>
          <w:sz w:val="26"/>
          <w:szCs w:val="26"/>
        </w:rPr>
        <w:t>В связи с вышеуказанным</w:t>
      </w:r>
      <w:r>
        <w:rPr>
          <w:sz w:val="26"/>
          <w:szCs w:val="26"/>
        </w:rPr>
        <w:t>, по мнению Минэкономразвития России,</w:t>
      </w:r>
      <w:r w:rsidRPr="00BC0D3F">
        <w:rPr>
          <w:sz w:val="26"/>
          <w:szCs w:val="26"/>
        </w:rPr>
        <w:t xml:space="preserve"> из проекта акта </w:t>
      </w:r>
      <w:r>
        <w:rPr>
          <w:sz w:val="26"/>
          <w:szCs w:val="26"/>
        </w:rPr>
        <w:t xml:space="preserve">необходимо исключить </w:t>
      </w:r>
      <w:r w:rsidRPr="00BC0D3F">
        <w:rPr>
          <w:sz w:val="26"/>
          <w:szCs w:val="26"/>
        </w:rPr>
        <w:t xml:space="preserve">положения, </w:t>
      </w:r>
      <w:r>
        <w:rPr>
          <w:sz w:val="26"/>
          <w:szCs w:val="26"/>
        </w:rPr>
        <w:t xml:space="preserve">не </w:t>
      </w:r>
      <w:r w:rsidRPr="00BC0D3F">
        <w:rPr>
          <w:sz w:val="26"/>
          <w:szCs w:val="26"/>
        </w:rPr>
        <w:t xml:space="preserve">относящиеся </w:t>
      </w:r>
      <w:r>
        <w:rPr>
          <w:sz w:val="26"/>
          <w:szCs w:val="26"/>
        </w:rPr>
        <w:t>к предмету</w:t>
      </w:r>
      <w:r w:rsidRPr="00BC0D3F">
        <w:rPr>
          <w:sz w:val="26"/>
          <w:szCs w:val="26"/>
        </w:rPr>
        <w:t xml:space="preserve"> регулирования.</w:t>
      </w:r>
    </w:p>
    <w:p w:rsidR="00F77093" w:rsidRPr="00BC0D3F" w:rsidRDefault="0016679E" w:rsidP="00F7135D">
      <w:pPr>
        <w:pStyle w:val="a7"/>
        <w:widowControl w:val="0"/>
        <w:spacing w:line="360" w:lineRule="auto"/>
        <w:ind w:left="0" w:firstLine="709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2. </w:t>
      </w:r>
      <w:r w:rsidR="00A85E56">
        <w:rPr>
          <w:rStyle w:val="FontStyle21"/>
          <w:rFonts w:ascii="Times New Roman" w:hAnsi="Times New Roman" w:cs="Times New Roman"/>
        </w:rPr>
        <w:t>П</w:t>
      </w:r>
      <w:r w:rsidR="00F77093" w:rsidRPr="00BC0D3F">
        <w:rPr>
          <w:rStyle w:val="FontStyle21"/>
          <w:rFonts w:ascii="Times New Roman" w:hAnsi="Times New Roman" w:cs="Times New Roman"/>
        </w:rPr>
        <w:t xml:space="preserve">роект акта не </w:t>
      </w:r>
      <w:r w:rsidR="00A85E56">
        <w:rPr>
          <w:rStyle w:val="FontStyle21"/>
          <w:rFonts w:ascii="Times New Roman" w:hAnsi="Times New Roman" w:cs="Times New Roman"/>
        </w:rPr>
        <w:t>включает</w:t>
      </w:r>
      <w:r w:rsidR="00F77093" w:rsidRPr="00BC0D3F">
        <w:rPr>
          <w:rStyle w:val="FontStyle21"/>
          <w:rFonts w:ascii="Times New Roman" w:hAnsi="Times New Roman" w:cs="Times New Roman"/>
        </w:rPr>
        <w:t xml:space="preserve"> все принципы</w:t>
      </w:r>
      <w:r>
        <w:rPr>
          <w:rStyle w:val="FontStyle21"/>
          <w:rFonts w:ascii="Times New Roman" w:hAnsi="Times New Roman" w:cs="Times New Roman"/>
        </w:rPr>
        <w:t xml:space="preserve"> государственного регулирования</w:t>
      </w:r>
      <w:r w:rsidR="00F77093" w:rsidRPr="00BC0D3F">
        <w:rPr>
          <w:rStyle w:val="FontStyle21"/>
          <w:rFonts w:ascii="Times New Roman" w:hAnsi="Times New Roman" w:cs="Times New Roman"/>
        </w:rPr>
        <w:t xml:space="preserve"> </w:t>
      </w:r>
      <w:r>
        <w:rPr>
          <w:rStyle w:val="FontStyle21"/>
          <w:rFonts w:ascii="Times New Roman" w:hAnsi="Times New Roman" w:cs="Times New Roman"/>
        </w:rPr>
        <w:t>цен (</w:t>
      </w:r>
      <w:r w:rsidR="00F77093" w:rsidRPr="00BC0D3F">
        <w:rPr>
          <w:rStyle w:val="FontStyle21"/>
          <w:rFonts w:ascii="Times New Roman" w:hAnsi="Times New Roman" w:cs="Times New Roman"/>
        </w:rPr>
        <w:t>тариф</w:t>
      </w:r>
      <w:r>
        <w:rPr>
          <w:rStyle w:val="FontStyle21"/>
          <w:rFonts w:ascii="Times New Roman" w:hAnsi="Times New Roman" w:cs="Times New Roman"/>
        </w:rPr>
        <w:t>ов)</w:t>
      </w:r>
      <w:r w:rsidR="00F77093" w:rsidRPr="00BC0D3F">
        <w:rPr>
          <w:rStyle w:val="FontStyle21"/>
          <w:rFonts w:ascii="Times New Roman" w:hAnsi="Times New Roman" w:cs="Times New Roman"/>
        </w:rPr>
        <w:t xml:space="preserve">. Рекомендации Коллегии Евразийской экономической комиссии от 7 октября 2014 г. № 10 по </w:t>
      </w:r>
      <w:r w:rsidR="00A85E56">
        <w:rPr>
          <w:rStyle w:val="FontStyle21"/>
          <w:rFonts w:ascii="Times New Roman" w:hAnsi="Times New Roman" w:cs="Times New Roman"/>
        </w:rPr>
        <w:t xml:space="preserve">определению </w:t>
      </w:r>
      <w:r w:rsidR="00F77093" w:rsidRPr="00BC0D3F">
        <w:rPr>
          <w:rStyle w:val="FontStyle21"/>
          <w:rFonts w:ascii="Times New Roman" w:hAnsi="Times New Roman" w:cs="Times New Roman"/>
        </w:rPr>
        <w:t>единой методологии тарифообразования в сферах естественных монополий включают следующие принципы:</w:t>
      </w:r>
    </w:p>
    <w:p w:rsidR="00F77093" w:rsidRPr="00BC0D3F" w:rsidRDefault="00F77093" w:rsidP="00264D6C">
      <w:pPr>
        <w:pStyle w:val="Style11"/>
        <w:widowControl/>
        <w:numPr>
          <w:ilvl w:val="0"/>
          <w:numId w:val="3"/>
        </w:numPr>
        <w:tabs>
          <w:tab w:val="left" w:pos="1142"/>
        </w:tabs>
        <w:spacing w:line="360" w:lineRule="auto"/>
        <w:rPr>
          <w:rStyle w:val="FontStyle21"/>
          <w:rFonts w:ascii="Times New Roman" w:hAnsi="Times New Roman" w:cs="Times New Roman"/>
        </w:rPr>
      </w:pPr>
      <w:r w:rsidRPr="00BC0D3F">
        <w:rPr>
          <w:rStyle w:val="FontStyle21"/>
          <w:rFonts w:ascii="Times New Roman" w:hAnsi="Times New Roman" w:cs="Times New Roman"/>
        </w:rPr>
        <w:lastRenderedPageBreak/>
        <w:t xml:space="preserve">ведение раздельного учета регулируемыми субъектами доходов и расходов </w:t>
      </w:r>
      <w:r w:rsidR="00400D8A">
        <w:rPr>
          <w:rStyle w:val="FontStyle21"/>
          <w:rFonts w:ascii="Times New Roman" w:hAnsi="Times New Roman" w:cs="Times New Roman"/>
        </w:rPr>
        <w:br/>
      </w:r>
      <w:r w:rsidRPr="00BC0D3F">
        <w:rPr>
          <w:rStyle w:val="FontStyle21"/>
          <w:rFonts w:ascii="Times New Roman" w:hAnsi="Times New Roman" w:cs="Times New Roman"/>
        </w:rPr>
        <w:t>по регулируемым видам деятельности;</w:t>
      </w:r>
    </w:p>
    <w:p w:rsidR="00F77093" w:rsidRPr="00BC0D3F" w:rsidRDefault="00F77093" w:rsidP="00264D6C">
      <w:pPr>
        <w:pStyle w:val="Style11"/>
        <w:widowControl/>
        <w:numPr>
          <w:ilvl w:val="0"/>
          <w:numId w:val="3"/>
        </w:numPr>
        <w:tabs>
          <w:tab w:val="left" w:pos="1142"/>
        </w:tabs>
        <w:spacing w:line="360" w:lineRule="auto"/>
        <w:rPr>
          <w:rStyle w:val="FontStyle21"/>
          <w:rFonts w:ascii="Times New Roman" w:hAnsi="Times New Roman" w:cs="Times New Roman"/>
        </w:rPr>
      </w:pPr>
      <w:r w:rsidRPr="00BC0D3F">
        <w:rPr>
          <w:rStyle w:val="FontStyle21"/>
          <w:rFonts w:ascii="Times New Roman" w:hAnsi="Times New Roman" w:cs="Times New Roman"/>
        </w:rPr>
        <w:t>возмещение экономически обоснованных расходов регулируемых субъектов, связанных с производством товаров (оказанием услуг), цены (тарифы) на которые подлежат государственному регулированию, включая налоги и иные обязательные платежи в соответствии с законодательством Российской Федерации, а также образование чистой прибыли, достаточной для обеспечения развития производства регулируемых субъектов и обеспечения нормальной хозяйственной деятельности</w:t>
      </w:r>
      <w:r w:rsidR="007643FB" w:rsidRPr="00BC0D3F">
        <w:rPr>
          <w:rStyle w:val="af"/>
          <w:rFonts w:ascii="Times New Roman" w:hAnsi="Times New Roman" w:cs="Times New Roman"/>
          <w:sz w:val="26"/>
          <w:szCs w:val="26"/>
        </w:rPr>
        <w:footnoteReference w:id="2"/>
      </w:r>
      <w:r w:rsidRPr="00BC0D3F">
        <w:rPr>
          <w:rStyle w:val="FontStyle21"/>
          <w:rFonts w:ascii="Times New Roman" w:hAnsi="Times New Roman" w:cs="Times New Roman"/>
        </w:rPr>
        <w:t>;</w:t>
      </w:r>
    </w:p>
    <w:p w:rsidR="00F77093" w:rsidRPr="00BC0D3F" w:rsidRDefault="00F77093" w:rsidP="00264D6C">
      <w:pPr>
        <w:pStyle w:val="Style11"/>
        <w:widowControl/>
        <w:numPr>
          <w:ilvl w:val="0"/>
          <w:numId w:val="3"/>
        </w:numPr>
        <w:tabs>
          <w:tab w:val="left" w:pos="1142"/>
        </w:tabs>
        <w:spacing w:line="360" w:lineRule="auto"/>
        <w:rPr>
          <w:rStyle w:val="FontStyle21"/>
          <w:rFonts w:ascii="Times New Roman" w:hAnsi="Times New Roman" w:cs="Times New Roman"/>
        </w:rPr>
      </w:pPr>
      <w:r w:rsidRPr="00BC0D3F">
        <w:rPr>
          <w:rStyle w:val="FontStyle21"/>
          <w:rFonts w:ascii="Times New Roman" w:hAnsi="Times New Roman" w:cs="Times New Roman"/>
        </w:rPr>
        <w:t xml:space="preserve">обеспечение регулируемым субъектам получения средств выручки </w:t>
      </w:r>
      <w:r w:rsidR="00400D8A">
        <w:rPr>
          <w:rStyle w:val="FontStyle21"/>
          <w:rFonts w:ascii="Times New Roman" w:hAnsi="Times New Roman" w:cs="Times New Roman"/>
        </w:rPr>
        <w:br/>
      </w:r>
      <w:r w:rsidRPr="00BC0D3F">
        <w:rPr>
          <w:rStyle w:val="FontStyle21"/>
          <w:rFonts w:ascii="Times New Roman" w:hAnsi="Times New Roman" w:cs="Times New Roman"/>
        </w:rPr>
        <w:t>по регулируемым видам деятельности в размере, достаточном для обеспечения ими производственного развития, а также надёжности и безопасности эксплуатации объектов основных средств</w:t>
      </w:r>
      <w:r w:rsidR="00400D8A">
        <w:rPr>
          <w:rStyle w:val="FontStyle21"/>
          <w:rFonts w:ascii="Times New Roman" w:hAnsi="Times New Roman" w:cs="Times New Roman"/>
        </w:rPr>
        <w:t>;</w:t>
      </w:r>
    </w:p>
    <w:p w:rsidR="00F77093" w:rsidRPr="00BC0D3F" w:rsidRDefault="00F77093" w:rsidP="00264D6C">
      <w:pPr>
        <w:pStyle w:val="Style11"/>
        <w:widowControl/>
        <w:numPr>
          <w:ilvl w:val="0"/>
          <w:numId w:val="3"/>
        </w:numPr>
        <w:tabs>
          <w:tab w:val="left" w:pos="1142"/>
        </w:tabs>
        <w:spacing w:line="360" w:lineRule="auto"/>
        <w:rPr>
          <w:rStyle w:val="FontStyle21"/>
          <w:rFonts w:ascii="Times New Roman" w:hAnsi="Times New Roman" w:cs="Times New Roman"/>
        </w:rPr>
      </w:pPr>
      <w:r w:rsidRPr="00BC0D3F">
        <w:rPr>
          <w:rStyle w:val="FontStyle21"/>
          <w:rFonts w:ascii="Times New Roman" w:hAnsi="Times New Roman" w:cs="Times New Roman"/>
        </w:rPr>
        <w:t>получение регулируемыми субъектами экономически обоснованной прибыли.</w:t>
      </w:r>
    </w:p>
    <w:p w:rsidR="00A85E56" w:rsidRDefault="00F7135D" w:rsidP="00400D8A">
      <w:pPr>
        <w:pStyle w:val="Style11"/>
        <w:widowControl/>
        <w:tabs>
          <w:tab w:val="left" w:pos="1142"/>
        </w:tabs>
        <w:spacing w:line="360" w:lineRule="auto"/>
        <w:ind w:firstLine="720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Кроме того,</w:t>
      </w:r>
      <w:r w:rsidR="00A85E56">
        <w:rPr>
          <w:rStyle w:val="FontStyle21"/>
          <w:rFonts w:ascii="Times New Roman" w:hAnsi="Times New Roman" w:cs="Times New Roman"/>
        </w:rPr>
        <w:t xml:space="preserve"> Указом указанные принципы также определены в качестве основополагающих принципов государственной политики по развитию конкуренции.</w:t>
      </w:r>
    </w:p>
    <w:p w:rsidR="00400D8A" w:rsidRPr="00BC0D3F" w:rsidRDefault="00F7135D" w:rsidP="00400D8A">
      <w:pPr>
        <w:pStyle w:val="Style11"/>
        <w:widowControl/>
        <w:tabs>
          <w:tab w:val="left" w:pos="1142"/>
        </w:tabs>
        <w:spacing w:line="360" w:lineRule="auto"/>
        <w:ind w:firstLine="720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В</w:t>
      </w:r>
      <w:r w:rsidR="00400D8A" w:rsidRPr="00BC0D3F">
        <w:rPr>
          <w:rStyle w:val="FontStyle21"/>
          <w:rFonts w:ascii="Times New Roman" w:hAnsi="Times New Roman" w:cs="Times New Roman"/>
        </w:rPr>
        <w:t xml:space="preserve"> соответствии с частью 1 статьи 1 проект акта определяет правовые, экономические и организационные основы государственного регулирования цен (тарифов), а также определяет в том числе обязанности потребителей регулируемых услуг и регулируемых субъектов. Однако проект акта таких обязанностей не предусматривает. </w:t>
      </w:r>
    </w:p>
    <w:p w:rsidR="00F77093" w:rsidRPr="00BC0D3F" w:rsidRDefault="00F77093" w:rsidP="00CF7405">
      <w:pPr>
        <w:pStyle w:val="Style11"/>
        <w:widowControl/>
        <w:tabs>
          <w:tab w:val="left" w:pos="1142"/>
        </w:tabs>
        <w:spacing w:line="360" w:lineRule="auto"/>
        <w:ind w:firstLine="709"/>
        <w:rPr>
          <w:rStyle w:val="FontStyle21"/>
          <w:rFonts w:ascii="Times New Roman" w:hAnsi="Times New Roman" w:cs="Times New Roman"/>
        </w:rPr>
      </w:pPr>
      <w:r w:rsidRPr="00BC0D3F">
        <w:rPr>
          <w:rStyle w:val="FontStyle21"/>
          <w:rFonts w:ascii="Times New Roman" w:hAnsi="Times New Roman" w:cs="Times New Roman"/>
        </w:rPr>
        <w:t xml:space="preserve">Таким образом, считаем необходимым проработать вопрос включения в проект акта положений, направленных в том числе на учет интересов </w:t>
      </w:r>
      <w:r w:rsidR="00A85E56">
        <w:rPr>
          <w:rStyle w:val="FontStyle21"/>
          <w:rFonts w:ascii="Times New Roman" w:hAnsi="Times New Roman" w:cs="Times New Roman"/>
        </w:rPr>
        <w:t>всех субъектов регулирования проекта акта.</w:t>
      </w:r>
    </w:p>
    <w:p w:rsidR="00A85E56" w:rsidRDefault="00C9594E" w:rsidP="00C9594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85E56">
        <w:rPr>
          <w:sz w:val="26"/>
          <w:szCs w:val="26"/>
        </w:rPr>
        <w:t> Проект акта содерж</w:t>
      </w:r>
      <w:r w:rsidR="00DE3431">
        <w:rPr>
          <w:sz w:val="26"/>
          <w:szCs w:val="26"/>
        </w:rPr>
        <w:t>и</w:t>
      </w:r>
      <w:r w:rsidR="00A85E56">
        <w:rPr>
          <w:sz w:val="26"/>
          <w:szCs w:val="26"/>
        </w:rPr>
        <w:t>т нормы, противоречащие действующему законодательству.</w:t>
      </w:r>
    </w:p>
    <w:p w:rsidR="00FA7946" w:rsidRPr="00A85E56" w:rsidRDefault="00A85E56" w:rsidP="00A85E56">
      <w:pPr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Так, о</w:t>
      </w:r>
      <w:r w:rsidR="00FA7946" w:rsidRPr="00A85E56">
        <w:rPr>
          <w:sz w:val="26"/>
          <w:szCs w:val="26"/>
        </w:rPr>
        <w:t xml:space="preserve">снования для включения плановой проверки в ежегодный план проведения проверок, </w:t>
      </w:r>
      <w:r>
        <w:rPr>
          <w:sz w:val="26"/>
          <w:szCs w:val="26"/>
        </w:rPr>
        <w:t>определенные</w:t>
      </w:r>
      <w:r w:rsidR="00FA7946" w:rsidRPr="00A85E56">
        <w:rPr>
          <w:sz w:val="26"/>
          <w:szCs w:val="26"/>
        </w:rPr>
        <w:t xml:space="preserve"> ч</w:t>
      </w:r>
      <w:r w:rsidR="00400D8A" w:rsidRPr="00A85E56">
        <w:rPr>
          <w:sz w:val="26"/>
          <w:szCs w:val="26"/>
        </w:rPr>
        <w:t>аст</w:t>
      </w:r>
      <w:r>
        <w:rPr>
          <w:sz w:val="26"/>
          <w:szCs w:val="26"/>
        </w:rPr>
        <w:t>ью</w:t>
      </w:r>
      <w:r w:rsidR="00400D8A" w:rsidRPr="00A85E56">
        <w:rPr>
          <w:sz w:val="26"/>
          <w:szCs w:val="26"/>
        </w:rPr>
        <w:t xml:space="preserve"> 3 статьи</w:t>
      </w:r>
      <w:r w:rsidR="00FA7946" w:rsidRPr="00A85E56">
        <w:rPr>
          <w:sz w:val="26"/>
          <w:szCs w:val="26"/>
        </w:rPr>
        <w:t xml:space="preserve"> 50 </w:t>
      </w:r>
      <w:r w:rsidR="00400D8A" w:rsidRPr="00A85E56">
        <w:rPr>
          <w:sz w:val="26"/>
          <w:szCs w:val="26"/>
        </w:rPr>
        <w:t>п</w:t>
      </w:r>
      <w:r w:rsidR="00FA7946" w:rsidRPr="00A85E56">
        <w:rPr>
          <w:sz w:val="26"/>
          <w:szCs w:val="26"/>
        </w:rPr>
        <w:t xml:space="preserve">роекта </w:t>
      </w:r>
      <w:r w:rsidR="00400D8A" w:rsidRPr="00A85E56">
        <w:rPr>
          <w:sz w:val="26"/>
          <w:szCs w:val="26"/>
        </w:rPr>
        <w:t>акта</w:t>
      </w:r>
      <w:r>
        <w:rPr>
          <w:sz w:val="26"/>
          <w:szCs w:val="26"/>
        </w:rPr>
        <w:t>,</w:t>
      </w:r>
      <w:r w:rsidR="00FA7946" w:rsidRPr="00A85E56">
        <w:rPr>
          <w:sz w:val="26"/>
          <w:szCs w:val="26"/>
        </w:rPr>
        <w:t xml:space="preserve"> не соответствуют основаниям, установленным в ч</w:t>
      </w:r>
      <w:r w:rsidR="00400D8A" w:rsidRPr="00A85E56">
        <w:rPr>
          <w:sz w:val="26"/>
          <w:szCs w:val="26"/>
        </w:rPr>
        <w:t>асти</w:t>
      </w:r>
      <w:r w:rsidR="00FA7946" w:rsidRPr="00A85E56">
        <w:rPr>
          <w:sz w:val="26"/>
          <w:szCs w:val="26"/>
        </w:rPr>
        <w:t xml:space="preserve"> 8 ст</w:t>
      </w:r>
      <w:r w:rsidR="00400D8A" w:rsidRPr="00A85E56">
        <w:rPr>
          <w:sz w:val="26"/>
          <w:szCs w:val="26"/>
        </w:rPr>
        <w:t>атьи</w:t>
      </w:r>
      <w:r w:rsidR="00FA7946" w:rsidRPr="00A85E56">
        <w:rPr>
          <w:sz w:val="26"/>
          <w:szCs w:val="26"/>
        </w:rPr>
        <w:t xml:space="preserve"> 9 Федерального закона от 26</w:t>
      </w:r>
      <w:r w:rsidR="00400D8A" w:rsidRPr="00A85E56">
        <w:rPr>
          <w:sz w:val="26"/>
          <w:szCs w:val="26"/>
        </w:rPr>
        <w:t xml:space="preserve"> декабря </w:t>
      </w:r>
      <w:r w:rsidR="00FA7946" w:rsidRPr="00A85E56">
        <w:rPr>
          <w:sz w:val="26"/>
          <w:szCs w:val="26"/>
        </w:rPr>
        <w:t>2008</w:t>
      </w:r>
      <w:r w:rsidR="00400D8A" w:rsidRPr="00A85E56">
        <w:rPr>
          <w:sz w:val="26"/>
          <w:szCs w:val="26"/>
        </w:rPr>
        <w:t xml:space="preserve"> г. №</w:t>
      </w:r>
      <w:r w:rsidR="00FA7946" w:rsidRPr="00A85E56">
        <w:rPr>
          <w:sz w:val="26"/>
          <w:szCs w:val="26"/>
        </w:rPr>
        <w:t xml:space="preserve"> 294-ФЗ </w:t>
      </w:r>
      <w:r w:rsidR="00400D8A" w:rsidRPr="00A85E56">
        <w:rPr>
          <w:sz w:val="26"/>
          <w:szCs w:val="26"/>
        </w:rPr>
        <w:br/>
      </w:r>
      <w:r w:rsidR="00FA7946" w:rsidRPr="00A85E56">
        <w:rPr>
          <w:sz w:val="26"/>
          <w:szCs w:val="26"/>
        </w:rPr>
        <w:t xml:space="preserve">«О защите прав юридических лиц и индивидуальных предпринимателей </w:t>
      </w:r>
      <w:r w:rsidR="00F7135D">
        <w:rPr>
          <w:sz w:val="26"/>
          <w:szCs w:val="26"/>
        </w:rPr>
        <w:br/>
      </w:r>
      <w:r w:rsidR="00FA7946" w:rsidRPr="00A85E56">
        <w:rPr>
          <w:sz w:val="26"/>
          <w:szCs w:val="26"/>
        </w:rPr>
        <w:lastRenderedPageBreak/>
        <w:t>при осуществлении государственного контроля (надзора) и муниципального контроля» (далее Закон №</w:t>
      </w:r>
      <w:r w:rsidR="00400D8A" w:rsidRPr="00A85E56">
        <w:rPr>
          <w:sz w:val="26"/>
          <w:szCs w:val="26"/>
        </w:rPr>
        <w:t xml:space="preserve"> </w:t>
      </w:r>
      <w:r w:rsidR="00FA7946" w:rsidRPr="00A85E56">
        <w:rPr>
          <w:sz w:val="26"/>
          <w:szCs w:val="26"/>
        </w:rPr>
        <w:t>294-ФЗ).</w:t>
      </w:r>
      <w:r w:rsidR="00FA7946" w:rsidRPr="00A85E56">
        <w:rPr>
          <w:bCs/>
          <w:sz w:val="26"/>
          <w:szCs w:val="26"/>
        </w:rPr>
        <w:t xml:space="preserve"> </w:t>
      </w:r>
    </w:p>
    <w:p w:rsidR="00FA7946" w:rsidRDefault="00FA7946" w:rsidP="00BC0D3F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BC0D3F">
        <w:rPr>
          <w:bCs/>
          <w:sz w:val="26"/>
          <w:szCs w:val="26"/>
        </w:rPr>
        <w:t>Часть 8 ст</w:t>
      </w:r>
      <w:r w:rsidR="000C3C7B">
        <w:rPr>
          <w:bCs/>
          <w:sz w:val="26"/>
          <w:szCs w:val="26"/>
        </w:rPr>
        <w:t xml:space="preserve">атьи </w:t>
      </w:r>
      <w:r w:rsidRPr="00BC0D3F">
        <w:rPr>
          <w:bCs/>
          <w:sz w:val="26"/>
          <w:szCs w:val="26"/>
        </w:rPr>
        <w:t>9 Закона №</w:t>
      </w:r>
      <w:r w:rsidR="000C3C7B">
        <w:rPr>
          <w:bCs/>
          <w:sz w:val="26"/>
          <w:szCs w:val="26"/>
        </w:rPr>
        <w:t xml:space="preserve"> </w:t>
      </w:r>
      <w:r w:rsidRPr="00BC0D3F">
        <w:rPr>
          <w:bCs/>
          <w:sz w:val="26"/>
          <w:szCs w:val="26"/>
        </w:rPr>
        <w:t xml:space="preserve">294-ФЗ в качестве условия для включения плановой проверки в ежегодный план проведения </w:t>
      </w:r>
      <w:r w:rsidR="00400D8A">
        <w:rPr>
          <w:bCs/>
          <w:sz w:val="26"/>
          <w:szCs w:val="26"/>
        </w:rPr>
        <w:t>плановых проверок устанавливает</w:t>
      </w:r>
      <w:r w:rsidRPr="00BC0D3F">
        <w:rPr>
          <w:bCs/>
          <w:sz w:val="26"/>
          <w:szCs w:val="26"/>
        </w:rPr>
        <w:t xml:space="preserve"> истечение трехлетнего срока со дня наступления одного из событий, </w:t>
      </w:r>
      <w:r w:rsidR="00A85E56">
        <w:rPr>
          <w:bCs/>
          <w:sz w:val="26"/>
          <w:szCs w:val="26"/>
        </w:rPr>
        <w:t>определенных</w:t>
      </w:r>
      <w:r w:rsidRPr="00BC0D3F">
        <w:rPr>
          <w:bCs/>
          <w:sz w:val="26"/>
          <w:szCs w:val="26"/>
        </w:rPr>
        <w:t xml:space="preserve"> в указанной статье. Проектом акта указанный срок </w:t>
      </w:r>
      <w:r w:rsidR="005A0397">
        <w:rPr>
          <w:bCs/>
          <w:sz w:val="26"/>
          <w:szCs w:val="26"/>
        </w:rPr>
        <w:t xml:space="preserve">необоснованно </w:t>
      </w:r>
      <w:r w:rsidRPr="00BC0D3F">
        <w:rPr>
          <w:bCs/>
          <w:sz w:val="26"/>
          <w:szCs w:val="26"/>
        </w:rPr>
        <w:t xml:space="preserve">сокращен до </w:t>
      </w:r>
      <w:r w:rsidR="0059670F">
        <w:rPr>
          <w:bCs/>
          <w:sz w:val="26"/>
          <w:szCs w:val="26"/>
        </w:rPr>
        <w:t>1</w:t>
      </w:r>
      <w:r w:rsidRPr="00BC0D3F">
        <w:rPr>
          <w:bCs/>
          <w:sz w:val="26"/>
          <w:szCs w:val="26"/>
        </w:rPr>
        <w:t xml:space="preserve"> года. Кроме того, часть 3 статьи 50 проекта акта не предусматривает одно из трех оснований для включения плановой проверки в ежегодный план, установленное пунктом 3 части 8 статьи 9 Закона </w:t>
      </w:r>
      <w:r w:rsidR="005A0397">
        <w:rPr>
          <w:bCs/>
          <w:sz w:val="26"/>
          <w:szCs w:val="26"/>
        </w:rPr>
        <w:br/>
      </w:r>
      <w:r w:rsidRPr="00BC0D3F">
        <w:rPr>
          <w:bCs/>
          <w:sz w:val="26"/>
          <w:szCs w:val="26"/>
        </w:rPr>
        <w:t>№</w:t>
      </w:r>
      <w:r w:rsidR="0059670F">
        <w:rPr>
          <w:bCs/>
          <w:sz w:val="26"/>
          <w:szCs w:val="26"/>
        </w:rPr>
        <w:t xml:space="preserve"> </w:t>
      </w:r>
      <w:r w:rsidRPr="00BC0D3F">
        <w:rPr>
          <w:bCs/>
          <w:sz w:val="26"/>
          <w:szCs w:val="26"/>
        </w:rPr>
        <w:t>294-ФЗ.</w:t>
      </w:r>
    </w:p>
    <w:p w:rsidR="0059670F" w:rsidRPr="00BC0D3F" w:rsidRDefault="0059670F" w:rsidP="00BC0D3F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Таким образом, в связи с переходом на длительный период регулирования </w:t>
      </w:r>
      <w:r w:rsidR="00F7135D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 xml:space="preserve">и внедрение риск-ориентированного подхода при </w:t>
      </w:r>
      <w:r w:rsidR="005A0397">
        <w:rPr>
          <w:bCs/>
          <w:sz w:val="26"/>
          <w:szCs w:val="26"/>
        </w:rPr>
        <w:t xml:space="preserve">осуществлении </w:t>
      </w:r>
      <w:r>
        <w:rPr>
          <w:bCs/>
          <w:sz w:val="26"/>
          <w:szCs w:val="26"/>
        </w:rPr>
        <w:t>контрольно-надзорной деятельности считаем увеличение частоты проверок избыточным.</w:t>
      </w:r>
    </w:p>
    <w:p w:rsidR="00FA7946" w:rsidRDefault="00FA7946" w:rsidP="00BC0D3F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BC0D3F">
        <w:rPr>
          <w:bCs/>
          <w:sz w:val="26"/>
          <w:szCs w:val="26"/>
        </w:rPr>
        <w:t>В связи с вышеуказанным представляется необходимым синхронизировать положения проекта акта и положения Закона №</w:t>
      </w:r>
      <w:r w:rsidR="0059670F">
        <w:rPr>
          <w:bCs/>
          <w:sz w:val="26"/>
          <w:szCs w:val="26"/>
        </w:rPr>
        <w:t xml:space="preserve"> </w:t>
      </w:r>
      <w:r w:rsidRPr="00BC0D3F">
        <w:rPr>
          <w:bCs/>
          <w:sz w:val="26"/>
          <w:szCs w:val="26"/>
        </w:rPr>
        <w:t>294-ФЗ</w:t>
      </w:r>
      <w:r w:rsidR="0059670F">
        <w:rPr>
          <w:bCs/>
          <w:sz w:val="26"/>
          <w:szCs w:val="26"/>
        </w:rPr>
        <w:t>.</w:t>
      </w:r>
    </w:p>
    <w:p w:rsidR="00377890" w:rsidRPr="00A85E56" w:rsidRDefault="00DE3431" w:rsidP="00DE343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A85E56">
        <w:rPr>
          <w:sz w:val="26"/>
          <w:szCs w:val="26"/>
        </w:rPr>
        <w:t> </w:t>
      </w:r>
      <w:r w:rsidR="00801E54" w:rsidRPr="00A85E56">
        <w:rPr>
          <w:sz w:val="26"/>
          <w:szCs w:val="26"/>
        </w:rPr>
        <w:t>Статьей 4 проекта акта устанавливаются сферы регулируемой деятельности. Статьей 5 проекта акта определен перечень регулируемых цен (тарифов). При этом действующие формулировки положений проекта акта не определяют, что подлежит государственному тарифному регулированию: сфера деятельности или перечень работ/</w:t>
      </w:r>
      <w:r w:rsidR="00CF7405">
        <w:rPr>
          <w:sz w:val="26"/>
          <w:szCs w:val="26"/>
        </w:rPr>
        <w:t xml:space="preserve"> </w:t>
      </w:r>
      <w:r w:rsidR="00801E54" w:rsidRPr="00A85E56">
        <w:rPr>
          <w:sz w:val="26"/>
          <w:szCs w:val="26"/>
        </w:rPr>
        <w:t xml:space="preserve">услуг. </w:t>
      </w:r>
    </w:p>
    <w:p w:rsidR="00A85E56" w:rsidRDefault="005A70AD" w:rsidP="00BC0D3F">
      <w:pPr>
        <w:pStyle w:val="a7"/>
        <w:spacing w:line="360" w:lineRule="auto"/>
        <w:ind w:left="0" w:firstLine="709"/>
        <w:jc w:val="both"/>
        <w:rPr>
          <w:sz w:val="26"/>
          <w:szCs w:val="26"/>
        </w:rPr>
      </w:pPr>
      <w:r w:rsidRPr="00BC0D3F">
        <w:rPr>
          <w:sz w:val="26"/>
          <w:szCs w:val="26"/>
        </w:rPr>
        <w:t xml:space="preserve">Вместе с тем в настоящее время </w:t>
      </w:r>
      <w:r w:rsidR="00A85E56">
        <w:rPr>
          <w:sz w:val="26"/>
          <w:szCs w:val="26"/>
        </w:rPr>
        <w:t xml:space="preserve">перечень </w:t>
      </w:r>
      <w:r w:rsidRPr="00BC0D3F">
        <w:rPr>
          <w:sz w:val="26"/>
          <w:szCs w:val="26"/>
        </w:rPr>
        <w:t>продукци</w:t>
      </w:r>
      <w:r w:rsidR="00A85E56">
        <w:rPr>
          <w:sz w:val="26"/>
          <w:szCs w:val="26"/>
        </w:rPr>
        <w:t>и</w:t>
      </w:r>
      <w:r w:rsidRPr="00BC0D3F">
        <w:rPr>
          <w:sz w:val="26"/>
          <w:szCs w:val="26"/>
        </w:rPr>
        <w:t>, товар</w:t>
      </w:r>
      <w:r w:rsidR="00A85E56">
        <w:rPr>
          <w:sz w:val="26"/>
          <w:szCs w:val="26"/>
        </w:rPr>
        <w:t>ов</w:t>
      </w:r>
      <w:r w:rsidRPr="00BC0D3F">
        <w:rPr>
          <w:sz w:val="26"/>
          <w:szCs w:val="26"/>
        </w:rPr>
        <w:t xml:space="preserve"> и услуг, цены </w:t>
      </w:r>
      <w:r w:rsidR="00F7135D">
        <w:rPr>
          <w:sz w:val="26"/>
          <w:szCs w:val="26"/>
        </w:rPr>
        <w:br/>
      </w:r>
      <w:r w:rsidRPr="00BC0D3F">
        <w:rPr>
          <w:sz w:val="26"/>
          <w:szCs w:val="26"/>
        </w:rPr>
        <w:t>на которые устанавливаются государством</w:t>
      </w:r>
      <w:r w:rsidR="005A0397">
        <w:rPr>
          <w:sz w:val="26"/>
          <w:szCs w:val="26"/>
        </w:rPr>
        <w:t>,</w:t>
      </w:r>
      <w:r w:rsidRPr="00BC0D3F">
        <w:rPr>
          <w:sz w:val="26"/>
          <w:szCs w:val="26"/>
        </w:rPr>
        <w:t xml:space="preserve"> определен приложениями к постановлению Правительства Российской Федерации от 7 марта 1995 г. № 239 «О мерах </w:t>
      </w:r>
      <w:r w:rsidR="00F7135D">
        <w:rPr>
          <w:sz w:val="26"/>
          <w:szCs w:val="26"/>
        </w:rPr>
        <w:br/>
      </w:r>
      <w:r w:rsidRPr="00BC0D3F">
        <w:rPr>
          <w:sz w:val="26"/>
          <w:szCs w:val="26"/>
        </w:rPr>
        <w:t>по упорядочению государственн</w:t>
      </w:r>
      <w:r w:rsidR="00821BF2" w:rsidRPr="00BC0D3F">
        <w:rPr>
          <w:sz w:val="26"/>
          <w:szCs w:val="26"/>
        </w:rPr>
        <w:t>ого регулирования цен (тарифов)</w:t>
      </w:r>
      <w:r w:rsidR="0087626A">
        <w:rPr>
          <w:sz w:val="26"/>
          <w:szCs w:val="26"/>
        </w:rPr>
        <w:t xml:space="preserve">» (далее – Постановление </w:t>
      </w:r>
      <w:r w:rsidR="00A85E56">
        <w:rPr>
          <w:sz w:val="26"/>
          <w:szCs w:val="26"/>
        </w:rPr>
        <w:br/>
      </w:r>
      <w:r w:rsidR="0087626A">
        <w:rPr>
          <w:sz w:val="26"/>
          <w:szCs w:val="26"/>
        </w:rPr>
        <w:t>№ 239)</w:t>
      </w:r>
      <w:r w:rsidR="00821BF2" w:rsidRPr="00BC0D3F">
        <w:rPr>
          <w:sz w:val="26"/>
          <w:szCs w:val="26"/>
        </w:rPr>
        <w:t>, а также иными нормативн</w:t>
      </w:r>
      <w:r w:rsidR="00A85E56">
        <w:rPr>
          <w:sz w:val="26"/>
          <w:szCs w:val="26"/>
        </w:rPr>
        <w:t xml:space="preserve">ыми </w:t>
      </w:r>
      <w:r w:rsidR="00821BF2" w:rsidRPr="00BC0D3F">
        <w:rPr>
          <w:sz w:val="26"/>
          <w:szCs w:val="26"/>
        </w:rPr>
        <w:t>правовыми актами</w:t>
      </w:r>
      <w:r w:rsidR="00821BF2" w:rsidRPr="00BC0D3F">
        <w:rPr>
          <w:rStyle w:val="af"/>
          <w:sz w:val="26"/>
          <w:szCs w:val="26"/>
        </w:rPr>
        <w:footnoteReference w:id="3"/>
      </w:r>
      <w:r w:rsidR="00821BF2" w:rsidRPr="00BC0D3F">
        <w:rPr>
          <w:sz w:val="26"/>
          <w:szCs w:val="26"/>
        </w:rPr>
        <w:t>.</w:t>
      </w:r>
      <w:r w:rsidR="00377890" w:rsidRPr="00BC0D3F">
        <w:rPr>
          <w:sz w:val="26"/>
          <w:szCs w:val="26"/>
        </w:rPr>
        <w:t xml:space="preserve"> При этом частью 2 статьи 4 проекта акта предусмотрено, что регулирование только иных сфер регулируемой деятельности, не</w:t>
      </w:r>
      <w:r w:rsidR="00CF7405">
        <w:rPr>
          <w:sz w:val="26"/>
          <w:szCs w:val="26"/>
        </w:rPr>
        <w:t xml:space="preserve"> </w:t>
      </w:r>
      <w:r w:rsidR="00377890" w:rsidRPr="00BC0D3F">
        <w:rPr>
          <w:sz w:val="26"/>
          <w:szCs w:val="26"/>
        </w:rPr>
        <w:t xml:space="preserve">поименованных в проекте акта, осуществляется на основании федеральных законов. </w:t>
      </w:r>
    </w:p>
    <w:p w:rsidR="00801E54" w:rsidRPr="00BC0D3F" w:rsidRDefault="00377890" w:rsidP="00BC0D3F">
      <w:pPr>
        <w:pStyle w:val="a7"/>
        <w:spacing w:line="360" w:lineRule="auto"/>
        <w:ind w:left="0" w:firstLine="709"/>
        <w:jc w:val="both"/>
        <w:rPr>
          <w:sz w:val="26"/>
          <w:szCs w:val="26"/>
        </w:rPr>
      </w:pPr>
      <w:r w:rsidRPr="00BC0D3F">
        <w:rPr>
          <w:sz w:val="26"/>
          <w:szCs w:val="26"/>
        </w:rPr>
        <w:t xml:space="preserve">Таким образом, указанная формулировка подразумевает осуществление государственного регулирования всех сфер, поименованных в проекте акта, только </w:t>
      </w:r>
      <w:r w:rsidR="00F7135D">
        <w:rPr>
          <w:sz w:val="26"/>
          <w:szCs w:val="26"/>
        </w:rPr>
        <w:br/>
      </w:r>
      <w:r w:rsidRPr="00BC0D3F">
        <w:rPr>
          <w:sz w:val="26"/>
          <w:szCs w:val="26"/>
        </w:rPr>
        <w:t xml:space="preserve">на основании </w:t>
      </w:r>
      <w:r w:rsidR="005A0397">
        <w:rPr>
          <w:sz w:val="26"/>
          <w:szCs w:val="26"/>
        </w:rPr>
        <w:t>проектируемых норм</w:t>
      </w:r>
      <w:r w:rsidRPr="00BC0D3F">
        <w:rPr>
          <w:sz w:val="26"/>
          <w:szCs w:val="26"/>
        </w:rPr>
        <w:t xml:space="preserve">. При этом проектом акта не учтены отраслевые </w:t>
      </w:r>
      <w:r w:rsidRPr="00BC0D3F">
        <w:rPr>
          <w:sz w:val="26"/>
          <w:szCs w:val="26"/>
        </w:rPr>
        <w:lastRenderedPageBreak/>
        <w:t xml:space="preserve">особенности государственного регулирования цен (тарифов), которые </w:t>
      </w:r>
      <w:r w:rsidR="002A17B9">
        <w:rPr>
          <w:sz w:val="26"/>
          <w:szCs w:val="26"/>
        </w:rPr>
        <w:t xml:space="preserve">определены </w:t>
      </w:r>
      <w:r w:rsidR="00F7135D">
        <w:rPr>
          <w:sz w:val="26"/>
          <w:szCs w:val="26"/>
        </w:rPr>
        <w:br/>
      </w:r>
      <w:r w:rsidR="002A17B9">
        <w:rPr>
          <w:sz w:val="26"/>
          <w:szCs w:val="26"/>
        </w:rPr>
        <w:t>(или могут быть определены)</w:t>
      </w:r>
      <w:r w:rsidRPr="00BC0D3F">
        <w:rPr>
          <w:sz w:val="26"/>
          <w:szCs w:val="26"/>
        </w:rPr>
        <w:t xml:space="preserve"> </w:t>
      </w:r>
      <w:r w:rsidR="000E5450" w:rsidRPr="00BC0D3F">
        <w:rPr>
          <w:sz w:val="26"/>
          <w:szCs w:val="26"/>
        </w:rPr>
        <w:t>в иных действующих отраслевых федеральных законах</w:t>
      </w:r>
      <w:r w:rsidR="002F6F36" w:rsidRPr="00BC0D3F">
        <w:rPr>
          <w:sz w:val="26"/>
          <w:szCs w:val="26"/>
        </w:rPr>
        <w:t xml:space="preserve">, </w:t>
      </w:r>
      <w:r w:rsidR="00F7135D">
        <w:rPr>
          <w:sz w:val="26"/>
          <w:szCs w:val="26"/>
        </w:rPr>
        <w:br/>
      </w:r>
      <w:r w:rsidR="002F6F36" w:rsidRPr="00BC0D3F">
        <w:rPr>
          <w:sz w:val="26"/>
          <w:szCs w:val="26"/>
        </w:rPr>
        <w:t xml:space="preserve">а также перечень </w:t>
      </w:r>
      <w:r w:rsidR="005A0397">
        <w:rPr>
          <w:sz w:val="26"/>
          <w:szCs w:val="26"/>
        </w:rPr>
        <w:t xml:space="preserve">видов </w:t>
      </w:r>
      <w:r w:rsidR="002F6F36" w:rsidRPr="00BC0D3F">
        <w:rPr>
          <w:sz w:val="26"/>
          <w:szCs w:val="26"/>
        </w:rPr>
        <w:t xml:space="preserve">деятельности, </w:t>
      </w:r>
      <w:r w:rsidR="005A0397">
        <w:rPr>
          <w:sz w:val="26"/>
          <w:szCs w:val="26"/>
        </w:rPr>
        <w:t>в отношении</w:t>
      </w:r>
      <w:r w:rsidR="002F6F36" w:rsidRPr="00BC0D3F">
        <w:rPr>
          <w:sz w:val="26"/>
          <w:szCs w:val="26"/>
        </w:rPr>
        <w:t xml:space="preserve"> которы</w:t>
      </w:r>
      <w:r w:rsidR="005A0397">
        <w:rPr>
          <w:sz w:val="26"/>
          <w:szCs w:val="26"/>
        </w:rPr>
        <w:t>х</w:t>
      </w:r>
      <w:r w:rsidR="002F6F36" w:rsidRPr="00BC0D3F">
        <w:rPr>
          <w:sz w:val="26"/>
          <w:szCs w:val="26"/>
        </w:rPr>
        <w:t xml:space="preserve"> осуществляется государственное регулирование цен (тарифов)</w:t>
      </w:r>
      <w:r w:rsidR="002F6F36" w:rsidRPr="00BC0D3F">
        <w:rPr>
          <w:rStyle w:val="af"/>
          <w:sz w:val="26"/>
          <w:szCs w:val="26"/>
        </w:rPr>
        <w:footnoteReference w:id="4"/>
      </w:r>
      <w:r w:rsidR="000E5450" w:rsidRPr="00BC0D3F">
        <w:rPr>
          <w:sz w:val="26"/>
          <w:szCs w:val="26"/>
        </w:rPr>
        <w:t>.</w:t>
      </w:r>
    </w:p>
    <w:p w:rsidR="008E347F" w:rsidRPr="00BC0D3F" w:rsidRDefault="008E347F" w:rsidP="00BC0D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C0D3F">
        <w:rPr>
          <w:sz w:val="26"/>
          <w:szCs w:val="26"/>
        </w:rPr>
        <w:t>В то же время в отдельных сферах</w:t>
      </w:r>
      <w:r w:rsidR="002A17B9">
        <w:rPr>
          <w:sz w:val="26"/>
          <w:szCs w:val="26"/>
        </w:rPr>
        <w:t xml:space="preserve"> в отсутствии законодательно закрепленного регулирования </w:t>
      </w:r>
      <w:r w:rsidRPr="00BC0D3F">
        <w:rPr>
          <w:sz w:val="26"/>
          <w:szCs w:val="26"/>
        </w:rPr>
        <w:t xml:space="preserve">государственное регулирование осуществляется, например, </w:t>
      </w:r>
      <w:r w:rsidRPr="00BC0D3F">
        <w:rPr>
          <w:rFonts w:eastAsia="Calibri"/>
          <w:sz w:val="26"/>
          <w:szCs w:val="26"/>
          <w:lang w:eastAsia="en-US"/>
        </w:rPr>
        <w:t xml:space="preserve">на основании </w:t>
      </w:r>
      <w:r w:rsidR="005A0397">
        <w:rPr>
          <w:rFonts w:eastAsia="Calibri"/>
          <w:sz w:val="26"/>
          <w:szCs w:val="26"/>
          <w:lang w:eastAsia="en-US"/>
        </w:rPr>
        <w:t xml:space="preserve">постановлений Правительства, например, на основании </w:t>
      </w:r>
      <w:r w:rsidR="005A0397">
        <w:rPr>
          <w:sz w:val="26"/>
          <w:szCs w:val="26"/>
        </w:rPr>
        <w:t>Постановления № 239 (</w:t>
      </w:r>
      <w:r w:rsidRPr="00BC0D3F">
        <w:rPr>
          <w:sz w:val="26"/>
          <w:szCs w:val="26"/>
        </w:rPr>
        <w:t xml:space="preserve">государственное регулирование тарифов на </w:t>
      </w:r>
      <w:r w:rsidRPr="00BC0D3F">
        <w:rPr>
          <w:rFonts w:eastAsia="Calibri"/>
          <w:sz w:val="26"/>
          <w:szCs w:val="26"/>
          <w:lang w:eastAsia="en-US"/>
        </w:rPr>
        <w:t>топливо твердое, топливо печное бытовое и керосин, реализуемые гражданам</w:t>
      </w:r>
      <w:r w:rsidR="005A0397">
        <w:rPr>
          <w:rFonts w:eastAsia="Calibri"/>
          <w:sz w:val="26"/>
          <w:szCs w:val="26"/>
          <w:lang w:eastAsia="en-US"/>
        </w:rPr>
        <w:t xml:space="preserve"> и иные</w:t>
      </w:r>
      <w:r w:rsidRPr="00BC0D3F">
        <w:rPr>
          <w:rFonts w:eastAsia="Calibri"/>
          <w:sz w:val="26"/>
          <w:szCs w:val="26"/>
          <w:lang w:eastAsia="en-US"/>
        </w:rPr>
        <w:t>), а порядок государственного регулирования определен нормативными правовыми актами субъектов Российской Федерации.</w:t>
      </w:r>
    </w:p>
    <w:p w:rsidR="000E5450" w:rsidRPr="00BC0D3F" w:rsidRDefault="00801E54" w:rsidP="00BC0D3F">
      <w:pPr>
        <w:pStyle w:val="a7"/>
        <w:spacing w:line="360" w:lineRule="auto"/>
        <w:ind w:left="0" w:firstLine="709"/>
        <w:jc w:val="both"/>
        <w:rPr>
          <w:sz w:val="26"/>
          <w:szCs w:val="26"/>
        </w:rPr>
      </w:pPr>
      <w:r w:rsidRPr="00BC0D3F">
        <w:rPr>
          <w:sz w:val="26"/>
          <w:szCs w:val="26"/>
        </w:rPr>
        <w:t>Кроме того, перечень регулируемых цен (услуг)</w:t>
      </w:r>
      <w:r w:rsidR="005A70AD" w:rsidRPr="00BC0D3F">
        <w:rPr>
          <w:sz w:val="26"/>
          <w:szCs w:val="26"/>
        </w:rPr>
        <w:t>, предлагаемый проектом акта</w:t>
      </w:r>
      <w:r w:rsidR="00CF7405">
        <w:rPr>
          <w:sz w:val="26"/>
          <w:szCs w:val="26"/>
        </w:rPr>
        <w:t>,</w:t>
      </w:r>
      <w:r w:rsidR="005A70AD" w:rsidRPr="00BC0D3F">
        <w:rPr>
          <w:sz w:val="26"/>
          <w:szCs w:val="26"/>
        </w:rPr>
        <w:t xml:space="preserve"> расширяет действующий перечень товаров, работ, услуг, цены на которые регулируются. </w:t>
      </w:r>
      <w:r w:rsidR="002A17B9">
        <w:rPr>
          <w:sz w:val="26"/>
          <w:szCs w:val="26"/>
        </w:rPr>
        <w:t>Однако</w:t>
      </w:r>
      <w:r w:rsidR="005A70AD" w:rsidRPr="00BC0D3F">
        <w:rPr>
          <w:sz w:val="26"/>
          <w:szCs w:val="26"/>
        </w:rPr>
        <w:t xml:space="preserve"> разработчиком</w:t>
      </w:r>
      <w:r w:rsidR="00C069EF" w:rsidRPr="00BC0D3F">
        <w:rPr>
          <w:sz w:val="26"/>
          <w:szCs w:val="26"/>
        </w:rPr>
        <w:t xml:space="preserve"> не приведено обоснование расширения круга </w:t>
      </w:r>
      <w:r w:rsidR="005A0397">
        <w:rPr>
          <w:sz w:val="26"/>
          <w:szCs w:val="26"/>
        </w:rPr>
        <w:t>субъектов регулирования</w:t>
      </w:r>
      <w:r w:rsidR="00C069EF" w:rsidRPr="00BC0D3F">
        <w:rPr>
          <w:sz w:val="26"/>
          <w:szCs w:val="26"/>
        </w:rPr>
        <w:t>.</w:t>
      </w:r>
      <w:r w:rsidR="00821BF2" w:rsidRPr="00BC0D3F">
        <w:rPr>
          <w:sz w:val="26"/>
          <w:szCs w:val="26"/>
        </w:rPr>
        <w:t xml:space="preserve"> </w:t>
      </w:r>
    </w:p>
    <w:p w:rsidR="001D4C38" w:rsidRPr="00BC0D3F" w:rsidRDefault="001D4C38" w:rsidP="00BC0D3F">
      <w:pPr>
        <w:pStyle w:val="a7"/>
        <w:spacing w:line="360" w:lineRule="auto"/>
        <w:ind w:left="0" w:firstLine="709"/>
        <w:jc w:val="both"/>
        <w:rPr>
          <w:sz w:val="26"/>
          <w:szCs w:val="26"/>
        </w:rPr>
      </w:pPr>
      <w:r w:rsidRPr="00BC0D3F">
        <w:rPr>
          <w:sz w:val="26"/>
          <w:szCs w:val="26"/>
        </w:rPr>
        <w:t>Таким образом, считаем необходимым детально проработать</w:t>
      </w:r>
      <w:r w:rsidR="000E5450" w:rsidRPr="00BC0D3F">
        <w:rPr>
          <w:sz w:val="26"/>
          <w:szCs w:val="26"/>
        </w:rPr>
        <w:t xml:space="preserve"> стать</w:t>
      </w:r>
      <w:r w:rsidR="008E347F" w:rsidRPr="00BC0D3F">
        <w:rPr>
          <w:sz w:val="26"/>
          <w:szCs w:val="26"/>
        </w:rPr>
        <w:t>и 4 и</w:t>
      </w:r>
      <w:r w:rsidR="000E5450" w:rsidRPr="00BC0D3F">
        <w:rPr>
          <w:sz w:val="26"/>
          <w:szCs w:val="26"/>
        </w:rPr>
        <w:t xml:space="preserve"> 5 проекта акта с целью приведения </w:t>
      </w:r>
      <w:r w:rsidR="009C0922">
        <w:rPr>
          <w:sz w:val="26"/>
          <w:szCs w:val="26"/>
        </w:rPr>
        <w:t xml:space="preserve">их </w:t>
      </w:r>
      <w:r w:rsidR="000E5450" w:rsidRPr="00BC0D3F">
        <w:rPr>
          <w:sz w:val="26"/>
          <w:szCs w:val="26"/>
        </w:rPr>
        <w:t>в соответствие с действующим законодательством</w:t>
      </w:r>
      <w:r w:rsidR="002A17B9">
        <w:rPr>
          <w:sz w:val="26"/>
          <w:szCs w:val="26"/>
        </w:rPr>
        <w:t xml:space="preserve">, в первую очередь с целью определения конкретного круга </w:t>
      </w:r>
      <w:r w:rsidR="000E5450" w:rsidRPr="00BC0D3F">
        <w:rPr>
          <w:sz w:val="26"/>
          <w:szCs w:val="26"/>
        </w:rPr>
        <w:t>субъектов государственного регулирования.</w:t>
      </w:r>
    </w:p>
    <w:p w:rsidR="002A17B9" w:rsidRDefault="00DE3431" w:rsidP="00DE3431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21"/>
          <w:rFonts w:ascii="Times New Roman" w:hAnsi="Times New Roman" w:cs="Times New Roman"/>
        </w:rPr>
      </w:pPr>
      <w:r>
        <w:rPr>
          <w:sz w:val="26"/>
          <w:szCs w:val="26"/>
        </w:rPr>
        <w:t>5.</w:t>
      </w:r>
      <w:r w:rsidR="002A17B9">
        <w:rPr>
          <w:sz w:val="26"/>
          <w:szCs w:val="26"/>
        </w:rPr>
        <w:t> </w:t>
      </w:r>
      <w:r w:rsidR="00DE615F" w:rsidRPr="002A17B9">
        <w:rPr>
          <w:sz w:val="26"/>
          <w:szCs w:val="26"/>
        </w:rPr>
        <w:t xml:space="preserve">Пунктом 4 части 1 статьи 3 проекта акта определено понятие термина «регулируемый субъект». При этом в соответствии со статьей 10 критерии отнесения </w:t>
      </w:r>
      <w:r w:rsidR="00DE615F" w:rsidRPr="002A17B9">
        <w:rPr>
          <w:sz w:val="26"/>
          <w:szCs w:val="26"/>
        </w:rPr>
        <w:br/>
        <w:t>к хозяйствующим субъектам будут установлены Правительством Российской Федерации. Следует отметить, что в отсутствие указанных критериев</w:t>
      </w:r>
      <w:r w:rsidR="002A17B9">
        <w:rPr>
          <w:sz w:val="26"/>
          <w:szCs w:val="26"/>
        </w:rPr>
        <w:t xml:space="preserve"> определить круг участников правоотношений, специфику данных правоотношений в зависимости от сферы регулирования не представляется возможным</w:t>
      </w:r>
      <w:r w:rsidR="00DE615F" w:rsidRPr="002A17B9">
        <w:rPr>
          <w:sz w:val="26"/>
          <w:szCs w:val="26"/>
        </w:rPr>
        <w:t>.</w:t>
      </w:r>
      <w:r w:rsidR="002A17B9">
        <w:rPr>
          <w:sz w:val="26"/>
          <w:szCs w:val="26"/>
        </w:rPr>
        <w:t xml:space="preserve"> </w:t>
      </w:r>
    </w:p>
    <w:p w:rsidR="00DE615F" w:rsidRPr="00DE615F" w:rsidRDefault="002D5E0E" w:rsidP="00DE615F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 xml:space="preserve">Таким образом, Минэкономразвития России </w:t>
      </w:r>
      <w:r w:rsidR="002A17B9">
        <w:rPr>
          <w:rStyle w:val="FontStyle21"/>
          <w:rFonts w:ascii="Times New Roman" w:hAnsi="Times New Roman" w:cs="Times New Roman"/>
        </w:rPr>
        <w:t>считает необходимым определить критерии отнесения хозяйствующих субъектов к субъектам государственного регулирования непосредственно в проекте акта.</w:t>
      </w:r>
    </w:p>
    <w:p w:rsidR="00C74E4C" w:rsidRPr="00BC0D3F" w:rsidRDefault="00DE3431" w:rsidP="00DE3431">
      <w:pPr>
        <w:pStyle w:val="Style5"/>
        <w:widowControl/>
        <w:spacing w:line="360" w:lineRule="auto"/>
        <w:ind w:firstLine="708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lastRenderedPageBreak/>
        <w:t>6. </w:t>
      </w:r>
      <w:r w:rsidR="00C74E4C" w:rsidRPr="00BC0D3F">
        <w:rPr>
          <w:rStyle w:val="FontStyle21"/>
          <w:rFonts w:ascii="Times New Roman" w:hAnsi="Times New Roman" w:cs="Times New Roman"/>
        </w:rPr>
        <w:t xml:space="preserve">Проектом акта не предусматривается </w:t>
      </w:r>
      <w:r w:rsidR="002A17B9">
        <w:rPr>
          <w:rStyle w:val="FontStyle20"/>
          <w:rFonts w:ascii="Times New Roman" w:hAnsi="Times New Roman" w:cs="Times New Roman"/>
          <w:b w:val="0"/>
        </w:rPr>
        <w:t xml:space="preserve">возможность применения </w:t>
      </w:r>
      <w:r w:rsidR="00C74E4C" w:rsidRPr="00BC0D3F">
        <w:rPr>
          <w:rStyle w:val="FontStyle20"/>
          <w:rFonts w:ascii="Times New Roman" w:hAnsi="Times New Roman" w:cs="Times New Roman"/>
          <w:b w:val="0"/>
        </w:rPr>
        <w:t>инвестиционных надбавок</w:t>
      </w:r>
      <w:r w:rsidR="002A17B9">
        <w:rPr>
          <w:rStyle w:val="FontStyle20"/>
          <w:rFonts w:ascii="Times New Roman" w:hAnsi="Times New Roman" w:cs="Times New Roman"/>
          <w:b w:val="0"/>
        </w:rPr>
        <w:t xml:space="preserve"> </w:t>
      </w:r>
      <w:r w:rsidR="002A17B9" w:rsidRPr="00BC0D3F">
        <w:rPr>
          <w:rStyle w:val="FontStyle20"/>
          <w:rFonts w:ascii="Times New Roman" w:hAnsi="Times New Roman" w:cs="Times New Roman"/>
          <w:b w:val="0"/>
        </w:rPr>
        <w:t>к тарифу</w:t>
      </w:r>
      <w:r w:rsidR="002A17B9">
        <w:rPr>
          <w:rStyle w:val="FontStyle20"/>
          <w:rFonts w:ascii="Times New Roman" w:hAnsi="Times New Roman" w:cs="Times New Roman"/>
          <w:b w:val="0"/>
        </w:rPr>
        <w:t xml:space="preserve"> (инвестиционная часть тарифа)</w:t>
      </w:r>
      <w:r w:rsidR="00C74E4C" w:rsidRPr="00BC0D3F">
        <w:rPr>
          <w:rStyle w:val="FontStyle20"/>
          <w:rFonts w:ascii="Times New Roman" w:hAnsi="Times New Roman" w:cs="Times New Roman"/>
          <w:b w:val="0"/>
        </w:rPr>
        <w:t>,</w:t>
      </w:r>
      <w:r w:rsidR="00C74E4C" w:rsidRPr="00BC0D3F">
        <w:rPr>
          <w:rStyle w:val="FontStyle20"/>
          <w:rFonts w:ascii="Times New Roman" w:hAnsi="Times New Roman" w:cs="Times New Roman"/>
        </w:rPr>
        <w:t xml:space="preserve"> </w:t>
      </w:r>
      <w:r w:rsidR="002A17B9" w:rsidRPr="002A17B9">
        <w:rPr>
          <w:rStyle w:val="FontStyle20"/>
          <w:rFonts w:ascii="Times New Roman" w:hAnsi="Times New Roman" w:cs="Times New Roman"/>
          <w:b w:val="0"/>
        </w:rPr>
        <w:t xml:space="preserve">например, на </w:t>
      </w:r>
      <w:r w:rsidR="002A17B9">
        <w:rPr>
          <w:rStyle w:val="FontStyle20"/>
          <w:rFonts w:ascii="Times New Roman" w:hAnsi="Times New Roman" w:cs="Times New Roman"/>
          <w:b w:val="0"/>
        </w:rPr>
        <w:t>у</w:t>
      </w:r>
      <w:r w:rsidR="002C5AFF">
        <w:rPr>
          <w:rStyle w:val="FontStyle20"/>
          <w:rFonts w:ascii="Times New Roman" w:hAnsi="Times New Roman" w:cs="Times New Roman"/>
          <w:b w:val="0"/>
        </w:rPr>
        <w:t>с</w:t>
      </w:r>
      <w:r w:rsidR="002A17B9">
        <w:rPr>
          <w:rStyle w:val="FontStyle20"/>
          <w:rFonts w:ascii="Times New Roman" w:hAnsi="Times New Roman" w:cs="Times New Roman"/>
          <w:b w:val="0"/>
        </w:rPr>
        <w:t xml:space="preserve">ловиях </w:t>
      </w:r>
      <w:r w:rsidR="00C74E4C" w:rsidRPr="002A17B9">
        <w:rPr>
          <w:rStyle w:val="FontStyle21"/>
          <w:rFonts w:ascii="Times New Roman" w:hAnsi="Times New Roman" w:cs="Times New Roman"/>
        </w:rPr>
        <w:t>согласовани</w:t>
      </w:r>
      <w:r w:rsidR="002A17B9">
        <w:rPr>
          <w:rStyle w:val="FontStyle21"/>
          <w:rFonts w:ascii="Times New Roman" w:hAnsi="Times New Roman" w:cs="Times New Roman"/>
        </w:rPr>
        <w:t>я</w:t>
      </w:r>
      <w:r w:rsidR="00C74E4C" w:rsidRPr="002A17B9">
        <w:rPr>
          <w:rStyle w:val="FontStyle21"/>
          <w:rFonts w:ascii="Times New Roman" w:hAnsi="Times New Roman" w:cs="Times New Roman"/>
        </w:rPr>
        <w:t xml:space="preserve"> регулируемого субъекта и потребителя либо регулятора в </w:t>
      </w:r>
      <w:r w:rsidR="002C5AFF">
        <w:rPr>
          <w:rStyle w:val="FontStyle21"/>
          <w:rFonts w:ascii="Times New Roman" w:hAnsi="Times New Roman" w:cs="Times New Roman"/>
        </w:rPr>
        <w:t xml:space="preserve">инвестиционных </w:t>
      </w:r>
      <w:r w:rsidR="00C74E4C" w:rsidRPr="002A17B9">
        <w:rPr>
          <w:rStyle w:val="FontStyle21"/>
          <w:rFonts w:ascii="Times New Roman" w:hAnsi="Times New Roman" w:cs="Times New Roman"/>
        </w:rPr>
        <w:t>целя</w:t>
      </w:r>
      <w:r w:rsidR="002C5AFF">
        <w:rPr>
          <w:rStyle w:val="FontStyle21"/>
          <w:rFonts w:ascii="Times New Roman" w:hAnsi="Times New Roman" w:cs="Times New Roman"/>
        </w:rPr>
        <w:t>х (</w:t>
      </w:r>
      <w:r w:rsidR="00C74E4C" w:rsidRPr="002A17B9">
        <w:rPr>
          <w:rStyle w:val="FontStyle21"/>
          <w:rFonts w:ascii="Times New Roman" w:hAnsi="Times New Roman" w:cs="Times New Roman"/>
        </w:rPr>
        <w:t>строительства новой или расширения существующей</w:t>
      </w:r>
      <w:r w:rsidR="002A17B9" w:rsidRPr="002A17B9">
        <w:rPr>
          <w:rStyle w:val="FontStyle21"/>
          <w:rFonts w:ascii="Times New Roman" w:hAnsi="Times New Roman" w:cs="Times New Roman"/>
        </w:rPr>
        <w:t xml:space="preserve"> </w:t>
      </w:r>
      <w:r w:rsidR="00C74E4C" w:rsidRPr="002A17B9">
        <w:rPr>
          <w:rStyle w:val="FontStyle21"/>
          <w:rFonts w:ascii="Times New Roman" w:hAnsi="Times New Roman" w:cs="Times New Roman"/>
        </w:rPr>
        <w:t>инфраструктуры</w:t>
      </w:r>
      <w:r w:rsidR="002C5AFF">
        <w:rPr>
          <w:rStyle w:val="FontStyle21"/>
          <w:rFonts w:ascii="Times New Roman" w:hAnsi="Times New Roman" w:cs="Times New Roman"/>
        </w:rPr>
        <w:t xml:space="preserve">, используемой </w:t>
      </w:r>
      <w:r w:rsidR="00156F8B">
        <w:rPr>
          <w:rStyle w:val="FontStyle21"/>
          <w:rFonts w:ascii="Times New Roman" w:hAnsi="Times New Roman" w:cs="Times New Roman"/>
        </w:rPr>
        <w:br/>
      </w:r>
      <w:r w:rsidR="002C5AFF">
        <w:rPr>
          <w:rStyle w:val="FontStyle21"/>
          <w:rFonts w:ascii="Times New Roman" w:hAnsi="Times New Roman" w:cs="Times New Roman"/>
        </w:rPr>
        <w:t>в дальнейшем для обеспечения доступности и повышения качества оказываемых услуг)</w:t>
      </w:r>
      <w:r w:rsidR="00C74E4C" w:rsidRPr="002A17B9">
        <w:rPr>
          <w:rStyle w:val="FontStyle21"/>
          <w:rFonts w:ascii="Times New Roman" w:hAnsi="Times New Roman" w:cs="Times New Roman"/>
        </w:rPr>
        <w:t>. При</w:t>
      </w:r>
      <w:r w:rsidR="00C74E4C" w:rsidRPr="00BC0D3F">
        <w:rPr>
          <w:rStyle w:val="FontStyle21"/>
          <w:rFonts w:ascii="Times New Roman" w:hAnsi="Times New Roman" w:cs="Times New Roman"/>
        </w:rPr>
        <w:t xml:space="preserve"> этом в соответствии со статьей 1 проекта акта одной из целей проекта акта является создание инвестиционной привлекательности отрасли для обеспечения устойчивого функционирования и развития инфраструктуры.</w:t>
      </w:r>
      <w:r w:rsidR="00D503AD">
        <w:rPr>
          <w:rStyle w:val="FontStyle21"/>
          <w:rFonts w:ascii="Times New Roman" w:hAnsi="Times New Roman" w:cs="Times New Roman"/>
        </w:rPr>
        <w:t xml:space="preserve"> </w:t>
      </w:r>
    </w:p>
    <w:p w:rsidR="00C74E4C" w:rsidRDefault="00C74E4C" w:rsidP="00C74E4C">
      <w:pPr>
        <w:pStyle w:val="Style5"/>
        <w:widowControl/>
        <w:spacing w:line="360" w:lineRule="auto"/>
        <w:ind w:firstLine="709"/>
        <w:jc w:val="both"/>
        <w:rPr>
          <w:rStyle w:val="FontStyle21"/>
          <w:rFonts w:ascii="Times New Roman" w:hAnsi="Times New Roman" w:cs="Times New Roman"/>
        </w:rPr>
      </w:pPr>
      <w:r w:rsidRPr="00BC0D3F">
        <w:rPr>
          <w:rStyle w:val="FontStyle21"/>
          <w:rFonts w:ascii="Times New Roman" w:hAnsi="Times New Roman" w:cs="Times New Roman"/>
        </w:rPr>
        <w:t xml:space="preserve">Установление надбавок соглашением с заинтересованными потребителями </w:t>
      </w:r>
      <w:r w:rsidR="00156F8B">
        <w:rPr>
          <w:rStyle w:val="FontStyle21"/>
          <w:rFonts w:ascii="Times New Roman" w:hAnsi="Times New Roman" w:cs="Times New Roman"/>
        </w:rPr>
        <w:br/>
      </w:r>
      <w:r w:rsidRPr="00BC0D3F">
        <w:rPr>
          <w:rStyle w:val="FontStyle21"/>
          <w:rFonts w:ascii="Times New Roman" w:hAnsi="Times New Roman" w:cs="Times New Roman"/>
        </w:rPr>
        <w:t xml:space="preserve">с последующим информированием регулятора о состоявшемся соглашении как форма государственного регулирования цен (тарифов) сложилась, например, </w:t>
      </w:r>
      <w:r w:rsidR="00156F8B">
        <w:rPr>
          <w:rStyle w:val="FontStyle21"/>
          <w:rFonts w:ascii="Times New Roman" w:hAnsi="Times New Roman" w:cs="Times New Roman"/>
        </w:rPr>
        <w:br/>
      </w:r>
      <w:r w:rsidRPr="00BC0D3F">
        <w:rPr>
          <w:rStyle w:val="FontStyle21"/>
          <w:rFonts w:ascii="Times New Roman" w:hAnsi="Times New Roman" w:cs="Times New Roman"/>
        </w:rPr>
        <w:t>в нефтетранспортной отрасли</w:t>
      </w:r>
      <w:r w:rsidRPr="00BC0D3F">
        <w:rPr>
          <w:rStyle w:val="af"/>
          <w:rFonts w:ascii="Times New Roman" w:hAnsi="Times New Roman" w:cs="Times New Roman"/>
          <w:sz w:val="26"/>
          <w:szCs w:val="26"/>
        </w:rPr>
        <w:footnoteReference w:id="5"/>
      </w:r>
      <w:r w:rsidRPr="00BC0D3F">
        <w:rPr>
          <w:rStyle w:val="FontStyle21"/>
          <w:rFonts w:ascii="Times New Roman" w:hAnsi="Times New Roman" w:cs="Times New Roman"/>
        </w:rPr>
        <w:t xml:space="preserve">. Институт надбавок (дополнительных ставок к действующим тарифам) используется в целях финансирования объектов капитального строительства, инфраструктуры. </w:t>
      </w:r>
    </w:p>
    <w:p w:rsidR="002C5AFF" w:rsidRDefault="002C5AFF" w:rsidP="00C74E4C">
      <w:pPr>
        <w:pStyle w:val="Style5"/>
        <w:widowControl/>
        <w:spacing w:line="360" w:lineRule="auto"/>
        <w:ind w:firstLine="709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 xml:space="preserve">Однако Указом в качестве основной из целей государственного политики по развитию конкуренции названо </w:t>
      </w:r>
      <w:r w:rsidRPr="002C5AFF">
        <w:rPr>
          <w:rStyle w:val="FontStyle21"/>
          <w:rFonts w:ascii="Times New Roman" w:hAnsi="Times New Roman" w:cs="Times New Roman"/>
        </w:rPr>
        <w:t>государственное регулирование цен (тарифов), основанное на окупаемости организаций, осуществляющих регулируемые виды деятельности,</w:t>
      </w:r>
      <w:r w:rsidR="00CF7405">
        <w:rPr>
          <w:rStyle w:val="FontStyle21"/>
          <w:rFonts w:ascii="Times New Roman" w:hAnsi="Times New Roman" w:cs="Times New Roman"/>
        </w:rPr>
        <w:br/>
      </w:r>
      <w:r w:rsidRPr="002C5AFF">
        <w:rPr>
          <w:rStyle w:val="FontStyle21"/>
          <w:rFonts w:ascii="Times New Roman" w:hAnsi="Times New Roman" w:cs="Times New Roman"/>
        </w:rPr>
        <w:t>при снижении издержек и повышении их эффективности, обеспечивающее интересы потребителей в долгосрочной перспективе</w:t>
      </w:r>
      <w:r>
        <w:rPr>
          <w:rStyle w:val="FontStyle21"/>
          <w:rFonts w:ascii="Times New Roman" w:hAnsi="Times New Roman" w:cs="Times New Roman"/>
        </w:rPr>
        <w:t>.</w:t>
      </w:r>
    </w:p>
    <w:p w:rsidR="00C74E4C" w:rsidRPr="00BC0D3F" w:rsidRDefault="00C74E4C" w:rsidP="00C74E4C">
      <w:pPr>
        <w:pStyle w:val="Style5"/>
        <w:widowControl/>
        <w:tabs>
          <w:tab w:val="left" w:pos="2650"/>
          <w:tab w:val="left" w:pos="5563"/>
          <w:tab w:val="left" w:pos="8342"/>
        </w:tabs>
        <w:spacing w:line="360" w:lineRule="auto"/>
        <w:ind w:firstLine="709"/>
        <w:jc w:val="both"/>
        <w:rPr>
          <w:rStyle w:val="FontStyle21"/>
          <w:rFonts w:ascii="Times New Roman" w:hAnsi="Times New Roman" w:cs="Times New Roman"/>
        </w:rPr>
      </w:pPr>
      <w:r w:rsidRPr="00BC0D3F">
        <w:rPr>
          <w:rStyle w:val="FontStyle21"/>
          <w:rFonts w:ascii="Times New Roman" w:hAnsi="Times New Roman" w:cs="Times New Roman"/>
        </w:rPr>
        <w:t>Учитывая</w:t>
      </w:r>
      <w:r w:rsidR="002C5AFF">
        <w:rPr>
          <w:rStyle w:val="FontStyle21"/>
          <w:rFonts w:ascii="Times New Roman" w:hAnsi="Times New Roman" w:cs="Times New Roman"/>
        </w:rPr>
        <w:t xml:space="preserve"> вышеизложенное, с</w:t>
      </w:r>
      <w:r w:rsidRPr="00BC0D3F">
        <w:rPr>
          <w:rStyle w:val="FontStyle21"/>
          <w:rFonts w:ascii="Times New Roman" w:hAnsi="Times New Roman" w:cs="Times New Roman"/>
        </w:rPr>
        <w:t xml:space="preserve">читаем </w:t>
      </w:r>
      <w:r w:rsidR="002C5AFF">
        <w:rPr>
          <w:rStyle w:val="FontStyle21"/>
          <w:rFonts w:ascii="Times New Roman" w:hAnsi="Times New Roman" w:cs="Times New Roman"/>
        </w:rPr>
        <w:t>необходимым</w:t>
      </w:r>
      <w:r w:rsidRPr="00BC0D3F">
        <w:rPr>
          <w:rStyle w:val="FontStyle21"/>
          <w:rFonts w:ascii="Times New Roman" w:hAnsi="Times New Roman" w:cs="Times New Roman"/>
        </w:rPr>
        <w:t xml:space="preserve"> предусмотреть в проекте акта </w:t>
      </w:r>
      <w:r w:rsidR="002C5AFF">
        <w:rPr>
          <w:rStyle w:val="FontStyle21"/>
          <w:rFonts w:ascii="Times New Roman" w:hAnsi="Times New Roman" w:cs="Times New Roman"/>
        </w:rPr>
        <w:t>положения, определяющие механизм формирования инвестиционной части устанавливаемой государством регулируемой цены (тарифа)</w:t>
      </w:r>
      <w:r w:rsidRPr="00BC0D3F">
        <w:rPr>
          <w:rStyle w:val="FontStyle21"/>
          <w:rFonts w:ascii="Times New Roman" w:hAnsi="Times New Roman" w:cs="Times New Roman"/>
        </w:rPr>
        <w:t xml:space="preserve">. </w:t>
      </w:r>
    </w:p>
    <w:p w:rsidR="00C74E4C" w:rsidRPr="002C5AFF" w:rsidRDefault="00156F8B" w:rsidP="002C5AF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7</w:t>
      </w:r>
      <w:r w:rsidR="002C5AFF">
        <w:rPr>
          <w:sz w:val="26"/>
          <w:szCs w:val="26"/>
        </w:rPr>
        <w:t>. </w:t>
      </w:r>
      <w:r w:rsidR="00C74E4C" w:rsidRPr="002C5AFF">
        <w:rPr>
          <w:sz w:val="26"/>
          <w:szCs w:val="26"/>
        </w:rPr>
        <w:t xml:space="preserve">Проектом акта не предусмотрен порядок введения и </w:t>
      </w:r>
      <w:r w:rsidR="00A41F32" w:rsidRPr="002C5AFF">
        <w:rPr>
          <w:sz w:val="26"/>
          <w:szCs w:val="26"/>
        </w:rPr>
        <w:t>отмены</w:t>
      </w:r>
      <w:r w:rsidR="00C74E4C" w:rsidRPr="002C5AFF">
        <w:rPr>
          <w:sz w:val="26"/>
          <w:szCs w:val="26"/>
        </w:rPr>
        <w:t xml:space="preserve"> государственного регулирования цен (тарифов) на отдельные виды товаров, работ, услуг. Вместе с тем </w:t>
      </w:r>
      <w:r>
        <w:rPr>
          <w:sz w:val="26"/>
          <w:szCs w:val="26"/>
        </w:rPr>
        <w:br/>
      </w:r>
      <w:r w:rsidR="00C74E4C" w:rsidRPr="002C5AFF">
        <w:rPr>
          <w:sz w:val="26"/>
          <w:szCs w:val="26"/>
        </w:rPr>
        <w:t xml:space="preserve">в соответствии с подпунктом «д» пункта 4 Национального плана развития конкуренции </w:t>
      </w:r>
      <w:r>
        <w:rPr>
          <w:sz w:val="26"/>
          <w:szCs w:val="26"/>
        </w:rPr>
        <w:br/>
      </w:r>
      <w:r w:rsidR="00C74E4C" w:rsidRPr="002C5AFF">
        <w:rPr>
          <w:sz w:val="26"/>
          <w:szCs w:val="26"/>
        </w:rPr>
        <w:t>в Российской Федерации на 2018-2020 годы, утвержденного Указом, предусмотрен</w:t>
      </w:r>
      <w:r w:rsidR="00192440">
        <w:rPr>
          <w:sz w:val="26"/>
          <w:szCs w:val="26"/>
        </w:rPr>
        <w:t>а</w:t>
      </w:r>
      <w:r w:rsidR="00C74E4C" w:rsidRPr="002C5AFF">
        <w:rPr>
          <w:sz w:val="26"/>
          <w:szCs w:val="26"/>
        </w:rPr>
        <w:t xml:space="preserve"> </w:t>
      </w:r>
      <w:r w:rsidR="002C5AFF">
        <w:rPr>
          <w:rFonts w:eastAsia="Calibri"/>
          <w:sz w:val="26"/>
          <w:szCs w:val="26"/>
        </w:rPr>
        <w:t>поэтапн</w:t>
      </w:r>
      <w:r w:rsidR="00192440">
        <w:rPr>
          <w:rFonts w:eastAsia="Calibri"/>
          <w:sz w:val="26"/>
          <w:szCs w:val="26"/>
        </w:rPr>
        <w:t>ая</w:t>
      </w:r>
      <w:r w:rsidR="002C5AFF">
        <w:rPr>
          <w:rFonts w:eastAsia="Calibri"/>
          <w:sz w:val="26"/>
          <w:szCs w:val="26"/>
        </w:rPr>
        <w:t xml:space="preserve"> отмен</w:t>
      </w:r>
      <w:r w:rsidR="00192440">
        <w:rPr>
          <w:rFonts w:eastAsia="Calibri"/>
          <w:sz w:val="26"/>
          <w:szCs w:val="26"/>
        </w:rPr>
        <w:t>а</w:t>
      </w:r>
      <w:r w:rsidR="00C74E4C" w:rsidRPr="002C5AFF">
        <w:rPr>
          <w:rFonts w:eastAsia="Calibri"/>
          <w:sz w:val="26"/>
          <w:szCs w:val="26"/>
        </w:rPr>
        <w:t xml:space="preserve"> государственного тарифного регулирования в конкурентных сферах деятельности на основе анализа последствий прекращения указанного регулирования </w:t>
      </w:r>
      <w:r>
        <w:rPr>
          <w:rFonts w:eastAsia="Calibri"/>
          <w:sz w:val="26"/>
          <w:szCs w:val="26"/>
        </w:rPr>
        <w:br/>
      </w:r>
      <w:r w:rsidR="00C74E4C" w:rsidRPr="002C5AFF">
        <w:rPr>
          <w:rFonts w:eastAsia="Calibri"/>
          <w:sz w:val="26"/>
          <w:szCs w:val="26"/>
        </w:rPr>
        <w:t>в отношении отдельных субъектов естественных монополий.</w:t>
      </w:r>
    </w:p>
    <w:p w:rsidR="00C74E4C" w:rsidRPr="00BC0D3F" w:rsidRDefault="00C74E4C" w:rsidP="00C74E4C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6"/>
          <w:szCs w:val="26"/>
        </w:rPr>
      </w:pPr>
      <w:r w:rsidRPr="00BC0D3F">
        <w:rPr>
          <w:rFonts w:eastAsia="Calibri"/>
          <w:sz w:val="26"/>
          <w:szCs w:val="26"/>
        </w:rPr>
        <w:t xml:space="preserve">Учитывая, что проект акта определяет правовые основы государственного регулирования цен (тарифов), считаем необходимым </w:t>
      </w:r>
      <w:r w:rsidR="002C5AFF">
        <w:rPr>
          <w:rFonts w:eastAsia="Calibri"/>
          <w:sz w:val="26"/>
          <w:szCs w:val="26"/>
        </w:rPr>
        <w:t xml:space="preserve">вышеуказанную задачу определить </w:t>
      </w:r>
      <w:r w:rsidR="00156F8B">
        <w:rPr>
          <w:rFonts w:eastAsia="Calibri"/>
          <w:sz w:val="26"/>
          <w:szCs w:val="26"/>
        </w:rPr>
        <w:br/>
      </w:r>
      <w:r w:rsidR="002C5AFF">
        <w:rPr>
          <w:rFonts w:eastAsia="Calibri"/>
          <w:sz w:val="26"/>
          <w:szCs w:val="26"/>
        </w:rPr>
        <w:lastRenderedPageBreak/>
        <w:t xml:space="preserve">в качестве принципа государственного регулирования цен (тарифов), устанавливаемых </w:t>
      </w:r>
      <w:r w:rsidR="00156F8B">
        <w:rPr>
          <w:rFonts w:eastAsia="Calibri"/>
          <w:sz w:val="26"/>
          <w:szCs w:val="26"/>
        </w:rPr>
        <w:br/>
      </w:r>
      <w:r w:rsidR="002C5AFF">
        <w:rPr>
          <w:rFonts w:eastAsia="Calibri"/>
          <w:sz w:val="26"/>
          <w:szCs w:val="26"/>
        </w:rPr>
        <w:t>в статье 6 проекта акта с дальнейшей детализаци</w:t>
      </w:r>
      <w:r w:rsidR="00192440">
        <w:rPr>
          <w:rFonts w:eastAsia="Calibri"/>
          <w:sz w:val="26"/>
          <w:szCs w:val="26"/>
        </w:rPr>
        <w:t>ей</w:t>
      </w:r>
      <w:r w:rsidR="002C5AFF">
        <w:rPr>
          <w:rFonts w:eastAsia="Calibri"/>
          <w:sz w:val="26"/>
          <w:szCs w:val="26"/>
        </w:rPr>
        <w:t xml:space="preserve"> мер, направленных на соблюдени</w:t>
      </w:r>
      <w:r w:rsidR="00192440">
        <w:rPr>
          <w:rFonts w:eastAsia="Calibri"/>
          <w:sz w:val="26"/>
          <w:szCs w:val="26"/>
        </w:rPr>
        <w:t>е</w:t>
      </w:r>
      <w:r w:rsidR="002C5AFF">
        <w:rPr>
          <w:rFonts w:eastAsia="Calibri"/>
          <w:sz w:val="26"/>
          <w:szCs w:val="26"/>
        </w:rPr>
        <w:t xml:space="preserve"> указанного при</w:t>
      </w:r>
      <w:r w:rsidR="004F334C">
        <w:rPr>
          <w:rFonts w:eastAsia="Calibri"/>
          <w:sz w:val="26"/>
          <w:szCs w:val="26"/>
        </w:rPr>
        <w:t>н</w:t>
      </w:r>
      <w:r w:rsidR="002C5AFF">
        <w:rPr>
          <w:rFonts w:eastAsia="Calibri"/>
          <w:sz w:val="26"/>
          <w:szCs w:val="26"/>
        </w:rPr>
        <w:t xml:space="preserve">ципа, в проекте акта. </w:t>
      </w:r>
    </w:p>
    <w:p w:rsidR="004F334C" w:rsidRDefault="00156F8B" w:rsidP="004F334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F334C">
        <w:rPr>
          <w:sz w:val="26"/>
          <w:szCs w:val="26"/>
        </w:rPr>
        <w:t>. </w:t>
      </w:r>
      <w:r w:rsidR="00A41F32" w:rsidRPr="004F334C">
        <w:rPr>
          <w:sz w:val="26"/>
          <w:szCs w:val="26"/>
        </w:rPr>
        <w:t>В соответствии со статьей 64 проекта акта в</w:t>
      </w:r>
      <w:r w:rsidR="00DF791F" w:rsidRPr="004F334C">
        <w:rPr>
          <w:sz w:val="26"/>
          <w:szCs w:val="26"/>
        </w:rPr>
        <w:t xml:space="preserve">ступление проекта акта в силу предполагается с 1 июля 2020 года. Вместе с тем, принимая во внимание тот факт, что </w:t>
      </w:r>
      <w:r w:rsidR="00A41F32" w:rsidRPr="004F334C">
        <w:rPr>
          <w:sz w:val="26"/>
          <w:szCs w:val="26"/>
        </w:rPr>
        <w:br/>
      </w:r>
      <w:r w:rsidR="00DF791F" w:rsidRPr="004F334C">
        <w:rPr>
          <w:sz w:val="26"/>
          <w:szCs w:val="26"/>
        </w:rPr>
        <w:t>в сфере электроэнергетики в отношении большинства сетевых компаний только начался новый долгосрочный период регулирования, а для отдельных организаций</w:t>
      </w:r>
      <w:r w:rsidR="004F334C">
        <w:rPr>
          <w:sz w:val="26"/>
          <w:szCs w:val="26"/>
        </w:rPr>
        <w:t>, например, региональны</w:t>
      </w:r>
      <w:r w:rsidR="00192440">
        <w:rPr>
          <w:sz w:val="26"/>
          <w:szCs w:val="26"/>
        </w:rPr>
        <w:t>х</w:t>
      </w:r>
      <w:r w:rsidR="004F334C">
        <w:rPr>
          <w:sz w:val="26"/>
          <w:szCs w:val="26"/>
        </w:rPr>
        <w:t xml:space="preserve"> операторов по обращению с отходами,</w:t>
      </w:r>
      <w:r w:rsidR="00DF791F" w:rsidRPr="004F334C">
        <w:rPr>
          <w:sz w:val="26"/>
          <w:szCs w:val="26"/>
        </w:rPr>
        <w:t xml:space="preserve"> он </w:t>
      </w:r>
      <w:r w:rsidR="00A41F32" w:rsidRPr="004F334C">
        <w:rPr>
          <w:sz w:val="26"/>
          <w:szCs w:val="26"/>
        </w:rPr>
        <w:t>нач</w:t>
      </w:r>
      <w:r w:rsidR="004F334C">
        <w:rPr>
          <w:sz w:val="26"/>
          <w:szCs w:val="26"/>
        </w:rPr>
        <w:t>инается</w:t>
      </w:r>
      <w:r w:rsidR="00A41F32" w:rsidRPr="004F334C">
        <w:rPr>
          <w:sz w:val="26"/>
          <w:szCs w:val="26"/>
        </w:rPr>
        <w:t xml:space="preserve"> </w:t>
      </w:r>
      <w:r w:rsidR="00DF791F" w:rsidRPr="004F334C">
        <w:rPr>
          <w:sz w:val="26"/>
          <w:szCs w:val="26"/>
        </w:rPr>
        <w:t>с 1 января 2019</w:t>
      </w:r>
      <w:r>
        <w:rPr>
          <w:sz w:val="26"/>
          <w:szCs w:val="26"/>
        </w:rPr>
        <w:t xml:space="preserve"> года</w:t>
      </w:r>
      <w:r w:rsidR="00DF791F" w:rsidRPr="004F334C">
        <w:rPr>
          <w:sz w:val="26"/>
          <w:szCs w:val="26"/>
        </w:rPr>
        <w:t xml:space="preserve">, представляется целесообразным сформировать переходные положения, исходя из которых нормы проекта акта будут применяться только при регулировании цен </w:t>
      </w:r>
      <w:r w:rsidR="00192440">
        <w:rPr>
          <w:sz w:val="26"/>
          <w:szCs w:val="26"/>
        </w:rPr>
        <w:t>(</w:t>
      </w:r>
      <w:r w:rsidR="00DF791F" w:rsidRPr="004F334C">
        <w:rPr>
          <w:sz w:val="26"/>
          <w:szCs w:val="26"/>
        </w:rPr>
        <w:t>тарифов</w:t>
      </w:r>
      <w:r w:rsidR="00192440">
        <w:rPr>
          <w:sz w:val="26"/>
          <w:szCs w:val="26"/>
        </w:rPr>
        <w:t>)</w:t>
      </w:r>
      <w:r w:rsidR="00192440">
        <w:rPr>
          <w:sz w:val="26"/>
          <w:szCs w:val="26"/>
        </w:rPr>
        <w:br/>
      </w:r>
      <w:r w:rsidR="00DF791F" w:rsidRPr="004F334C">
        <w:rPr>
          <w:sz w:val="26"/>
          <w:szCs w:val="26"/>
        </w:rPr>
        <w:t xml:space="preserve">на следующий долгосрочный период.  </w:t>
      </w:r>
    </w:p>
    <w:p w:rsidR="00DF791F" w:rsidRPr="004F334C" w:rsidRDefault="00DF791F" w:rsidP="004F334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4F334C">
        <w:rPr>
          <w:sz w:val="26"/>
          <w:szCs w:val="26"/>
        </w:rPr>
        <w:t>Такой подход</w:t>
      </w:r>
      <w:r w:rsidR="004F334C">
        <w:rPr>
          <w:sz w:val="26"/>
          <w:szCs w:val="26"/>
        </w:rPr>
        <w:t xml:space="preserve">, по мнению Минэкономразвития России и участников публичных консультаций, </w:t>
      </w:r>
      <w:r w:rsidRPr="004F334C">
        <w:rPr>
          <w:sz w:val="26"/>
          <w:szCs w:val="26"/>
        </w:rPr>
        <w:t xml:space="preserve"> позволит обеспечить стабильность долгосрочного регулирования.</w:t>
      </w:r>
    </w:p>
    <w:p w:rsidR="00A41F32" w:rsidRPr="004F334C" w:rsidRDefault="00156F8B" w:rsidP="004F334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-Roman"/>
          <w:sz w:val="26"/>
          <w:szCs w:val="26"/>
        </w:rPr>
      </w:pPr>
      <w:r>
        <w:rPr>
          <w:rFonts w:eastAsia="Times-Roman"/>
          <w:sz w:val="26"/>
          <w:szCs w:val="26"/>
        </w:rPr>
        <w:t>9</w:t>
      </w:r>
      <w:r w:rsidR="004F334C">
        <w:rPr>
          <w:rFonts w:eastAsia="Times-Roman"/>
          <w:sz w:val="26"/>
          <w:szCs w:val="26"/>
        </w:rPr>
        <w:t>. </w:t>
      </w:r>
      <w:r w:rsidR="00A41F32" w:rsidRPr="004F334C">
        <w:rPr>
          <w:rFonts w:eastAsia="Times-Roman"/>
          <w:sz w:val="26"/>
          <w:szCs w:val="26"/>
        </w:rPr>
        <w:t xml:space="preserve">Проектом акта </w:t>
      </w:r>
      <w:r w:rsidR="005A0F3E" w:rsidRPr="004F334C">
        <w:rPr>
          <w:rFonts w:eastAsia="Times-Roman"/>
          <w:sz w:val="26"/>
          <w:szCs w:val="26"/>
        </w:rPr>
        <w:t>устанавлива</w:t>
      </w:r>
      <w:r w:rsidR="00457470">
        <w:rPr>
          <w:rFonts w:eastAsia="Times-Roman"/>
          <w:sz w:val="26"/>
          <w:szCs w:val="26"/>
        </w:rPr>
        <w:t>ю</w:t>
      </w:r>
      <w:r w:rsidR="005A0F3E" w:rsidRPr="004F334C">
        <w:rPr>
          <w:rFonts w:eastAsia="Times-Roman"/>
          <w:sz w:val="26"/>
          <w:szCs w:val="26"/>
        </w:rPr>
        <w:t xml:space="preserve">тся </w:t>
      </w:r>
      <w:r w:rsidR="004F334C">
        <w:rPr>
          <w:rFonts w:eastAsia="Times-Roman"/>
          <w:sz w:val="26"/>
          <w:szCs w:val="26"/>
        </w:rPr>
        <w:t>положения, регламентирующие</w:t>
      </w:r>
      <w:r w:rsidR="005A0F3E" w:rsidRPr="004F334C">
        <w:rPr>
          <w:rFonts w:eastAsia="Times-Roman"/>
          <w:sz w:val="26"/>
          <w:szCs w:val="26"/>
        </w:rPr>
        <w:t xml:space="preserve"> </w:t>
      </w:r>
      <w:r w:rsidR="004F334C">
        <w:rPr>
          <w:rFonts w:eastAsia="Times-Roman"/>
          <w:sz w:val="26"/>
          <w:szCs w:val="26"/>
        </w:rPr>
        <w:t xml:space="preserve">создание </w:t>
      </w:r>
      <w:r>
        <w:rPr>
          <w:rFonts w:eastAsia="Times-Roman"/>
          <w:sz w:val="26"/>
          <w:szCs w:val="26"/>
        </w:rPr>
        <w:br/>
      </w:r>
      <w:r w:rsidR="004F334C">
        <w:rPr>
          <w:rFonts w:eastAsia="Times-Roman"/>
          <w:sz w:val="26"/>
          <w:szCs w:val="26"/>
        </w:rPr>
        <w:t xml:space="preserve">и использование </w:t>
      </w:r>
      <w:r w:rsidR="005A0F3E" w:rsidRPr="004F334C">
        <w:rPr>
          <w:rFonts w:eastAsia="Times-Roman"/>
          <w:sz w:val="26"/>
          <w:szCs w:val="26"/>
        </w:rPr>
        <w:t>и</w:t>
      </w:r>
      <w:r w:rsidR="00A41F32" w:rsidRPr="004F334C">
        <w:rPr>
          <w:rFonts w:eastAsia="Times-Roman"/>
          <w:sz w:val="26"/>
          <w:szCs w:val="26"/>
        </w:rPr>
        <w:t>нформационн</w:t>
      </w:r>
      <w:r w:rsidR="005A0F3E" w:rsidRPr="004F334C">
        <w:rPr>
          <w:rFonts w:eastAsia="Times-Roman"/>
          <w:sz w:val="26"/>
          <w:szCs w:val="26"/>
        </w:rPr>
        <w:t>ой</w:t>
      </w:r>
      <w:r w:rsidR="00A41F32" w:rsidRPr="004F334C">
        <w:rPr>
          <w:rFonts w:eastAsia="Times-Roman"/>
          <w:sz w:val="26"/>
          <w:szCs w:val="26"/>
        </w:rPr>
        <w:t xml:space="preserve"> систем</w:t>
      </w:r>
      <w:r w:rsidR="005A0F3E" w:rsidRPr="004F334C">
        <w:rPr>
          <w:rFonts w:eastAsia="Times-Roman"/>
          <w:sz w:val="26"/>
          <w:szCs w:val="26"/>
        </w:rPr>
        <w:t>ы</w:t>
      </w:r>
      <w:r w:rsidR="00A41F32" w:rsidRPr="004F334C">
        <w:rPr>
          <w:rFonts w:eastAsia="Times-Roman"/>
          <w:sz w:val="26"/>
          <w:szCs w:val="26"/>
        </w:rPr>
        <w:t xml:space="preserve"> </w:t>
      </w:r>
      <w:r w:rsidR="005A0F3E" w:rsidRPr="004F334C">
        <w:rPr>
          <w:rFonts w:eastAsia="Times-Roman"/>
          <w:sz w:val="26"/>
          <w:szCs w:val="26"/>
        </w:rPr>
        <w:t>«</w:t>
      </w:r>
      <w:r w:rsidR="00A41F32" w:rsidRPr="004F334C">
        <w:rPr>
          <w:rFonts w:eastAsia="Times-Roman"/>
          <w:sz w:val="26"/>
          <w:szCs w:val="26"/>
        </w:rPr>
        <w:t>ЕИАС</w:t>
      </w:r>
      <w:r w:rsidR="005A0F3E" w:rsidRPr="004F334C">
        <w:rPr>
          <w:rFonts w:eastAsia="Times-Roman"/>
          <w:sz w:val="26"/>
          <w:szCs w:val="26"/>
        </w:rPr>
        <w:t>», которая</w:t>
      </w:r>
      <w:r w:rsidR="00A41F32" w:rsidRPr="004F334C">
        <w:rPr>
          <w:rFonts w:eastAsia="Times-Roman"/>
          <w:sz w:val="26"/>
          <w:szCs w:val="26"/>
        </w:rPr>
        <w:t xml:space="preserve"> является федеральной</w:t>
      </w:r>
      <w:r w:rsidR="005A0F3E" w:rsidRPr="004F334C">
        <w:rPr>
          <w:rFonts w:eastAsia="Times-Roman"/>
          <w:sz w:val="26"/>
          <w:szCs w:val="26"/>
        </w:rPr>
        <w:t xml:space="preserve"> </w:t>
      </w:r>
      <w:r w:rsidR="00A41F32" w:rsidRPr="004F334C">
        <w:rPr>
          <w:rFonts w:eastAsia="Times-Roman"/>
          <w:sz w:val="26"/>
          <w:szCs w:val="26"/>
        </w:rPr>
        <w:t>государственной информационной системой</w:t>
      </w:r>
      <w:r w:rsidR="005A0F3E" w:rsidRPr="004F334C">
        <w:rPr>
          <w:rFonts w:eastAsia="Times-Roman"/>
          <w:sz w:val="26"/>
          <w:szCs w:val="26"/>
        </w:rPr>
        <w:t>,</w:t>
      </w:r>
      <w:r w:rsidR="00A41F32" w:rsidRPr="004F334C">
        <w:rPr>
          <w:rFonts w:eastAsia="Times-Roman"/>
          <w:sz w:val="26"/>
          <w:szCs w:val="26"/>
        </w:rPr>
        <w:t xml:space="preserve"> предназначенной для</w:t>
      </w:r>
      <w:r w:rsidR="005A0F3E" w:rsidRPr="004F334C">
        <w:rPr>
          <w:rFonts w:eastAsia="Times-Roman"/>
          <w:sz w:val="26"/>
          <w:szCs w:val="26"/>
        </w:rPr>
        <w:t xml:space="preserve"> </w:t>
      </w:r>
      <w:r w:rsidR="00A41F32" w:rsidRPr="004F334C">
        <w:rPr>
          <w:rFonts w:eastAsia="Times-Roman"/>
          <w:sz w:val="26"/>
          <w:szCs w:val="26"/>
        </w:rPr>
        <w:t xml:space="preserve">обеспечения доступа </w:t>
      </w:r>
      <w:r>
        <w:rPr>
          <w:rFonts w:eastAsia="Times-Roman"/>
          <w:sz w:val="26"/>
          <w:szCs w:val="26"/>
        </w:rPr>
        <w:br/>
      </w:r>
      <w:r w:rsidR="00A41F32" w:rsidRPr="004F334C">
        <w:rPr>
          <w:rFonts w:eastAsia="Times-Roman"/>
          <w:sz w:val="26"/>
          <w:szCs w:val="26"/>
        </w:rPr>
        <w:t>к информации</w:t>
      </w:r>
      <w:r w:rsidR="005A0F3E" w:rsidRPr="004F334C">
        <w:rPr>
          <w:rFonts w:eastAsia="Times-Roman"/>
          <w:sz w:val="26"/>
          <w:szCs w:val="26"/>
        </w:rPr>
        <w:t xml:space="preserve">. </w:t>
      </w:r>
    </w:p>
    <w:p w:rsidR="004F334C" w:rsidRDefault="004F334C" w:rsidP="005A0F3E">
      <w:pPr>
        <w:pStyle w:val="Style9"/>
        <w:widowControl/>
        <w:spacing w:line="360" w:lineRule="auto"/>
        <w:ind w:firstLine="709"/>
        <w:rPr>
          <w:rStyle w:val="FontStyle41"/>
        </w:rPr>
      </w:pPr>
      <w:r>
        <w:rPr>
          <w:rStyle w:val="FontStyle41"/>
        </w:rPr>
        <w:t>При этом вопрос пользовательск</w:t>
      </w:r>
      <w:r w:rsidR="00192440">
        <w:rPr>
          <w:rStyle w:val="FontStyle41"/>
        </w:rPr>
        <w:t>ого</w:t>
      </w:r>
      <w:r>
        <w:rPr>
          <w:rStyle w:val="FontStyle41"/>
        </w:rPr>
        <w:t xml:space="preserve"> режим</w:t>
      </w:r>
      <w:r w:rsidR="00192440">
        <w:rPr>
          <w:rStyle w:val="FontStyle41"/>
        </w:rPr>
        <w:t>а</w:t>
      </w:r>
      <w:r>
        <w:rPr>
          <w:rStyle w:val="FontStyle41"/>
        </w:rPr>
        <w:t xml:space="preserve"> работы в ЕИАС проектом актом определяется не для всех субъектов правоотношений и не всех этапах использования указанной информационной системы. </w:t>
      </w:r>
    </w:p>
    <w:p w:rsidR="00605BDF" w:rsidRPr="00BC0D3F" w:rsidRDefault="004F334C" w:rsidP="00BC0D3F">
      <w:pPr>
        <w:pStyle w:val="Style9"/>
        <w:widowControl/>
        <w:spacing w:line="360" w:lineRule="auto"/>
        <w:ind w:firstLine="709"/>
        <w:rPr>
          <w:rStyle w:val="FontStyle41"/>
        </w:rPr>
      </w:pPr>
      <w:r>
        <w:rPr>
          <w:rStyle w:val="FontStyle41"/>
        </w:rPr>
        <w:t>Так,</w:t>
      </w:r>
      <w:r w:rsidR="00605BDF" w:rsidRPr="00BC0D3F">
        <w:rPr>
          <w:rStyle w:val="FontStyle41"/>
        </w:rPr>
        <w:t xml:space="preserve"> частью 5 статьи </w:t>
      </w:r>
      <w:r w:rsidR="005A0F3E">
        <w:rPr>
          <w:rStyle w:val="FontStyle41"/>
        </w:rPr>
        <w:t>44 проекта акта в отношени</w:t>
      </w:r>
      <w:r>
        <w:rPr>
          <w:rStyle w:val="FontStyle41"/>
        </w:rPr>
        <w:t>е</w:t>
      </w:r>
      <w:r w:rsidR="005A0F3E">
        <w:rPr>
          <w:rStyle w:val="FontStyle41"/>
        </w:rPr>
        <w:t xml:space="preserve"> регулирующих органов субъектов Российской Федерации </w:t>
      </w:r>
      <w:r w:rsidR="00605BDF" w:rsidRPr="00BC0D3F">
        <w:rPr>
          <w:rStyle w:val="FontStyle41"/>
        </w:rPr>
        <w:t xml:space="preserve">предусматривается безвозмездное получение только услуги </w:t>
      </w:r>
      <w:r w:rsidR="00156F8B">
        <w:rPr>
          <w:rStyle w:val="FontStyle41"/>
        </w:rPr>
        <w:br/>
      </w:r>
      <w:r w:rsidR="005A0F3E">
        <w:rPr>
          <w:rStyle w:val="FontStyle41"/>
        </w:rPr>
        <w:t xml:space="preserve">по </w:t>
      </w:r>
      <w:r w:rsidR="00605BDF" w:rsidRPr="00BC0D3F">
        <w:rPr>
          <w:rStyle w:val="FontStyle41"/>
        </w:rPr>
        <w:t>подключени</w:t>
      </w:r>
      <w:r w:rsidR="005A0F3E">
        <w:rPr>
          <w:rStyle w:val="FontStyle41"/>
        </w:rPr>
        <w:t>ю</w:t>
      </w:r>
      <w:r w:rsidR="00605BDF" w:rsidRPr="00BC0D3F">
        <w:rPr>
          <w:rStyle w:val="FontStyle41"/>
        </w:rPr>
        <w:t xml:space="preserve"> к региональному модулю. </w:t>
      </w:r>
      <w:r>
        <w:rPr>
          <w:rStyle w:val="FontStyle41"/>
        </w:rPr>
        <w:t xml:space="preserve">В то же время </w:t>
      </w:r>
      <w:r w:rsidR="00605BDF" w:rsidRPr="00BC0D3F">
        <w:rPr>
          <w:rStyle w:val="FontStyle41"/>
        </w:rPr>
        <w:t>создани</w:t>
      </w:r>
      <w:r>
        <w:rPr>
          <w:rStyle w:val="FontStyle41"/>
        </w:rPr>
        <w:t>е</w:t>
      </w:r>
      <w:r w:rsidR="00605BDF" w:rsidRPr="00BC0D3F">
        <w:rPr>
          <w:rStyle w:val="FontStyle41"/>
        </w:rPr>
        <w:t>, эксплуатаци</w:t>
      </w:r>
      <w:r>
        <w:rPr>
          <w:rStyle w:val="FontStyle41"/>
        </w:rPr>
        <w:t>я,</w:t>
      </w:r>
      <w:r w:rsidR="00605BDF" w:rsidRPr="00BC0D3F">
        <w:rPr>
          <w:rStyle w:val="FontStyle41"/>
        </w:rPr>
        <w:t xml:space="preserve">  модернизаци</w:t>
      </w:r>
      <w:r>
        <w:rPr>
          <w:rStyle w:val="FontStyle41"/>
        </w:rPr>
        <w:t>я, техническая поддержка</w:t>
      </w:r>
      <w:r w:rsidR="00605BDF" w:rsidRPr="00BC0D3F">
        <w:rPr>
          <w:rStyle w:val="FontStyle41"/>
        </w:rPr>
        <w:t xml:space="preserve"> региональн</w:t>
      </w:r>
      <w:r>
        <w:rPr>
          <w:rStyle w:val="FontStyle41"/>
        </w:rPr>
        <w:t>ых</w:t>
      </w:r>
      <w:r w:rsidR="00605BDF" w:rsidRPr="00BC0D3F">
        <w:rPr>
          <w:rStyle w:val="FontStyle41"/>
        </w:rPr>
        <w:t xml:space="preserve"> модул</w:t>
      </w:r>
      <w:r>
        <w:rPr>
          <w:rStyle w:val="FontStyle41"/>
        </w:rPr>
        <w:t>ей</w:t>
      </w:r>
      <w:r w:rsidR="00605BDF" w:rsidRPr="00BC0D3F">
        <w:rPr>
          <w:rStyle w:val="FontStyle41"/>
        </w:rPr>
        <w:t xml:space="preserve"> </w:t>
      </w:r>
      <w:r>
        <w:rPr>
          <w:rStyle w:val="FontStyle41"/>
        </w:rPr>
        <w:t>ЕИАС, которые должны быть частью системы, потребует значительных средств</w:t>
      </w:r>
      <w:r w:rsidR="00605BDF" w:rsidRPr="00BC0D3F">
        <w:rPr>
          <w:rStyle w:val="FontStyle41"/>
        </w:rPr>
        <w:t xml:space="preserve"> бюдже</w:t>
      </w:r>
      <w:r w:rsidR="006050B2">
        <w:rPr>
          <w:rStyle w:val="FontStyle41"/>
        </w:rPr>
        <w:t>тов</w:t>
      </w:r>
      <w:r w:rsidR="00605BDF" w:rsidRPr="00BC0D3F">
        <w:rPr>
          <w:rStyle w:val="FontStyle41"/>
        </w:rPr>
        <w:t xml:space="preserve"> субъектов Российской Федерации.</w:t>
      </w:r>
      <w:r>
        <w:rPr>
          <w:rStyle w:val="FontStyle41"/>
        </w:rPr>
        <w:t xml:space="preserve"> </w:t>
      </w:r>
    </w:p>
    <w:p w:rsidR="00605BDF" w:rsidRPr="00BC0D3F" w:rsidRDefault="006050B2" w:rsidP="00BC0D3F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FontStyle41"/>
          <w:rFonts w:eastAsiaTheme="minorEastAsia"/>
        </w:rPr>
      </w:pPr>
      <w:r>
        <w:rPr>
          <w:rStyle w:val="FontStyle41"/>
          <w:rFonts w:eastAsiaTheme="minorEastAsia"/>
        </w:rPr>
        <w:t>Отмечаем, что</w:t>
      </w:r>
      <w:r w:rsidR="00605BDF" w:rsidRPr="00BC0D3F">
        <w:rPr>
          <w:rStyle w:val="FontStyle41"/>
          <w:rFonts w:eastAsiaTheme="minorEastAsia"/>
        </w:rPr>
        <w:t xml:space="preserve"> </w:t>
      </w:r>
      <w:r>
        <w:rPr>
          <w:rStyle w:val="FontStyle41"/>
          <w:rFonts w:eastAsiaTheme="minorEastAsia"/>
        </w:rPr>
        <w:t>в</w:t>
      </w:r>
      <w:r w:rsidR="00605BDF" w:rsidRPr="00BC0D3F">
        <w:rPr>
          <w:rStyle w:val="FontStyle41"/>
          <w:rFonts w:eastAsiaTheme="minorEastAsia"/>
        </w:rPr>
        <w:t xml:space="preserve"> 2015 год</w:t>
      </w:r>
      <w:r>
        <w:rPr>
          <w:rStyle w:val="FontStyle41"/>
          <w:rFonts w:eastAsiaTheme="minorEastAsia"/>
        </w:rPr>
        <w:t>у</w:t>
      </w:r>
      <w:r w:rsidR="00605BDF" w:rsidRPr="00BC0D3F">
        <w:rPr>
          <w:rStyle w:val="FontStyle41"/>
          <w:rFonts w:eastAsiaTheme="minorEastAsia"/>
        </w:rPr>
        <w:t xml:space="preserve"> функционирование регионального модуля системы «ЕИАС» переведено на платную основу (порядка 5 м</w:t>
      </w:r>
      <w:r>
        <w:rPr>
          <w:rStyle w:val="FontStyle41"/>
          <w:rFonts w:eastAsiaTheme="minorEastAsia"/>
        </w:rPr>
        <w:t>лн.</w:t>
      </w:r>
      <w:r w:rsidR="00605BDF" w:rsidRPr="00BC0D3F">
        <w:rPr>
          <w:rStyle w:val="FontStyle41"/>
          <w:rFonts w:eastAsiaTheme="minorEastAsia"/>
        </w:rPr>
        <w:t xml:space="preserve"> рублей в год в зависимости </w:t>
      </w:r>
      <w:r>
        <w:rPr>
          <w:rStyle w:val="FontStyle41"/>
          <w:rFonts w:eastAsiaTheme="minorEastAsia"/>
        </w:rPr>
        <w:br/>
      </w:r>
      <w:r w:rsidR="00605BDF" w:rsidRPr="00BC0D3F">
        <w:rPr>
          <w:rStyle w:val="FontStyle41"/>
          <w:rFonts w:eastAsiaTheme="minorEastAsia"/>
        </w:rPr>
        <w:t>от комплектации</w:t>
      </w:r>
      <w:r w:rsidR="00156F8B">
        <w:rPr>
          <w:rStyle w:val="FontStyle41"/>
          <w:rFonts w:eastAsiaTheme="minorEastAsia"/>
        </w:rPr>
        <w:t>)</w:t>
      </w:r>
      <w:r>
        <w:rPr>
          <w:rStyle w:val="af"/>
          <w:rFonts w:eastAsiaTheme="minorEastAsia"/>
          <w:sz w:val="26"/>
          <w:szCs w:val="26"/>
        </w:rPr>
        <w:footnoteReference w:id="6"/>
      </w:r>
      <w:r w:rsidR="00156F8B">
        <w:rPr>
          <w:rStyle w:val="FontStyle41"/>
          <w:rFonts w:eastAsiaTheme="minorEastAsia"/>
        </w:rPr>
        <w:t xml:space="preserve">. </w:t>
      </w:r>
      <w:r w:rsidR="00605BDF" w:rsidRPr="00BC0D3F">
        <w:rPr>
          <w:rStyle w:val="FontStyle41"/>
          <w:rFonts w:eastAsiaTheme="minorEastAsia"/>
        </w:rPr>
        <w:t xml:space="preserve">Указанное обстоятельство в связи с дефицитом средств региональных бюджетов привело к необходимости отказаться от использования </w:t>
      </w:r>
      <w:r>
        <w:rPr>
          <w:rStyle w:val="FontStyle41"/>
          <w:rFonts w:eastAsiaTheme="minorEastAsia"/>
        </w:rPr>
        <w:t xml:space="preserve">указанной </w:t>
      </w:r>
      <w:r w:rsidR="00605BDF" w:rsidRPr="00BC0D3F">
        <w:rPr>
          <w:rStyle w:val="FontStyle41"/>
          <w:rFonts w:eastAsiaTheme="minorEastAsia"/>
        </w:rPr>
        <w:t>системы ряд</w:t>
      </w:r>
      <w:r>
        <w:rPr>
          <w:rStyle w:val="FontStyle41"/>
          <w:rFonts w:eastAsiaTheme="minorEastAsia"/>
        </w:rPr>
        <w:t>ом</w:t>
      </w:r>
      <w:r w:rsidR="00605BDF" w:rsidRPr="00BC0D3F">
        <w:rPr>
          <w:rStyle w:val="FontStyle41"/>
          <w:rFonts w:eastAsiaTheme="minorEastAsia"/>
        </w:rPr>
        <w:t xml:space="preserve"> регионов.</w:t>
      </w:r>
    </w:p>
    <w:p w:rsidR="00605BDF" w:rsidRDefault="00605BDF" w:rsidP="00BC0D3F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FontStyle41"/>
          <w:rFonts w:eastAsiaTheme="minorEastAsia"/>
        </w:rPr>
      </w:pPr>
      <w:r w:rsidRPr="00BC0D3F">
        <w:rPr>
          <w:rStyle w:val="FontStyle41"/>
          <w:rFonts w:eastAsiaTheme="minorEastAsia"/>
        </w:rPr>
        <w:lastRenderedPageBreak/>
        <w:t xml:space="preserve">Дополнительно отмечаем, что разработчиком не </w:t>
      </w:r>
      <w:r w:rsidR="004F334C">
        <w:rPr>
          <w:rStyle w:val="FontStyle41"/>
          <w:rFonts w:eastAsiaTheme="minorEastAsia"/>
        </w:rPr>
        <w:t xml:space="preserve">произведена оценка </w:t>
      </w:r>
      <w:r w:rsidRPr="00BC0D3F">
        <w:rPr>
          <w:rStyle w:val="FontStyle41"/>
          <w:rFonts w:eastAsiaTheme="minorEastAsia"/>
        </w:rPr>
        <w:t>дополнительных затрат бюджетов бюджетной системы Российской Федерации</w:t>
      </w:r>
      <w:r w:rsidR="004F334C">
        <w:rPr>
          <w:rStyle w:val="FontStyle41"/>
          <w:rFonts w:eastAsiaTheme="minorEastAsia"/>
        </w:rPr>
        <w:t xml:space="preserve"> </w:t>
      </w:r>
      <w:r w:rsidR="00156F8B">
        <w:rPr>
          <w:rStyle w:val="FontStyle41"/>
          <w:rFonts w:eastAsiaTheme="minorEastAsia"/>
        </w:rPr>
        <w:br/>
      </w:r>
      <w:r w:rsidR="004F334C">
        <w:rPr>
          <w:rStyle w:val="FontStyle41"/>
          <w:rFonts w:eastAsiaTheme="minorEastAsia"/>
        </w:rPr>
        <w:t>для реализации указанны</w:t>
      </w:r>
      <w:r w:rsidR="00C9594E">
        <w:rPr>
          <w:rStyle w:val="FontStyle41"/>
          <w:rFonts w:eastAsiaTheme="minorEastAsia"/>
        </w:rPr>
        <w:t>х</w:t>
      </w:r>
      <w:r w:rsidR="004F334C">
        <w:rPr>
          <w:rStyle w:val="FontStyle41"/>
          <w:rFonts w:eastAsiaTheme="minorEastAsia"/>
        </w:rPr>
        <w:t xml:space="preserve"> выше положений проектов акта</w:t>
      </w:r>
      <w:r w:rsidRPr="00BC0D3F">
        <w:rPr>
          <w:rStyle w:val="FontStyle41"/>
          <w:rFonts w:eastAsiaTheme="minorEastAsia"/>
        </w:rPr>
        <w:t>.</w:t>
      </w:r>
    </w:p>
    <w:p w:rsidR="00FE299E" w:rsidRPr="00C9594E" w:rsidRDefault="00DE3431" w:rsidP="00C9594E">
      <w:pPr>
        <w:autoSpaceDE w:val="0"/>
        <w:autoSpaceDN w:val="0"/>
        <w:adjustRightInd w:val="0"/>
        <w:spacing w:line="360" w:lineRule="auto"/>
        <w:ind w:firstLine="708"/>
        <w:jc w:val="both"/>
        <w:rPr>
          <w:rStyle w:val="FontStyle41"/>
          <w:rFonts w:eastAsiaTheme="minorEastAsia"/>
        </w:rPr>
      </w:pPr>
      <w:r>
        <w:rPr>
          <w:rStyle w:val="FontStyle41"/>
          <w:rFonts w:eastAsiaTheme="minorEastAsia"/>
        </w:rPr>
        <w:t>1</w:t>
      </w:r>
      <w:r w:rsidR="00156F8B">
        <w:rPr>
          <w:rStyle w:val="FontStyle41"/>
          <w:rFonts w:eastAsiaTheme="minorEastAsia"/>
        </w:rPr>
        <w:t>0</w:t>
      </w:r>
      <w:r w:rsidR="00C9594E">
        <w:rPr>
          <w:rStyle w:val="FontStyle41"/>
          <w:rFonts w:eastAsiaTheme="minorEastAsia"/>
        </w:rPr>
        <w:t>. </w:t>
      </w:r>
      <w:r w:rsidR="00FE299E" w:rsidRPr="00C9594E">
        <w:rPr>
          <w:rStyle w:val="FontStyle41"/>
          <w:rFonts w:eastAsiaTheme="minorEastAsia"/>
        </w:rPr>
        <w:t>Проектом акта предусматр</w:t>
      </w:r>
      <w:r w:rsidR="00156F8B">
        <w:rPr>
          <w:rStyle w:val="FontStyle41"/>
          <w:rFonts w:eastAsiaTheme="minorEastAsia"/>
        </w:rPr>
        <w:t>и</w:t>
      </w:r>
      <w:r w:rsidR="00FE299E" w:rsidRPr="00C9594E">
        <w:rPr>
          <w:rStyle w:val="FontStyle41"/>
          <w:rFonts w:eastAsiaTheme="minorEastAsia"/>
        </w:rPr>
        <w:t xml:space="preserve">вается, что внесение данных должно осуществляться посредством информационной системы «ЕАИС». При этом возможность представления сведений в бумажном виде </w:t>
      </w:r>
      <w:r w:rsidR="00156F8B" w:rsidRPr="00C9594E">
        <w:rPr>
          <w:rStyle w:val="FontStyle41"/>
          <w:rFonts w:eastAsiaTheme="minorEastAsia"/>
        </w:rPr>
        <w:t xml:space="preserve">предусматривается </w:t>
      </w:r>
      <w:r w:rsidR="00FE299E" w:rsidRPr="00C9594E">
        <w:rPr>
          <w:rStyle w:val="FontStyle41"/>
          <w:rFonts w:eastAsiaTheme="minorEastAsia"/>
        </w:rPr>
        <w:t xml:space="preserve">только в случае предоставления обоснования невозможности использования такой информационной системы. </w:t>
      </w:r>
    </w:p>
    <w:p w:rsidR="00FE299E" w:rsidRDefault="00C9594E" w:rsidP="00925CF4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FontStyle41"/>
          <w:rFonts w:eastAsiaTheme="minorEastAsia"/>
        </w:rPr>
      </w:pPr>
      <w:r>
        <w:rPr>
          <w:rStyle w:val="FontStyle41"/>
          <w:rFonts w:eastAsiaTheme="minorEastAsia"/>
        </w:rPr>
        <w:t>Указанное потребует обработки</w:t>
      </w:r>
      <w:r w:rsidR="00FE299E">
        <w:rPr>
          <w:rStyle w:val="FontStyle41"/>
          <w:rFonts w:eastAsiaTheme="minorEastAsia"/>
        </w:rPr>
        <w:t xml:space="preserve"> сведений, полученных в бумажном виде, </w:t>
      </w:r>
      <w:r>
        <w:rPr>
          <w:rStyle w:val="FontStyle41"/>
          <w:rFonts w:eastAsiaTheme="minorEastAsia"/>
        </w:rPr>
        <w:t>в целях включения их в ЕИАС</w:t>
      </w:r>
      <w:r w:rsidR="00FE299E">
        <w:rPr>
          <w:rStyle w:val="FontStyle41"/>
          <w:rFonts w:eastAsiaTheme="minorEastAsia"/>
        </w:rPr>
        <w:t>. В этой связи представляется целесообразным предусмотреть обязанность регулирующего органа по внесению такой информации в информационную систему.</w:t>
      </w:r>
    </w:p>
    <w:p w:rsidR="00FE299E" w:rsidRDefault="00C9594E" w:rsidP="00925CF4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FontStyle41"/>
          <w:rFonts w:eastAsiaTheme="minorEastAsia"/>
        </w:rPr>
      </w:pPr>
      <w:r>
        <w:rPr>
          <w:rStyle w:val="FontStyle41"/>
          <w:rFonts w:eastAsiaTheme="minorEastAsia"/>
        </w:rPr>
        <w:t>П</w:t>
      </w:r>
      <w:r w:rsidR="00FE299E">
        <w:rPr>
          <w:rStyle w:val="FontStyle41"/>
          <w:rFonts w:eastAsiaTheme="minorEastAsia"/>
        </w:rPr>
        <w:t xml:space="preserve">роектом акта </w:t>
      </w:r>
      <w:r>
        <w:rPr>
          <w:rStyle w:val="FontStyle41"/>
          <w:rFonts w:eastAsiaTheme="minorEastAsia"/>
        </w:rPr>
        <w:t xml:space="preserve">также </w:t>
      </w:r>
      <w:r w:rsidR="00FE299E">
        <w:rPr>
          <w:rStyle w:val="FontStyle41"/>
          <w:rFonts w:eastAsiaTheme="minorEastAsia"/>
        </w:rPr>
        <w:t xml:space="preserve">не предусмотрены </w:t>
      </w:r>
      <w:r>
        <w:rPr>
          <w:rStyle w:val="FontStyle41"/>
          <w:rFonts w:eastAsiaTheme="minorEastAsia"/>
        </w:rPr>
        <w:t xml:space="preserve">положения, устанавливающие </w:t>
      </w:r>
      <w:r w:rsidR="00FE299E">
        <w:rPr>
          <w:rStyle w:val="FontStyle41"/>
          <w:rFonts w:eastAsiaTheme="minorEastAsia"/>
        </w:rPr>
        <w:t>основания для признания обоснований о невозможности использования информационной системы</w:t>
      </w:r>
      <w:r w:rsidR="00925CF4">
        <w:rPr>
          <w:rStyle w:val="FontStyle41"/>
          <w:rFonts w:eastAsiaTheme="minorEastAsia"/>
        </w:rPr>
        <w:t>.</w:t>
      </w:r>
    </w:p>
    <w:p w:rsidR="00C9594E" w:rsidRDefault="00925CF4" w:rsidP="00C9594E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FontStyle41"/>
          <w:rFonts w:eastAsiaTheme="minorEastAsia"/>
        </w:rPr>
      </w:pPr>
      <w:r>
        <w:rPr>
          <w:rStyle w:val="FontStyle41"/>
          <w:rFonts w:eastAsiaTheme="minorEastAsia"/>
        </w:rPr>
        <w:t xml:space="preserve">Таким образом, </w:t>
      </w:r>
      <w:r w:rsidR="00C9594E">
        <w:rPr>
          <w:rStyle w:val="FontStyle41"/>
          <w:rFonts w:eastAsiaTheme="minorEastAsia"/>
        </w:rPr>
        <w:t>Минэкономразвития России считает целесообразным детально проработать положения проекта акта, регулирующие вопросы функционирования ЕИАС, либо включить в проект акта отсылочны</w:t>
      </w:r>
      <w:r w:rsidR="00156F8B">
        <w:rPr>
          <w:rStyle w:val="FontStyle41"/>
          <w:rFonts w:eastAsiaTheme="minorEastAsia"/>
        </w:rPr>
        <w:t>е</w:t>
      </w:r>
      <w:r w:rsidR="00C9594E">
        <w:rPr>
          <w:rStyle w:val="FontStyle41"/>
          <w:rFonts w:eastAsiaTheme="minorEastAsia"/>
        </w:rPr>
        <w:t xml:space="preserve"> норм</w:t>
      </w:r>
      <w:r w:rsidR="00156F8B">
        <w:rPr>
          <w:rStyle w:val="FontStyle41"/>
          <w:rFonts w:eastAsiaTheme="minorEastAsia"/>
        </w:rPr>
        <w:t>ы</w:t>
      </w:r>
      <w:r w:rsidR="00C9594E">
        <w:rPr>
          <w:rStyle w:val="FontStyle41"/>
          <w:rFonts w:eastAsiaTheme="minorEastAsia"/>
        </w:rPr>
        <w:t>, предусматривающи</w:t>
      </w:r>
      <w:r w:rsidR="00156F8B">
        <w:rPr>
          <w:rStyle w:val="FontStyle41"/>
          <w:rFonts w:eastAsiaTheme="minorEastAsia"/>
        </w:rPr>
        <w:t>е</w:t>
      </w:r>
      <w:r w:rsidR="00C9594E">
        <w:rPr>
          <w:rStyle w:val="FontStyle41"/>
          <w:rFonts w:eastAsiaTheme="minorEastAsia"/>
        </w:rPr>
        <w:t xml:space="preserve"> наделение Правительства Российской Федерации или уполномоченного органа полномочиями </w:t>
      </w:r>
      <w:r w:rsidR="00156F8B">
        <w:rPr>
          <w:rStyle w:val="FontStyle41"/>
          <w:rFonts w:eastAsiaTheme="minorEastAsia"/>
        </w:rPr>
        <w:br/>
      </w:r>
      <w:r w:rsidR="00C9594E">
        <w:rPr>
          <w:rStyle w:val="FontStyle41"/>
          <w:rFonts w:eastAsiaTheme="minorEastAsia"/>
        </w:rPr>
        <w:t xml:space="preserve">по регламентации вопросов создания и использования ЕИАС. </w:t>
      </w:r>
    </w:p>
    <w:p w:rsidR="00C1066D" w:rsidRDefault="00DE3431" w:rsidP="00C9594E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56F8B">
        <w:rPr>
          <w:sz w:val="26"/>
          <w:szCs w:val="26"/>
        </w:rPr>
        <w:t>1</w:t>
      </w:r>
      <w:r w:rsidR="00C9594E">
        <w:rPr>
          <w:sz w:val="26"/>
          <w:szCs w:val="26"/>
        </w:rPr>
        <w:t>. </w:t>
      </w:r>
      <w:r w:rsidR="00C1066D" w:rsidRPr="00C1066D">
        <w:rPr>
          <w:sz w:val="26"/>
          <w:szCs w:val="26"/>
        </w:rPr>
        <w:t>Частью 2 статьи 31 законопроекта определены полномочия федерального органа в области государственного регулирования цен (тарифов)</w:t>
      </w:r>
      <w:r w:rsidR="00C1066D">
        <w:rPr>
          <w:sz w:val="26"/>
          <w:szCs w:val="26"/>
        </w:rPr>
        <w:t xml:space="preserve">, то есть ФАС России. </w:t>
      </w:r>
      <w:r w:rsidR="00C1066D" w:rsidRPr="00C1066D">
        <w:rPr>
          <w:sz w:val="26"/>
          <w:szCs w:val="26"/>
        </w:rPr>
        <w:t xml:space="preserve">В то же время </w:t>
      </w:r>
      <w:r w:rsidR="00C1066D">
        <w:rPr>
          <w:sz w:val="26"/>
          <w:szCs w:val="26"/>
        </w:rPr>
        <w:t>государственно</w:t>
      </w:r>
      <w:r w:rsidR="00C9594E">
        <w:rPr>
          <w:sz w:val="26"/>
          <w:szCs w:val="26"/>
        </w:rPr>
        <w:t>е</w:t>
      </w:r>
      <w:r w:rsidR="00C1066D">
        <w:rPr>
          <w:sz w:val="26"/>
          <w:szCs w:val="26"/>
        </w:rPr>
        <w:t xml:space="preserve"> регулирование цен (тарифов)</w:t>
      </w:r>
      <w:r w:rsidR="00C9594E">
        <w:rPr>
          <w:sz w:val="26"/>
          <w:szCs w:val="26"/>
        </w:rPr>
        <w:t xml:space="preserve"> в различных отраслях экономики</w:t>
      </w:r>
      <w:r w:rsidR="00C1066D">
        <w:rPr>
          <w:sz w:val="26"/>
          <w:szCs w:val="26"/>
        </w:rPr>
        <w:t xml:space="preserve"> осуществляют </w:t>
      </w:r>
      <w:r w:rsidR="00156F8B">
        <w:rPr>
          <w:sz w:val="26"/>
          <w:szCs w:val="26"/>
        </w:rPr>
        <w:t xml:space="preserve">и </w:t>
      </w:r>
      <w:r w:rsidR="00C1066D">
        <w:rPr>
          <w:sz w:val="26"/>
          <w:szCs w:val="26"/>
        </w:rPr>
        <w:t xml:space="preserve">иные государственные органы. Так, например, </w:t>
      </w:r>
      <w:r w:rsidR="00C1066D" w:rsidRPr="00C1066D">
        <w:rPr>
          <w:sz w:val="26"/>
          <w:szCs w:val="26"/>
        </w:rPr>
        <w:t>государственное регулирование цен на услуги присоединения и услуги по пропуск</w:t>
      </w:r>
      <w:r w:rsidR="00C1066D">
        <w:rPr>
          <w:sz w:val="26"/>
          <w:szCs w:val="26"/>
        </w:rPr>
        <w:t>у трафика осуществляет Россвязь</w:t>
      </w:r>
      <w:r w:rsidR="00156F8B">
        <w:rPr>
          <w:sz w:val="26"/>
          <w:szCs w:val="26"/>
        </w:rPr>
        <w:t>.</w:t>
      </w:r>
    </w:p>
    <w:p w:rsidR="00C9594E" w:rsidRDefault="00C1066D" w:rsidP="00C9594E">
      <w:pPr>
        <w:pStyle w:val="a7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</w:t>
      </w:r>
      <w:r w:rsidR="00C9594E">
        <w:rPr>
          <w:sz w:val="26"/>
          <w:szCs w:val="26"/>
        </w:rPr>
        <w:t>определение ФАС России в качестве единого органа государственного регулирования цен (тарифов), учитывая, что проектом акта определяется 17 сфер деятельности, подлежащих государственному регулированию</w:t>
      </w:r>
      <w:r w:rsidR="00DE3431">
        <w:rPr>
          <w:sz w:val="26"/>
          <w:szCs w:val="26"/>
        </w:rPr>
        <w:t>, требует в первую очередь оценки ресурсов (трудовых, административных, материальных), необходимых</w:t>
      </w:r>
      <w:r w:rsidR="00192440">
        <w:rPr>
          <w:sz w:val="26"/>
          <w:szCs w:val="26"/>
        </w:rPr>
        <w:br/>
      </w:r>
      <w:r w:rsidR="00DE3431">
        <w:rPr>
          <w:sz w:val="26"/>
          <w:szCs w:val="26"/>
        </w:rPr>
        <w:t>для монополизации государственных полномочий во всех регулируемых отраслях</w:t>
      </w:r>
      <w:r w:rsidR="00156F8B">
        <w:rPr>
          <w:sz w:val="26"/>
          <w:szCs w:val="26"/>
        </w:rPr>
        <w:t>,</w:t>
      </w:r>
      <w:r w:rsidR="00192440">
        <w:rPr>
          <w:sz w:val="26"/>
          <w:szCs w:val="26"/>
        </w:rPr>
        <w:br/>
      </w:r>
      <w:r w:rsidR="00DE3431">
        <w:rPr>
          <w:sz w:val="26"/>
          <w:szCs w:val="26"/>
        </w:rPr>
        <w:t>во-вторых</w:t>
      </w:r>
      <w:r w:rsidR="00192440">
        <w:rPr>
          <w:sz w:val="26"/>
          <w:szCs w:val="26"/>
        </w:rPr>
        <w:t xml:space="preserve"> –</w:t>
      </w:r>
      <w:r w:rsidR="00DE3431">
        <w:rPr>
          <w:sz w:val="26"/>
          <w:szCs w:val="26"/>
        </w:rPr>
        <w:t xml:space="preserve"> оценки эффективности единоначалия государственной компетенции </w:t>
      </w:r>
      <w:r w:rsidR="00156F8B">
        <w:rPr>
          <w:sz w:val="26"/>
          <w:szCs w:val="26"/>
        </w:rPr>
        <w:br/>
      </w:r>
      <w:r w:rsidR="00DE3431">
        <w:rPr>
          <w:sz w:val="26"/>
          <w:szCs w:val="26"/>
        </w:rPr>
        <w:t>в одном государственном органе с точки зрения соблюдения конфликта интересов хозяйствующих субъектов, функционирующих в регулируемых отраслях.</w:t>
      </w:r>
      <w:r w:rsidR="00C9594E">
        <w:rPr>
          <w:sz w:val="26"/>
          <w:szCs w:val="26"/>
        </w:rPr>
        <w:t xml:space="preserve"> </w:t>
      </w:r>
    </w:p>
    <w:p w:rsidR="00A025D6" w:rsidRPr="00BC0D3F" w:rsidRDefault="00DE3431" w:rsidP="00C9594E">
      <w:pPr>
        <w:pStyle w:val="a7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rStyle w:val="FontStyle34"/>
          <w:sz w:val="26"/>
          <w:szCs w:val="26"/>
        </w:rPr>
        <w:lastRenderedPageBreak/>
        <w:t>1</w:t>
      </w:r>
      <w:r w:rsidR="00156F8B">
        <w:rPr>
          <w:rStyle w:val="FontStyle34"/>
          <w:sz w:val="26"/>
          <w:szCs w:val="26"/>
        </w:rPr>
        <w:t>2</w:t>
      </w:r>
      <w:r>
        <w:rPr>
          <w:rStyle w:val="FontStyle34"/>
          <w:sz w:val="26"/>
          <w:szCs w:val="26"/>
        </w:rPr>
        <w:t>. </w:t>
      </w:r>
      <w:r w:rsidR="00156F8B">
        <w:rPr>
          <w:rStyle w:val="FontStyle34"/>
          <w:sz w:val="26"/>
          <w:szCs w:val="26"/>
        </w:rPr>
        <w:t>Отдельные к</w:t>
      </w:r>
      <w:r w:rsidR="00A025D6" w:rsidRPr="00C1066D">
        <w:rPr>
          <w:rStyle w:val="FontStyle34"/>
          <w:sz w:val="26"/>
          <w:szCs w:val="26"/>
        </w:rPr>
        <w:t>лючевые понятия, используемые в проекте акта</w:t>
      </w:r>
      <w:r w:rsidR="005D7511" w:rsidRPr="00C1066D">
        <w:rPr>
          <w:rStyle w:val="FontStyle34"/>
          <w:sz w:val="26"/>
          <w:szCs w:val="26"/>
        </w:rPr>
        <w:t>,</w:t>
      </w:r>
      <w:r w:rsidR="00A025D6" w:rsidRPr="00C1066D">
        <w:rPr>
          <w:rStyle w:val="FontStyle34"/>
          <w:sz w:val="26"/>
          <w:szCs w:val="26"/>
        </w:rPr>
        <w:t xml:space="preserve"> определены</w:t>
      </w:r>
      <w:r w:rsidR="002447B2" w:rsidRPr="00C1066D">
        <w:rPr>
          <w:rStyle w:val="FontStyle34"/>
          <w:sz w:val="26"/>
          <w:szCs w:val="26"/>
        </w:rPr>
        <w:t xml:space="preserve"> </w:t>
      </w:r>
      <w:r w:rsidR="005D7511" w:rsidRPr="00C1066D">
        <w:rPr>
          <w:rStyle w:val="FontStyle34"/>
          <w:sz w:val="26"/>
          <w:szCs w:val="26"/>
        </w:rPr>
        <w:t xml:space="preserve">нечетко </w:t>
      </w:r>
      <w:r w:rsidR="002447B2" w:rsidRPr="00C1066D">
        <w:rPr>
          <w:rStyle w:val="FontStyle34"/>
          <w:sz w:val="26"/>
          <w:szCs w:val="26"/>
        </w:rPr>
        <w:t>или</w:t>
      </w:r>
      <w:r w:rsidR="00A025D6" w:rsidRPr="00BC0D3F">
        <w:rPr>
          <w:rStyle w:val="FontStyle34"/>
          <w:sz w:val="26"/>
          <w:szCs w:val="26"/>
        </w:rPr>
        <w:t xml:space="preserve"> </w:t>
      </w:r>
      <w:r w:rsidR="00156F8B">
        <w:rPr>
          <w:rStyle w:val="FontStyle34"/>
          <w:sz w:val="26"/>
          <w:szCs w:val="26"/>
        </w:rPr>
        <w:t>противоречат друг другу</w:t>
      </w:r>
      <w:r w:rsidR="00A025D6" w:rsidRPr="00BC0D3F">
        <w:rPr>
          <w:rStyle w:val="FontStyle34"/>
          <w:sz w:val="26"/>
          <w:szCs w:val="26"/>
        </w:rPr>
        <w:t>.</w:t>
      </w:r>
    </w:p>
    <w:p w:rsidR="00B11624" w:rsidRPr="00DE3431" w:rsidRDefault="00DE3431" w:rsidP="00DE343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56F8B">
        <w:rPr>
          <w:sz w:val="26"/>
          <w:szCs w:val="26"/>
        </w:rPr>
        <w:t>2</w:t>
      </w:r>
      <w:r>
        <w:rPr>
          <w:sz w:val="26"/>
          <w:szCs w:val="26"/>
        </w:rPr>
        <w:t>.1. </w:t>
      </w:r>
      <w:r w:rsidR="008124E4" w:rsidRPr="00DE3431">
        <w:rPr>
          <w:sz w:val="26"/>
          <w:szCs w:val="26"/>
        </w:rPr>
        <w:t xml:space="preserve">В соответствии с пунктом 4 части 1 статьи 3 проекта акта регулируемый субъект – хозяйствующий субъект, занятый производством (реализацией) товаров (работ, услуг), цены (тарифы) на которые регулируются государством. При этом в соответствии </w:t>
      </w:r>
      <w:r w:rsidR="008124E4" w:rsidRPr="00DE3431">
        <w:rPr>
          <w:sz w:val="26"/>
          <w:szCs w:val="26"/>
        </w:rPr>
        <w:br/>
      </w:r>
      <w:r w:rsidR="00A310A9" w:rsidRPr="00DE3431">
        <w:rPr>
          <w:sz w:val="26"/>
          <w:szCs w:val="26"/>
        </w:rPr>
        <w:t>с</w:t>
      </w:r>
      <w:r w:rsidR="008124E4" w:rsidRPr="00DE3431">
        <w:rPr>
          <w:sz w:val="26"/>
          <w:szCs w:val="26"/>
        </w:rPr>
        <w:t>о статьей 10 критерии отнесения к хозяйствующим субъектам будут установлены Правительством Российской Федерации.</w:t>
      </w:r>
      <w:r w:rsidR="00B11624" w:rsidRPr="00DE3431">
        <w:rPr>
          <w:sz w:val="26"/>
          <w:szCs w:val="26"/>
        </w:rPr>
        <w:t xml:space="preserve"> </w:t>
      </w:r>
    </w:p>
    <w:p w:rsidR="008124E4" w:rsidRPr="00BC0D3F" w:rsidRDefault="00B11624" w:rsidP="00BC0D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C0D3F">
        <w:rPr>
          <w:sz w:val="26"/>
          <w:szCs w:val="26"/>
        </w:rPr>
        <w:t xml:space="preserve">Кроме того, проект акта содержит схожий </w:t>
      </w:r>
      <w:r w:rsidR="00060C13" w:rsidRPr="00BC0D3F">
        <w:rPr>
          <w:sz w:val="26"/>
          <w:szCs w:val="26"/>
        </w:rPr>
        <w:t xml:space="preserve">неопределенный </w:t>
      </w:r>
      <w:r w:rsidRPr="00BC0D3F">
        <w:rPr>
          <w:sz w:val="26"/>
          <w:szCs w:val="26"/>
        </w:rPr>
        <w:t>термин «регулируемая организация»</w:t>
      </w:r>
      <w:r w:rsidR="00060C13" w:rsidRPr="00BC0D3F">
        <w:rPr>
          <w:rStyle w:val="af"/>
          <w:sz w:val="26"/>
          <w:szCs w:val="26"/>
        </w:rPr>
        <w:footnoteReference w:id="7"/>
      </w:r>
      <w:r w:rsidRPr="00BC0D3F">
        <w:rPr>
          <w:sz w:val="26"/>
          <w:szCs w:val="26"/>
        </w:rPr>
        <w:t>.</w:t>
      </w:r>
    </w:p>
    <w:p w:rsidR="008124E4" w:rsidRPr="00BC0D3F" w:rsidRDefault="008124E4" w:rsidP="00BC0D3F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BC0D3F">
        <w:rPr>
          <w:sz w:val="26"/>
          <w:szCs w:val="26"/>
        </w:rPr>
        <w:t xml:space="preserve">Таким образом, при описании термина «регулируемый субъект» используется только критерий отнесения </w:t>
      </w:r>
      <w:r w:rsidR="00A310A9" w:rsidRPr="00BC0D3F">
        <w:rPr>
          <w:sz w:val="26"/>
          <w:szCs w:val="26"/>
        </w:rPr>
        <w:t>деятельности п</w:t>
      </w:r>
      <w:r w:rsidR="00060C13" w:rsidRPr="00BC0D3F">
        <w:rPr>
          <w:sz w:val="26"/>
          <w:szCs w:val="26"/>
        </w:rPr>
        <w:t>о</w:t>
      </w:r>
      <w:r w:rsidR="00A310A9" w:rsidRPr="00BC0D3F">
        <w:rPr>
          <w:sz w:val="26"/>
          <w:szCs w:val="26"/>
        </w:rPr>
        <w:t xml:space="preserve"> производств</w:t>
      </w:r>
      <w:r w:rsidR="00060C13" w:rsidRPr="00BC0D3F">
        <w:rPr>
          <w:sz w:val="26"/>
          <w:szCs w:val="26"/>
        </w:rPr>
        <w:t>у</w:t>
      </w:r>
      <w:r w:rsidR="00A310A9" w:rsidRPr="00BC0D3F">
        <w:rPr>
          <w:sz w:val="26"/>
          <w:szCs w:val="26"/>
        </w:rPr>
        <w:t xml:space="preserve"> (реализации) </w:t>
      </w:r>
      <w:r w:rsidRPr="00BC0D3F">
        <w:rPr>
          <w:sz w:val="26"/>
          <w:szCs w:val="26"/>
        </w:rPr>
        <w:t>продукции</w:t>
      </w:r>
      <w:r w:rsidR="00A310A9" w:rsidRPr="00BC0D3F">
        <w:rPr>
          <w:sz w:val="26"/>
          <w:szCs w:val="26"/>
        </w:rPr>
        <w:t xml:space="preserve"> (работ, услуг) к регулируемым. Однако статьей 10 подразумевается использование большего </w:t>
      </w:r>
      <w:r w:rsidR="00DE3431">
        <w:rPr>
          <w:sz w:val="26"/>
          <w:szCs w:val="26"/>
        </w:rPr>
        <w:t>числа</w:t>
      </w:r>
      <w:r w:rsidR="00A310A9" w:rsidRPr="00BC0D3F">
        <w:rPr>
          <w:sz w:val="26"/>
          <w:szCs w:val="26"/>
        </w:rPr>
        <w:t xml:space="preserve"> критериев.</w:t>
      </w:r>
    </w:p>
    <w:p w:rsidR="00A025D6" w:rsidRPr="00DE3431" w:rsidRDefault="00DE3431" w:rsidP="00DE3431">
      <w:pPr>
        <w:autoSpaceDE w:val="0"/>
        <w:autoSpaceDN w:val="0"/>
        <w:adjustRightInd w:val="0"/>
        <w:spacing w:line="360" w:lineRule="auto"/>
        <w:ind w:firstLine="708"/>
        <w:jc w:val="both"/>
        <w:rPr>
          <w:rStyle w:val="FontStyle33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FontStyle28"/>
          <w:sz w:val="26"/>
          <w:szCs w:val="26"/>
        </w:rPr>
        <w:t>1</w:t>
      </w:r>
      <w:r w:rsidR="00156F8B">
        <w:rPr>
          <w:rStyle w:val="FontStyle28"/>
          <w:sz w:val="26"/>
          <w:szCs w:val="26"/>
        </w:rPr>
        <w:t>2</w:t>
      </w:r>
      <w:r>
        <w:rPr>
          <w:rStyle w:val="FontStyle28"/>
          <w:sz w:val="26"/>
          <w:szCs w:val="26"/>
        </w:rPr>
        <w:t>.2. </w:t>
      </w:r>
      <w:r w:rsidR="000D744B" w:rsidRPr="00DE3431">
        <w:rPr>
          <w:rStyle w:val="FontStyle28"/>
          <w:sz w:val="26"/>
          <w:szCs w:val="26"/>
        </w:rPr>
        <w:t>В соответствии с</w:t>
      </w:r>
      <w:r w:rsidR="00A025D6" w:rsidRPr="00DE3431">
        <w:rPr>
          <w:rStyle w:val="FontStyle28"/>
          <w:sz w:val="26"/>
          <w:szCs w:val="26"/>
        </w:rPr>
        <w:t xml:space="preserve"> п</w:t>
      </w:r>
      <w:r w:rsidR="000D744B" w:rsidRPr="00DE3431">
        <w:rPr>
          <w:rStyle w:val="FontStyle28"/>
          <w:sz w:val="26"/>
          <w:szCs w:val="26"/>
        </w:rPr>
        <w:t xml:space="preserve">унктом </w:t>
      </w:r>
      <w:r w:rsidR="004D2254">
        <w:rPr>
          <w:rStyle w:val="FontStyle28"/>
          <w:sz w:val="26"/>
          <w:szCs w:val="26"/>
        </w:rPr>
        <w:t>3</w:t>
      </w:r>
      <w:r w:rsidR="00A025D6" w:rsidRPr="00DE3431">
        <w:rPr>
          <w:rStyle w:val="FontStyle28"/>
          <w:sz w:val="26"/>
          <w:szCs w:val="26"/>
        </w:rPr>
        <w:t xml:space="preserve"> ч</w:t>
      </w:r>
      <w:r w:rsidR="000D744B" w:rsidRPr="00DE3431">
        <w:rPr>
          <w:rStyle w:val="FontStyle28"/>
          <w:sz w:val="26"/>
          <w:szCs w:val="26"/>
        </w:rPr>
        <w:t>асти 1</w:t>
      </w:r>
      <w:r w:rsidR="00A025D6" w:rsidRPr="00DE3431">
        <w:rPr>
          <w:rStyle w:val="FontStyle28"/>
          <w:sz w:val="26"/>
          <w:szCs w:val="26"/>
        </w:rPr>
        <w:t xml:space="preserve"> ст</w:t>
      </w:r>
      <w:r w:rsidR="000D744B" w:rsidRPr="00DE3431">
        <w:rPr>
          <w:rStyle w:val="FontStyle28"/>
          <w:sz w:val="26"/>
          <w:szCs w:val="26"/>
        </w:rPr>
        <w:t xml:space="preserve">атьи </w:t>
      </w:r>
      <w:r w:rsidR="004D2254">
        <w:rPr>
          <w:rStyle w:val="FontStyle28"/>
          <w:sz w:val="26"/>
          <w:szCs w:val="26"/>
        </w:rPr>
        <w:t>3</w:t>
      </w:r>
      <w:r w:rsidR="000D744B" w:rsidRPr="00DE3431">
        <w:rPr>
          <w:rStyle w:val="FontStyle28"/>
          <w:sz w:val="26"/>
          <w:szCs w:val="26"/>
        </w:rPr>
        <w:t xml:space="preserve"> проекта акта </w:t>
      </w:r>
      <w:r w:rsidR="00A025D6" w:rsidRPr="00DE3431">
        <w:rPr>
          <w:rStyle w:val="FontStyle28"/>
          <w:sz w:val="26"/>
          <w:szCs w:val="26"/>
        </w:rPr>
        <w:t xml:space="preserve">необходимая валовая выручка </w:t>
      </w:r>
      <w:r w:rsidR="00192440">
        <w:rPr>
          <w:rStyle w:val="FontStyle28"/>
          <w:sz w:val="26"/>
          <w:szCs w:val="26"/>
        </w:rPr>
        <w:t>–</w:t>
      </w:r>
      <w:r w:rsidR="00A025D6" w:rsidRPr="00DE3431">
        <w:rPr>
          <w:rStyle w:val="FontStyle28"/>
          <w:sz w:val="26"/>
          <w:szCs w:val="26"/>
        </w:rPr>
        <w:t xml:space="preserve"> экономически обоснованный объем финансовых средств, необходимых регулируемому субъекту для осуществления регулируемой деятельности в течение расчетного периода регулирования</w:t>
      </w:r>
      <w:r w:rsidR="000D744B" w:rsidRPr="00DE3431">
        <w:rPr>
          <w:rStyle w:val="FontStyle28"/>
          <w:sz w:val="26"/>
          <w:szCs w:val="26"/>
        </w:rPr>
        <w:t>. При этом</w:t>
      </w:r>
      <w:r w:rsidR="00A025D6" w:rsidRPr="00DE3431">
        <w:rPr>
          <w:rStyle w:val="FontStyle28"/>
          <w:sz w:val="26"/>
          <w:szCs w:val="26"/>
        </w:rPr>
        <w:t xml:space="preserve"> частью 1 ст</w:t>
      </w:r>
      <w:r w:rsidR="000D744B" w:rsidRPr="00DE3431">
        <w:rPr>
          <w:rStyle w:val="FontStyle28"/>
          <w:sz w:val="26"/>
          <w:szCs w:val="26"/>
        </w:rPr>
        <w:t>атьи</w:t>
      </w:r>
      <w:r w:rsidR="00A025D6" w:rsidRPr="00DE3431">
        <w:rPr>
          <w:rStyle w:val="FontStyle28"/>
          <w:sz w:val="26"/>
          <w:szCs w:val="26"/>
        </w:rPr>
        <w:t xml:space="preserve"> 21 определена иная формулировка: «необходимая валовая выручка регулируемого субъекта в целях настоящего Федерального закона включает в себя экономически обоснованные расходы (затраты) и прибыль регулируемых субъектов для осуществления регулируемых видов деятельности»</w:t>
      </w:r>
      <w:r w:rsidR="000D744B" w:rsidRPr="00DE3431">
        <w:rPr>
          <w:rStyle w:val="FontStyle28"/>
          <w:sz w:val="26"/>
          <w:szCs w:val="26"/>
        </w:rPr>
        <w:t>.</w:t>
      </w:r>
      <w:r w:rsidR="00A025D6" w:rsidRPr="00DE3431">
        <w:rPr>
          <w:rStyle w:val="FontStyle28"/>
          <w:sz w:val="26"/>
          <w:szCs w:val="26"/>
        </w:rPr>
        <w:t xml:space="preserve"> </w:t>
      </w:r>
    </w:p>
    <w:p w:rsidR="000D744B" w:rsidRPr="00BC0D3F" w:rsidRDefault="00DE3431" w:rsidP="00DE3431">
      <w:pPr>
        <w:pStyle w:val="Style16"/>
        <w:widowControl/>
        <w:tabs>
          <w:tab w:val="left" w:pos="709"/>
        </w:tabs>
        <w:spacing w:line="360" w:lineRule="auto"/>
        <w:jc w:val="both"/>
        <w:rPr>
          <w:rStyle w:val="FontStyle28"/>
          <w:sz w:val="26"/>
          <w:szCs w:val="26"/>
        </w:rPr>
      </w:pPr>
      <w:r>
        <w:rPr>
          <w:rStyle w:val="FontStyle33"/>
          <w:rFonts w:ascii="Times New Roman" w:hAnsi="Times New Roman" w:cs="Times New Roman"/>
          <w:b w:val="0"/>
          <w:sz w:val="26"/>
          <w:szCs w:val="26"/>
        </w:rPr>
        <w:tab/>
        <w:t>1</w:t>
      </w:r>
      <w:r w:rsidR="00156F8B">
        <w:rPr>
          <w:rStyle w:val="FontStyle33"/>
          <w:rFonts w:ascii="Times New Roman" w:hAnsi="Times New Roman" w:cs="Times New Roman"/>
          <w:b w:val="0"/>
          <w:sz w:val="26"/>
          <w:szCs w:val="26"/>
        </w:rPr>
        <w:t>2</w:t>
      </w:r>
      <w:r>
        <w:rPr>
          <w:rStyle w:val="FontStyle33"/>
          <w:rFonts w:ascii="Times New Roman" w:hAnsi="Times New Roman" w:cs="Times New Roman"/>
          <w:b w:val="0"/>
          <w:sz w:val="26"/>
          <w:szCs w:val="26"/>
        </w:rPr>
        <w:t>.3. </w:t>
      </w:r>
      <w:r w:rsidR="000D744B" w:rsidRPr="00BC0D3F">
        <w:rPr>
          <w:rStyle w:val="FontStyle33"/>
          <w:rFonts w:ascii="Times New Roman" w:hAnsi="Times New Roman" w:cs="Times New Roman"/>
          <w:b w:val="0"/>
          <w:sz w:val="26"/>
          <w:szCs w:val="26"/>
        </w:rPr>
        <w:t>В соответствии с</w:t>
      </w:r>
      <w:r w:rsidR="00A025D6" w:rsidRPr="00BC0D3F">
        <w:rPr>
          <w:rStyle w:val="FontStyle28"/>
          <w:sz w:val="26"/>
          <w:szCs w:val="26"/>
        </w:rPr>
        <w:t xml:space="preserve"> п</w:t>
      </w:r>
      <w:r w:rsidR="000D744B" w:rsidRPr="00BC0D3F">
        <w:rPr>
          <w:rStyle w:val="FontStyle28"/>
          <w:sz w:val="26"/>
          <w:szCs w:val="26"/>
        </w:rPr>
        <w:t>унктом 1</w:t>
      </w:r>
      <w:r w:rsidR="00A025D6" w:rsidRPr="00BC0D3F">
        <w:rPr>
          <w:rStyle w:val="FontStyle28"/>
          <w:sz w:val="26"/>
          <w:szCs w:val="26"/>
        </w:rPr>
        <w:t xml:space="preserve"> ч</w:t>
      </w:r>
      <w:r w:rsidR="000D744B" w:rsidRPr="00BC0D3F">
        <w:rPr>
          <w:rStyle w:val="FontStyle28"/>
          <w:sz w:val="26"/>
          <w:szCs w:val="26"/>
        </w:rPr>
        <w:t>асти 1</w:t>
      </w:r>
      <w:r w:rsidR="00A025D6" w:rsidRPr="00BC0D3F">
        <w:rPr>
          <w:rStyle w:val="FontStyle28"/>
          <w:sz w:val="26"/>
          <w:szCs w:val="26"/>
        </w:rPr>
        <w:t xml:space="preserve"> ст</w:t>
      </w:r>
      <w:r w:rsidR="000D744B" w:rsidRPr="00BC0D3F">
        <w:rPr>
          <w:rStyle w:val="FontStyle28"/>
          <w:sz w:val="26"/>
          <w:szCs w:val="26"/>
        </w:rPr>
        <w:t>атьи</w:t>
      </w:r>
      <w:r w:rsidR="00A025D6" w:rsidRPr="00BC0D3F">
        <w:rPr>
          <w:rStyle w:val="FontStyle28"/>
          <w:sz w:val="26"/>
          <w:szCs w:val="26"/>
        </w:rPr>
        <w:t xml:space="preserve"> 3 </w:t>
      </w:r>
      <w:r w:rsidR="000D744B" w:rsidRPr="00BC0D3F">
        <w:rPr>
          <w:rStyle w:val="FontStyle28"/>
          <w:sz w:val="26"/>
          <w:szCs w:val="26"/>
        </w:rPr>
        <w:t>проекта акта</w:t>
      </w:r>
      <w:r w:rsidR="00A025D6" w:rsidRPr="00BC0D3F">
        <w:rPr>
          <w:rStyle w:val="FontStyle28"/>
          <w:sz w:val="26"/>
          <w:szCs w:val="26"/>
        </w:rPr>
        <w:t xml:space="preserve"> государственное регулирование цен (тарифов) </w:t>
      </w:r>
      <w:r w:rsidR="00192440">
        <w:rPr>
          <w:rStyle w:val="FontStyle28"/>
          <w:sz w:val="26"/>
          <w:szCs w:val="26"/>
        </w:rPr>
        <w:t>–</w:t>
      </w:r>
      <w:r w:rsidR="00A025D6" w:rsidRPr="00BC0D3F">
        <w:rPr>
          <w:rStyle w:val="FontStyle28"/>
          <w:sz w:val="26"/>
          <w:szCs w:val="26"/>
        </w:rPr>
        <w:t xml:space="preserve"> совокупность мер, принимаемых государством в про</w:t>
      </w:r>
      <w:r w:rsidR="00453C9E">
        <w:rPr>
          <w:rStyle w:val="FontStyle28"/>
          <w:sz w:val="26"/>
          <w:szCs w:val="26"/>
        </w:rPr>
        <w:t>цессе участия в системе товарно</w:t>
      </w:r>
      <w:r w:rsidR="002A38AC" w:rsidRPr="00BC0D3F">
        <w:rPr>
          <w:rStyle w:val="FontStyle28"/>
          <w:sz w:val="26"/>
          <w:szCs w:val="26"/>
        </w:rPr>
        <w:t>-</w:t>
      </w:r>
      <w:r w:rsidR="00A025D6" w:rsidRPr="00BC0D3F">
        <w:rPr>
          <w:rStyle w:val="FontStyle28"/>
          <w:sz w:val="26"/>
          <w:szCs w:val="26"/>
        </w:rPr>
        <w:t>денежных отношений, направленных на осуществление регулирования цен в сферах, подлежащих государственному ре</w:t>
      </w:r>
      <w:r w:rsidR="000D744B" w:rsidRPr="00BC0D3F">
        <w:rPr>
          <w:rStyle w:val="FontStyle28"/>
          <w:sz w:val="26"/>
          <w:szCs w:val="26"/>
        </w:rPr>
        <w:t xml:space="preserve">гулированию, и контроля </w:t>
      </w:r>
      <w:r w:rsidR="00453C9E">
        <w:rPr>
          <w:rStyle w:val="FontStyle28"/>
          <w:sz w:val="26"/>
          <w:szCs w:val="26"/>
        </w:rPr>
        <w:br/>
      </w:r>
      <w:r w:rsidR="000D744B" w:rsidRPr="00BC0D3F">
        <w:rPr>
          <w:rStyle w:val="FontStyle28"/>
          <w:sz w:val="26"/>
          <w:szCs w:val="26"/>
        </w:rPr>
        <w:t>за ними</w:t>
      </w:r>
      <w:r w:rsidR="00A025D6" w:rsidRPr="00BC0D3F">
        <w:rPr>
          <w:rStyle w:val="FontStyle28"/>
          <w:sz w:val="26"/>
          <w:szCs w:val="26"/>
        </w:rPr>
        <w:t xml:space="preserve">, то есть </w:t>
      </w:r>
      <w:r w:rsidR="000D744B" w:rsidRPr="00BC0D3F">
        <w:rPr>
          <w:rStyle w:val="FontStyle28"/>
          <w:sz w:val="26"/>
          <w:szCs w:val="26"/>
        </w:rPr>
        <w:t>предлагаемая</w:t>
      </w:r>
      <w:r w:rsidR="00A025D6" w:rsidRPr="00BC0D3F">
        <w:rPr>
          <w:rStyle w:val="FontStyle28"/>
          <w:sz w:val="26"/>
          <w:szCs w:val="26"/>
        </w:rPr>
        <w:t xml:space="preserve"> формулировка предполагает </w:t>
      </w:r>
      <w:r>
        <w:rPr>
          <w:rStyle w:val="FontStyle28"/>
          <w:sz w:val="26"/>
          <w:szCs w:val="26"/>
        </w:rPr>
        <w:t xml:space="preserve">активное </w:t>
      </w:r>
      <w:r w:rsidR="00A025D6" w:rsidRPr="00BC0D3F">
        <w:rPr>
          <w:rStyle w:val="FontStyle28"/>
          <w:sz w:val="26"/>
          <w:szCs w:val="26"/>
        </w:rPr>
        <w:t>участие государства</w:t>
      </w:r>
      <w:r>
        <w:rPr>
          <w:rStyle w:val="FontStyle28"/>
          <w:sz w:val="26"/>
          <w:szCs w:val="26"/>
        </w:rPr>
        <w:t xml:space="preserve"> </w:t>
      </w:r>
      <w:r w:rsidR="00453C9E">
        <w:rPr>
          <w:rStyle w:val="FontStyle28"/>
          <w:sz w:val="26"/>
          <w:szCs w:val="26"/>
        </w:rPr>
        <w:br/>
      </w:r>
      <w:r>
        <w:rPr>
          <w:rStyle w:val="FontStyle28"/>
          <w:sz w:val="26"/>
          <w:szCs w:val="26"/>
        </w:rPr>
        <w:t>в хозяйственной деятельности субъектов регулирования</w:t>
      </w:r>
      <w:r w:rsidR="00A025D6" w:rsidRPr="00BC0D3F">
        <w:rPr>
          <w:rStyle w:val="FontStyle28"/>
          <w:sz w:val="26"/>
          <w:szCs w:val="26"/>
        </w:rPr>
        <w:t xml:space="preserve">. </w:t>
      </w:r>
    </w:p>
    <w:p w:rsidR="0026551C" w:rsidRDefault="000D744B" w:rsidP="0026551C">
      <w:pPr>
        <w:pStyle w:val="Style16"/>
        <w:widowControl/>
        <w:tabs>
          <w:tab w:val="left" w:pos="1361"/>
        </w:tabs>
        <w:spacing w:line="360" w:lineRule="auto"/>
        <w:ind w:firstLine="709"/>
        <w:jc w:val="both"/>
        <w:rPr>
          <w:rStyle w:val="FontStyle28"/>
          <w:sz w:val="26"/>
          <w:szCs w:val="26"/>
        </w:rPr>
      </w:pPr>
      <w:r w:rsidRPr="00BC0D3F">
        <w:rPr>
          <w:rStyle w:val="FontStyle28"/>
          <w:sz w:val="26"/>
          <w:szCs w:val="26"/>
        </w:rPr>
        <w:t>Обращаем внимание, что в соответстви</w:t>
      </w:r>
      <w:r w:rsidR="00192440">
        <w:rPr>
          <w:rStyle w:val="FontStyle28"/>
          <w:sz w:val="26"/>
          <w:szCs w:val="26"/>
        </w:rPr>
        <w:t>и</w:t>
      </w:r>
      <w:r w:rsidRPr="00BC0D3F">
        <w:rPr>
          <w:rStyle w:val="FontStyle28"/>
          <w:sz w:val="26"/>
          <w:szCs w:val="26"/>
        </w:rPr>
        <w:t xml:space="preserve"> со</w:t>
      </w:r>
      <w:r w:rsidR="00A025D6" w:rsidRPr="00BC0D3F">
        <w:rPr>
          <w:rStyle w:val="FontStyle28"/>
          <w:sz w:val="26"/>
          <w:szCs w:val="26"/>
        </w:rPr>
        <w:t xml:space="preserve"> ст</w:t>
      </w:r>
      <w:r w:rsidRPr="00BC0D3F">
        <w:rPr>
          <w:rStyle w:val="FontStyle28"/>
          <w:sz w:val="26"/>
          <w:szCs w:val="26"/>
        </w:rPr>
        <w:t>атьей</w:t>
      </w:r>
      <w:r w:rsidR="00A025D6" w:rsidRPr="00BC0D3F">
        <w:rPr>
          <w:rStyle w:val="FontStyle28"/>
          <w:sz w:val="26"/>
          <w:szCs w:val="26"/>
        </w:rPr>
        <w:t xml:space="preserve"> 12 Конституции Российской Федерации органы местного самоуправления не входят в систему органов государственной власти</w:t>
      </w:r>
      <w:r w:rsidRPr="00BC0D3F">
        <w:rPr>
          <w:rStyle w:val="FontStyle28"/>
          <w:sz w:val="26"/>
          <w:szCs w:val="26"/>
        </w:rPr>
        <w:t>. В этой связи</w:t>
      </w:r>
      <w:r w:rsidR="00A025D6" w:rsidRPr="00BC0D3F">
        <w:rPr>
          <w:rStyle w:val="FontStyle28"/>
          <w:sz w:val="26"/>
          <w:szCs w:val="26"/>
        </w:rPr>
        <w:t xml:space="preserve"> </w:t>
      </w:r>
      <w:r w:rsidRPr="00BC0D3F">
        <w:rPr>
          <w:rStyle w:val="FontStyle28"/>
          <w:sz w:val="26"/>
          <w:szCs w:val="26"/>
        </w:rPr>
        <w:t xml:space="preserve">предлагаемая формулировка пункта 1 части 1 статьи 3 проекта акта </w:t>
      </w:r>
      <w:r w:rsidR="00453C9E">
        <w:rPr>
          <w:rStyle w:val="FontStyle28"/>
          <w:sz w:val="26"/>
          <w:szCs w:val="26"/>
        </w:rPr>
        <w:br/>
      </w:r>
      <w:r w:rsidRPr="00BC0D3F">
        <w:rPr>
          <w:rStyle w:val="FontStyle28"/>
          <w:sz w:val="26"/>
          <w:szCs w:val="26"/>
        </w:rPr>
        <w:t xml:space="preserve">не подразумевает, что </w:t>
      </w:r>
      <w:r w:rsidR="00A025D6" w:rsidRPr="00BC0D3F">
        <w:rPr>
          <w:rStyle w:val="FontStyle28"/>
          <w:sz w:val="26"/>
          <w:szCs w:val="26"/>
        </w:rPr>
        <w:t xml:space="preserve">органы местного самоуправления </w:t>
      </w:r>
      <w:r w:rsidRPr="00BC0D3F">
        <w:rPr>
          <w:rStyle w:val="FontStyle28"/>
          <w:sz w:val="26"/>
          <w:szCs w:val="26"/>
        </w:rPr>
        <w:t xml:space="preserve">являются элементом </w:t>
      </w:r>
      <w:r w:rsidR="00A025D6" w:rsidRPr="00BC0D3F">
        <w:rPr>
          <w:rStyle w:val="FontStyle28"/>
          <w:sz w:val="26"/>
          <w:szCs w:val="26"/>
        </w:rPr>
        <w:t>систем</w:t>
      </w:r>
      <w:r w:rsidRPr="00BC0D3F">
        <w:rPr>
          <w:rStyle w:val="FontStyle28"/>
          <w:sz w:val="26"/>
          <w:szCs w:val="26"/>
        </w:rPr>
        <w:t>ы</w:t>
      </w:r>
      <w:r w:rsidR="00A025D6" w:rsidRPr="00BC0D3F">
        <w:rPr>
          <w:rStyle w:val="FontStyle28"/>
          <w:sz w:val="26"/>
          <w:szCs w:val="26"/>
        </w:rPr>
        <w:t xml:space="preserve"> </w:t>
      </w:r>
      <w:r w:rsidR="00A025D6" w:rsidRPr="00BC0D3F">
        <w:rPr>
          <w:rStyle w:val="FontStyle28"/>
          <w:sz w:val="26"/>
          <w:szCs w:val="26"/>
        </w:rPr>
        <w:lastRenderedPageBreak/>
        <w:t>государственного регули</w:t>
      </w:r>
      <w:r w:rsidRPr="00BC0D3F">
        <w:rPr>
          <w:rStyle w:val="FontStyle28"/>
          <w:sz w:val="26"/>
          <w:szCs w:val="26"/>
        </w:rPr>
        <w:t>рования цен (тарифов). При этом</w:t>
      </w:r>
      <w:r w:rsidR="00A025D6" w:rsidRPr="00BC0D3F">
        <w:rPr>
          <w:rStyle w:val="FontStyle28"/>
          <w:sz w:val="26"/>
          <w:szCs w:val="26"/>
        </w:rPr>
        <w:t xml:space="preserve"> </w:t>
      </w:r>
      <w:r w:rsidR="00E913D5" w:rsidRPr="00BC0D3F">
        <w:rPr>
          <w:rStyle w:val="FontStyle28"/>
          <w:sz w:val="26"/>
          <w:szCs w:val="26"/>
        </w:rPr>
        <w:t>в соответствии с частью 1</w:t>
      </w:r>
      <w:r w:rsidR="00192440">
        <w:rPr>
          <w:rStyle w:val="FontStyle28"/>
          <w:sz w:val="26"/>
          <w:szCs w:val="26"/>
        </w:rPr>
        <w:br/>
      </w:r>
      <w:r w:rsidR="00E913D5" w:rsidRPr="00BC0D3F">
        <w:rPr>
          <w:rStyle w:val="FontStyle28"/>
          <w:sz w:val="26"/>
          <w:szCs w:val="26"/>
        </w:rPr>
        <w:t>статьи 1 проектом акта определяются полномочия органов местного самоуправления.</w:t>
      </w:r>
      <w:r w:rsidR="00192440">
        <w:rPr>
          <w:rStyle w:val="FontStyle28"/>
          <w:sz w:val="26"/>
          <w:szCs w:val="26"/>
        </w:rPr>
        <w:br/>
      </w:r>
      <w:r w:rsidR="00E913D5" w:rsidRPr="00BC0D3F">
        <w:rPr>
          <w:rStyle w:val="FontStyle28"/>
          <w:sz w:val="26"/>
          <w:szCs w:val="26"/>
        </w:rPr>
        <w:t xml:space="preserve">При этом отмечаем, что </w:t>
      </w:r>
      <w:r w:rsidR="00A025D6" w:rsidRPr="00BC0D3F">
        <w:rPr>
          <w:rStyle w:val="FontStyle28"/>
          <w:sz w:val="26"/>
          <w:szCs w:val="26"/>
        </w:rPr>
        <w:t>глав</w:t>
      </w:r>
      <w:r w:rsidRPr="00BC0D3F">
        <w:rPr>
          <w:rStyle w:val="FontStyle28"/>
          <w:sz w:val="26"/>
          <w:szCs w:val="26"/>
        </w:rPr>
        <w:t>а</w:t>
      </w:r>
      <w:r w:rsidR="00A025D6" w:rsidRPr="00BC0D3F">
        <w:rPr>
          <w:rStyle w:val="FontStyle28"/>
          <w:sz w:val="26"/>
          <w:szCs w:val="26"/>
        </w:rPr>
        <w:t xml:space="preserve"> III </w:t>
      </w:r>
      <w:r w:rsidR="00E913D5" w:rsidRPr="00BC0D3F">
        <w:rPr>
          <w:rStyle w:val="FontStyle28"/>
          <w:sz w:val="26"/>
          <w:szCs w:val="26"/>
        </w:rPr>
        <w:t xml:space="preserve">не </w:t>
      </w:r>
      <w:r w:rsidRPr="00BC0D3F">
        <w:rPr>
          <w:rStyle w:val="FontStyle28"/>
          <w:sz w:val="26"/>
          <w:szCs w:val="26"/>
        </w:rPr>
        <w:t>определяет п</w:t>
      </w:r>
      <w:r w:rsidR="00A025D6" w:rsidRPr="00BC0D3F">
        <w:rPr>
          <w:rStyle w:val="FontStyle28"/>
          <w:sz w:val="26"/>
          <w:szCs w:val="26"/>
        </w:rPr>
        <w:t>олномочия органов местного самоуправления в сфере государственного регулирования цен (тарифов).</w:t>
      </w:r>
      <w:r w:rsidR="00D3197B" w:rsidRPr="00BC0D3F">
        <w:rPr>
          <w:rStyle w:val="FontStyle28"/>
          <w:sz w:val="26"/>
          <w:szCs w:val="26"/>
        </w:rPr>
        <w:t xml:space="preserve"> </w:t>
      </w:r>
    </w:p>
    <w:p w:rsidR="00FA7946" w:rsidRPr="0026551C" w:rsidRDefault="0026551C" w:rsidP="0026551C">
      <w:pPr>
        <w:pStyle w:val="Style16"/>
        <w:widowControl/>
        <w:tabs>
          <w:tab w:val="left" w:pos="1361"/>
        </w:tabs>
        <w:spacing w:line="360" w:lineRule="auto"/>
        <w:ind w:firstLine="709"/>
        <w:jc w:val="both"/>
        <w:rPr>
          <w:rStyle w:val="FontStyle28"/>
          <w:sz w:val="26"/>
          <w:szCs w:val="26"/>
        </w:rPr>
      </w:pPr>
      <w:r>
        <w:rPr>
          <w:rStyle w:val="FontStyle28"/>
          <w:sz w:val="26"/>
          <w:szCs w:val="26"/>
        </w:rPr>
        <w:t>1</w:t>
      </w:r>
      <w:r w:rsidR="00453C9E">
        <w:rPr>
          <w:rStyle w:val="FontStyle28"/>
          <w:sz w:val="26"/>
          <w:szCs w:val="26"/>
        </w:rPr>
        <w:t>2</w:t>
      </w:r>
      <w:r>
        <w:rPr>
          <w:rStyle w:val="FontStyle28"/>
          <w:sz w:val="26"/>
          <w:szCs w:val="26"/>
        </w:rPr>
        <w:t>.4. </w:t>
      </w:r>
      <w:r w:rsidR="00FA7946" w:rsidRPr="0026551C">
        <w:rPr>
          <w:rStyle w:val="FontStyle28"/>
          <w:sz w:val="26"/>
          <w:szCs w:val="26"/>
        </w:rPr>
        <w:t xml:space="preserve">В части 1 статьи 19 проекта акта </w:t>
      </w:r>
      <w:r>
        <w:rPr>
          <w:rStyle w:val="FontStyle28"/>
          <w:sz w:val="26"/>
          <w:szCs w:val="26"/>
        </w:rPr>
        <w:t>определено</w:t>
      </w:r>
      <w:r w:rsidR="00FA7946" w:rsidRPr="0026551C">
        <w:rPr>
          <w:rStyle w:val="FontStyle28"/>
          <w:sz w:val="26"/>
          <w:szCs w:val="26"/>
        </w:rPr>
        <w:t>, что методические рекомендации, устанавливающие порядок определения долгосрочных параметров регулирования</w:t>
      </w:r>
      <w:r>
        <w:rPr>
          <w:rStyle w:val="FontStyle28"/>
          <w:sz w:val="26"/>
          <w:szCs w:val="26"/>
        </w:rPr>
        <w:t xml:space="preserve"> цен (тарифов)</w:t>
      </w:r>
      <w:r w:rsidR="00FA7946" w:rsidRPr="0026551C">
        <w:rPr>
          <w:rStyle w:val="FontStyle28"/>
          <w:sz w:val="26"/>
          <w:szCs w:val="26"/>
        </w:rPr>
        <w:t>, утверждаются федеральным регулирующим органом. Обращаем внимание,</w:t>
      </w:r>
      <w:r w:rsidR="00192440">
        <w:rPr>
          <w:rStyle w:val="FontStyle28"/>
          <w:sz w:val="26"/>
          <w:szCs w:val="26"/>
        </w:rPr>
        <w:br/>
      </w:r>
      <w:r w:rsidR="00FA7946" w:rsidRPr="0026551C">
        <w:rPr>
          <w:rStyle w:val="FontStyle28"/>
          <w:sz w:val="26"/>
          <w:szCs w:val="26"/>
        </w:rPr>
        <w:t>что проект</w:t>
      </w:r>
      <w:r>
        <w:rPr>
          <w:rStyle w:val="FontStyle28"/>
          <w:sz w:val="26"/>
          <w:szCs w:val="26"/>
        </w:rPr>
        <w:t>ом</w:t>
      </w:r>
      <w:r w:rsidR="00FA7946" w:rsidRPr="0026551C">
        <w:rPr>
          <w:rStyle w:val="FontStyle28"/>
          <w:sz w:val="26"/>
          <w:szCs w:val="26"/>
        </w:rPr>
        <w:t xml:space="preserve"> акта не раскрывается значение термина «федеральный регулирующий орган». В этой связи рекомендуем либо дать определение указанному термину, либо </w:t>
      </w:r>
      <w:r w:rsidR="009C0922" w:rsidRPr="0026551C">
        <w:rPr>
          <w:rStyle w:val="FontStyle28"/>
          <w:sz w:val="26"/>
          <w:szCs w:val="26"/>
        </w:rPr>
        <w:t xml:space="preserve">включить в редакцию проекта акта </w:t>
      </w:r>
      <w:r w:rsidR="00FA7946" w:rsidRPr="0026551C">
        <w:rPr>
          <w:rStyle w:val="FontStyle28"/>
          <w:sz w:val="26"/>
          <w:szCs w:val="26"/>
        </w:rPr>
        <w:t>полное наименование соответствующего федерального государственного органа.</w:t>
      </w:r>
    </w:p>
    <w:p w:rsidR="00FA7946" w:rsidRPr="00BC0D3F" w:rsidRDefault="00FA7946" w:rsidP="00BC0D3F">
      <w:pPr>
        <w:tabs>
          <w:tab w:val="left" w:pos="284"/>
        </w:tabs>
        <w:spacing w:line="360" w:lineRule="auto"/>
        <w:ind w:firstLine="709"/>
        <w:jc w:val="both"/>
        <w:rPr>
          <w:rStyle w:val="FontStyle28"/>
          <w:sz w:val="26"/>
          <w:szCs w:val="26"/>
        </w:rPr>
      </w:pPr>
      <w:r w:rsidRPr="00BC0D3F">
        <w:rPr>
          <w:sz w:val="26"/>
          <w:szCs w:val="26"/>
        </w:rPr>
        <w:t>Аналогичный комментарий относится к термину «федеральный орган регулирования», упоминаемому в части 5 статьи 19 проекта акта.</w:t>
      </w:r>
    </w:p>
    <w:p w:rsidR="008F4E18" w:rsidRPr="00BC0D3F" w:rsidRDefault="0026551C" w:rsidP="0026551C">
      <w:pPr>
        <w:pStyle w:val="Style7"/>
        <w:widowControl/>
        <w:tabs>
          <w:tab w:val="left" w:pos="709"/>
        </w:tabs>
        <w:spacing w:line="360" w:lineRule="auto"/>
        <w:rPr>
          <w:rStyle w:val="FontStyle28"/>
          <w:sz w:val="26"/>
          <w:szCs w:val="26"/>
        </w:rPr>
      </w:pPr>
      <w:r>
        <w:rPr>
          <w:rStyle w:val="FontStyle28"/>
          <w:sz w:val="26"/>
          <w:szCs w:val="26"/>
        </w:rPr>
        <w:tab/>
        <w:t>1</w:t>
      </w:r>
      <w:r w:rsidR="00453C9E">
        <w:rPr>
          <w:rStyle w:val="FontStyle28"/>
          <w:sz w:val="26"/>
          <w:szCs w:val="26"/>
        </w:rPr>
        <w:t>2</w:t>
      </w:r>
      <w:r>
        <w:rPr>
          <w:rStyle w:val="FontStyle28"/>
          <w:sz w:val="26"/>
          <w:szCs w:val="26"/>
        </w:rPr>
        <w:t>.5. </w:t>
      </w:r>
      <w:r w:rsidR="00453C9E">
        <w:rPr>
          <w:rStyle w:val="FontStyle28"/>
          <w:sz w:val="26"/>
          <w:szCs w:val="26"/>
        </w:rPr>
        <w:t xml:space="preserve">Пунктом 1 части </w:t>
      </w:r>
      <w:r w:rsidR="008F4E18" w:rsidRPr="00BC0D3F">
        <w:rPr>
          <w:rStyle w:val="FontStyle28"/>
          <w:sz w:val="26"/>
          <w:szCs w:val="26"/>
        </w:rPr>
        <w:t>15 статьи 17 в качестве одно из методов регулирования определен метод доходности инвестиционного капитала. При этом в пункте 7 статьи 16, пункте 1 статьи 17 используется иные, имеющие другой правовой смысл</w:t>
      </w:r>
      <w:r w:rsidR="00192440">
        <w:rPr>
          <w:rStyle w:val="FontStyle28"/>
          <w:sz w:val="26"/>
          <w:szCs w:val="26"/>
        </w:rPr>
        <w:t xml:space="preserve"> термины:</w:t>
      </w:r>
      <w:r w:rsidR="008F4E18" w:rsidRPr="00BC0D3F">
        <w:rPr>
          <w:rStyle w:val="FontStyle28"/>
          <w:sz w:val="26"/>
          <w:szCs w:val="26"/>
        </w:rPr>
        <w:t xml:space="preserve"> «метод обеспечения доходности инвестированного капитала» и «метод доходности инвестированного капитала»</w:t>
      </w:r>
      <w:r>
        <w:rPr>
          <w:rStyle w:val="FontStyle28"/>
          <w:sz w:val="26"/>
          <w:szCs w:val="26"/>
        </w:rPr>
        <w:t>.</w:t>
      </w:r>
    </w:p>
    <w:p w:rsidR="00DB345F" w:rsidRPr="00BC0D3F" w:rsidRDefault="0026551C" w:rsidP="0026551C">
      <w:pPr>
        <w:pStyle w:val="Style12"/>
        <w:widowControl/>
        <w:tabs>
          <w:tab w:val="left" w:pos="709"/>
        </w:tabs>
        <w:spacing w:line="360" w:lineRule="auto"/>
        <w:ind w:firstLine="0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ab/>
        <w:t>1</w:t>
      </w:r>
      <w:r w:rsidR="00453C9E">
        <w:rPr>
          <w:rStyle w:val="FontStyle21"/>
          <w:rFonts w:ascii="Times New Roman" w:hAnsi="Times New Roman" w:cs="Times New Roman"/>
        </w:rPr>
        <w:t>2</w:t>
      </w:r>
      <w:r>
        <w:rPr>
          <w:rStyle w:val="FontStyle21"/>
          <w:rFonts w:ascii="Times New Roman" w:hAnsi="Times New Roman" w:cs="Times New Roman"/>
        </w:rPr>
        <w:t>.6. </w:t>
      </w:r>
      <w:r w:rsidR="00DB345F" w:rsidRPr="00BC0D3F">
        <w:rPr>
          <w:rStyle w:val="FontStyle21"/>
          <w:rFonts w:ascii="Times New Roman" w:hAnsi="Times New Roman" w:cs="Times New Roman"/>
        </w:rPr>
        <w:t>Статьей 5 проекта акта закреплен термин «</w:t>
      </w:r>
      <w:r w:rsidR="00DB345F" w:rsidRPr="00BC0D3F">
        <w:rPr>
          <w:rStyle w:val="FontStyle20"/>
          <w:rFonts w:ascii="Times New Roman" w:hAnsi="Times New Roman" w:cs="Times New Roman"/>
          <w:b w:val="0"/>
        </w:rPr>
        <w:t>предельный уровень цен</w:t>
      </w:r>
      <w:r w:rsidR="00DB345F" w:rsidRPr="00BC0D3F">
        <w:rPr>
          <w:rStyle w:val="FontStyle20"/>
          <w:rFonts w:ascii="Times New Roman" w:hAnsi="Times New Roman" w:cs="Times New Roman"/>
          <w:b w:val="0"/>
        </w:rPr>
        <w:br/>
        <w:t>(тарифов)»</w:t>
      </w:r>
      <w:r w:rsidR="00192440">
        <w:rPr>
          <w:rStyle w:val="FontStyle20"/>
          <w:rFonts w:ascii="Times New Roman" w:hAnsi="Times New Roman" w:cs="Times New Roman"/>
          <w:b w:val="0"/>
        </w:rPr>
        <w:t>,</w:t>
      </w:r>
      <w:r w:rsidR="00DB345F" w:rsidRPr="00BC0D3F">
        <w:rPr>
          <w:rStyle w:val="FontStyle20"/>
          <w:rFonts w:ascii="Times New Roman" w:hAnsi="Times New Roman" w:cs="Times New Roman"/>
          <w:b w:val="0"/>
        </w:rPr>
        <w:t xml:space="preserve"> </w:t>
      </w:r>
      <w:r w:rsidR="00192440">
        <w:rPr>
          <w:rStyle w:val="FontStyle20"/>
          <w:rFonts w:ascii="Times New Roman" w:hAnsi="Times New Roman" w:cs="Times New Roman"/>
          <w:b w:val="0"/>
        </w:rPr>
        <w:t>о</w:t>
      </w:r>
      <w:r w:rsidR="00DB345F" w:rsidRPr="00BC0D3F">
        <w:rPr>
          <w:rStyle w:val="FontStyle20"/>
          <w:rFonts w:ascii="Times New Roman" w:hAnsi="Times New Roman" w:cs="Times New Roman"/>
          <w:b w:val="0"/>
        </w:rPr>
        <w:t xml:space="preserve">днако его </w:t>
      </w:r>
      <w:r w:rsidR="00192440">
        <w:rPr>
          <w:rStyle w:val="FontStyle21"/>
          <w:rFonts w:ascii="Times New Roman" w:hAnsi="Times New Roman" w:cs="Times New Roman"/>
        </w:rPr>
        <w:t>содержание</w:t>
      </w:r>
      <w:r w:rsidR="00DB345F" w:rsidRPr="00BC0D3F">
        <w:rPr>
          <w:rStyle w:val="FontStyle21"/>
          <w:rFonts w:ascii="Times New Roman" w:hAnsi="Times New Roman" w:cs="Times New Roman"/>
        </w:rPr>
        <w:t xml:space="preserve"> проектом акта не раскрыто.</w:t>
      </w:r>
    </w:p>
    <w:p w:rsidR="00DB345F" w:rsidRPr="00BC0D3F" w:rsidRDefault="00DB345F" w:rsidP="00DB345F">
      <w:pPr>
        <w:pStyle w:val="Style5"/>
        <w:widowControl/>
        <w:spacing w:line="360" w:lineRule="auto"/>
        <w:ind w:firstLine="709"/>
        <w:jc w:val="both"/>
        <w:rPr>
          <w:rStyle w:val="FontStyle21"/>
          <w:rFonts w:ascii="Times New Roman" w:hAnsi="Times New Roman" w:cs="Times New Roman"/>
        </w:rPr>
      </w:pPr>
      <w:r w:rsidRPr="00BC0D3F">
        <w:rPr>
          <w:rStyle w:val="FontStyle21"/>
          <w:rFonts w:ascii="Times New Roman" w:hAnsi="Times New Roman" w:cs="Times New Roman"/>
        </w:rPr>
        <w:t xml:space="preserve">Указанный термин используется, например, при определении цен (тарифов) </w:t>
      </w:r>
      <w:r w:rsidR="00453C9E">
        <w:rPr>
          <w:rStyle w:val="FontStyle21"/>
          <w:rFonts w:ascii="Times New Roman" w:hAnsi="Times New Roman" w:cs="Times New Roman"/>
        </w:rPr>
        <w:br/>
      </w:r>
      <w:r w:rsidRPr="00BC0D3F">
        <w:rPr>
          <w:rStyle w:val="FontStyle21"/>
          <w:rFonts w:ascii="Times New Roman" w:hAnsi="Times New Roman" w:cs="Times New Roman"/>
        </w:rPr>
        <w:t xml:space="preserve">на услуги субъектов естественных монополий по транспортировке нефтепродуктов </w:t>
      </w:r>
      <w:r w:rsidR="00453C9E">
        <w:rPr>
          <w:rStyle w:val="FontStyle21"/>
          <w:rFonts w:ascii="Times New Roman" w:hAnsi="Times New Roman" w:cs="Times New Roman"/>
        </w:rPr>
        <w:br/>
      </w:r>
      <w:r w:rsidRPr="00BC0D3F">
        <w:rPr>
          <w:rStyle w:val="FontStyle21"/>
          <w:rFonts w:ascii="Times New Roman" w:hAnsi="Times New Roman" w:cs="Times New Roman"/>
        </w:rPr>
        <w:t>по магистральным трубопроводам, на электрическую энергию (мощность), на тепловую энергию (мощность).</w:t>
      </w:r>
      <w:r w:rsidR="0026551C">
        <w:rPr>
          <w:rStyle w:val="FontStyle21"/>
          <w:rFonts w:ascii="Times New Roman" w:hAnsi="Times New Roman" w:cs="Times New Roman"/>
        </w:rPr>
        <w:t xml:space="preserve"> Однако в целях единообразного понимания экономической природы и юридических последствий </w:t>
      </w:r>
      <w:r w:rsidR="005A3B52">
        <w:rPr>
          <w:rStyle w:val="FontStyle21"/>
          <w:rFonts w:ascii="Times New Roman" w:hAnsi="Times New Roman" w:cs="Times New Roman"/>
        </w:rPr>
        <w:t xml:space="preserve">введения предельного уровня цен (тарифов) считаем целесообразным однозначно определить указанное понятие, условия и основания введения </w:t>
      </w:r>
      <w:r w:rsidR="005A3B52" w:rsidRPr="00BC0D3F">
        <w:rPr>
          <w:rStyle w:val="FontStyle20"/>
          <w:rFonts w:ascii="Times New Roman" w:hAnsi="Times New Roman" w:cs="Times New Roman"/>
          <w:b w:val="0"/>
        </w:rPr>
        <w:t>предельн</w:t>
      </w:r>
      <w:r w:rsidR="00192440">
        <w:rPr>
          <w:rStyle w:val="FontStyle20"/>
          <w:rFonts w:ascii="Times New Roman" w:hAnsi="Times New Roman" w:cs="Times New Roman"/>
          <w:b w:val="0"/>
        </w:rPr>
        <w:t>ого</w:t>
      </w:r>
      <w:r w:rsidR="005A3B52" w:rsidRPr="00BC0D3F">
        <w:rPr>
          <w:rStyle w:val="FontStyle20"/>
          <w:rFonts w:ascii="Times New Roman" w:hAnsi="Times New Roman" w:cs="Times New Roman"/>
          <w:b w:val="0"/>
        </w:rPr>
        <w:t xml:space="preserve"> уров</w:t>
      </w:r>
      <w:r w:rsidR="00192440">
        <w:rPr>
          <w:rStyle w:val="FontStyle20"/>
          <w:rFonts w:ascii="Times New Roman" w:hAnsi="Times New Roman" w:cs="Times New Roman"/>
          <w:b w:val="0"/>
        </w:rPr>
        <w:t>ня</w:t>
      </w:r>
      <w:r w:rsidR="005A3B52" w:rsidRPr="00BC0D3F">
        <w:rPr>
          <w:rStyle w:val="FontStyle20"/>
          <w:rFonts w:ascii="Times New Roman" w:hAnsi="Times New Roman" w:cs="Times New Roman"/>
          <w:b w:val="0"/>
        </w:rPr>
        <w:t xml:space="preserve"> цен</w:t>
      </w:r>
      <w:r w:rsidR="005A3B52">
        <w:rPr>
          <w:rStyle w:val="FontStyle20"/>
          <w:rFonts w:ascii="Times New Roman" w:hAnsi="Times New Roman" w:cs="Times New Roman"/>
          <w:b w:val="0"/>
        </w:rPr>
        <w:t xml:space="preserve"> </w:t>
      </w:r>
      <w:r w:rsidR="005A3B52" w:rsidRPr="00BC0D3F">
        <w:rPr>
          <w:rStyle w:val="FontStyle20"/>
          <w:rFonts w:ascii="Times New Roman" w:hAnsi="Times New Roman" w:cs="Times New Roman"/>
          <w:b w:val="0"/>
        </w:rPr>
        <w:t>(тарифов)</w:t>
      </w:r>
      <w:r w:rsidR="005A3B52">
        <w:rPr>
          <w:rStyle w:val="FontStyle20"/>
          <w:rFonts w:ascii="Times New Roman" w:hAnsi="Times New Roman" w:cs="Times New Roman"/>
          <w:b w:val="0"/>
        </w:rPr>
        <w:t xml:space="preserve"> и механизм определения параметров предельного уровня.</w:t>
      </w:r>
    </w:p>
    <w:p w:rsidR="0056356D" w:rsidRPr="005A3B52" w:rsidRDefault="005A3B52" w:rsidP="005A3B5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53C9E">
        <w:rPr>
          <w:sz w:val="26"/>
          <w:szCs w:val="26"/>
        </w:rPr>
        <w:t>3</w:t>
      </w:r>
      <w:r>
        <w:rPr>
          <w:sz w:val="26"/>
          <w:szCs w:val="26"/>
        </w:rPr>
        <w:t>. </w:t>
      </w:r>
      <w:r w:rsidR="009D382D" w:rsidRPr="005A3B52">
        <w:rPr>
          <w:sz w:val="26"/>
          <w:szCs w:val="26"/>
        </w:rPr>
        <w:t>Статьей 33 проекта акта предусматривается</w:t>
      </w:r>
      <w:r w:rsidR="0056356D" w:rsidRPr="005A3B52">
        <w:rPr>
          <w:sz w:val="26"/>
          <w:szCs w:val="26"/>
        </w:rPr>
        <w:t xml:space="preserve"> процедура назначения на должность руководителей органов исполнительной власти субъектов Российской Федерации </w:t>
      </w:r>
      <w:r w:rsidR="00453C9E">
        <w:rPr>
          <w:sz w:val="26"/>
          <w:szCs w:val="26"/>
        </w:rPr>
        <w:br/>
      </w:r>
      <w:r w:rsidR="0056356D" w:rsidRPr="005A3B52">
        <w:rPr>
          <w:sz w:val="26"/>
          <w:szCs w:val="26"/>
        </w:rPr>
        <w:t xml:space="preserve">в области государственного регулирования цен (тарифов), в том числе квалификационные требования (проверка на знания). Вместе с тем квалификационные требования к кандидату </w:t>
      </w:r>
      <w:r w:rsidR="0056356D" w:rsidRPr="005A3B52">
        <w:rPr>
          <w:sz w:val="26"/>
          <w:szCs w:val="26"/>
        </w:rPr>
        <w:lastRenderedPageBreak/>
        <w:t xml:space="preserve">на замещение вакантных должностей установлены статьей 12 </w:t>
      </w:r>
      <w:r w:rsidR="00192440">
        <w:rPr>
          <w:sz w:val="26"/>
          <w:szCs w:val="26"/>
        </w:rPr>
        <w:t>Ф</w:t>
      </w:r>
      <w:r w:rsidR="0056356D" w:rsidRPr="005A3B52">
        <w:rPr>
          <w:sz w:val="26"/>
          <w:szCs w:val="26"/>
        </w:rPr>
        <w:t xml:space="preserve">едерального закона </w:t>
      </w:r>
      <w:r w:rsidR="00453C9E">
        <w:rPr>
          <w:sz w:val="26"/>
          <w:szCs w:val="26"/>
        </w:rPr>
        <w:br/>
      </w:r>
      <w:r w:rsidR="0056356D" w:rsidRPr="005A3B52">
        <w:rPr>
          <w:sz w:val="26"/>
          <w:szCs w:val="26"/>
        </w:rPr>
        <w:t>от 27 июля 2004 г. № 79-ФЗ «О государственной гражданской службе в Российской Федерации»</w:t>
      </w:r>
      <w:r w:rsidR="00FA11C9" w:rsidRPr="005A3B52">
        <w:rPr>
          <w:sz w:val="26"/>
          <w:szCs w:val="26"/>
        </w:rPr>
        <w:t xml:space="preserve"> (далее – Закон № 79-ФЗ)</w:t>
      </w:r>
      <w:r w:rsidR="0056356D" w:rsidRPr="005A3B52">
        <w:rPr>
          <w:sz w:val="26"/>
          <w:szCs w:val="26"/>
        </w:rPr>
        <w:t xml:space="preserve">. </w:t>
      </w:r>
      <w:r w:rsidR="00FA11C9" w:rsidRPr="005A3B52">
        <w:rPr>
          <w:sz w:val="26"/>
          <w:szCs w:val="26"/>
        </w:rPr>
        <w:t>Так, в соответстви</w:t>
      </w:r>
      <w:r w:rsidR="00192440">
        <w:rPr>
          <w:sz w:val="26"/>
          <w:szCs w:val="26"/>
        </w:rPr>
        <w:t>и</w:t>
      </w:r>
      <w:r w:rsidR="00FA11C9" w:rsidRPr="005A3B52">
        <w:rPr>
          <w:sz w:val="26"/>
          <w:szCs w:val="26"/>
        </w:rPr>
        <w:t xml:space="preserve"> с частью 7 статьи 12 Закона </w:t>
      </w:r>
      <w:r w:rsidR="00453C9E">
        <w:rPr>
          <w:sz w:val="26"/>
          <w:szCs w:val="26"/>
        </w:rPr>
        <w:br/>
      </w:r>
      <w:r w:rsidR="00FA11C9" w:rsidRPr="005A3B52">
        <w:rPr>
          <w:sz w:val="26"/>
          <w:szCs w:val="26"/>
        </w:rPr>
        <w:t>№ 79-ФЗ к</w:t>
      </w:r>
      <w:r w:rsidR="0056356D" w:rsidRPr="005A3B52">
        <w:rPr>
          <w:rFonts w:eastAsia="Calibri"/>
          <w:sz w:val="26"/>
          <w:szCs w:val="26"/>
        </w:rPr>
        <w:t xml:space="preserve">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должностным регламентом. </w:t>
      </w:r>
      <w:r w:rsidR="007C2AED" w:rsidRPr="005A3B52">
        <w:rPr>
          <w:rFonts w:eastAsia="Calibri"/>
          <w:sz w:val="26"/>
          <w:szCs w:val="26"/>
        </w:rPr>
        <w:t>При этом в соответствии с частью 1 статьи 47 Закона № 79-ФЗ должностной регламент утверждается пред</w:t>
      </w:r>
      <w:r w:rsidR="008401FA" w:rsidRPr="005A3B52">
        <w:rPr>
          <w:rFonts w:eastAsia="Calibri"/>
          <w:sz w:val="26"/>
          <w:szCs w:val="26"/>
        </w:rPr>
        <w:t>ставителем нанимателя.</w:t>
      </w:r>
    </w:p>
    <w:p w:rsidR="008B564B" w:rsidRPr="00BC0D3F" w:rsidRDefault="008B564B" w:rsidP="00BC0D3F">
      <w:pPr>
        <w:pStyle w:val="a7"/>
        <w:tabs>
          <w:tab w:val="left" w:pos="110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6"/>
          <w:szCs w:val="26"/>
        </w:rPr>
      </w:pPr>
      <w:r w:rsidRPr="00BC0D3F">
        <w:rPr>
          <w:rFonts w:eastAsia="Calibri"/>
          <w:sz w:val="26"/>
          <w:szCs w:val="26"/>
        </w:rPr>
        <w:t xml:space="preserve">Кроме того, статья 33 проекта акта предусматривает механизм согласования ФАС России назначения на государственную гражданскую службу субъекта </w:t>
      </w:r>
      <w:r w:rsidR="005A3B52">
        <w:rPr>
          <w:rFonts w:eastAsia="Calibri"/>
          <w:sz w:val="26"/>
          <w:szCs w:val="26"/>
        </w:rPr>
        <w:t xml:space="preserve">Российской Федерации </w:t>
      </w:r>
      <w:r w:rsidRPr="00BC0D3F">
        <w:rPr>
          <w:rFonts w:eastAsia="Calibri"/>
          <w:sz w:val="26"/>
          <w:szCs w:val="26"/>
        </w:rPr>
        <w:t>руководителя органа исполнительной власти субъекта Российской</w:t>
      </w:r>
      <w:r w:rsidRPr="00BC0D3F">
        <w:rPr>
          <w:rFonts w:eastAsia="Calibri"/>
          <w:sz w:val="26"/>
          <w:szCs w:val="26"/>
        </w:rPr>
        <w:br/>
        <w:t xml:space="preserve">Федерации в области государственного регулирования цен (тарифов). При этом </w:t>
      </w:r>
      <w:r w:rsidR="00132A47" w:rsidRPr="00BC0D3F">
        <w:rPr>
          <w:rFonts w:eastAsia="Calibri"/>
          <w:sz w:val="26"/>
          <w:szCs w:val="26"/>
        </w:rPr>
        <w:t xml:space="preserve">обоснование </w:t>
      </w:r>
      <w:r w:rsidRPr="00BC0D3F">
        <w:rPr>
          <w:rFonts w:eastAsia="Calibri"/>
          <w:sz w:val="26"/>
          <w:szCs w:val="26"/>
        </w:rPr>
        <w:t>необходимост</w:t>
      </w:r>
      <w:r w:rsidR="00132A47" w:rsidRPr="00BC0D3F">
        <w:rPr>
          <w:rFonts w:eastAsia="Calibri"/>
          <w:sz w:val="26"/>
          <w:szCs w:val="26"/>
        </w:rPr>
        <w:t>и</w:t>
      </w:r>
      <w:r w:rsidRPr="00BC0D3F">
        <w:rPr>
          <w:rFonts w:eastAsia="Calibri"/>
          <w:sz w:val="26"/>
          <w:szCs w:val="26"/>
        </w:rPr>
        <w:t xml:space="preserve"> </w:t>
      </w:r>
      <w:r w:rsidR="005A3B52">
        <w:rPr>
          <w:rFonts w:eastAsia="Calibri"/>
          <w:sz w:val="26"/>
          <w:szCs w:val="26"/>
        </w:rPr>
        <w:t xml:space="preserve">введения </w:t>
      </w:r>
      <w:r w:rsidR="00132A47" w:rsidRPr="00BC0D3F">
        <w:rPr>
          <w:rFonts w:eastAsia="Calibri"/>
          <w:sz w:val="26"/>
          <w:szCs w:val="26"/>
        </w:rPr>
        <w:t>так</w:t>
      </w:r>
      <w:r w:rsidRPr="00BC0D3F">
        <w:rPr>
          <w:rFonts w:eastAsia="Calibri"/>
          <w:sz w:val="26"/>
          <w:szCs w:val="26"/>
        </w:rPr>
        <w:t>ого механизма согласования</w:t>
      </w:r>
      <w:r w:rsidR="00132A47" w:rsidRPr="00BC0D3F">
        <w:rPr>
          <w:rFonts w:eastAsia="Calibri"/>
          <w:sz w:val="26"/>
          <w:szCs w:val="26"/>
        </w:rPr>
        <w:t xml:space="preserve"> не представлено</w:t>
      </w:r>
      <w:r w:rsidRPr="00BC0D3F">
        <w:rPr>
          <w:rFonts w:eastAsia="Calibri"/>
          <w:sz w:val="26"/>
          <w:szCs w:val="26"/>
        </w:rPr>
        <w:t xml:space="preserve">, </w:t>
      </w:r>
      <w:r w:rsidR="00134AFD" w:rsidRPr="00BC0D3F">
        <w:rPr>
          <w:rFonts w:eastAsia="Calibri"/>
          <w:sz w:val="26"/>
          <w:szCs w:val="26"/>
        </w:rPr>
        <w:br/>
      </w:r>
      <w:r w:rsidRPr="00BC0D3F">
        <w:rPr>
          <w:rFonts w:eastAsia="Calibri"/>
          <w:sz w:val="26"/>
          <w:szCs w:val="26"/>
        </w:rPr>
        <w:t xml:space="preserve">не определены сроки проведения согласительных процедур, механизмы разрешения споров между органами ФАС России и субъектом </w:t>
      </w:r>
      <w:r w:rsidR="00132A47" w:rsidRPr="00BC0D3F">
        <w:rPr>
          <w:rFonts w:eastAsia="Calibri"/>
          <w:sz w:val="26"/>
          <w:szCs w:val="26"/>
        </w:rPr>
        <w:t>Российской Ф</w:t>
      </w:r>
      <w:r w:rsidRPr="00BC0D3F">
        <w:rPr>
          <w:rFonts w:eastAsia="Calibri"/>
          <w:sz w:val="26"/>
          <w:szCs w:val="26"/>
        </w:rPr>
        <w:t>едерации.</w:t>
      </w:r>
    </w:p>
    <w:p w:rsidR="00977C0D" w:rsidRDefault="005A3B52" w:rsidP="005A3B52">
      <w:pPr>
        <w:pStyle w:val="Style13"/>
        <w:widowControl/>
        <w:spacing w:line="360" w:lineRule="auto"/>
        <w:ind w:firstLine="708"/>
        <w:rPr>
          <w:rStyle w:val="FontStyle34"/>
          <w:sz w:val="26"/>
          <w:szCs w:val="26"/>
        </w:rPr>
      </w:pPr>
      <w:r>
        <w:rPr>
          <w:rStyle w:val="FontStyle28"/>
          <w:sz w:val="26"/>
          <w:szCs w:val="26"/>
        </w:rPr>
        <w:t>1</w:t>
      </w:r>
      <w:r w:rsidR="00453C9E">
        <w:rPr>
          <w:rStyle w:val="FontStyle28"/>
          <w:sz w:val="26"/>
          <w:szCs w:val="26"/>
        </w:rPr>
        <w:t>4</w:t>
      </w:r>
      <w:r>
        <w:rPr>
          <w:rStyle w:val="FontStyle28"/>
          <w:sz w:val="26"/>
          <w:szCs w:val="26"/>
        </w:rPr>
        <w:t>. </w:t>
      </w:r>
      <w:r w:rsidR="00F16B50" w:rsidRPr="00BC0D3F">
        <w:rPr>
          <w:rStyle w:val="FontStyle28"/>
          <w:sz w:val="26"/>
          <w:szCs w:val="26"/>
        </w:rPr>
        <w:t>Проект акта определяет ос</w:t>
      </w:r>
      <w:r w:rsidR="00FC1472" w:rsidRPr="00BC0D3F">
        <w:rPr>
          <w:rStyle w:val="FontStyle28"/>
          <w:sz w:val="26"/>
          <w:szCs w:val="26"/>
        </w:rPr>
        <w:t>обые</w:t>
      </w:r>
      <w:r w:rsidR="00F16B50" w:rsidRPr="00BC0D3F">
        <w:rPr>
          <w:rStyle w:val="FontStyle28"/>
          <w:sz w:val="26"/>
          <w:szCs w:val="26"/>
        </w:rPr>
        <w:t xml:space="preserve"> права и обязанности потребителей </w:t>
      </w:r>
      <w:r w:rsidR="0069513A" w:rsidRPr="00BC0D3F">
        <w:rPr>
          <w:rStyle w:val="FontStyle28"/>
          <w:sz w:val="26"/>
          <w:szCs w:val="26"/>
        </w:rPr>
        <w:t xml:space="preserve">товаров (работ, услуг), производимых (реализуемых) </w:t>
      </w:r>
      <w:r w:rsidR="00640726">
        <w:rPr>
          <w:rStyle w:val="FontStyle28"/>
          <w:sz w:val="26"/>
          <w:szCs w:val="26"/>
        </w:rPr>
        <w:t>«</w:t>
      </w:r>
      <w:r w:rsidR="0069513A" w:rsidRPr="00BC0D3F">
        <w:rPr>
          <w:rStyle w:val="FontStyle28"/>
          <w:sz w:val="26"/>
          <w:szCs w:val="26"/>
        </w:rPr>
        <w:t>регулируемыми субъектами</w:t>
      </w:r>
      <w:r w:rsidR="00640726">
        <w:rPr>
          <w:rStyle w:val="FontStyle28"/>
          <w:sz w:val="26"/>
          <w:szCs w:val="26"/>
        </w:rPr>
        <w:t>»</w:t>
      </w:r>
      <w:r w:rsidR="0069513A" w:rsidRPr="00BC0D3F">
        <w:rPr>
          <w:rStyle w:val="FontStyle28"/>
          <w:sz w:val="26"/>
          <w:szCs w:val="26"/>
        </w:rPr>
        <w:t xml:space="preserve">. </w:t>
      </w:r>
      <w:r w:rsidR="00F16B50" w:rsidRPr="00BC0D3F">
        <w:rPr>
          <w:rStyle w:val="FontStyle34"/>
          <w:sz w:val="26"/>
          <w:szCs w:val="26"/>
        </w:rPr>
        <w:t xml:space="preserve">При этом </w:t>
      </w:r>
      <w:r w:rsidR="00977C0D" w:rsidRPr="00BC0D3F">
        <w:rPr>
          <w:rStyle w:val="FontStyle34"/>
          <w:sz w:val="26"/>
          <w:szCs w:val="26"/>
        </w:rPr>
        <w:t xml:space="preserve">вопросы о защите </w:t>
      </w:r>
      <w:r w:rsidR="00640726">
        <w:rPr>
          <w:rStyle w:val="FontStyle34"/>
          <w:sz w:val="26"/>
          <w:szCs w:val="26"/>
        </w:rPr>
        <w:t>прав потребителей</w:t>
      </w:r>
      <w:r w:rsidR="00977C0D" w:rsidRPr="00BC0D3F">
        <w:rPr>
          <w:rStyle w:val="FontStyle34"/>
          <w:sz w:val="26"/>
          <w:szCs w:val="26"/>
        </w:rPr>
        <w:t xml:space="preserve"> в настоящее время урегулированы</w:t>
      </w:r>
      <w:r w:rsidR="00FC1472" w:rsidRPr="00BC0D3F">
        <w:rPr>
          <w:rStyle w:val="af"/>
          <w:rFonts w:ascii="Times New Roman" w:hAnsi="Times New Roman" w:cs="Times New Roman"/>
          <w:sz w:val="26"/>
          <w:szCs w:val="26"/>
        </w:rPr>
        <w:footnoteReference w:id="8"/>
      </w:r>
      <w:r w:rsidR="00640726">
        <w:rPr>
          <w:rStyle w:val="FontStyle34"/>
          <w:sz w:val="26"/>
          <w:szCs w:val="26"/>
        </w:rPr>
        <w:t>.</w:t>
      </w:r>
      <w:r w:rsidR="00977C0D" w:rsidRPr="00BC0D3F">
        <w:rPr>
          <w:rStyle w:val="FontStyle34"/>
          <w:sz w:val="26"/>
          <w:szCs w:val="26"/>
        </w:rPr>
        <w:t xml:space="preserve"> например, положениями Закона </w:t>
      </w:r>
      <w:r>
        <w:rPr>
          <w:rStyle w:val="FontStyle34"/>
          <w:sz w:val="26"/>
          <w:szCs w:val="26"/>
        </w:rPr>
        <w:t>Российской Федерации</w:t>
      </w:r>
      <w:r w:rsidR="00977C0D" w:rsidRPr="00BC0D3F">
        <w:rPr>
          <w:rStyle w:val="FontStyle34"/>
          <w:sz w:val="26"/>
          <w:szCs w:val="26"/>
        </w:rPr>
        <w:t xml:space="preserve"> от </w:t>
      </w:r>
      <w:r w:rsidR="00977C0D" w:rsidRPr="00BC0D3F">
        <w:rPr>
          <w:rStyle w:val="FontStyle28"/>
          <w:sz w:val="26"/>
          <w:szCs w:val="26"/>
        </w:rPr>
        <w:t xml:space="preserve">7 </w:t>
      </w:r>
      <w:r w:rsidR="00977C0D" w:rsidRPr="00BC0D3F">
        <w:rPr>
          <w:rStyle w:val="FontStyle34"/>
          <w:sz w:val="26"/>
          <w:szCs w:val="26"/>
        </w:rPr>
        <w:t xml:space="preserve">февраля 1992 г. № 2300-1 «О защите прав потребителей» (далее – Закон о защите прав потребителей). </w:t>
      </w:r>
      <w:r w:rsidR="00640726">
        <w:rPr>
          <w:rStyle w:val="FontStyle34"/>
          <w:sz w:val="26"/>
          <w:szCs w:val="26"/>
        </w:rPr>
        <w:t>П</w:t>
      </w:r>
      <w:r w:rsidR="00DB21B5" w:rsidRPr="00BC0D3F">
        <w:rPr>
          <w:rStyle w:val="FontStyle34"/>
          <w:sz w:val="26"/>
          <w:szCs w:val="26"/>
        </w:rPr>
        <w:t>рава</w:t>
      </w:r>
      <w:r w:rsidR="00640726">
        <w:rPr>
          <w:rStyle w:val="FontStyle34"/>
          <w:sz w:val="26"/>
          <w:szCs w:val="26"/>
        </w:rPr>
        <w:t xml:space="preserve"> потребителей</w:t>
      </w:r>
      <w:r w:rsidR="00F16B50" w:rsidRPr="00BC0D3F">
        <w:rPr>
          <w:rStyle w:val="FontStyle34"/>
          <w:sz w:val="26"/>
          <w:szCs w:val="26"/>
        </w:rPr>
        <w:t xml:space="preserve">, предусмотренные статьями </w:t>
      </w:r>
      <w:r w:rsidR="0069513A" w:rsidRPr="00BC0D3F">
        <w:rPr>
          <w:rStyle w:val="FontStyle34"/>
          <w:sz w:val="26"/>
          <w:szCs w:val="26"/>
        </w:rPr>
        <w:t>7-</w:t>
      </w:r>
      <w:r w:rsidR="00F16B50" w:rsidRPr="00BC0D3F">
        <w:rPr>
          <w:rStyle w:val="FontStyle34"/>
          <w:sz w:val="26"/>
          <w:szCs w:val="26"/>
        </w:rPr>
        <w:t>9 проекта акта</w:t>
      </w:r>
      <w:r w:rsidR="00DB21B5" w:rsidRPr="00BC0D3F">
        <w:rPr>
          <w:rStyle w:val="FontStyle34"/>
          <w:sz w:val="26"/>
          <w:szCs w:val="26"/>
        </w:rPr>
        <w:t>,</w:t>
      </w:r>
      <w:r w:rsidR="00F16B50" w:rsidRPr="00BC0D3F">
        <w:rPr>
          <w:rStyle w:val="FontStyle34"/>
          <w:sz w:val="26"/>
          <w:szCs w:val="26"/>
        </w:rPr>
        <w:t xml:space="preserve"> существенно ограничены в сравнени</w:t>
      </w:r>
      <w:r w:rsidR="00EE1CF3">
        <w:rPr>
          <w:rStyle w:val="FontStyle34"/>
          <w:sz w:val="26"/>
          <w:szCs w:val="26"/>
        </w:rPr>
        <w:t>и</w:t>
      </w:r>
      <w:r w:rsidR="00F16B50" w:rsidRPr="00BC0D3F">
        <w:rPr>
          <w:rStyle w:val="FontStyle34"/>
          <w:sz w:val="26"/>
          <w:szCs w:val="26"/>
        </w:rPr>
        <w:t xml:space="preserve"> </w:t>
      </w:r>
      <w:r w:rsidR="00453C9E">
        <w:rPr>
          <w:rStyle w:val="FontStyle34"/>
          <w:sz w:val="26"/>
          <w:szCs w:val="26"/>
        </w:rPr>
        <w:br/>
      </w:r>
      <w:r w:rsidR="00F16B50" w:rsidRPr="00BC0D3F">
        <w:rPr>
          <w:rStyle w:val="FontStyle34"/>
          <w:sz w:val="26"/>
          <w:szCs w:val="26"/>
        </w:rPr>
        <w:t xml:space="preserve">с </w:t>
      </w:r>
      <w:r w:rsidR="00DB21B5" w:rsidRPr="00BC0D3F">
        <w:rPr>
          <w:rStyle w:val="FontStyle34"/>
          <w:sz w:val="26"/>
          <w:szCs w:val="26"/>
        </w:rPr>
        <w:t>правами, предусмотренными</w:t>
      </w:r>
      <w:r w:rsidR="00977C0D" w:rsidRPr="00BC0D3F">
        <w:rPr>
          <w:rStyle w:val="FontStyle34"/>
          <w:sz w:val="26"/>
          <w:szCs w:val="26"/>
        </w:rPr>
        <w:t xml:space="preserve"> Законом о защите прав потребителей</w:t>
      </w:r>
      <w:r w:rsidR="00977C0D" w:rsidRPr="00BC0D3F">
        <w:rPr>
          <w:rStyle w:val="af"/>
          <w:rFonts w:ascii="Times New Roman" w:hAnsi="Times New Roman" w:cs="Times New Roman"/>
          <w:sz w:val="26"/>
          <w:szCs w:val="26"/>
        </w:rPr>
        <w:footnoteReference w:id="9"/>
      </w:r>
      <w:r w:rsidR="00977C0D" w:rsidRPr="00BC0D3F">
        <w:rPr>
          <w:rStyle w:val="FontStyle34"/>
          <w:sz w:val="26"/>
          <w:szCs w:val="26"/>
        </w:rPr>
        <w:t xml:space="preserve">, или дублируют положения, уже установленные действующим законодательством. </w:t>
      </w:r>
    </w:p>
    <w:p w:rsidR="005A3B52" w:rsidRDefault="005A3B52" w:rsidP="005A3B52">
      <w:pPr>
        <w:pStyle w:val="Style13"/>
        <w:widowControl/>
        <w:spacing w:line="360" w:lineRule="auto"/>
        <w:ind w:firstLine="708"/>
        <w:rPr>
          <w:rStyle w:val="FontStyle34"/>
          <w:sz w:val="26"/>
          <w:szCs w:val="26"/>
        </w:rPr>
      </w:pPr>
      <w:r>
        <w:rPr>
          <w:rStyle w:val="FontStyle34"/>
          <w:sz w:val="26"/>
          <w:szCs w:val="26"/>
        </w:rPr>
        <w:t>1</w:t>
      </w:r>
      <w:r w:rsidR="00453C9E">
        <w:rPr>
          <w:rStyle w:val="FontStyle34"/>
          <w:sz w:val="26"/>
          <w:szCs w:val="26"/>
        </w:rPr>
        <w:t>5</w:t>
      </w:r>
      <w:r>
        <w:rPr>
          <w:rStyle w:val="FontStyle34"/>
          <w:sz w:val="26"/>
          <w:szCs w:val="26"/>
        </w:rPr>
        <w:t>. </w:t>
      </w:r>
      <w:r w:rsidR="00154CAA" w:rsidRPr="00152684">
        <w:rPr>
          <w:rStyle w:val="FontStyle34"/>
          <w:sz w:val="26"/>
          <w:szCs w:val="26"/>
        </w:rPr>
        <w:t xml:space="preserve">Проектом акта </w:t>
      </w:r>
      <w:r w:rsidR="00980902" w:rsidRPr="00152684">
        <w:rPr>
          <w:rStyle w:val="FontStyle34"/>
          <w:sz w:val="26"/>
          <w:szCs w:val="26"/>
        </w:rPr>
        <w:t xml:space="preserve">вводится общественный контроль </w:t>
      </w:r>
      <w:r>
        <w:rPr>
          <w:rStyle w:val="FontStyle34"/>
          <w:sz w:val="26"/>
          <w:szCs w:val="26"/>
        </w:rPr>
        <w:t>посредством участия</w:t>
      </w:r>
      <w:r w:rsidR="00EE1CF3">
        <w:rPr>
          <w:rStyle w:val="FontStyle34"/>
          <w:sz w:val="26"/>
          <w:szCs w:val="26"/>
        </w:rPr>
        <w:br/>
      </w:r>
      <w:r>
        <w:rPr>
          <w:rStyle w:val="FontStyle34"/>
          <w:sz w:val="26"/>
          <w:szCs w:val="26"/>
        </w:rPr>
        <w:t>в вопроса</w:t>
      </w:r>
      <w:r w:rsidR="00EE1CF3">
        <w:rPr>
          <w:rStyle w:val="FontStyle34"/>
          <w:sz w:val="26"/>
          <w:szCs w:val="26"/>
        </w:rPr>
        <w:t>х</w:t>
      </w:r>
      <w:r>
        <w:rPr>
          <w:rStyle w:val="FontStyle34"/>
          <w:sz w:val="26"/>
          <w:szCs w:val="26"/>
        </w:rPr>
        <w:t xml:space="preserve"> государственного регулирования цен (тарифов)</w:t>
      </w:r>
      <w:r w:rsidR="00980902" w:rsidRPr="00152684">
        <w:rPr>
          <w:rStyle w:val="FontStyle34"/>
          <w:sz w:val="26"/>
          <w:szCs w:val="26"/>
        </w:rPr>
        <w:t xml:space="preserve"> советов потребителей. Обращаем внимание, что формы некоммерческих организаций раскрываются </w:t>
      </w:r>
      <w:r w:rsidR="00EE1CF3">
        <w:rPr>
          <w:rStyle w:val="FontStyle34"/>
          <w:sz w:val="26"/>
          <w:szCs w:val="26"/>
        </w:rPr>
        <w:t>г</w:t>
      </w:r>
      <w:r w:rsidR="00980902" w:rsidRPr="00152684">
        <w:rPr>
          <w:rStyle w:val="FontStyle34"/>
          <w:sz w:val="26"/>
          <w:szCs w:val="26"/>
        </w:rPr>
        <w:t xml:space="preserve">лавой </w:t>
      </w:r>
      <w:r w:rsidR="00980902" w:rsidRPr="00152684">
        <w:rPr>
          <w:rStyle w:val="FontStyle34"/>
          <w:sz w:val="26"/>
          <w:szCs w:val="26"/>
          <w:lang w:val="en-US"/>
        </w:rPr>
        <w:t>II</w:t>
      </w:r>
      <w:r w:rsidR="00980902" w:rsidRPr="00152684">
        <w:rPr>
          <w:rStyle w:val="FontStyle34"/>
          <w:sz w:val="26"/>
          <w:szCs w:val="26"/>
        </w:rPr>
        <w:t xml:space="preserve"> Федерального закона от 12 января 1996 г. № 7-ФЗ «О некоммерческих организациях»</w:t>
      </w:r>
      <w:r w:rsidR="00E94F77" w:rsidRPr="00152684">
        <w:rPr>
          <w:rStyle w:val="FontStyle34"/>
          <w:sz w:val="26"/>
          <w:szCs w:val="26"/>
        </w:rPr>
        <w:t xml:space="preserve"> (далее – Закон об НКО)</w:t>
      </w:r>
      <w:r w:rsidR="00980902" w:rsidRPr="00152684">
        <w:rPr>
          <w:rStyle w:val="FontStyle34"/>
          <w:sz w:val="26"/>
          <w:szCs w:val="26"/>
        </w:rPr>
        <w:t xml:space="preserve">. При этом институт </w:t>
      </w:r>
      <w:r w:rsidR="00EE1CF3">
        <w:rPr>
          <w:rStyle w:val="FontStyle34"/>
          <w:sz w:val="26"/>
          <w:szCs w:val="26"/>
        </w:rPr>
        <w:t>с</w:t>
      </w:r>
      <w:r w:rsidR="00980902" w:rsidRPr="00152684">
        <w:rPr>
          <w:rStyle w:val="FontStyle34"/>
          <w:sz w:val="26"/>
          <w:szCs w:val="26"/>
        </w:rPr>
        <w:t xml:space="preserve">овета потребителей </w:t>
      </w:r>
      <w:r w:rsidR="00E94F77" w:rsidRPr="00152684">
        <w:rPr>
          <w:rStyle w:val="FontStyle34"/>
          <w:sz w:val="26"/>
          <w:szCs w:val="26"/>
        </w:rPr>
        <w:t xml:space="preserve">действующим законодательством </w:t>
      </w:r>
      <w:r w:rsidR="00980902" w:rsidRPr="00152684">
        <w:rPr>
          <w:rStyle w:val="FontStyle34"/>
          <w:sz w:val="26"/>
          <w:szCs w:val="26"/>
        </w:rPr>
        <w:t xml:space="preserve">не </w:t>
      </w:r>
      <w:r w:rsidR="00EE1CF3">
        <w:rPr>
          <w:rStyle w:val="FontStyle34"/>
          <w:sz w:val="26"/>
          <w:szCs w:val="26"/>
        </w:rPr>
        <w:t>предусмотрен</w:t>
      </w:r>
      <w:r w:rsidR="00980902" w:rsidRPr="00152684">
        <w:rPr>
          <w:rStyle w:val="FontStyle34"/>
          <w:sz w:val="26"/>
          <w:szCs w:val="26"/>
        </w:rPr>
        <w:t xml:space="preserve">. </w:t>
      </w:r>
      <w:r w:rsidR="00E94F77" w:rsidRPr="00152684">
        <w:rPr>
          <w:rStyle w:val="FontStyle34"/>
          <w:sz w:val="26"/>
          <w:szCs w:val="26"/>
        </w:rPr>
        <w:t>При этом в соответствии с частью 1 статьи 11</w:t>
      </w:r>
      <w:r w:rsidR="00EE1CF3">
        <w:rPr>
          <w:rStyle w:val="FontStyle34"/>
          <w:sz w:val="26"/>
          <w:szCs w:val="26"/>
        </w:rPr>
        <w:br/>
      </w:r>
      <w:r w:rsidR="00E94F77" w:rsidRPr="00152684">
        <w:rPr>
          <w:rStyle w:val="FontStyle34"/>
          <w:sz w:val="26"/>
          <w:szCs w:val="26"/>
        </w:rPr>
        <w:t>Закона об НКО</w:t>
      </w:r>
      <w:r w:rsidR="00152684" w:rsidRPr="00152684">
        <w:rPr>
          <w:rStyle w:val="FontStyle34"/>
          <w:sz w:val="26"/>
          <w:szCs w:val="26"/>
        </w:rPr>
        <w:t xml:space="preserve"> </w:t>
      </w:r>
      <w:r w:rsidR="00152684">
        <w:rPr>
          <w:rStyle w:val="FontStyle34"/>
          <w:sz w:val="26"/>
          <w:szCs w:val="26"/>
        </w:rPr>
        <w:t>ю</w:t>
      </w:r>
      <w:r w:rsidR="00152684" w:rsidRPr="00152684">
        <w:rPr>
          <w:rStyle w:val="FontStyle34"/>
          <w:sz w:val="26"/>
          <w:szCs w:val="26"/>
        </w:rPr>
        <w:t>ридические лица и (или) граждане в цел</w:t>
      </w:r>
      <w:r w:rsidR="00152684">
        <w:rPr>
          <w:rStyle w:val="FontStyle34"/>
          <w:sz w:val="26"/>
          <w:szCs w:val="26"/>
        </w:rPr>
        <w:t xml:space="preserve">ях представления и защиты </w:t>
      </w:r>
      <w:r w:rsidR="00152684">
        <w:rPr>
          <w:rStyle w:val="FontStyle34"/>
          <w:sz w:val="26"/>
          <w:szCs w:val="26"/>
        </w:rPr>
        <w:lastRenderedPageBreak/>
        <w:t>общих</w:t>
      </w:r>
      <w:r w:rsidR="00152684" w:rsidRPr="00152684">
        <w:rPr>
          <w:rStyle w:val="FontStyle34"/>
          <w:sz w:val="26"/>
          <w:szCs w:val="26"/>
        </w:rPr>
        <w:t xml:space="preserve"> </w:t>
      </w:r>
      <w:r w:rsidR="00152684">
        <w:rPr>
          <w:rStyle w:val="FontStyle34"/>
          <w:sz w:val="26"/>
          <w:szCs w:val="26"/>
        </w:rPr>
        <w:t>интересов</w:t>
      </w:r>
      <w:r w:rsidR="00152684" w:rsidRPr="00152684">
        <w:rPr>
          <w:rStyle w:val="FontStyle34"/>
          <w:sz w:val="26"/>
          <w:szCs w:val="26"/>
        </w:rPr>
        <w:t xml:space="preserve"> вправе создавать объединения в форме ассоциаций (союзов), являющиеся некоммерческими организациями, </w:t>
      </w:r>
      <w:r w:rsidR="00152684">
        <w:rPr>
          <w:rStyle w:val="FontStyle34"/>
          <w:sz w:val="26"/>
          <w:szCs w:val="26"/>
        </w:rPr>
        <w:t xml:space="preserve">которые </w:t>
      </w:r>
      <w:r w:rsidR="00152684" w:rsidRPr="00152684">
        <w:rPr>
          <w:rStyle w:val="FontStyle34"/>
          <w:sz w:val="26"/>
          <w:szCs w:val="26"/>
        </w:rPr>
        <w:t>основ</w:t>
      </w:r>
      <w:r w:rsidR="00152684">
        <w:rPr>
          <w:rStyle w:val="FontStyle34"/>
          <w:sz w:val="26"/>
          <w:szCs w:val="26"/>
        </w:rPr>
        <w:t xml:space="preserve">ываются </w:t>
      </w:r>
      <w:r w:rsidR="00152684" w:rsidRPr="00152684">
        <w:rPr>
          <w:rStyle w:val="FontStyle34"/>
          <w:sz w:val="26"/>
          <w:szCs w:val="26"/>
        </w:rPr>
        <w:t>на членстве</w:t>
      </w:r>
      <w:r w:rsidR="00152684">
        <w:rPr>
          <w:rStyle w:val="FontStyle34"/>
          <w:sz w:val="26"/>
          <w:szCs w:val="26"/>
        </w:rPr>
        <w:t xml:space="preserve">. </w:t>
      </w:r>
    </w:p>
    <w:p w:rsidR="00152684" w:rsidRDefault="00152684" w:rsidP="005A3B52">
      <w:pPr>
        <w:pStyle w:val="Style13"/>
        <w:widowControl/>
        <w:spacing w:line="360" w:lineRule="auto"/>
        <w:ind w:firstLine="708"/>
        <w:rPr>
          <w:rStyle w:val="FontStyle34"/>
          <w:sz w:val="26"/>
          <w:szCs w:val="26"/>
        </w:rPr>
      </w:pPr>
      <w:r>
        <w:rPr>
          <w:rStyle w:val="FontStyle34"/>
          <w:sz w:val="26"/>
          <w:szCs w:val="26"/>
        </w:rPr>
        <w:t>Таким образом, совет потребителей как форма объединения не может являться объединением в целях представления и защиты интересов без внесения соответствующих изменений в Закон об НКО.</w:t>
      </w:r>
    </w:p>
    <w:p w:rsidR="00152684" w:rsidRPr="00152684" w:rsidRDefault="00152684" w:rsidP="00B81E22">
      <w:pPr>
        <w:pStyle w:val="Style13"/>
        <w:widowControl/>
        <w:spacing w:line="360" w:lineRule="auto"/>
        <w:ind w:firstLine="709"/>
        <w:rPr>
          <w:rStyle w:val="FontStyle34"/>
          <w:sz w:val="26"/>
          <w:szCs w:val="26"/>
        </w:rPr>
      </w:pPr>
      <w:r>
        <w:rPr>
          <w:rStyle w:val="FontStyle34"/>
          <w:sz w:val="26"/>
          <w:szCs w:val="26"/>
        </w:rPr>
        <w:t xml:space="preserve">Кроме того, </w:t>
      </w:r>
      <w:r w:rsidR="00B81E22">
        <w:rPr>
          <w:rStyle w:val="FontStyle34"/>
          <w:sz w:val="26"/>
          <w:szCs w:val="26"/>
        </w:rPr>
        <w:t>учреждение института совета потребителей не исключает возможности участия любых легитимных объединений иных форм, что подтверждает отсутствие необходимости включения статей 9-11 в проект акта.</w:t>
      </w:r>
    </w:p>
    <w:p w:rsidR="00F16B50" w:rsidRPr="00BC0D3F" w:rsidRDefault="00FE2598" w:rsidP="00FE2598">
      <w:pPr>
        <w:pStyle w:val="Style10"/>
        <w:widowControl/>
        <w:spacing w:line="360" w:lineRule="auto"/>
        <w:ind w:firstLine="708"/>
        <w:jc w:val="both"/>
        <w:rPr>
          <w:rStyle w:val="FontStyle28"/>
          <w:sz w:val="26"/>
          <w:szCs w:val="26"/>
        </w:rPr>
      </w:pPr>
      <w:r>
        <w:rPr>
          <w:rStyle w:val="FontStyle34"/>
          <w:sz w:val="26"/>
          <w:szCs w:val="26"/>
        </w:rPr>
        <w:t>1</w:t>
      </w:r>
      <w:r w:rsidR="00453C9E">
        <w:rPr>
          <w:rStyle w:val="FontStyle34"/>
          <w:sz w:val="26"/>
          <w:szCs w:val="26"/>
        </w:rPr>
        <w:t>6</w:t>
      </w:r>
      <w:r>
        <w:rPr>
          <w:rStyle w:val="FontStyle34"/>
          <w:sz w:val="26"/>
          <w:szCs w:val="26"/>
        </w:rPr>
        <w:t>. </w:t>
      </w:r>
      <w:r w:rsidR="00F16B50" w:rsidRPr="00BC0D3F">
        <w:rPr>
          <w:rStyle w:val="FontStyle34"/>
          <w:sz w:val="26"/>
          <w:szCs w:val="26"/>
        </w:rPr>
        <w:t xml:space="preserve">Полномочия </w:t>
      </w:r>
      <w:r w:rsidR="00EE1CF3">
        <w:rPr>
          <w:rStyle w:val="FontStyle34"/>
          <w:sz w:val="26"/>
          <w:szCs w:val="26"/>
        </w:rPr>
        <w:t>с</w:t>
      </w:r>
      <w:r w:rsidR="00F16B50" w:rsidRPr="00BC0D3F">
        <w:rPr>
          <w:rStyle w:val="FontStyle34"/>
          <w:sz w:val="26"/>
          <w:szCs w:val="26"/>
        </w:rPr>
        <w:t xml:space="preserve">оветов потребителей представляются чрезвычайно широкими, </w:t>
      </w:r>
      <w:r w:rsidR="00F16B50" w:rsidRPr="00BC0D3F">
        <w:rPr>
          <w:rStyle w:val="FontStyle28"/>
          <w:sz w:val="26"/>
          <w:szCs w:val="26"/>
        </w:rPr>
        <w:t>однако модель регулирования их деятельности имеет очевидные пробелы</w:t>
      </w:r>
      <w:r>
        <w:rPr>
          <w:rStyle w:val="FontStyle28"/>
          <w:sz w:val="26"/>
          <w:szCs w:val="26"/>
        </w:rPr>
        <w:t>.</w:t>
      </w:r>
      <w:r w:rsidR="00F16B50" w:rsidRPr="00BC0D3F">
        <w:rPr>
          <w:rStyle w:val="FontStyle28"/>
          <w:sz w:val="26"/>
          <w:szCs w:val="26"/>
        </w:rPr>
        <w:t xml:space="preserve"> </w:t>
      </w:r>
      <w:r>
        <w:rPr>
          <w:rStyle w:val="FontStyle28"/>
          <w:sz w:val="26"/>
          <w:szCs w:val="26"/>
        </w:rPr>
        <w:t>В</w:t>
      </w:r>
      <w:r w:rsidR="00F16B50" w:rsidRPr="00BC0D3F">
        <w:rPr>
          <w:rStyle w:val="FontStyle28"/>
          <w:sz w:val="26"/>
          <w:szCs w:val="26"/>
        </w:rPr>
        <w:t xml:space="preserve"> частности, </w:t>
      </w:r>
      <w:r w:rsidR="00DB345F">
        <w:rPr>
          <w:rStyle w:val="FontStyle28"/>
          <w:sz w:val="26"/>
          <w:szCs w:val="26"/>
        </w:rPr>
        <w:br/>
      </w:r>
      <w:r w:rsidR="00F16B50" w:rsidRPr="00BC0D3F">
        <w:rPr>
          <w:rStyle w:val="FontStyle34"/>
          <w:sz w:val="26"/>
          <w:szCs w:val="26"/>
        </w:rPr>
        <w:t xml:space="preserve">не определен порядок их формирования, лица и категории потребителей, допускаемые </w:t>
      </w:r>
      <w:r w:rsidR="00DB345F">
        <w:rPr>
          <w:rStyle w:val="FontStyle34"/>
          <w:sz w:val="26"/>
          <w:szCs w:val="26"/>
        </w:rPr>
        <w:br/>
      </w:r>
      <w:r w:rsidR="00F16B50" w:rsidRPr="00BC0D3F">
        <w:rPr>
          <w:rStyle w:val="FontStyle34"/>
          <w:sz w:val="26"/>
          <w:szCs w:val="26"/>
        </w:rPr>
        <w:t xml:space="preserve">к участию в их деятельности, </w:t>
      </w:r>
      <w:r w:rsidR="00F16B50" w:rsidRPr="00BC0D3F">
        <w:rPr>
          <w:rStyle w:val="FontStyle28"/>
          <w:sz w:val="26"/>
          <w:szCs w:val="26"/>
        </w:rPr>
        <w:t xml:space="preserve">что влечет </w:t>
      </w:r>
      <w:r w:rsidR="00F16B50" w:rsidRPr="00BC0D3F">
        <w:rPr>
          <w:rStyle w:val="FontStyle34"/>
          <w:sz w:val="26"/>
          <w:szCs w:val="26"/>
        </w:rPr>
        <w:t xml:space="preserve">коррупционные риски </w:t>
      </w:r>
      <w:r w:rsidR="00F16B50" w:rsidRPr="00BC0D3F">
        <w:rPr>
          <w:rStyle w:val="FontStyle28"/>
          <w:sz w:val="26"/>
          <w:szCs w:val="26"/>
        </w:rPr>
        <w:t>при реализации полномочий указанными советами (например</w:t>
      </w:r>
      <w:r w:rsidR="00DB345F">
        <w:rPr>
          <w:rStyle w:val="FontStyle28"/>
          <w:sz w:val="26"/>
          <w:szCs w:val="26"/>
        </w:rPr>
        <w:t>,</w:t>
      </w:r>
      <w:r w:rsidR="00F16B50" w:rsidRPr="00BC0D3F">
        <w:rPr>
          <w:rStyle w:val="FontStyle28"/>
          <w:sz w:val="26"/>
          <w:szCs w:val="26"/>
        </w:rPr>
        <w:t xml:space="preserve"> при участии в процессе утверждения инвестиционных </w:t>
      </w:r>
      <w:r w:rsidR="00D63B13" w:rsidRPr="00BC0D3F">
        <w:rPr>
          <w:rStyle w:val="FontStyle28"/>
          <w:sz w:val="26"/>
          <w:szCs w:val="26"/>
        </w:rPr>
        <w:t>программ регулируемых субъектов</w:t>
      </w:r>
      <w:r w:rsidR="00F16B50" w:rsidRPr="00BC0D3F">
        <w:rPr>
          <w:rStyle w:val="FontStyle28"/>
          <w:sz w:val="26"/>
          <w:szCs w:val="26"/>
        </w:rPr>
        <w:t>).</w:t>
      </w:r>
    </w:p>
    <w:p w:rsidR="00F16B50" w:rsidRPr="00BC0D3F" w:rsidRDefault="00F16B50" w:rsidP="00BC0D3F">
      <w:pPr>
        <w:pStyle w:val="Style10"/>
        <w:widowControl/>
        <w:spacing w:line="360" w:lineRule="auto"/>
        <w:ind w:firstLine="709"/>
        <w:jc w:val="both"/>
        <w:rPr>
          <w:rStyle w:val="FontStyle28"/>
          <w:sz w:val="26"/>
          <w:szCs w:val="26"/>
        </w:rPr>
      </w:pPr>
      <w:r w:rsidRPr="00BC0D3F">
        <w:rPr>
          <w:rStyle w:val="FontStyle28"/>
          <w:sz w:val="26"/>
          <w:szCs w:val="26"/>
        </w:rPr>
        <w:t>Статьей 9 предусмотрено право советов потребителей вносить в регулирующие органы и организации предложения о принятии мер по повышению качества товаров (работ, услуг), по приостановлению производства и реализации товаров (выполнения работ, оказания услуг). Представляется, что такое по</w:t>
      </w:r>
      <w:r w:rsidR="007E5292">
        <w:rPr>
          <w:rStyle w:val="FontStyle28"/>
          <w:sz w:val="26"/>
          <w:szCs w:val="26"/>
        </w:rPr>
        <w:t>лномочие советов потребителей</w:t>
      </w:r>
      <w:r w:rsidR="00D63B13" w:rsidRPr="00BC0D3F">
        <w:rPr>
          <w:rStyle w:val="FontStyle28"/>
          <w:sz w:val="26"/>
          <w:szCs w:val="26"/>
        </w:rPr>
        <w:t xml:space="preserve"> повлечет</w:t>
      </w:r>
      <w:r w:rsidRPr="00BC0D3F">
        <w:rPr>
          <w:rStyle w:val="FontStyle28"/>
          <w:sz w:val="26"/>
          <w:szCs w:val="26"/>
        </w:rPr>
        <w:t xml:space="preserve"> дополнительные риски необоснованного административного давления </w:t>
      </w:r>
      <w:r w:rsidR="00453C9E">
        <w:rPr>
          <w:rStyle w:val="FontStyle28"/>
          <w:sz w:val="26"/>
          <w:szCs w:val="26"/>
        </w:rPr>
        <w:br/>
      </w:r>
      <w:r w:rsidRPr="00BC0D3F">
        <w:rPr>
          <w:rStyle w:val="FontStyle28"/>
          <w:sz w:val="26"/>
          <w:szCs w:val="26"/>
        </w:rPr>
        <w:t>со стороны контрольных и надзорных органов</w:t>
      </w:r>
      <w:r w:rsidR="007E5292">
        <w:rPr>
          <w:rStyle w:val="FontStyle28"/>
          <w:sz w:val="26"/>
          <w:szCs w:val="26"/>
        </w:rPr>
        <w:t>, а также риск появления нерыночных механизмов по решению бизнес-задач</w:t>
      </w:r>
      <w:r w:rsidR="00277751">
        <w:rPr>
          <w:rStyle w:val="FontStyle28"/>
          <w:sz w:val="26"/>
          <w:szCs w:val="26"/>
        </w:rPr>
        <w:t>, направленных на продвижение интересов отдельных субъектов предпринимательской и иной деятельности.</w:t>
      </w:r>
    </w:p>
    <w:p w:rsidR="00F16B50" w:rsidRPr="00BC0D3F" w:rsidRDefault="00D63B13" w:rsidP="00BC0D3F">
      <w:pPr>
        <w:pStyle w:val="Style10"/>
        <w:widowControl/>
        <w:spacing w:line="360" w:lineRule="auto"/>
        <w:ind w:firstLine="709"/>
        <w:jc w:val="both"/>
        <w:rPr>
          <w:rStyle w:val="FontStyle28"/>
          <w:sz w:val="26"/>
          <w:szCs w:val="26"/>
        </w:rPr>
      </w:pPr>
      <w:r w:rsidRPr="00BC0D3F">
        <w:rPr>
          <w:rStyle w:val="FontStyle28"/>
          <w:sz w:val="26"/>
          <w:szCs w:val="26"/>
        </w:rPr>
        <w:t xml:space="preserve">Кроме того, проектом акта </w:t>
      </w:r>
      <w:r w:rsidR="00F16B50" w:rsidRPr="00BC0D3F">
        <w:rPr>
          <w:rStyle w:val="FontStyle28"/>
          <w:sz w:val="26"/>
          <w:szCs w:val="26"/>
        </w:rPr>
        <w:t>фактически ограничивается применение иных</w:t>
      </w:r>
      <w:r w:rsidR="00EE1CF3">
        <w:rPr>
          <w:rStyle w:val="FontStyle28"/>
          <w:sz w:val="26"/>
          <w:szCs w:val="26"/>
        </w:rPr>
        <w:t xml:space="preserve">, </w:t>
      </w:r>
      <w:r w:rsidRPr="00BC0D3F">
        <w:rPr>
          <w:rStyle w:val="FontStyle28"/>
          <w:sz w:val="26"/>
          <w:szCs w:val="26"/>
        </w:rPr>
        <w:t>кроме обращения в суд</w:t>
      </w:r>
      <w:r w:rsidR="00EE1CF3">
        <w:rPr>
          <w:rStyle w:val="FontStyle28"/>
          <w:sz w:val="26"/>
          <w:szCs w:val="26"/>
        </w:rPr>
        <w:t xml:space="preserve">, </w:t>
      </w:r>
      <w:r w:rsidR="00F16B50" w:rsidRPr="00BC0D3F">
        <w:rPr>
          <w:rStyle w:val="FontStyle28"/>
          <w:sz w:val="26"/>
          <w:szCs w:val="26"/>
        </w:rPr>
        <w:t>мер защиты прав потребителей</w:t>
      </w:r>
      <w:r w:rsidRPr="00BC0D3F">
        <w:rPr>
          <w:rStyle w:val="af"/>
          <w:rFonts w:ascii="Times New Roman" w:hAnsi="Times New Roman" w:cs="Times New Roman"/>
          <w:sz w:val="26"/>
          <w:szCs w:val="26"/>
        </w:rPr>
        <w:footnoteReference w:id="10"/>
      </w:r>
      <w:r w:rsidRPr="00BC0D3F">
        <w:rPr>
          <w:rStyle w:val="FontStyle28"/>
          <w:sz w:val="26"/>
          <w:szCs w:val="26"/>
        </w:rPr>
        <w:t>.</w:t>
      </w:r>
      <w:r w:rsidR="00F16B50" w:rsidRPr="00BC0D3F">
        <w:rPr>
          <w:rStyle w:val="FontStyle28"/>
          <w:sz w:val="26"/>
          <w:szCs w:val="26"/>
        </w:rPr>
        <w:t xml:space="preserve"> </w:t>
      </w:r>
    </w:p>
    <w:p w:rsidR="00F16B50" w:rsidRPr="00FE2598" w:rsidRDefault="00FE2598" w:rsidP="00FE2598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1</w:t>
      </w:r>
      <w:r w:rsidR="00453C9E">
        <w:rPr>
          <w:rFonts w:eastAsia="Calibri"/>
          <w:sz w:val="26"/>
          <w:szCs w:val="26"/>
        </w:rPr>
        <w:t>7</w:t>
      </w:r>
      <w:r>
        <w:rPr>
          <w:rFonts w:eastAsia="Calibri"/>
          <w:sz w:val="26"/>
          <w:szCs w:val="26"/>
        </w:rPr>
        <w:t>. </w:t>
      </w:r>
      <w:r w:rsidR="00EF128B" w:rsidRPr="00FE2598">
        <w:rPr>
          <w:rFonts w:eastAsia="Calibri"/>
          <w:sz w:val="26"/>
          <w:szCs w:val="26"/>
        </w:rPr>
        <w:t>Отдельные положения проекта акта дублируют действующие нормы.</w:t>
      </w:r>
      <w:r w:rsidR="005D7511" w:rsidRPr="00FE2598">
        <w:rPr>
          <w:rFonts w:eastAsia="Calibri"/>
          <w:sz w:val="26"/>
          <w:szCs w:val="26"/>
        </w:rPr>
        <w:t xml:space="preserve"> Так, содержание части 3 статьи 2 проекта акта полностью дублирует содержание абзаца 2 части 2 статьи 7 Гражданского кодекса Российской Федерации</w:t>
      </w:r>
      <w:r w:rsidR="00EE1CF3">
        <w:rPr>
          <w:rFonts w:eastAsia="Calibri"/>
          <w:sz w:val="26"/>
          <w:szCs w:val="26"/>
        </w:rPr>
        <w:t>,</w:t>
      </w:r>
      <w:r w:rsidR="005D7511" w:rsidRPr="00FE2598">
        <w:rPr>
          <w:rFonts w:eastAsia="Calibri"/>
          <w:sz w:val="26"/>
          <w:szCs w:val="26"/>
        </w:rPr>
        <w:t xml:space="preserve"> содержание части 1 статьи 4 проекта акта дублирует абзац 2 части 1 статьи 424 Гражданского кодекса Российской Федерации, положения главы VI проекта акта дублируют положения Федерального закона от 26 декабря 2008 г</w:t>
      </w:r>
      <w:r>
        <w:rPr>
          <w:rFonts w:eastAsia="Calibri"/>
          <w:sz w:val="26"/>
          <w:szCs w:val="26"/>
        </w:rPr>
        <w:t>.</w:t>
      </w:r>
      <w:r w:rsidR="005D7511" w:rsidRPr="00FE2598">
        <w:rPr>
          <w:rFonts w:eastAsia="Calibri"/>
          <w:sz w:val="26"/>
          <w:szCs w:val="26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</w:t>
      </w:r>
      <w:r w:rsidR="00453C9E">
        <w:rPr>
          <w:rFonts w:eastAsia="Calibri"/>
          <w:sz w:val="26"/>
          <w:szCs w:val="26"/>
        </w:rPr>
        <w:br/>
      </w:r>
      <w:r w:rsidR="005D7511" w:rsidRPr="00FE2598">
        <w:rPr>
          <w:rFonts w:eastAsia="Calibri"/>
          <w:sz w:val="26"/>
          <w:szCs w:val="26"/>
        </w:rPr>
        <w:lastRenderedPageBreak/>
        <w:t>и муниципального контроля», Федеральн</w:t>
      </w:r>
      <w:r w:rsidR="00EE1CF3">
        <w:rPr>
          <w:rFonts w:eastAsia="Calibri"/>
          <w:sz w:val="26"/>
          <w:szCs w:val="26"/>
        </w:rPr>
        <w:t>ого</w:t>
      </w:r>
      <w:r w:rsidR="005D7511" w:rsidRPr="00FE2598">
        <w:rPr>
          <w:rFonts w:eastAsia="Calibri"/>
          <w:sz w:val="26"/>
          <w:szCs w:val="26"/>
        </w:rPr>
        <w:t xml:space="preserve"> закон</w:t>
      </w:r>
      <w:r w:rsidR="00EE1CF3">
        <w:rPr>
          <w:rFonts w:eastAsia="Calibri"/>
          <w:sz w:val="26"/>
          <w:szCs w:val="26"/>
        </w:rPr>
        <w:t>а</w:t>
      </w:r>
      <w:r w:rsidR="005D7511" w:rsidRPr="00FE2598">
        <w:rPr>
          <w:rFonts w:eastAsia="Calibri"/>
          <w:sz w:val="26"/>
          <w:szCs w:val="26"/>
        </w:rPr>
        <w:t xml:space="preserve"> от 7 декабря 2011 г. № 416-ФЗ </w:t>
      </w:r>
      <w:r w:rsidR="005D7511" w:rsidRPr="00FE2598">
        <w:rPr>
          <w:rFonts w:eastAsia="Calibri"/>
          <w:sz w:val="26"/>
          <w:szCs w:val="26"/>
        </w:rPr>
        <w:br/>
        <w:t>«О водоснабжении и водоотведении» в части регуляторного контракта</w:t>
      </w:r>
      <w:r w:rsidR="00DB345F" w:rsidRPr="00FE2598">
        <w:rPr>
          <w:rFonts w:eastAsia="Calibri"/>
          <w:sz w:val="26"/>
          <w:szCs w:val="26"/>
        </w:rPr>
        <w:t xml:space="preserve">; положения, представленные Налоговым кодексом Российской Федерации; нормы, предусмотренные </w:t>
      </w:r>
      <w:r w:rsidR="001F6B0B" w:rsidRPr="00FE2598">
        <w:rPr>
          <w:rFonts w:eastAsia="Calibri"/>
          <w:sz w:val="26"/>
          <w:szCs w:val="26"/>
        </w:rPr>
        <w:t>отдельными положениями по бухгалтерскому учету, которые являются федеральными стандартами.</w:t>
      </w:r>
    </w:p>
    <w:p w:rsidR="001F6B0B" w:rsidRPr="00BC0D3F" w:rsidRDefault="001F6B0B" w:rsidP="00277751">
      <w:pPr>
        <w:pStyle w:val="a7"/>
        <w:tabs>
          <w:tab w:val="left" w:pos="1102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 основании указанного замечания считаем необходимым проработать вопрос устранения дублирования положений действующего законодательства.</w:t>
      </w:r>
    </w:p>
    <w:p w:rsidR="00434507" w:rsidRPr="00FE2598" w:rsidRDefault="00FE2598" w:rsidP="00FE259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</w:t>
      </w:r>
      <w:r w:rsidR="00453C9E">
        <w:rPr>
          <w:rFonts w:eastAsiaTheme="minorHAnsi"/>
          <w:bCs/>
          <w:sz w:val="26"/>
          <w:szCs w:val="26"/>
          <w:lang w:eastAsia="en-US"/>
        </w:rPr>
        <w:t>8</w:t>
      </w:r>
      <w:r>
        <w:rPr>
          <w:rFonts w:eastAsiaTheme="minorHAnsi"/>
          <w:bCs/>
          <w:sz w:val="26"/>
          <w:szCs w:val="26"/>
          <w:lang w:eastAsia="en-US"/>
        </w:rPr>
        <w:t>. </w:t>
      </w:r>
      <w:r w:rsidR="0067095C" w:rsidRPr="00FE2598">
        <w:rPr>
          <w:rFonts w:eastAsiaTheme="minorHAnsi"/>
          <w:bCs/>
          <w:sz w:val="26"/>
          <w:szCs w:val="26"/>
          <w:lang w:eastAsia="en-US"/>
        </w:rPr>
        <w:t xml:space="preserve">Частью 4 статьи 17 проекта акта </w:t>
      </w:r>
      <w:r w:rsidR="00434507" w:rsidRPr="00FE2598">
        <w:rPr>
          <w:rFonts w:eastAsiaTheme="minorHAnsi"/>
          <w:bCs/>
          <w:sz w:val="26"/>
          <w:szCs w:val="26"/>
          <w:lang w:eastAsia="en-US"/>
        </w:rPr>
        <w:t xml:space="preserve">предусмотрено </w:t>
      </w:r>
      <w:r w:rsidR="0067095C" w:rsidRPr="00FE2598">
        <w:rPr>
          <w:rFonts w:eastAsiaTheme="minorHAnsi"/>
          <w:bCs/>
          <w:sz w:val="26"/>
          <w:szCs w:val="26"/>
          <w:lang w:eastAsia="en-US"/>
        </w:rPr>
        <w:t>обязательно</w:t>
      </w:r>
      <w:r w:rsidR="00434507" w:rsidRPr="00FE2598">
        <w:rPr>
          <w:rFonts w:eastAsiaTheme="minorHAnsi"/>
          <w:bCs/>
          <w:sz w:val="26"/>
          <w:szCs w:val="26"/>
          <w:lang w:eastAsia="en-US"/>
        </w:rPr>
        <w:t>е</w:t>
      </w:r>
      <w:r w:rsidR="0067095C" w:rsidRPr="00FE2598">
        <w:rPr>
          <w:rFonts w:eastAsiaTheme="minorHAnsi"/>
          <w:bCs/>
          <w:sz w:val="26"/>
          <w:szCs w:val="26"/>
          <w:lang w:eastAsia="en-US"/>
        </w:rPr>
        <w:t xml:space="preserve"> согласовани</w:t>
      </w:r>
      <w:r w:rsidR="00434507" w:rsidRPr="00FE2598">
        <w:rPr>
          <w:rFonts w:eastAsiaTheme="minorHAnsi"/>
          <w:bCs/>
          <w:sz w:val="26"/>
          <w:szCs w:val="26"/>
          <w:lang w:eastAsia="en-US"/>
        </w:rPr>
        <w:t>е</w:t>
      </w:r>
      <w:r w:rsidR="0067095C" w:rsidRPr="00FE2598">
        <w:rPr>
          <w:rFonts w:eastAsiaTheme="minorHAnsi"/>
          <w:bCs/>
          <w:sz w:val="26"/>
          <w:szCs w:val="26"/>
          <w:lang w:eastAsia="en-US"/>
        </w:rPr>
        <w:t xml:space="preserve"> каждого решения органа исполнительной власти субъекта Российской Федерации </w:t>
      </w:r>
      <w:r w:rsidR="00453C9E">
        <w:rPr>
          <w:rFonts w:eastAsiaTheme="minorHAnsi"/>
          <w:bCs/>
          <w:sz w:val="26"/>
          <w:szCs w:val="26"/>
          <w:lang w:eastAsia="en-US"/>
        </w:rPr>
        <w:br/>
      </w:r>
      <w:r w:rsidR="0067095C" w:rsidRPr="00FE2598">
        <w:rPr>
          <w:rFonts w:eastAsiaTheme="minorHAnsi"/>
          <w:bCs/>
          <w:sz w:val="26"/>
          <w:szCs w:val="26"/>
          <w:lang w:eastAsia="en-US"/>
        </w:rPr>
        <w:t xml:space="preserve">в области государственного регулирования тарифов о выборе метода обеспечения доходности инвестиционного капитала в отношении регулируемого субъекта </w:t>
      </w:r>
      <w:r w:rsidR="00453C9E">
        <w:rPr>
          <w:rFonts w:eastAsiaTheme="minorHAnsi"/>
          <w:bCs/>
          <w:sz w:val="26"/>
          <w:szCs w:val="26"/>
          <w:lang w:eastAsia="en-US"/>
        </w:rPr>
        <w:br/>
      </w:r>
      <w:r w:rsidR="0067095C" w:rsidRPr="00FE2598">
        <w:rPr>
          <w:rFonts w:eastAsiaTheme="minorHAnsi"/>
          <w:bCs/>
          <w:sz w:val="26"/>
          <w:szCs w:val="26"/>
          <w:lang w:eastAsia="en-US"/>
        </w:rPr>
        <w:t>с ФАС России</w:t>
      </w:r>
      <w:r w:rsidR="00434507" w:rsidRPr="00FE2598">
        <w:rPr>
          <w:rFonts w:eastAsiaTheme="minorHAnsi"/>
          <w:bCs/>
          <w:sz w:val="26"/>
          <w:szCs w:val="26"/>
          <w:lang w:eastAsia="en-US"/>
        </w:rPr>
        <w:t>.</w:t>
      </w:r>
    </w:p>
    <w:p w:rsidR="0067095C" w:rsidRPr="00BC0D3F" w:rsidRDefault="00434507" w:rsidP="00BC0D3F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C0D3F">
        <w:rPr>
          <w:rFonts w:eastAsiaTheme="minorHAnsi"/>
          <w:bCs/>
          <w:sz w:val="26"/>
          <w:szCs w:val="26"/>
          <w:lang w:eastAsia="en-US"/>
        </w:rPr>
        <w:t>Учитывая</w:t>
      </w:r>
      <w:r w:rsidR="0067095C" w:rsidRPr="00BC0D3F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FE2598">
        <w:rPr>
          <w:rFonts w:eastAsiaTheme="minorHAnsi"/>
          <w:bCs/>
          <w:sz w:val="26"/>
          <w:szCs w:val="26"/>
          <w:lang w:eastAsia="en-US"/>
        </w:rPr>
        <w:t>отсутствие регламентации</w:t>
      </w:r>
      <w:r w:rsidR="0067095C" w:rsidRPr="00BC0D3F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BC0D3F">
        <w:rPr>
          <w:rFonts w:eastAsiaTheme="minorHAnsi"/>
          <w:bCs/>
          <w:sz w:val="26"/>
          <w:szCs w:val="26"/>
          <w:lang w:eastAsia="en-US"/>
        </w:rPr>
        <w:t xml:space="preserve">порядка таких согласований (правовые основания для отказа в согласовании, процессуальные сроки, процедура согласования </w:t>
      </w:r>
      <w:r w:rsidR="00453C9E">
        <w:rPr>
          <w:rFonts w:eastAsiaTheme="minorHAnsi"/>
          <w:bCs/>
          <w:sz w:val="26"/>
          <w:szCs w:val="26"/>
          <w:lang w:eastAsia="en-US"/>
        </w:rPr>
        <w:br/>
      </w:r>
      <w:r w:rsidRPr="00BC0D3F">
        <w:rPr>
          <w:rFonts w:eastAsiaTheme="minorHAnsi"/>
          <w:bCs/>
          <w:sz w:val="26"/>
          <w:szCs w:val="26"/>
          <w:lang w:eastAsia="en-US"/>
        </w:rPr>
        <w:t>и последствия несоб</w:t>
      </w:r>
      <w:r w:rsidR="00FE2598">
        <w:rPr>
          <w:rFonts w:eastAsiaTheme="minorHAnsi"/>
          <w:bCs/>
          <w:sz w:val="26"/>
          <w:szCs w:val="26"/>
          <w:lang w:eastAsia="en-US"/>
        </w:rPr>
        <w:t>людения установленного порядка), на практике возможен</w:t>
      </w:r>
      <w:r w:rsidRPr="00BC0D3F">
        <w:rPr>
          <w:rFonts w:eastAsiaTheme="minorHAnsi"/>
          <w:bCs/>
          <w:sz w:val="26"/>
          <w:szCs w:val="26"/>
          <w:lang w:eastAsia="en-US"/>
        </w:rPr>
        <w:t xml:space="preserve"> риск расширения дискреционных полномочий.</w:t>
      </w:r>
    </w:p>
    <w:p w:rsidR="008C6890" w:rsidRPr="00FE2598" w:rsidRDefault="00453C9E" w:rsidP="00FE259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19</w:t>
      </w:r>
      <w:r w:rsidR="00FE2598">
        <w:rPr>
          <w:sz w:val="26"/>
          <w:szCs w:val="26"/>
        </w:rPr>
        <w:t>. </w:t>
      </w:r>
      <w:r w:rsidR="001A027E" w:rsidRPr="00FE2598">
        <w:rPr>
          <w:sz w:val="26"/>
          <w:szCs w:val="26"/>
        </w:rPr>
        <w:t xml:space="preserve">Пунктом 9 части 4 статьи 19 проекта акта установлено, что величина операционных расходов включает определяемые в соответствии с методическими указаниями другие расходы. При этом из текста не ясно, в каком порядке и </w:t>
      </w:r>
      <w:r w:rsidR="00FE2598">
        <w:rPr>
          <w:sz w:val="26"/>
          <w:szCs w:val="26"/>
        </w:rPr>
        <w:t>каким уполномоченным органом</w:t>
      </w:r>
      <w:r w:rsidR="001A027E" w:rsidRPr="00FE2598">
        <w:rPr>
          <w:sz w:val="26"/>
          <w:szCs w:val="26"/>
        </w:rPr>
        <w:t xml:space="preserve"> такие методические указания должны быть установлены.</w:t>
      </w:r>
      <w:r w:rsidR="008C6890" w:rsidRPr="00FE2598">
        <w:rPr>
          <w:rFonts w:eastAsia="Calibri"/>
          <w:sz w:val="26"/>
          <w:szCs w:val="26"/>
        </w:rPr>
        <w:t xml:space="preserve"> </w:t>
      </w:r>
    </w:p>
    <w:p w:rsidR="001A027E" w:rsidRPr="00BC0D3F" w:rsidRDefault="008C6890" w:rsidP="00BC0D3F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BC0D3F">
        <w:rPr>
          <w:rFonts w:eastAsia="Calibri"/>
          <w:sz w:val="26"/>
          <w:szCs w:val="26"/>
        </w:rPr>
        <w:t xml:space="preserve">Таким образом, требования к знаниям и умениям должны устанавливаться </w:t>
      </w:r>
      <w:r w:rsidR="00453C9E">
        <w:rPr>
          <w:rFonts w:eastAsia="Calibri"/>
          <w:sz w:val="26"/>
          <w:szCs w:val="26"/>
        </w:rPr>
        <w:br/>
      </w:r>
      <w:r w:rsidRPr="00BC0D3F">
        <w:rPr>
          <w:rFonts w:eastAsia="Calibri"/>
          <w:sz w:val="26"/>
          <w:szCs w:val="26"/>
        </w:rPr>
        <w:t>не проектом акта, а должностным регламентом.</w:t>
      </w:r>
    </w:p>
    <w:p w:rsidR="0067095C" w:rsidRPr="00FE2598" w:rsidRDefault="00FE2598" w:rsidP="00FE2598">
      <w:pPr>
        <w:tabs>
          <w:tab w:val="left" w:pos="28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53C9E">
        <w:rPr>
          <w:sz w:val="26"/>
          <w:szCs w:val="26"/>
        </w:rPr>
        <w:t>0</w:t>
      </w:r>
      <w:r>
        <w:rPr>
          <w:sz w:val="26"/>
          <w:szCs w:val="26"/>
        </w:rPr>
        <w:t>. </w:t>
      </w:r>
      <w:r w:rsidR="008B77C0" w:rsidRPr="00FE2598">
        <w:rPr>
          <w:sz w:val="26"/>
          <w:szCs w:val="26"/>
        </w:rPr>
        <w:t>В соответствии с п</w:t>
      </w:r>
      <w:r w:rsidR="008C6890" w:rsidRPr="00FE2598">
        <w:rPr>
          <w:sz w:val="26"/>
          <w:szCs w:val="26"/>
        </w:rPr>
        <w:t>унктом</w:t>
      </w:r>
      <w:r w:rsidR="008B77C0" w:rsidRPr="00FE2598">
        <w:rPr>
          <w:sz w:val="26"/>
          <w:szCs w:val="26"/>
        </w:rPr>
        <w:t xml:space="preserve"> 20 ч</w:t>
      </w:r>
      <w:r w:rsidR="008C6890" w:rsidRPr="00FE2598">
        <w:rPr>
          <w:sz w:val="26"/>
          <w:szCs w:val="26"/>
        </w:rPr>
        <w:t>асти</w:t>
      </w:r>
      <w:r w:rsidR="008B77C0" w:rsidRPr="00FE2598">
        <w:rPr>
          <w:sz w:val="26"/>
          <w:szCs w:val="26"/>
        </w:rPr>
        <w:t xml:space="preserve"> 1 ст</w:t>
      </w:r>
      <w:r w:rsidR="008C6890" w:rsidRPr="00FE2598">
        <w:rPr>
          <w:sz w:val="26"/>
          <w:szCs w:val="26"/>
        </w:rPr>
        <w:t>атьи</w:t>
      </w:r>
      <w:r w:rsidR="008B77C0" w:rsidRPr="00FE2598">
        <w:rPr>
          <w:sz w:val="26"/>
          <w:szCs w:val="26"/>
        </w:rPr>
        <w:t xml:space="preserve"> 3 </w:t>
      </w:r>
      <w:r w:rsidR="008C6890" w:rsidRPr="00FE2598">
        <w:rPr>
          <w:sz w:val="26"/>
          <w:szCs w:val="26"/>
        </w:rPr>
        <w:t>п</w:t>
      </w:r>
      <w:r w:rsidR="008B77C0" w:rsidRPr="00FE2598">
        <w:rPr>
          <w:sz w:val="26"/>
          <w:szCs w:val="26"/>
        </w:rPr>
        <w:t xml:space="preserve">роекта </w:t>
      </w:r>
      <w:r w:rsidR="008C6890" w:rsidRPr="00FE2598">
        <w:rPr>
          <w:sz w:val="26"/>
          <w:szCs w:val="26"/>
        </w:rPr>
        <w:t>акта</w:t>
      </w:r>
      <w:r w:rsidR="008B77C0" w:rsidRPr="00FE2598">
        <w:rPr>
          <w:sz w:val="26"/>
          <w:szCs w:val="26"/>
        </w:rPr>
        <w:t xml:space="preserve"> уровень надежности </w:t>
      </w:r>
      <w:r w:rsidR="00453C9E">
        <w:rPr>
          <w:sz w:val="26"/>
          <w:szCs w:val="26"/>
        </w:rPr>
        <w:br/>
      </w:r>
      <w:r w:rsidR="008B77C0" w:rsidRPr="00FE2598">
        <w:rPr>
          <w:sz w:val="26"/>
          <w:szCs w:val="26"/>
        </w:rPr>
        <w:t>и качества реализуемых товаров (работ, услуг) – совокупность показателей</w:t>
      </w:r>
      <w:r w:rsidR="00277751" w:rsidRPr="00FE2598">
        <w:rPr>
          <w:sz w:val="26"/>
          <w:szCs w:val="26"/>
        </w:rPr>
        <w:t>,</w:t>
      </w:r>
      <w:r w:rsidR="008B77C0" w:rsidRPr="00FE2598">
        <w:rPr>
          <w:sz w:val="26"/>
          <w:szCs w:val="26"/>
        </w:rPr>
        <w:t xml:space="preserve"> отражающих качественные характеристики реализуемых товаров (работ, услуг). </w:t>
      </w:r>
      <w:r w:rsidR="008C6890" w:rsidRPr="00FE2598">
        <w:rPr>
          <w:sz w:val="26"/>
          <w:szCs w:val="26"/>
        </w:rPr>
        <w:t>Таким образом, термин</w:t>
      </w:r>
      <w:r w:rsidR="008B77C0" w:rsidRPr="00FE2598">
        <w:rPr>
          <w:sz w:val="26"/>
          <w:szCs w:val="26"/>
        </w:rPr>
        <w:t xml:space="preserve"> </w:t>
      </w:r>
      <w:r w:rsidR="008C6890" w:rsidRPr="00FE2598">
        <w:rPr>
          <w:sz w:val="26"/>
          <w:szCs w:val="26"/>
        </w:rPr>
        <w:t>предполагает разграничение надежности и качества</w:t>
      </w:r>
      <w:r w:rsidR="008B77C0" w:rsidRPr="00FE2598">
        <w:rPr>
          <w:sz w:val="26"/>
          <w:szCs w:val="26"/>
        </w:rPr>
        <w:t xml:space="preserve"> реализуемого товара. </w:t>
      </w:r>
      <w:r w:rsidR="008C6890" w:rsidRPr="00FE2598">
        <w:rPr>
          <w:sz w:val="26"/>
          <w:szCs w:val="26"/>
        </w:rPr>
        <w:t xml:space="preserve">Однако </w:t>
      </w:r>
      <w:r w:rsidR="00453C9E">
        <w:rPr>
          <w:sz w:val="26"/>
          <w:szCs w:val="26"/>
        </w:rPr>
        <w:br/>
      </w:r>
      <w:r w:rsidR="008B77C0" w:rsidRPr="00FE2598">
        <w:rPr>
          <w:sz w:val="26"/>
          <w:szCs w:val="26"/>
        </w:rPr>
        <w:t>в определени</w:t>
      </w:r>
      <w:r w:rsidR="00EE1CF3">
        <w:rPr>
          <w:sz w:val="26"/>
          <w:szCs w:val="26"/>
        </w:rPr>
        <w:t>и</w:t>
      </w:r>
      <w:r w:rsidR="008B77C0" w:rsidRPr="00FE2598">
        <w:rPr>
          <w:sz w:val="26"/>
          <w:szCs w:val="26"/>
        </w:rPr>
        <w:t xml:space="preserve"> термина упомина</w:t>
      </w:r>
      <w:r w:rsidR="00EE1CF3">
        <w:rPr>
          <w:sz w:val="26"/>
          <w:szCs w:val="26"/>
        </w:rPr>
        <w:t>ю</w:t>
      </w:r>
      <w:r w:rsidR="008B77C0" w:rsidRPr="00FE2598">
        <w:rPr>
          <w:sz w:val="26"/>
          <w:szCs w:val="26"/>
        </w:rPr>
        <w:t xml:space="preserve">тся только </w:t>
      </w:r>
      <w:r w:rsidR="008C6890" w:rsidRPr="00FE2598">
        <w:rPr>
          <w:sz w:val="26"/>
          <w:szCs w:val="26"/>
        </w:rPr>
        <w:t>качественные характеристики</w:t>
      </w:r>
      <w:r w:rsidR="008B77C0" w:rsidRPr="00FE2598">
        <w:rPr>
          <w:sz w:val="26"/>
          <w:szCs w:val="26"/>
        </w:rPr>
        <w:t>.</w:t>
      </w:r>
      <w:r w:rsidR="00277751" w:rsidRPr="00FE2598">
        <w:rPr>
          <w:sz w:val="26"/>
          <w:szCs w:val="26"/>
        </w:rPr>
        <w:t xml:space="preserve"> При этом проектом акта не определено, какие критерии могут быть использованы </w:t>
      </w:r>
      <w:r w:rsidR="00277751" w:rsidRPr="00FE2598">
        <w:rPr>
          <w:sz w:val="26"/>
          <w:szCs w:val="26"/>
        </w:rPr>
        <w:br/>
        <w:t>для идентификации качественных и надежных товаров, работ, услуг.</w:t>
      </w:r>
    </w:p>
    <w:p w:rsidR="002A101D" w:rsidRPr="00FE2598" w:rsidRDefault="00FE2598" w:rsidP="00FE2598">
      <w:pPr>
        <w:tabs>
          <w:tab w:val="left" w:pos="28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53C9E">
        <w:rPr>
          <w:sz w:val="26"/>
          <w:szCs w:val="26"/>
        </w:rPr>
        <w:t>1</w:t>
      </w:r>
      <w:r>
        <w:rPr>
          <w:sz w:val="26"/>
          <w:szCs w:val="26"/>
        </w:rPr>
        <w:t>. </w:t>
      </w:r>
      <w:r w:rsidR="002A101D" w:rsidRPr="00FE2598">
        <w:rPr>
          <w:sz w:val="26"/>
          <w:szCs w:val="26"/>
        </w:rPr>
        <w:t xml:space="preserve">В </w:t>
      </w:r>
      <w:r w:rsidR="008B4E96" w:rsidRPr="00FE2598">
        <w:rPr>
          <w:sz w:val="26"/>
          <w:szCs w:val="26"/>
        </w:rPr>
        <w:t xml:space="preserve">соответствии с </w:t>
      </w:r>
      <w:r w:rsidR="002A101D" w:rsidRPr="00FE2598">
        <w:rPr>
          <w:sz w:val="26"/>
          <w:szCs w:val="26"/>
        </w:rPr>
        <w:t>ч</w:t>
      </w:r>
      <w:r w:rsidR="008B4E96" w:rsidRPr="00FE2598">
        <w:rPr>
          <w:sz w:val="26"/>
          <w:szCs w:val="26"/>
        </w:rPr>
        <w:t>астью</w:t>
      </w:r>
      <w:r w:rsidR="002A101D" w:rsidRPr="00FE2598">
        <w:rPr>
          <w:sz w:val="26"/>
          <w:szCs w:val="26"/>
        </w:rPr>
        <w:t xml:space="preserve"> 12 ст</w:t>
      </w:r>
      <w:r w:rsidR="008B4E96" w:rsidRPr="00FE2598">
        <w:rPr>
          <w:sz w:val="26"/>
          <w:szCs w:val="26"/>
        </w:rPr>
        <w:t>атьи</w:t>
      </w:r>
      <w:r w:rsidR="002A101D" w:rsidRPr="00FE2598">
        <w:rPr>
          <w:sz w:val="26"/>
          <w:szCs w:val="26"/>
        </w:rPr>
        <w:t xml:space="preserve"> 42 </w:t>
      </w:r>
      <w:r w:rsidR="008B4E96" w:rsidRPr="00FE2598">
        <w:rPr>
          <w:sz w:val="26"/>
          <w:szCs w:val="26"/>
        </w:rPr>
        <w:t>п</w:t>
      </w:r>
      <w:r w:rsidR="002A101D" w:rsidRPr="00FE2598">
        <w:rPr>
          <w:sz w:val="26"/>
          <w:szCs w:val="26"/>
        </w:rPr>
        <w:t xml:space="preserve">роекта </w:t>
      </w:r>
      <w:r w:rsidR="008B4E96" w:rsidRPr="00FE2598">
        <w:rPr>
          <w:sz w:val="26"/>
          <w:szCs w:val="26"/>
        </w:rPr>
        <w:t>акта</w:t>
      </w:r>
      <w:r w:rsidR="002A101D" w:rsidRPr="00FE2598">
        <w:rPr>
          <w:sz w:val="26"/>
          <w:szCs w:val="26"/>
        </w:rPr>
        <w:t xml:space="preserve"> регулирующ</w:t>
      </w:r>
      <w:r w:rsidR="008B4E96" w:rsidRPr="00FE2598">
        <w:rPr>
          <w:sz w:val="26"/>
          <w:szCs w:val="26"/>
        </w:rPr>
        <w:t>ий орган</w:t>
      </w:r>
      <w:r w:rsidR="002A101D" w:rsidRPr="00FE2598">
        <w:rPr>
          <w:sz w:val="26"/>
          <w:szCs w:val="26"/>
        </w:rPr>
        <w:t xml:space="preserve"> информир</w:t>
      </w:r>
      <w:r w:rsidR="008B4E96" w:rsidRPr="00FE2598">
        <w:rPr>
          <w:sz w:val="26"/>
          <w:szCs w:val="26"/>
        </w:rPr>
        <w:t>ует</w:t>
      </w:r>
      <w:r w:rsidR="002A101D" w:rsidRPr="00FE2598">
        <w:rPr>
          <w:sz w:val="26"/>
          <w:szCs w:val="26"/>
        </w:rPr>
        <w:t xml:space="preserve"> </w:t>
      </w:r>
      <w:r w:rsidR="008B4E96" w:rsidRPr="00FE2598">
        <w:rPr>
          <w:sz w:val="26"/>
          <w:szCs w:val="26"/>
        </w:rPr>
        <w:t>о принятом решении коллегиальн</w:t>
      </w:r>
      <w:r>
        <w:rPr>
          <w:sz w:val="26"/>
          <w:szCs w:val="26"/>
        </w:rPr>
        <w:t>ый</w:t>
      </w:r>
      <w:r w:rsidR="008B4E96" w:rsidRPr="00FE2598">
        <w:rPr>
          <w:sz w:val="26"/>
          <w:szCs w:val="26"/>
        </w:rPr>
        <w:t xml:space="preserve"> орган регулирующего органа</w:t>
      </w:r>
      <w:r w:rsidR="008B4E96" w:rsidRPr="00FE2598">
        <w:rPr>
          <w:b/>
          <w:sz w:val="26"/>
          <w:szCs w:val="26"/>
        </w:rPr>
        <w:t xml:space="preserve"> </w:t>
      </w:r>
      <w:r w:rsidR="008B4E96" w:rsidRPr="00FE2598">
        <w:rPr>
          <w:sz w:val="26"/>
          <w:szCs w:val="26"/>
        </w:rPr>
        <w:t>в течение 14</w:t>
      </w:r>
      <w:r w:rsidR="002A101D" w:rsidRPr="00FE2598">
        <w:rPr>
          <w:sz w:val="26"/>
          <w:szCs w:val="26"/>
        </w:rPr>
        <w:t xml:space="preserve"> дней. В то</w:t>
      </w:r>
      <w:r w:rsidR="00EE1CF3">
        <w:rPr>
          <w:sz w:val="26"/>
          <w:szCs w:val="26"/>
        </w:rPr>
        <w:t xml:space="preserve"> </w:t>
      </w:r>
      <w:r w:rsidR="002A101D" w:rsidRPr="00FE2598">
        <w:rPr>
          <w:sz w:val="26"/>
          <w:szCs w:val="26"/>
        </w:rPr>
        <w:t>же время согласно ч</w:t>
      </w:r>
      <w:r w:rsidR="008B4E96" w:rsidRPr="00FE2598">
        <w:rPr>
          <w:sz w:val="26"/>
          <w:szCs w:val="26"/>
        </w:rPr>
        <w:t>асти</w:t>
      </w:r>
      <w:r w:rsidR="002A101D" w:rsidRPr="00FE2598">
        <w:rPr>
          <w:sz w:val="26"/>
          <w:szCs w:val="26"/>
        </w:rPr>
        <w:t xml:space="preserve"> 13 ст</w:t>
      </w:r>
      <w:r w:rsidR="008B4E96" w:rsidRPr="00FE2598">
        <w:rPr>
          <w:sz w:val="26"/>
          <w:szCs w:val="26"/>
        </w:rPr>
        <w:t>атьи</w:t>
      </w:r>
      <w:r w:rsidR="002A101D" w:rsidRPr="00FE2598">
        <w:rPr>
          <w:sz w:val="26"/>
          <w:szCs w:val="26"/>
        </w:rPr>
        <w:t xml:space="preserve"> 42 </w:t>
      </w:r>
      <w:r w:rsidR="008B4E96" w:rsidRPr="00FE2598">
        <w:rPr>
          <w:sz w:val="26"/>
          <w:szCs w:val="26"/>
        </w:rPr>
        <w:t xml:space="preserve">проекта акта </w:t>
      </w:r>
      <w:r w:rsidR="002A101D" w:rsidRPr="00FE2598">
        <w:rPr>
          <w:sz w:val="26"/>
          <w:szCs w:val="26"/>
        </w:rPr>
        <w:t xml:space="preserve">орган исполнительной </w:t>
      </w:r>
      <w:r w:rsidR="002A101D" w:rsidRPr="00FE2598">
        <w:rPr>
          <w:sz w:val="26"/>
          <w:szCs w:val="26"/>
        </w:rPr>
        <w:lastRenderedPageBreak/>
        <w:t xml:space="preserve">власти субъекта </w:t>
      </w:r>
      <w:r>
        <w:rPr>
          <w:sz w:val="26"/>
          <w:szCs w:val="26"/>
        </w:rPr>
        <w:t>Российской Федерации</w:t>
      </w:r>
      <w:r w:rsidR="002A101D" w:rsidRPr="00FE2598">
        <w:rPr>
          <w:sz w:val="26"/>
          <w:szCs w:val="26"/>
        </w:rPr>
        <w:t xml:space="preserve"> </w:t>
      </w:r>
      <w:r w:rsidR="008B4E96" w:rsidRPr="00FE2598">
        <w:rPr>
          <w:sz w:val="26"/>
          <w:szCs w:val="26"/>
        </w:rPr>
        <w:t>доводит сведения о принятом решении</w:t>
      </w:r>
      <w:r w:rsidR="002A101D" w:rsidRPr="00FE2598">
        <w:rPr>
          <w:sz w:val="26"/>
          <w:szCs w:val="26"/>
        </w:rPr>
        <w:t xml:space="preserve"> </w:t>
      </w:r>
      <w:r w:rsidR="008B4E96" w:rsidRPr="00FE2598">
        <w:rPr>
          <w:sz w:val="26"/>
          <w:szCs w:val="26"/>
        </w:rPr>
        <w:t>в течение</w:t>
      </w:r>
      <w:r w:rsidR="00EE1CF3">
        <w:rPr>
          <w:sz w:val="26"/>
          <w:szCs w:val="26"/>
        </w:rPr>
        <w:br/>
      </w:r>
      <w:r w:rsidR="008B4E96" w:rsidRPr="00FE2598">
        <w:rPr>
          <w:sz w:val="26"/>
          <w:szCs w:val="26"/>
        </w:rPr>
        <w:t>7</w:t>
      </w:r>
      <w:r w:rsidR="002A101D" w:rsidRPr="00FE2598">
        <w:rPr>
          <w:sz w:val="26"/>
          <w:szCs w:val="26"/>
        </w:rPr>
        <w:t xml:space="preserve"> дней. </w:t>
      </w:r>
      <w:r w:rsidR="008B4E96" w:rsidRPr="00FE2598">
        <w:rPr>
          <w:sz w:val="26"/>
          <w:szCs w:val="26"/>
        </w:rPr>
        <w:t xml:space="preserve">При этом процедура информирования идентична. В этой связи считаем целесообразным </w:t>
      </w:r>
      <w:r>
        <w:rPr>
          <w:sz w:val="26"/>
          <w:szCs w:val="26"/>
        </w:rPr>
        <w:t xml:space="preserve">включить в проект акта положения, регламентирующие </w:t>
      </w:r>
      <w:r w:rsidR="002A101D" w:rsidRPr="00FE2598">
        <w:rPr>
          <w:sz w:val="26"/>
          <w:szCs w:val="26"/>
        </w:rPr>
        <w:t>срок</w:t>
      </w:r>
      <w:r>
        <w:rPr>
          <w:sz w:val="26"/>
          <w:szCs w:val="26"/>
        </w:rPr>
        <w:t>и</w:t>
      </w:r>
      <w:r w:rsidR="002A101D" w:rsidRPr="00FE2598">
        <w:rPr>
          <w:sz w:val="26"/>
          <w:szCs w:val="26"/>
        </w:rPr>
        <w:t xml:space="preserve"> информирования о принятом решени</w:t>
      </w:r>
      <w:r>
        <w:rPr>
          <w:sz w:val="26"/>
          <w:szCs w:val="26"/>
        </w:rPr>
        <w:t>и</w:t>
      </w:r>
      <w:r w:rsidR="002A101D" w:rsidRPr="00FE2598">
        <w:rPr>
          <w:sz w:val="26"/>
          <w:szCs w:val="26"/>
        </w:rPr>
        <w:t>.</w:t>
      </w:r>
      <w:r w:rsidR="00277751" w:rsidRPr="00FE2598">
        <w:rPr>
          <w:sz w:val="26"/>
          <w:szCs w:val="26"/>
        </w:rPr>
        <w:t xml:space="preserve"> Дополнительно отмечаем, что проектом акта</w:t>
      </w:r>
      <w:r w:rsidR="00EE1CF3">
        <w:rPr>
          <w:sz w:val="26"/>
          <w:szCs w:val="26"/>
        </w:rPr>
        <w:br/>
      </w:r>
      <w:r w:rsidR="00277751" w:rsidRPr="00FE2598">
        <w:rPr>
          <w:sz w:val="26"/>
          <w:szCs w:val="26"/>
        </w:rPr>
        <w:t>не уточнено, в каких днях измеряются такие сроки</w:t>
      </w:r>
      <w:r>
        <w:rPr>
          <w:sz w:val="26"/>
          <w:szCs w:val="26"/>
        </w:rPr>
        <w:t>:</w:t>
      </w:r>
      <w:r w:rsidR="00277751" w:rsidRPr="00FE2598">
        <w:rPr>
          <w:sz w:val="26"/>
          <w:szCs w:val="26"/>
        </w:rPr>
        <w:t xml:space="preserve"> рабочие или календарные.</w:t>
      </w:r>
    </w:p>
    <w:p w:rsidR="00D13A47" w:rsidRPr="00FE2598" w:rsidRDefault="00FE2598" w:rsidP="00FE259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53C9E">
        <w:rPr>
          <w:sz w:val="26"/>
          <w:szCs w:val="26"/>
        </w:rPr>
        <w:t>2</w:t>
      </w:r>
      <w:r>
        <w:rPr>
          <w:sz w:val="26"/>
          <w:szCs w:val="26"/>
        </w:rPr>
        <w:t>. </w:t>
      </w:r>
      <w:r w:rsidR="00D13A47" w:rsidRPr="00FE2598">
        <w:rPr>
          <w:sz w:val="26"/>
          <w:szCs w:val="26"/>
        </w:rPr>
        <w:t>Статьей 26 проекта акта вводятся новые ограничения по расходованию амортизации основных средств регулируемых субъектов в части расходования амортизационных отчислений исключительно на капитальные вложения, в том числе</w:t>
      </w:r>
      <w:r w:rsidR="00EE1CF3">
        <w:rPr>
          <w:sz w:val="26"/>
          <w:szCs w:val="26"/>
        </w:rPr>
        <w:br/>
      </w:r>
      <w:r w:rsidR="00D13A47" w:rsidRPr="00FE2598">
        <w:rPr>
          <w:sz w:val="26"/>
          <w:szCs w:val="26"/>
        </w:rPr>
        <w:t xml:space="preserve">на новое строительство, реконструкцию и техническое перевооружение. При этом действующее законодательство не предусматривает подобных ограничений по использованию амортизации. </w:t>
      </w:r>
    </w:p>
    <w:p w:rsidR="00D13A47" w:rsidRPr="00BC0D3F" w:rsidRDefault="00BC0D3F" w:rsidP="00BC0D3F">
      <w:pPr>
        <w:spacing w:line="360" w:lineRule="auto"/>
        <w:ind w:firstLine="709"/>
        <w:jc w:val="both"/>
        <w:rPr>
          <w:sz w:val="26"/>
          <w:szCs w:val="26"/>
        </w:rPr>
      </w:pPr>
      <w:r w:rsidRPr="00BC0D3F">
        <w:rPr>
          <w:sz w:val="26"/>
          <w:szCs w:val="26"/>
        </w:rPr>
        <w:t>Предлагаемое регулирование</w:t>
      </w:r>
      <w:r w:rsidR="00D13A47" w:rsidRPr="00BC0D3F">
        <w:rPr>
          <w:sz w:val="26"/>
          <w:szCs w:val="26"/>
        </w:rPr>
        <w:t xml:space="preserve"> </w:t>
      </w:r>
      <w:r w:rsidRPr="00BC0D3F">
        <w:rPr>
          <w:sz w:val="26"/>
          <w:szCs w:val="26"/>
        </w:rPr>
        <w:t>способн</w:t>
      </w:r>
      <w:r w:rsidR="005D7511">
        <w:rPr>
          <w:sz w:val="26"/>
          <w:szCs w:val="26"/>
        </w:rPr>
        <w:t>о</w:t>
      </w:r>
      <w:r w:rsidRPr="00BC0D3F">
        <w:rPr>
          <w:sz w:val="26"/>
          <w:szCs w:val="26"/>
        </w:rPr>
        <w:t xml:space="preserve"> </w:t>
      </w:r>
      <w:r w:rsidR="00D13A47" w:rsidRPr="00BC0D3F">
        <w:rPr>
          <w:sz w:val="26"/>
          <w:szCs w:val="26"/>
        </w:rPr>
        <w:t>приве</w:t>
      </w:r>
      <w:r w:rsidRPr="00BC0D3F">
        <w:rPr>
          <w:sz w:val="26"/>
          <w:szCs w:val="26"/>
        </w:rPr>
        <w:t>сти</w:t>
      </w:r>
      <w:r w:rsidR="00D13A47" w:rsidRPr="00BC0D3F">
        <w:rPr>
          <w:sz w:val="26"/>
          <w:szCs w:val="26"/>
        </w:rPr>
        <w:t xml:space="preserve"> к дестимулированию реализации программ энергосбережения и энергетической эффективности. </w:t>
      </w:r>
      <w:r w:rsidRPr="00BC0D3F">
        <w:rPr>
          <w:sz w:val="26"/>
          <w:szCs w:val="26"/>
        </w:rPr>
        <w:t>Обращаем внимание,</w:t>
      </w:r>
      <w:r w:rsidR="00EE1CF3">
        <w:rPr>
          <w:sz w:val="26"/>
          <w:szCs w:val="26"/>
        </w:rPr>
        <w:br/>
      </w:r>
      <w:r w:rsidRPr="00BC0D3F">
        <w:rPr>
          <w:sz w:val="26"/>
          <w:szCs w:val="26"/>
        </w:rPr>
        <w:t>что без представления обоснования необходимости введения указанного ограничения предлагаемый подход не может быть поддержан.</w:t>
      </w:r>
    </w:p>
    <w:p w:rsidR="00D13A47" w:rsidRPr="00FE2598" w:rsidRDefault="00FE2598" w:rsidP="00FE2598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sz w:val="26"/>
          <w:szCs w:val="26"/>
        </w:rPr>
        <w:tab/>
        <w:t>2</w:t>
      </w:r>
      <w:r w:rsidR="00453C9E">
        <w:rPr>
          <w:sz w:val="26"/>
          <w:szCs w:val="26"/>
        </w:rPr>
        <w:t>3</w:t>
      </w:r>
      <w:r>
        <w:rPr>
          <w:sz w:val="26"/>
          <w:szCs w:val="26"/>
        </w:rPr>
        <w:t>. </w:t>
      </w:r>
      <w:r w:rsidR="00D13A47" w:rsidRPr="00FE2598">
        <w:rPr>
          <w:sz w:val="26"/>
          <w:szCs w:val="26"/>
        </w:rPr>
        <w:t xml:space="preserve">Частью 5 статьи 15 </w:t>
      </w:r>
      <w:r w:rsidR="00691148" w:rsidRPr="00FE2598">
        <w:rPr>
          <w:sz w:val="26"/>
          <w:szCs w:val="26"/>
        </w:rPr>
        <w:t>проекта акта</w:t>
      </w:r>
      <w:r w:rsidR="00D13A47" w:rsidRPr="00FE2598">
        <w:rPr>
          <w:sz w:val="26"/>
          <w:szCs w:val="26"/>
        </w:rPr>
        <w:t xml:space="preserve"> предусматривается, что расчет цен (тарифов) допускается с использованием нескольких методов регулирования для установления «наиболее оптимального уровня цены (тарифа)». Оптимальный уровень является оценочным критерием</w:t>
      </w:r>
      <w:r>
        <w:rPr>
          <w:sz w:val="26"/>
          <w:szCs w:val="26"/>
        </w:rPr>
        <w:t>,</w:t>
      </w:r>
      <w:r w:rsidR="00D13A47" w:rsidRPr="00FE2598">
        <w:rPr>
          <w:sz w:val="26"/>
          <w:szCs w:val="26"/>
        </w:rPr>
        <w:t xml:space="preserve"> в </w:t>
      </w:r>
      <w:r w:rsidR="00691148" w:rsidRPr="00FE2598">
        <w:rPr>
          <w:sz w:val="26"/>
          <w:szCs w:val="26"/>
        </w:rPr>
        <w:t>проекте акта</w:t>
      </w:r>
      <w:r w:rsidR="00D13A47" w:rsidRPr="00FE2598">
        <w:rPr>
          <w:sz w:val="26"/>
          <w:szCs w:val="26"/>
        </w:rPr>
        <w:t xml:space="preserve"> не конкрет</w:t>
      </w:r>
      <w:r w:rsidR="00691148" w:rsidRPr="00FE2598">
        <w:rPr>
          <w:sz w:val="26"/>
          <w:szCs w:val="26"/>
        </w:rPr>
        <w:t>изирован</w:t>
      </w:r>
      <w:r>
        <w:rPr>
          <w:sz w:val="26"/>
          <w:szCs w:val="26"/>
        </w:rPr>
        <w:t>ы критерии его оптимальности</w:t>
      </w:r>
      <w:r w:rsidR="00691148" w:rsidRPr="00FE2598">
        <w:rPr>
          <w:sz w:val="26"/>
          <w:szCs w:val="26"/>
        </w:rPr>
        <w:t xml:space="preserve">, </w:t>
      </w:r>
      <w:r w:rsidR="00D13A47" w:rsidRPr="00FE2598">
        <w:rPr>
          <w:sz w:val="26"/>
          <w:szCs w:val="26"/>
        </w:rPr>
        <w:t>что</w:t>
      </w:r>
      <w:r w:rsidR="00691148" w:rsidRPr="00FE2598">
        <w:rPr>
          <w:sz w:val="26"/>
          <w:szCs w:val="26"/>
        </w:rPr>
        <w:t xml:space="preserve"> </w:t>
      </w:r>
      <w:r w:rsidR="00380C04">
        <w:rPr>
          <w:sz w:val="26"/>
          <w:szCs w:val="26"/>
        </w:rPr>
        <w:t xml:space="preserve">может </w:t>
      </w:r>
      <w:r w:rsidR="00691148" w:rsidRPr="00FE2598">
        <w:rPr>
          <w:sz w:val="26"/>
          <w:szCs w:val="26"/>
        </w:rPr>
        <w:t>способ</w:t>
      </w:r>
      <w:r w:rsidR="00380C04">
        <w:rPr>
          <w:sz w:val="26"/>
          <w:szCs w:val="26"/>
        </w:rPr>
        <w:t>ствовать</w:t>
      </w:r>
      <w:r w:rsidR="00D13A47" w:rsidRPr="00FE2598">
        <w:rPr>
          <w:sz w:val="26"/>
          <w:szCs w:val="26"/>
        </w:rPr>
        <w:t xml:space="preserve"> </w:t>
      </w:r>
      <w:r w:rsidR="00380C04">
        <w:rPr>
          <w:sz w:val="26"/>
          <w:szCs w:val="26"/>
        </w:rPr>
        <w:t>возникновению</w:t>
      </w:r>
      <w:r w:rsidR="00D13A47" w:rsidRPr="00FE2598">
        <w:rPr>
          <w:sz w:val="26"/>
          <w:szCs w:val="26"/>
        </w:rPr>
        <w:t xml:space="preserve"> коррупциогенны</w:t>
      </w:r>
      <w:r w:rsidR="00380C04">
        <w:rPr>
          <w:sz w:val="26"/>
          <w:szCs w:val="26"/>
        </w:rPr>
        <w:t>х</w:t>
      </w:r>
      <w:r w:rsidR="00D13A47" w:rsidRPr="00FE2598">
        <w:rPr>
          <w:sz w:val="26"/>
          <w:szCs w:val="26"/>
        </w:rPr>
        <w:t xml:space="preserve"> риск</w:t>
      </w:r>
      <w:r w:rsidR="00380C04">
        <w:rPr>
          <w:sz w:val="26"/>
          <w:szCs w:val="26"/>
        </w:rPr>
        <w:t>ов</w:t>
      </w:r>
      <w:r w:rsidR="00D13A47" w:rsidRPr="00FE2598">
        <w:rPr>
          <w:sz w:val="26"/>
          <w:szCs w:val="26"/>
        </w:rPr>
        <w:t xml:space="preserve">. </w:t>
      </w:r>
    </w:p>
    <w:p w:rsidR="00380C04" w:rsidRDefault="00380C04" w:rsidP="00380C0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53C9E">
        <w:rPr>
          <w:sz w:val="26"/>
          <w:szCs w:val="26"/>
        </w:rPr>
        <w:t>4</w:t>
      </w:r>
      <w:r>
        <w:rPr>
          <w:sz w:val="26"/>
          <w:szCs w:val="26"/>
        </w:rPr>
        <w:t>. </w:t>
      </w:r>
      <w:r w:rsidR="001A295F" w:rsidRPr="00380C04">
        <w:rPr>
          <w:sz w:val="26"/>
          <w:szCs w:val="26"/>
        </w:rPr>
        <w:t xml:space="preserve">Проект акта не предоставляет право регулируемому субъекту оспорить установленный ему тариф, а также право на пересмотр цены (тарифа) в связи </w:t>
      </w:r>
      <w:r w:rsidR="00453C9E">
        <w:rPr>
          <w:sz w:val="26"/>
          <w:szCs w:val="26"/>
        </w:rPr>
        <w:br/>
      </w:r>
      <w:r w:rsidR="001A295F" w:rsidRPr="00380C04">
        <w:rPr>
          <w:sz w:val="26"/>
          <w:szCs w:val="26"/>
        </w:rPr>
        <w:t xml:space="preserve">со значительным увеличением </w:t>
      </w:r>
      <w:r>
        <w:rPr>
          <w:sz w:val="26"/>
          <w:szCs w:val="26"/>
        </w:rPr>
        <w:t xml:space="preserve">фактических </w:t>
      </w:r>
      <w:r w:rsidR="001A295F" w:rsidRPr="00380C04">
        <w:rPr>
          <w:sz w:val="26"/>
          <w:szCs w:val="26"/>
        </w:rPr>
        <w:t>расходов</w:t>
      </w:r>
      <w:r>
        <w:rPr>
          <w:sz w:val="26"/>
          <w:szCs w:val="26"/>
        </w:rPr>
        <w:t xml:space="preserve"> в период действия тарифа</w:t>
      </w:r>
      <w:r w:rsidR="001A295F" w:rsidRPr="00380C04">
        <w:rPr>
          <w:sz w:val="26"/>
          <w:szCs w:val="26"/>
        </w:rPr>
        <w:t xml:space="preserve">. </w:t>
      </w:r>
    </w:p>
    <w:p w:rsidR="00380C04" w:rsidRDefault="001A295F" w:rsidP="00380C04">
      <w:pPr>
        <w:spacing w:line="360" w:lineRule="auto"/>
        <w:ind w:firstLine="708"/>
        <w:jc w:val="both"/>
        <w:rPr>
          <w:sz w:val="26"/>
          <w:szCs w:val="26"/>
        </w:rPr>
      </w:pPr>
      <w:r w:rsidRPr="00380C04">
        <w:rPr>
          <w:sz w:val="26"/>
          <w:szCs w:val="26"/>
        </w:rPr>
        <w:t>При этом предусмотренная проектом акта процедура рассмотрения дел о нарушении законодательства в области государственного регулирования цен (тарифов) отводит сторонам споров недостаточно врем</w:t>
      </w:r>
      <w:r w:rsidR="00EE1CF3">
        <w:rPr>
          <w:sz w:val="26"/>
          <w:szCs w:val="26"/>
        </w:rPr>
        <w:t>ени</w:t>
      </w:r>
      <w:r w:rsidRPr="00380C04">
        <w:rPr>
          <w:sz w:val="26"/>
          <w:szCs w:val="26"/>
        </w:rPr>
        <w:t xml:space="preserve"> для подготовки отзывов, привлечения</w:t>
      </w:r>
      <w:r w:rsidR="00EE1CF3">
        <w:rPr>
          <w:sz w:val="26"/>
          <w:szCs w:val="26"/>
        </w:rPr>
        <w:br/>
      </w:r>
      <w:r w:rsidRPr="00380C04">
        <w:rPr>
          <w:sz w:val="26"/>
          <w:szCs w:val="26"/>
        </w:rPr>
        <w:t xml:space="preserve">по инициативе сторон экспертов (5 дней до даты заседания комиссии). </w:t>
      </w:r>
    </w:p>
    <w:p w:rsidR="00380C04" w:rsidRDefault="00380C04" w:rsidP="00380C0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Указанное требует соответствующей доработки проекта акта.</w:t>
      </w:r>
    </w:p>
    <w:p w:rsidR="00380C04" w:rsidRDefault="00380C04" w:rsidP="00380C04">
      <w:pPr>
        <w:spacing w:line="360" w:lineRule="auto"/>
        <w:ind w:firstLine="708"/>
        <w:jc w:val="both"/>
        <w:rPr>
          <w:rStyle w:val="FontStyle21"/>
          <w:rFonts w:ascii="Times New Roman" w:hAnsi="Times New Roman" w:cs="Times New Roman"/>
        </w:rPr>
      </w:pPr>
      <w:r>
        <w:rPr>
          <w:sz w:val="26"/>
          <w:szCs w:val="26"/>
        </w:rPr>
        <w:t>2</w:t>
      </w:r>
      <w:r w:rsidR="00453C9E">
        <w:rPr>
          <w:sz w:val="26"/>
          <w:szCs w:val="26"/>
        </w:rPr>
        <w:t>5</w:t>
      </w:r>
      <w:r>
        <w:rPr>
          <w:sz w:val="26"/>
          <w:szCs w:val="26"/>
        </w:rPr>
        <w:t>. Пр</w:t>
      </w:r>
      <w:r w:rsidR="00400D8A" w:rsidRPr="00BC0D3F">
        <w:rPr>
          <w:rStyle w:val="FontStyle21"/>
          <w:rFonts w:ascii="Times New Roman" w:hAnsi="Times New Roman" w:cs="Times New Roman"/>
        </w:rPr>
        <w:t xml:space="preserve">оект акта не предусматривает возможность установления цен (тарифов) </w:t>
      </w:r>
      <w:r w:rsidR="00453C9E">
        <w:rPr>
          <w:rStyle w:val="FontStyle21"/>
          <w:rFonts w:ascii="Times New Roman" w:hAnsi="Times New Roman" w:cs="Times New Roman"/>
        </w:rPr>
        <w:br/>
      </w:r>
      <w:r w:rsidR="00400D8A" w:rsidRPr="00BC0D3F">
        <w:rPr>
          <w:rStyle w:val="FontStyle21"/>
          <w:rFonts w:ascii="Times New Roman" w:hAnsi="Times New Roman" w:cs="Times New Roman"/>
        </w:rPr>
        <w:t xml:space="preserve">в </w:t>
      </w:r>
      <w:r>
        <w:rPr>
          <w:rStyle w:val="FontStyle21"/>
          <w:rFonts w:ascii="Times New Roman" w:hAnsi="Times New Roman" w:cs="Times New Roman"/>
        </w:rPr>
        <w:t>стоимостном выражени</w:t>
      </w:r>
      <w:r w:rsidR="00EE1CF3">
        <w:rPr>
          <w:rStyle w:val="FontStyle21"/>
          <w:rFonts w:ascii="Times New Roman" w:hAnsi="Times New Roman" w:cs="Times New Roman"/>
        </w:rPr>
        <w:t>и</w:t>
      </w:r>
      <w:r w:rsidR="00400D8A" w:rsidRPr="00BC0D3F">
        <w:rPr>
          <w:rStyle w:val="FontStyle21"/>
          <w:rFonts w:ascii="Times New Roman" w:hAnsi="Times New Roman" w:cs="Times New Roman"/>
        </w:rPr>
        <w:t xml:space="preserve">. При этом практика установления цен (тарифов) показывает, что иные формы, такие как </w:t>
      </w:r>
      <w:r>
        <w:rPr>
          <w:rStyle w:val="FontStyle21"/>
          <w:rFonts w:ascii="Times New Roman" w:hAnsi="Times New Roman" w:cs="Times New Roman"/>
        </w:rPr>
        <w:t>методика</w:t>
      </w:r>
      <w:r w:rsidR="00400D8A" w:rsidRPr="00BC0D3F">
        <w:rPr>
          <w:rStyle w:val="FontStyle21"/>
          <w:rFonts w:ascii="Times New Roman" w:hAnsi="Times New Roman" w:cs="Times New Roman"/>
        </w:rPr>
        <w:t xml:space="preserve"> или поряд</w:t>
      </w:r>
      <w:r>
        <w:rPr>
          <w:rStyle w:val="FontStyle21"/>
          <w:rFonts w:ascii="Times New Roman" w:hAnsi="Times New Roman" w:cs="Times New Roman"/>
        </w:rPr>
        <w:t>ок</w:t>
      </w:r>
      <w:r w:rsidR="00400D8A" w:rsidRPr="00BC0D3F">
        <w:rPr>
          <w:rStyle w:val="FontStyle21"/>
          <w:rFonts w:ascii="Times New Roman" w:hAnsi="Times New Roman" w:cs="Times New Roman"/>
        </w:rPr>
        <w:t xml:space="preserve"> их определения</w:t>
      </w:r>
      <w:r>
        <w:rPr>
          <w:rStyle w:val="FontStyle21"/>
          <w:rFonts w:ascii="Times New Roman" w:hAnsi="Times New Roman" w:cs="Times New Roman"/>
        </w:rPr>
        <w:t>,</w:t>
      </w:r>
      <w:r w:rsidR="00400D8A" w:rsidRPr="00BC0D3F">
        <w:rPr>
          <w:rStyle w:val="FontStyle21"/>
          <w:rFonts w:ascii="Times New Roman" w:hAnsi="Times New Roman" w:cs="Times New Roman"/>
        </w:rPr>
        <w:t xml:space="preserve"> широко распространены. Указанный подход применен, например, в пункте 1 статьи 23 </w:t>
      </w:r>
      <w:r w:rsidR="00400D8A" w:rsidRPr="00BC0D3F">
        <w:rPr>
          <w:rStyle w:val="FontStyle21"/>
          <w:rFonts w:ascii="Times New Roman" w:hAnsi="Times New Roman" w:cs="Times New Roman"/>
        </w:rPr>
        <w:lastRenderedPageBreak/>
        <w:t>Федерального закона «Об электроэнергетике», пункт</w:t>
      </w:r>
      <w:r w:rsidR="00EE1CF3">
        <w:rPr>
          <w:rStyle w:val="FontStyle21"/>
          <w:rFonts w:ascii="Times New Roman" w:hAnsi="Times New Roman" w:cs="Times New Roman"/>
        </w:rPr>
        <w:t>е</w:t>
      </w:r>
      <w:r w:rsidR="00400D8A" w:rsidRPr="00BC0D3F">
        <w:rPr>
          <w:rStyle w:val="FontStyle21"/>
          <w:rFonts w:ascii="Times New Roman" w:hAnsi="Times New Roman" w:cs="Times New Roman"/>
        </w:rPr>
        <w:t xml:space="preserve"> 4 статьи 10 Федерального закона</w:t>
      </w:r>
      <w:r w:rsidR="00EE1CF3">
        <w:rPr>
          <w:rStyle w:val="FontStyle21"/>
          <w:rFonts w:ascii="Times New Roman" w:hAnsi="Times New Roman" w:cs="Times New Roman"/>
        </w:rPr>
        <w:br/>
      </w:r>
      <w:r w:rsidR="00400D8A" w:rsidRPr="00BC0D3F">
        <w:rPr>
          <w:rStyle w:val="FontStyle21"/>
          <w:rFonts w:ascii="Times New Roman" w:hAnsi="Times New Roman" w:cs="Times New Roman"/>
        </w:rPr>
        <w:t>«О теплоснабжении».</w:t>
      </w:r>
      <w:r>
        <w:rPr>
          <w:rStyle w:val="FontStyle21"/>
          <w:rFonts w:ascii="Times New Roman" w:hAnsi="Times New Roman" w:cs="Times New Roman"/>
        </w:rPr>
        <w:t xml:space="preserve"> </w:t>
      </w:r>
    </w:p>
    <w:p w:rsidR="00380C04" w:rsidRDefault="00380C04" w:rsidP="00380C0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Указанное требует соответствующей доработки проекта акта.</w:t>
      </w:r>
    </w:p>
    <w:p w:rsidR="00380C04" w:rsidRDefault="00380C04" w:rsidP="00380C0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53C9E">
        <w:rPr>
          <w:sz w:val="26"/>
          <w:szCs w:val="26"/>
        </w:rPr>
        <w:t>6</w:t>
      </w:r>
      <w:r>
        <w:rPr>
          <w:sz w:val="26"/>
          <w:szCs w:val="26"/>
        </w:rPr>
        <w:t>. </w:t>
      </w:r>
      <w:r w:rsidR="00D503AD" w:rsidRPr="00380C04">
        <w:rPr>
          <w:sz w:val="26"/>
          <w:szCs w:val="26"/>
        </w:rPr>
        <w:t xml:space="preserve">Следует отметить, что в настоящее время разработан учитывающий отраслевую специфику проект федерального закона, предусматривающий внедрение регуляторных контрактов в сфере электроэнергетики. </w:t>
      </w:r>
    </w:p>
    <w:p w:rsidR="00D503AD" w:rsidRPr="00380C04" w:rsidRDefault="00D503AD" w:rsidP="00380C04">
      <w:pPr>
        <w:spacing w:line="360" w:lineRule="auto"/>
        <w:ind w:firstLine="708"/>
        <w:jc w:val="both"/>
        <w:rPr>
          <w:sz w:val="26"/>
          <w:szCs w:val="26"/>
        </w:rPr>
      </w:pPr>
      <w:r w:rsidRPr="00380C04">
        <w:rPr>
          <w:sz w:val="26"/>
          <w:szCs w:val="26"/>
        </w:rPr>
        <w:t xml:space="preserve">Таким образом, представляется </w:t>
      </w:r>
      <w:r w:rsidR="00380C04">
        <w:rPr>
          <w:sz w:val="26"/>
          <w:szCs w:val="26"/>
        </w:rPr>
        <w:t>целесообразным</w:t>
      </w:r>
      <w:r w:rsidRPr="00380C04">
        <w:rPr>
          <w:sz w:val="26"/>
          <w:szCs w:val="26"/>
        </w:rPr>
        <w:t xml:space="preserve"> в проекте акта зафиксировать правовой статус «регуляторного контракта», требования к порядку его заключения, </w:t>
      </w:r>
      <w:r w:rsidR="00453C9E">
        <w:rPr>
          <w:sz w:val="26"/>
          <w:szCs w:val="26"/>
        </w:rPr>
        <w:br/>
      </w:r>
      <w:r w:rsidRPr="00380C04">
        <w:rPr>
          <w:sz w:val="26"/>
          <w:szCs w:val="26"/>
        </w:rPr>
        <w:t>а также гаранти</w:t>
      </w:r>
      <w:r w:rsidR="00EE1CF3">
        <w:rPr>
          <w:sz w:val="26"/>
          <w:szCs w:val="26"/>
        </w:rPr>
        <w:t>и</w:t>
      </w:r>
      <w:r w:rsidRPr="00380C04">
        <w:rPr>
          <w:sz w:val="26"/>
          <w:szCs w:val="26"/>
        </w:rPr>
        <w:t xml:space="preserve"> неизменности его условий в случае внесения изменений </w:t>
      </w:r>
      <w:r w:rsidR="00453C9E">
        <w:rPr>
          <w:sz w:val="26"/>
          <w:szCs w:val="26"/>
        </w:rPr>
        <w:br/>
      </w:r>
      <w:r w:rsidRPr="00380C04">
        <w:rPr>
          <w:sz w:val="26"/>
          <w:szCs w:val="26"/>
        </w:rPr>
        <w:t xml:space="preserve">в нормативные акты либо принятия индивидуальных властных решений. При этом определение требований к конкретным условиям регуляторных контрактов </w:t>
      </w:r>
      <w:r w:rsidR="00380C04">
        <w:rPr>
          <w:sz w:val="26"/>
          <w:szCs w:val="26"/>
        </w:rPr>
        <w:t xml:space="preserve">целесообразно регламентировать </w:t>
      </w:r>
      <w:r w:rsidRPr="00380C04">
        <w:rPr>
          <w:sz w:val="26"/>
          <w:szCs w:val="26"/>
        </w:rPr>
        <w:t>отраслевы</w:t>
      </w:r>
      <w:r w:rsidR="00380C04">
        <w:rPr>
          <w:sz w:val="26"/>
          <w:szCs w:val="26"/>
        </w:rPr>
        <w:t>м</w:t>
      </w:r>
      <w:r w:rsidRPr="00380C04">
        <w:rPr>
          <w:sz w:val="26"/>
          <w:szCs w:val="26"/>
        </w:rPr>
        <w:t xml:space="preserve"> законо</w:t>
      </w:r>
      <w:r w:rsidR="00380C04">
        <w:rPr>
          <w:sz w:val="26"/>
          <w:szCs w:val="26"/>
        </w:rPr>
        <w:t>дательством</w:t>
      </w:r>
      <w:r w:rsidRPr="00380C04">
        <w:rPr>
          <w:sz w:val="26"/>
          <w:szCs w:val="26"/>
        </w:rPr>
        <w:t>.</w:t>
      </w:r>
    </w:p>
    <w:p w:rsidR="00D503AD" w:rsidRPr="00BC0D3F" w:rsidRDefault="00D503AD" w:rsidP="00D503AD">
      <w:pPr>
        <w:pStyle w:val="a7"/>
        <w:spacing w:line="360" w:lineRule="auto"/>
        <w:jc w:val="both"/>
        <w:rPr>
          <w:sz w:val="26"/>
          <w:szCs w:val="26"/>
        </w:rPr>
      </w:pPr>
      <w:r w:rsidRPr="00BC0D3F">
        <w:rPr>
          <w:sz w:val="26"/>
          <w:szCs w:val="26"/>
        </w:rPr>
        <w:t>В этой связи считаем необходимым исключить часть 4 статьи 14 проекта акта.</w:t>
      </w:r>
    </w:p>
    <w:p w:rsidR="00380C04" w:rsidRDefault="00380C04" w:rsidP="00380C04">
      <w:pPr>
        <w:pStyle w:val="Style5"/>
        <w:widowControl/>
        <w:tabs>
          <w:tab w:val="left" w:pos="709"/>
          <w:tab w:val="left" w:pos="8342"/>
        </w:tabs>
        <w:spacing w:line="360" w:lineRule="auto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ab/>
        <w:t>2</w:t>
      </w:r>
      <w:r w:rsidR="00453C9E">
        <w:rPr>
          <w:rStyle w:val="FontStyle21"/>
          <w:rFonts w:ascii="Times New Roman" w:hAnsi="Times New Roman" w:cs="Times New Roman"/>
        </w:rPr>
        <w:t>7</w:t>
      </w:r>
      <w:r>
        <w:rPr>
          <w:rStyle w:val="FontStyle21"/>
          <w:rFonts w:ascii="Times New Roman" w:hAnsi="Times New Roman" w:cs="Times New Roman"/>
        </w:rPr>
        <w:t>. </w:t>
      </w:r>
      <w:r w:rsidR="00D503AD" w:rsidRPr="00BC0D3F">
        <w:rPr>
          <w:rStyle w:val="FontStyle21"/>
          <w:rFonts w:ascii="Times New Roman" w:hAnsi="Times New Roman" w:cs="Times New Roman"/>
        </w:rPr>
        <w:t xml:space="preserve">Проектом акта не предусмотрен </w:t>
      </w:r>
      <w:r w:rsidR="00D503AD" w:rsidRPr="00BC0D3F">
        <w:rPr>
          <w:rStyle w:val="FontStyle20"/>
          <w:rFonts w:ascii="Times New Roman" w:hAnsi="Times New Roman" w:cs="Times New Roman"/>
          <w:b w:val="0"/>
        </w:rPr>
        <w:t>институт предельного индекса роста цен (тарифов),</w:t>
      </w:r>
      <w:r w:rsidR="00D503AD" w:rsidRPr="00BC0D3F">
        <w:rPr>
          <w:rStyle w:val="FontStyle20"/>
          <w:rFonts w:ascii="Times New Roman" w:hAnsi="Times New Roman" w:cs="Times New Roman"/>
        </w:rPr>
        <w:t xml:space="preserve"> </w:t>
      </w:r>
      <w:r w:rsidR="00D503AD" w:rsidRPr="00BC0D3F">
        <w:rPr>
          <w:rStyle w:val="FontStyle21"/>
          <w:rFonts w:ascii="Times New Roman" w:hAnsi="Times New Roman" w:cs="Times New Roman"/>
        </w:rPr>
        <w:t xml:space="preserve">характерный для ряда отраслей: </w:t>
      </w:r>
    </w:p>
    <w:p w:rsidR="00380C04" w:rsidRDefault="00380C04" w:rsidP="00380C04">
      <w:pPr>
        <w:pStyle w:val="Style5"/>
        <w:widowControl/>
        <w:tabs>
          <w:tab w:val="left" w:pos="709"/>
          <w:tab w:val="left" w:pos="8342"/>
        </w:tabs>
        <w:spacing w:line="360" w:lineRule="auto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ab/>
      </w:r>
      <w:r w:rsidR="00D503AD" w:rsidRPr="00BC0D3F">
        <w:rPr>
          <w:rStyle w:val="FontStyle21"/>
          <w:rFonts w:ascii="Times New Roman" w:hAnsi="Times New Roman" w:cs="Times New Roman"/>
        </w:rPr>
        <w:t xml:space="preserve">пункт 6.1. статьи 23.1. </w:t>
      </w:r>
      <w:r>
        <w:rPr>
          <w:rStyle w:val="FontStyle21"/>
          <w:rFonts w:ascii="Times New Roman" w:hAnsi="Times New Roman" w:cs="Times New Roman"/>
        </w:rPr>
        <w:t xml:space="preserve">Федерального закона </w:t>
      </w:r>
      <w:r w:rsidR="00D503AD" w:rsidRPr="00BC0D3F">
        <w:rPr>
          <w:rStyle w:val="FontStyle21"/>
          <w:rFonts w:ascii="Times New Roman" w:hAnsi="Times New Roman" w:cs="Times New Roman"/>
        </w:rPr>
        <w:t xml:space="preserve"> «Об электроэнергетике»</w:t>
      </w:r>
      <w:r>
        <w:rPr>
          <w:rStyle w:val="FontStyle21"/>
          <w:rFonts w:ascii="Times New Roman" w:hAnsi="Times New Roman" w:cs="Times New Roman"/>
        </w:rPr>
        <w:t>;</w:t>
      </w:r>
    </w:p>
    <w:p w:rsidR="00380C04" w:rsidRDefault="00380C04" w:rsidP="00380C04">
      <w:pPr>
        <w:pStyle w:val="Style5"/>
        <w:widowControl/>
        <w:tabs>
          <w:tab w:val="left" w:pos="709"/>
          <w:tab w:val="left" w:pos="8342"/>
        </w:tabs>
        <w:spacing w:line="360" w:lineRule="auto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ab/>
      </w:r>
      <w:r w:rsidR="00D503AD" w:rsidRPr="00BC0D3F">
        <w:rPr>
          <w:rStyle w:val="FontStyle21"/>
          <w:rFonts w:ascii="Times New Roman" w:hAnsi="Times New Roman" w:cs="Times New Roman"/>
        </w:rPr>
        <w:t xml:space="preserve">пункт 6 статьи 4 </w:t>
      </w:r>
      <w:r>
        <w:rPr>
          <w:rStyle w:val="FontStyle21"/>
          <w:rFonts w:ascii="Times New Roman" w:hAnsi="Times New Roman" w:cs="Times New Roman"/>
        </w:rPr>
        <w:t xml:space="preserve">Федерального закона </w:t>
      </w:r>
      <w:r w:rsidR="00D503AD" w:rsidRPr="00BC0D3F">
        <w:rPr>
          <w:rStyle w:val="FontStyle21"/>
          <w:rFonts w:ascii="Times New Roman" w:hAnsi="Times New Roman" w:cs="Times New Roman"/>
        </w:rPr>
        <w:t>«О водоснабжении и водоотведении»</w:t>
      </w:r>
      <w:r>
        <w:rPr>
          <w:rStyle w:val="FontStyle21"/>
          <w:rFonts w:ascii="Times New Roman" w:hAnsi="Times New Roman" w:cs="Times New Roman"/>
        </w:rPr>
        <w:t>;</w:t>
      </w:r>
    </w:p>
    <w:p w:rsidR="00380C04" w:rsidRDefault="00380C04" w:rsidP="00380C04">
      <w:pPr>
        <w:pStyle w:val="Style5"/>
        <w:widowControl/>
        <w:tabs>
          <w:tab w:val="left" w:pos="709"/>
          <w:tab w:val="left" w:pos="8342"/>
        </w:tabs>
        <w:spacing w:line="360" w:lineRule="auto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ab/>
      </w:r>
      <w:r w:rsidR="00D503AD" w:rsidRPr="00BC0D3F">
        <w:rPr>
          <w:rStyle w:val="FontStyle21"/>
          <w:rFonts w:ascii="Times New Roman" w:hAnsi="Times New Roman" w:cs="Times New Roman"/>
        </w:rPr>
        <w:t xml:space="preserve">пункт 6 статьи 4 </w:t>
      </w:r>
      <w:r>
        <w:rPr>
          <w:rStyle w:val="FontStyle21"/>
          <w:rFonts w:ascii="Times New Roman" w:hAnsi="Times New Roman" w:cs="Times New Roman"/>
        </w:rPr>
        <w:t xml:space="preserve">Федерального закона </w:t>
      </w:r>
      <w:r w:rsidR="00D503AD" w:rsidRPr="00BC0D3F">
        <w:rPr>
          <w:rStyle w:val="FontStyle21"/>
          <w:rFonts w:ascii="Times New Roman" w:hAnsi="Times New Roman" w:cs="Times New Roman"/>
        </w:rPr>
        <w:t xml:space="preserve">«О теплоснабжении». </w:t>
      </w:r>
    </w:p>
    <w:p w:rsidR="00D503AD" w:rsidRPr="00BC0D3F" w:rsidRDefault="00380C04" w:rsidP="00380C04">
      <w:pPr>
        <w:pStyle w:val="Style5"/>
        <w:widowControl/>
        <w:tabs>
          <w:tab w:val="left" w:pos="709"/>
          <w:tab w:val="left" w:pos="8342"/>
        </w:tabs>
        <w:spacing w:line="360" w:lineRule="auto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ab/>
      </w:r>
      <w:r w:rsidR="00D503AD" w:rsidRPr="00BC0D3F">
        <w:rPr>
          <w:rStyle w:val="FontStyle21"/>
          <w:rFonts w:ascii="Times New Roman" w:hAnsi="Times New Roman" w:cs="Times New Roman"/>
        </w:rPr>
        <w:t>Таким образом, считаем целесообразным доработать проект акта в соответстви</w:t>
      </w:r>
      <w:r w:rsidR="00192440">
        <w:rPr>
          <w:rStyle w:val="FontStyle21"/>
          <w:rFonts w:ascii="Times New Roman" w:hAnsi="Times New Roman" w:cs="Times New Roman"/>
        </w:rPr>
        <w:t>и</w:t>
      </w:r>
      <w:r w:rsidR="00192440">
        <w:rPr>
          <w:rStyle w:val="FontStyle21"/>
          <w:rFonts w:ascii="Times New Roman" w:hAnsi="Times New Roman" w:cs="Times New Roman"/>
        </w:rPr>
        <w:br/>
      </w:r>
      <w:r w:rsidR="00D503AD" w:rsidRPr="00BC0D3F">
        <w:rPr>
          <w:rStyle w:val="FontStyle21"/>
          <w:rFonts w:ascii="Times New Roman" w:hAnsi="Times New Roman" w:cs="Times New Roman"/>
        </w:rPr>
        <w:t>с действующим законодательством.</w:t>
      </w:r>
    </w:p>
    <w:p w:rsidR="00380C04" w:rsidRDefault="00380C04" w:rsidP="00380C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</w:t>
      </w:r>
      <w:r w:rsidR="00453C9E">
        <w:rPr>
          <w:rFonts w:eastAsia="Calibri"/>
          <w:sz w:val="26"/>
          <w:szCs w:val="26"/>
        </w:rPr>
        <w:t>8</w:t>
      </w:r>
      <w:r>
        <w:rPr>
          <w:rFonts w:eastAsia="Calibri"/>
          <w:sz w:val="26"/>
          <w:szCs w:val="26"/>
        </w:rPr>
        <w:t>. </w:t>
      </w:r>
      <w:r w:rsidR="00A41F32" w:rsidRPr="00380C04">
        <w:rPr>
          <w:rFonts w:eastAsia="Calibri"/>
          <w:sz w:val="26"/>
          <w:szCs w:val="26"/>
        </w:rPr>
        <w:t xml:space="preserve">Частью 3 статьи 44 </w:t>
      </w:r>
      <w:r>
        <w:rPr>
          <w:rFonts w:eastAsia="Calibri"/>
          <w:sz w:val="26"/>
          <w:szCs w:val="26"/>
        </w:rPr>
        <w:t xml:space="preserve">проекта акта </w:t>
      </w:r>
      <w:r w:rsidR="00A41F32" w:rsidRPr="00380C04">
        <w:rPr>
          <w:rFonts w:eastAsia="Calibri"/>
          <w:sz w:val="26"/>
          <w:szCs w:val="26"/>
        </w:rPr>
        <w:t>предусматривается</w:t>
      </w:r>
      <w:r>
        <w:rPr>
          <w:rFonts w:eastAsia="Calibri"/>
          <w:sz w:val="26"/>
          <w:szCs w:val="26"/>
        </w:rPr>
        <w:t xml:space="preserve"> ведение </w:t>
      </w:r>
      <w:r w:rsidR="00A41F32" w:rsidRPr="00380C04">
        <w:rPr>
          <w:rFonts w:eastAsia="Calibri"/>
          <w:sz w:val="26"/>
          <w:szCs w:val="26"/>
        </w:rPr>
        <w:t>реестр</w:t>
      </w:r>
      <w:r>
        <w:rPr>
          <w:rFonts w:eastAsia="Calibri"/>
          <w:sz w:val="26"/>
          <w:szCs w:val="26"/>
        </w:rPr>
        <w:t>а</w:t>
      </w:r>
      <w:r w:rsidR="00A41F32" w:rsidRPr="00380C04">
        <w:rPr>
          <w:rFonts w:eastAsia="Calibri"/>
          <w:sz w:val="26"/>
          <w:szCs w:val="26"/>
        </w:rPr>
        <w:t xml:space="preserve"> </w:t>
      </w:r>
      <w:r w:rsidR="00277751" w:rsidRPr="00380C04">
        <w:rPr>
          <w:rFonts w:eastAsia="Calibri"/>
          <w:sz w:val="26"/>
          <w:szCs w:val="26"/>
        </w:rPr>
        <w:t>«</w:t>
      </w:r>
      <w:r w:rsidR="00A41F32" w:rsidRPr="00380C04">
        <w:rPr>
          <w:rFonts w:eastAsia="Calibri"/>
          <w:sz w:val="26"/>
          <w:szCs w:val="26"/>
        </w:rPr>
        <w:t>регулируемых организаций</w:t>
      </w:r>
      <w:r w:rsidR="00277751" w:rsidRPr="00380C04">
        <w:rPr>
          <w:rFonts w:eastAsia="Calibri"/>
          <w:sz w:val="26"/>
          <w:szCs w:val="26"/>
        </w:rPr>
        <w:t>»</w:t>
      </w:r>
      <w:r w:rsidR="00A41F32" w:rsidRPr="00380C04">
        <w:rPr>
          <w:rFonts w:eastAsia="Calibri"/>
          <w:sz w:val="26"/>
          <w:szCs w:val="26"/>
        </w:rPr>
        <w:t xml:space="preserve">. </w:t>
      </w:r>
    </w:p>
    <w:p w:rsidR="00A41F32" w:rsidRDefault="00A41F32" w:rsidP="00380C0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380C04">
        <w:rPr>
          <w:rFonts w:eastAsia="Calibri"/>
          <w:sz w:val="26"/>
          <w:szCs w:val="26"/>
        </w:rPr>
        <w:t xml:space="preserve">При этом </w:t>
      </w:r>
      <w:r w:rsidRPr="00380C04">
        <w:rPr>
          <w:sz w:val="26"/>
          <w:szCs w:val="26"/>
        </w:rPr>
        <w:t>правовой статус указанного реестра, полномочия по его ведению, порядок внесения записи в реестр и ее исключения, последствия включения или исключения</w:t>
      </w:r>
      <w:r w:rsidR="00EE1CF3">
        <w:rPr>
          <w:sz w:val="26"/>
          <w:szCs w:val="26"/>
        </w:rPr>
        <w:br/>
      </w:r>
      <w:r w:rsidRPr="00380C04">
        <w:rPr>
          <w:sz w:val="26"/>
          <w:szCs w:val="26"/>
        </w:rPr>
        <w:t>из него положениями проекта акта не определены.</w:t>
      </w:r>
    </w:p>
    <w:p w:rsidR="00380C04" w:rsidRPr="00380C04" w:rsidRDefault="00380C04" w:rsidP="00380C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</w:rPr>
      </w:pPr>
      <w:r w:rsidRPr="00380C04">
        <w:rPr>
          <w:rFonts w:eastAsia="Calibri"/>
          <w:sz w:val="26"/>
          <w:szCs w:val="26"/>
        </w:rPr>
        <w:t>Указанное требует соответствующей доработки проекта акта.</w:t>
      </w:r>
    </w:p>
    <w:p w:rsidR="006050B2" w:rsidRDefault="00453C9E" w:rsidP="00380C0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380C04">
        <w:rPr>
          <w:sz w:val="26"/>
          <w:szCs w:val="26"/>
        </w:rPr>
        <w:t>. </w:t>
      </w:r>
      <w:r w:rsidR="006050B2" w:rsidRPr="00380C04">
        <w:rPr>
          <w:sz w:val="26"/>
          <w:szCs w:val="26"/>
        </w:rPr>
        <w:t>Для установления регулируемых цен (тарифов) в соответстви</w:t>
      </w:r>
      <w:r w:rsidR="00EE1CF3">
        <w:rPr>
          <w:sz w:val="26"/>
          <w:szCs w:val="26"/>
        </w:rPr>
        <w:t>и</w:t>
      </w:r>
      <w:r w:rsidR="006050B2" w:rsidRPr="00380C04">
        <w:rPr>
          <w:sz w:val="26"/>
          <w:szCs w:val="26"/>
        </w:rPr>
        <w:t xml:space="preserve"> с проектом акта представляется необходимым составить ценовую (тарифную) заявку регулируемого субъекта. При этом в указанной заявке необходимо указать данные о структуре и ценах, </w:t>
      </w:r>
      <w:r w:rsidR="00277751" w:rsidRPr="00380C04">
        <w:rPr>
          <w:sz w:val="26"/>
          <w:szCs w:val="26"/>
        </w:rPr>
        <w:br/>
      </w:r>
      <w:r w:rsidR="006050B2" w:rsidRPr="00380C04">
        <w:rPr>
          <w:sz w:val="26"/>
          <w:szCs w:val="26"/>
        </w:rPr>
        <w:t xml:space="preserve">а также о калорийности потребляемого топлива и стоимости его доставки (перевозки). Обращаем внимание, что указанные сведения могут быть представлены только </w:t>
      </w:r>
      <w:r>
        <w:rPr>
          <w:sz w:val="26"/>
          <w:szCs w:val="26"/>
        </w:rPr>
        <w:br/>
      </w:r>
      <w:r w:rsidR="006050B2" w:rsidRPr="00380C04">
        <w:rPr>
          <w:sz w:val="26"/>
          <w:szCs w:val="26"/>
        </w:rPr>
        <w:lastRenderedPageBreak/>
        <w:t>в отношени</w:t>
      </w:r>
      <w:r w:rsidR="00EE1CF3">
        <w:rPr>
          <w:sz w:val="26"/>
          <w:szCs w:val="26"/>
        </w:rPr>
        <w:t>и</w:t>
      </w:r>
      <w:r w:rsidR="006050B2" w:rsidRPr="00380C04">
        <w:rPr>
          <w:sz w:val="26"/>
          <w:szCs w:val="26"/>
        </w:rPr>
        <w:t xml:space="preserve"> топлива, </w:t>
      </w:r>
      <w:r w:rsidR="00B110A9">
        <w:rPr>
          <w:sz w:val="26"/>
          <w:szCs w:val="26"/>
        </w:rPr>
        <w:t xml:space="preserve">следовательно, </w:t>
      </w:r>
      <w:r w:rsidR="006050B2" w:rsidRPr="00380C04">
        <w:rPr>
          <w:sz w:val="26"/>
          <w:szCs w:val="26"/>
        </w:rPr>
        <w:t xml:space="preserve">указанные требования не должны предъявляться </w:t>
      </w:r>
      <w:r>
        <w:rPr>
          <w:sz w:val="26"/>
          <w:szCs w:val="26"/>
        </w:rPr>
        <w:br/>
      </w:r>
      <w:r w:rsidR="006050B2" w:rsidRPr="00380C04">
        <w:rPr>
          <w:sz w:val="26"/>
          <w:szCs w:val="26"/>
        </w:rPr>
        <w:t>к иным субъектам государственного регулирования цен (тарифов).</w:t>
      </w:r>
    </w:p>
    <w:p w:rsidR="00B110A9" w:rsidRDefault="00D86561" w:rsidP="00D8656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в соответствии с пунктом «з» части 1 статьи 40 проекта акта вместе</w:t>
      </w:r>
      <w:r>
        <w:rPr>
          <w:sz w:val="26"/>
          <w:szCs w:val="26"/>
        </w:rPr>
        <w:br/>
        <w:t>с ценовой (тарифной) заявкой в регулирующие органы посредством системы «ЕИАС» должны быть представлены копии документов, подтверждающих проведение заявителем торгов (положение, извещение, документация о проведении торгов, протоколы, составляемые в ходе проведения торгов)</w:t>
      </w:r>
      <w:r w:rsidR="006050B2" w:rsidRPr="00BC0D3F">
        <w:rPr>
          <w:sz w:val="26"/>
          <w:szCs w:val="26"/>
        </w:rPr>
        <w:t>.  При этом при проведении закупок (торгов) такая информация размещается в информационно-телекоммуникационной сети «Интернет»</w:t>
      </w:r>
      <w:r>
        <w:rPr>
          <w:sz w:val="26"/>
          <w:szCs w:val="26"/>
        </w:rPr>
        <w:br/>
      </w:r>
      <w:r w:rsidR="006050B2" w:rsidRPr="00BC0D3F">
        <w:rPr>
          <w:sz w:val="26"/>
          <w:szCs w:val="26"/>
        </w:rPr>
        <w:t xml:space="preserve">в открытом доступе. </w:t>
      </w:r>
    </w:p>
    <w:p w:rsidR="006050B2" w:rsidRDefault="006050B2" w:rsidP="006050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C0D3F">
        <w:rPr>
          <w:sz w:val="26"/>
          <w:szCs w:val="26"/>
        </w:rPr>
        <w:t>Учитывая, что организации могут в год проводить порядка 500 закупок, а также значительный объем документов, размещаемых в целях осуществления деятельности, предоставление указанных документов является избыточным.</w:t>
      </w:r>
    </w:p>
    <w:p w:rsidR="00B110A9" w:rsidRDefault="00B110A9" w:rsidP="006050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все сведения о произведенных закупках размещаются </w:t>
      </w:r>
      <w:r w:rsidR="00453C9E">
        <w:rPr>
          <w:sz w:val="26"/>
          <w:szCs w:val="26"/>
        </w:rPr>
        <w:br/>
      </w:r>
      <w:r>
        <w:rPr>
          <w:sz w:val="26"/>
          <w:szCs w:val="26"/>
        </w:rPr>
        <w:t>в соответствующих информационных ресурсах.</w:t>
      </w:r>
    </w:p>
    <w:p w:rsidR="00B110A9" w:rsidRDefault="00B110A9" w:rsidP="00B110A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53C9E">
        <w:rPr>
          <w:sz w:val="26"/>
          <w:szCs w:val="26"/>
        </w:rPr>
        <w:t>0</w:t>
      </w:r>
      <w:r>
        <w:rPr>
          <w:sz w:val="26"/>
          <w:szCs w:val="26"/>
        </w:rPr>
        <w:t>. </w:t>
      </w:r>
      <w:r w:rsidR="00277751" w:rsidRPr="00B110A9">
        <w:rPr>
          <w:sz w:val="26"/>
          <w:szCs w:val="26"/>
        </w:rPr>
        <w:t>Отдельные п</w:t>
      </w:r>
      <w:r w:rsidR="000A69A8" w:rsidRPr="00B110A9">
        <w:rPr>
          <w:sz w:val="26"/>
          <w:szCs w:val="26"/>
        </w:rPr>
        <w:t>оложения проекта акта противоречат нормам действующего законодательства</w:t>
      </w:r>
      <w:r w:rsidR="002A3A16" w:rsidRPr="00B110A9">
        <w:rPr>
          <w:sz w:val="26"/>
          <w:szCs w:val="26"/>
        </w:rPr>
        <w:t xml:space="preserve"> (например, статьи 38 и 40 проекта акта)</w:t>
      </w:r>
      <w:r w:rsidR="000A69A8" w:rsidRPr="00B110A9">
        <w:rPr>
          <w:sz w:val="26"/>
          <w:szCs w:val="26"/>
        </w:rPr>
        <w:t xml:space="preserve">. </w:t>
      </w:r>
    </w:p>
    <w:p w:rsidR="000A69A8" w:rsidRPr="00B110A9" w:rsidRDefault="000A69A8" w:rsidP="00B110A9">
      <w:pPr>
        <w:spacing w:line="360" w:lineRule="auto"/>
        <w:ind w:firstLine="708"/>
        <w:jc w:val="both"/>
        <w:rPr>
          <w:sz w:val="26"/>
          <w:szCs w:val="26"/>
        </w:rPr>
      </w:pPr>
      <w:r w:rsidRPr="00B110A9">
        <w:rPr>
          <w:sz w:val="26"/>
          <w:szCs w:val="26"/>
        </w:rPr>
        <w:t xml:space="preserve">Так, например, в соответствии с положениями Основ ценообразования в области регулируемых цен (тарифов) в электроэнергетике, утвержденных </w:t>
      </w:r>
      <w:r w:rsidR="00B110A9">
        <w:rPr>
          <w:sz w:val="26"/>
          <w:szCs w:val="26"/>
        </w:rPr>
        <w:t>п</w:t>
      </w:r>
      <w:r w:rsidRPr="00B110A9">
        <w:rPr>
          <w:sz w:val="26"/>
          <w:szCs w:val="26"/>
        </w:rPr>
        <w:t xml:space="preserve">остановлением Правительства </w:t>
      </w:r>
      <w:r w:rsidR="00B110A9">
        <w:rPr>
          <w:sz w:val="26"/>
          <w:szCs w:val="26"/>
        </w:rPr>
        <w:t>Российской Федерации</w:t>
      </w:r>
      <w:r w:rsidRPr="00B110A9">
        <w:rPr>
          <w:sz w:val="26"/>
          <w:szCs w:val="26"/>
        </w:rPr>
        <w:t xml:space="preserve"> от 29 декабря 2011 г. № 1178, территориальные сетевые организации предоставляют информацию в соответствии с методическими указаниями по определению размера платы за технологическое присоединение </w:t>
      </w:r>
      <w:r w:rsidR="00453C9E">
        <w:rPr>
          <w:sz w:val="26"/>
          <w:szCs w:val="26"/>
        </w:rPr>
        <w:br/>
      </w:r>
      <w:r w:rsidRPr="00B110A9">
        <w:rPr>
          <w:sz w:val="26"/>
          <w:szCs w:val="26"/>
        </w:rPr>
        <w:t xml:space="preserve">к электрическим сетям в срок не позднее 1 ноября. На основе представленных сведений устанавливаются тарифы не позднее 31 декабря. В проекте акта указанные сроки изменены </w:t>
      </w:r>
      <w:r w:rsidR="00EE1CF3">
        <w:rPr>
          <w:sz w:val="26"/>
          <w:szCs w:val="26"/>
        </w:rPr>
        <w:t>на</w:t>
      </w:r>
      <w:r w:rsidRPr="00B110A9">
        <w:rPr>
          <w:sz w:val="26"/>
          <w:szCs w:val="26"/>
        </w:rPr>
        <w:t xml:space="preserve"> 1 мая и 20 декабря.</w:t>
      </w:r>
      <w:r w:rsidR="00B110A9">
        <w:rPr>
          <w:sz w:val="26"/>
          <w:szCs w:val="26"/>
        </w:rPr>
        <w:t xml:space="preserve">  Изменение дат, на которые устанавливаются цены (тарифы)</w:t>
      </w:r>
      <w:r w:rsidR="00EE1CF3">
        <w:rPr>
          <w:sz w:val="26"/>
          <w:szCs w:val="26"/>
        </w:rPr>
        <w:t>,</w:t>
      </w:r>
      <w:r w:rsidR="00B110A9">
        <w:rPr>
          <w:sz w:val="26"/>
          <w:szCs w:val="26"/>
        </w:rPr>
        <w:t xml:space="preserve"> требует дополнительного обоснования.  </w:t>
      </w:r>
    </w:p>
    <w:p w:rsidR="000A69A8" w:rsidRPr="00B110A9" w:rsidRDefault="00B110A9" w:rsidP="00B110A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53C9E">
        <w:rPr>
          <w:sz w:val="26"/>
          <w:szCs w:val="26"/>
        </w:rPr>
        <w:t>1</w:t>
      </w:r>
      <w:r>
        <w:rPr>
          <w:sz w:val="26"/>
          <w:szCs w:val="26"/>
        </w:rPr>
        <w:t>. </w:t>
      </w:r>
      <w:r w:rsidR="000A69A8" w:rsidRPr="00B110A9">
        <w:rPr>
          <w:sz w:val="26"/>
          <w:szCs w:val="26"/>
        </w:rPr>
        <w:t>Статьей 11 проекта акта раскрываются формы государственного регулирования цен (тарифов). При этом не определено, в каких случаях применяется та или иная форма, что способно привести к расширению дискреционных полномочий.</w:t>
      </w:r>
    </w:p>
    <w:p w:rsidR="000A69A8" w:rsidRDefault="00B110A9" w:rsidP="00B110A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53C9E">
        <w:rPr>
          <w:sz w:val="26"/>
          <w:szCs w:val="26"/>
        </w:rPr>
        <w:t>2</w:t>
      </w:r>
      <w:r>
        <w:rPr>
          <w:sz w:val="26"/>
          <w:szCs w:val="26"/>
        </w:rPr>
        <w:t>. </w:t>
      </w:r>
      <w:r w:rsidR="000A69A8" w:rsidRPr="00B110A9">
        <w:rPr>
          <w:sz w:val="26"/>
          <w:szCs w:val="26"/>
        </w:rPr>
        <w:t>Статьей 15 проекта акта раскрываются методы государственного регулирования цен (тарифов), однако не определено, в каких случаях</w:t>
      </w:r>
      <w:r>
        <w:rPr>
          <w:sz w:val="26"/>
          <w:szCs w:val="26"/>
        </w:rPr>
        <w:t xml:space="preserve"> и на каких основания и условиях </w:t>
      </w:r>
      <w:r w:rsidR="000A69A8" w:rsidRPr="00B110A9">
        <w:rPr>
          <w:sz w:val="26"/>
          <w:szCs w:val="26"/>
        </w:rPr>
        <w:t xml:space="preserve"> может быть применен тот или иной метод, а также в каких случаях могут быть применены несколько методов.</w:t>
      </w:r>
    </w:p>
    <w:p w:rsidR="000A69A8" w:rsidRPr="000A69A8" w:rsidRDefault="00B110A9" w:rsidP="00B110A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890AE9">
        <w:rPr>
          <w:sz w:val="26"/>
          <w:szCs w:val="26"/>
        </w:rPr>
        <w:t>3</w:t>
      </w:r>
      <w:r>
        <w:rPr>
          <w:sz w:val="26"/>
          <w:szCs w:val="26"/>
        </w:rPr>
        <w:t>. П</w:t>
      </w:r>
      <w:r w:rsidR="000A69A8" w:rsidRPr="000A69A8">
        <w:rPr>
          <w:sz w:val="26"/>
          <w:szCs w:val="26"/>
        </w:rPr>
        <w:t xml:space="preserve">роектом акта отождествляются метод сравнительного анализа и метод эталонных расходов (статья 21 проекта акта). </w:t>
      </w:r>
      <w:r>
        <w:rPr>
          <w:sz w:val="26"/>
          <w:szCs w:val="26"/>
        </w:rPr>
        <w:t>Учитывая их различную экономическую природу, с</w:t>
      </w:r>
      <w:r w:rsidR="000A69A8" w:rsidRPr="000A69A8">
        <w:rPr>
          <w:sz w:val="26"/>
          <w:szCs w:val="26"/>
        </w:rPr>
        <w:t>читаем целесообразным определить такие методы как самостоятельные.</w:t>
      </w:r>
    </w:p>
    <w:p w:rsidR="007A3D0A" w:rsidRPr="007A3D0A" w:rsidRDefault="00B110A9" w:rsidP="00B110A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0AE9">
        <w:rPr>
          <w:sz w:val="26"/>
          <w:szCs w:val="26"/>
        </w:rPr>
        <w:t>4</w:t>
      </w:r>
      <w:r>
        <w:rPr>
          <w:sz w:val="26"/>
          <w:szCs w:val="26"/>
        </w:rPr>
        <w:t>. </w:t>
      </w:r>
      <w:r w:rsidR="007A3D0A" w:rsidRPr="007A3D0A">
        <w:rPr>
          <w:sz w:val="26"/>
          <w:szCs w:val="26"/>
        </w:rPr>
        <w:t>В проекте акта отсутствуют нормы, регламентирующие порядок проведения регионального государственного контроля (надзора) в области регулируемых цен (тарифов) и стандартов раскрытия информации.</w:t>
      </w:r>
    </w:p>
    <w:p w:rsidR="007A3D0A" w:rsidRPr="007A3D0A" w:rsidRDefault="007A3D0A" w:rsidP="007A3D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A3D0A">
        <w:rPr>
          <w:sz w:val="26"/>
          <w:szCs w:val="26"/>
        </w:rPr>
        <w:t>При этом пункт 55.1 части 2 стат</w:t>
      </w:r>
      <w:r>
        <w:rPr>
          <w:sz w:val="26"/>
          <w:szCs w:val="26"/>
        </w:rPr>
        <w:t xml:space="preserve">ьи 26.3 Федерального закона от 6 октября </w:t>
      </w:r>
      <w:r w:rsidRPr="007A3D0A">
        <w:rPr>
          <w:sz w:val="26"/>
          <w:szCs w:val="26"/>
        </w:rPr>
        <w:t>1999</w:t>
      </w:r>
      <w:r>
        <w:rPr>
          <w:sz w:val="26"/>
          <w:szCs w:val="26"/>
        </w:rPr>
        <w:t xml:space="preserve"> г.</w:t>
      </w:r>
      <w:r w:rsidRPr="007A3D0A">
        <w:rPr>
          <w:sz w:val="26"/>
          <w:szCs w:val="26"/>
        </w:rPr>
        <w:t xml:space="preserve"> </w:t>
      </w:r>
      <w:r w:rsidR="00890AE9">
        <w:rPr>
          <w:sz w:val="26"/>
          <w:szCs w:val="26"/>
        </w:rPr>
        <w:br/>
      </w:r>
      <w:r>
        <w:rPr>
          <w:sz w:val="26"/>
          <w:szCs w:val="26"/>
        </w:rPr>
        <w:t>№</w:t>
      </w:r>
      <w:r w:rsidRPr="007A3D0A">
        <w:rPr>
          <w:sz w:val="26"/>
          <w:szCs w:val="26"/>
        </w:rPr>
        <w:t xml:space="preserve"> 184-ФЗ «Об общих принципах организации законодательных (представительных) </w:t>
      </w:r>
      <w:r w:rsidR="00890AE9">
        <w:rPr>
          <w:sz w:val="26"/>
          <w:szCs w:val="26"/>
        </w:rPr>
        <w:br/>
      </w:r>
      <w:r w:rsidRPr="007A3D0A">
        <w:rPr>
          <w:sz w:val="26"/>
          <w:szCs w:val="26"/>
        </w:rPr>
        <w:t xml:space="preserve">и исполнительных органов государственной власти субъектов Российской Федерации» </w:t>
      </w:r>
      <w:r>
        <w:rPr>
          <w:sz w:val="26"/>
          <w:szCs w:val="26"/>
        </w:rPr>
        <w:t xml:space="preserve"> (далее – Закон № 184-ФЗ) </w:t>
      </w:r>
      <w:r w:rsidRPr="007A3D0A">
        <w:rPr>
          <w:sz w:val="26"/>
          <w:szCs w:val="26"/>
        </w:rPr>
        <w:t xml:space="preserve">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</w:t>
      </w:r>
      <w:r w:rsidR="00890AE9">
        <w:rPr>
          <w:sz w:val="26"/>
          <w:szCs w:val="26"/>
        </w:rPr>
        <w:br/>
      </w:r>
      <w:r w:rsidRPr="007A3D0A">
        <w:rPr>
          <w:sz w:val="26"/>
          <w:szCs w:val="26"/>
        </w:rPr>
        <w:t>(за исключением суб</w:t>
      </w:r>
      <w:r>
        <w:rPr>
          <w:sz w:val="26"/>
          <w:szCs w:val="26"/>
        </w:rPr>
        <w:t>венций из федерального бюджета)</w:t>
      </w:r>
      <w:r w:rsidR="00D86561">
        <w:rPr>
          <w:sz w:val="26"/>
          <w:szCs w:val="26"/>
        </w:rPr>
        <w:t>,</w:t>
      </w:r>
      <w:r w:rsidRPr="007A3D0A">
        <w:rPr>
          <w:sz w:val="26"/>
          <w:szCs w:val="26"/>
        </w:rPr>
        <w:t xml:space="preserve"> относит решение вопроса осуществления регионального государственного надзора за применением подлежащих государственному регулированию цен (тарифов) на товары (услуги) в соответствии </w:t>
      </w:r>
      <w:r w:rsidR="00890AE9">
        <w:rPr>
          <w:sz w:val="26"/>
          <w:szCs w:val="26"/>
        </w:rPr>
        <w:br/>
      </w:r>
      <w:r w:rsidRPr="007A3D0A">
        <w:rPr>
          <w:sz w:val="26"/>
          <w:szCs w:val="26"/>
        </w:rPr>
        <w:t>с законодательством Российской Федерации.</w:t>
      </w:r>
      <w:r w:rsidR="00B606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Закон </w:t>
      </w:r>
      <w:r w:rsidRPr="007A3D0A">
        <w:rPr>
          <w:sz w:val="26"/>
          <w:szCs w:val="26"/>
        </w:rPr>
        <w:t xml:space="preserve">№ 294-ФЗ в вопросе организации </w:t>
      </w:r>
      <w:r w:rsidR="00890AE9">
        <w:rPr>
          <w:sz w:val="26"/>
          <w:szCs w:val="26"/>
        </w:rPr>
        <w:br/>
      </w:r>
      <w:r w:rsidRPr="007A3D0A">
        <w:rPr>
          <w:sz w:val="26"/>
          <w:szCs w:val="26"/>
        </w:rPr>
        <w:t xml:space="preserve">и проведения проверок в ходе государственного контроля (надзор) в области регулируемых государством цен (тарифов) </w:t>
      </w:r>
      <w:r>
        <w:rPr>
          <w:sz w:val="26"/>
          <w:szCs w:val="26"/>
        </w:rPr>
        <w:t>содержит ссылку</w:t>
      </w:r>
      <w:r w:rsidRPr="007A3D0A">
        <w:rPr>
          <w:sz w:val="26"/>
          <w:szCs w:val="26"/>
        </w:rPr>
        <w:t xml:space="preserve"> </w:t>
      </w:r>
      <w:r w:rsidR="002A3A16">
        <w:rPr>
          <w:sz w:val="26"/>
          <w:szCs w:val="26"/>
        </w:rPr>
        <w:t>на</w:t>
      </w:r>
      <w:r w:rsidRPr="007A3D0A">
        <w:rPr>
          <w:sz w:val="26"/>
          <w:szCs w:val="26"/>
        </w:rPr>
        <w:t xml:space="preserve"> други</w:t>
      </w:r>
      <w:r w:rsidR="002A3A16">
        <w:rPr>
          <w:sz w:val="26"/>
          <w:szCs w:val="26"/>
        </w:rPr>
        <w:t>е</w:t>
      </w:r>
      <w:r w:rsidRPr="007A3D0A">
        <w:rPr>
          <w:sz w:val="26"/>
          <w:szCs w:val="26"/>
        </w:rPr>
        <w:t xml:space="preserve"> федеральны</w:t>
      </w:r>
      <w:r w:rsidR="002A3A16">
        <w:rPr>
          <w:sz w:val="26"/>
          <w:szCs w:val="26"/>
        </w:rPr>
        <w:t>е законы</w:t>
      </w:r>
      <w:r w:rsidRPr="007A3D0A">
        <w:rPr>
          <w:sz w:val="26"/>
          <w:szCs w:val="26"/>
        </w:rPr>
        <w:t xml:space="preserve"> (пункт 21 части 4 статьи 1).</w:t>
      </w:r>
    </w:p>
    <w:p w:rsidR="006050B2" w:rsidRPr="007A3D0A" w:rsidRDefault="007A3D0A" w:rsidP="007A3D0A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7A3D0A">
        <w:rPr>
          <w:sz w:val="26"/>
          <w:szCs w:val="26"/>
        </w:rPr>
        <w:t xml:space="preserve">Учитывая, что </w:t>
      </w:r>
      <w:r>
        <w:rPr>
          <w:sz w:val="26"/>
          <w:szCs w:val="26"/>
        </w:rPr>
        <w:t>проект акта</w:t>
      </w:r>
      <w:r w:rsidRPr="007A3D0A">
        <w:rPr>
          <w:sz w:val="26"/>
          <w:szCs w:val="26"/>
        </w:rPr>
        <w:t xml:space="preserve"> не рассматривает вопросы регионального государственного контроля (надзора) в области регулируемых цен (тарифов, стандартов раскрытия информации) и не содержит отсылочных норм </w:t>
      </w:r>
      <w:r w:rsidR="002A3A16">
        <w:rPr>
          <w:sz w:val="26"/>
          <w:szCs w:val="26"/>
        </w:rPr>
        <w:t>на</w:t>
      </w:r>
      <w:r w:rsidRPr="007A3D0A">
        <w:rPr>
          <w:sz w:val="26"/>
          <w:szCs w:val="26"/>
        </w:rPr>
        <w:t xml:space="preserve"> други</w:t>
      </w:r>
      <w:r w:rsidR="002A3A16">
        <w:rPr>
          <w:sz w:val="26"/>
          <w:szCs w:val="26"/>
        </w:rPr>
        <w:t>е</w:t>
      </w:r>
      <w:r w:rsidRPr="007A3D0A">
        <w:rPr>
          <w:sz w:val="26"/>
          <w:szCs w:val="26"/>
        </w:rPr>
        <w:t xml:space="preserve"> законодательны</w:t>
      </w:r>
      <w:r w:rsidR="00D86561">
        <w:rPr>
          <w:sz w:val="26"/>
          <w:szCs w:val="26"/>
        </w:rPr>
        <w:t>е</w:t>
      </w:r>
      <w:r w:rsidRPr="007A3D0A">
        <w:rPr>
          <w:sz w:val="26"/>
          <w:szCs w:val="26"/>
        </w:rPr>
        <w:t xml:space="preserve"> акт</w:t>
      </w:r>
      <w:r w:rsidR="00D86561">
        <w:rPr>
          <w:sz w:val="26"/>
          <w:szCs w:val="26"/>
        </w:rPr>
        <w:t>ы</w:t>
      </w:r>
      <w:r w:rsidRPr="007A3D0A">
        <w:rPr>
          <w:sz w:val="26"/>
          <w:szCs w:val="26"/>
        </w:rPr>
        <w:t xml:space="preserve">, реализовать на практике </w:t>
      </w:r>
      <w:r>
        <w:rPr>
          <w:sz w:val="26"/>
          <w:szCs w:val="26"/>
        </w:rPr>
        <w:t xml:space="preserve">указанные </w:t>
      </w:r>
      <w:r w:rsidRPr="007A3D0A">
        <w:rPr>
          <w:sz w:val="26"/>
          <w:szCs w:val="26"/>
        </w:rPr>
        <w:t xml:space="preserve">положения </w:t>
      </w:r>
      <w:r>
        <w:rPr>
          <w:sz w:val="26"/>
          <w:szCs w:val="26"/>
        </w:rPr>
        <w:t>Закона № 184-ФЗ</w:t>
      </w:r>
      <w:r w:rsidRPr="007A3D0A">
        <w:rPr>
          <w:sz w:val="26"/>
          <w:szCs w:val="26"/>
        </w:rPr>
        <w:t xml:space="preserve"> не</w:t>
      </w:r>
      <w:r>
        <w:rPr>
          <w:sz w:val="26"/>
          <w:szCs w:val="26"/>
        </w:rPr>
        <w:t xml:space="preserve"> представляется </w:t>
      </w:r>
      <w:r w:rsidRPr="007A3D0A">
        <w:rPr>
          <w:sz w:val="26"/>
          <w:szCs w:val="26"/>
        </w:rPr>
        <w:t>возможн</w:t>
      </w:r>
      <w:r>
        <w:rPr>
          <w:sz w:val="26"/>
          <w:szCs w:val="26"/>
        </w:rPr>
        <w:t>ым</w:t>
      </w:r>
      <w:r w:rsidRPr="007A3D0A">
        <w:rPr>
          <w:sz w:val="26"/>
          <w:szCs w:val="26"/>
        </w:rPr>
        <w:t>.</w:t>
      </w:r>
    </w:p>
    <w:p w:rsidR="003C16EE" w:rsidRPr="00A656E2" w:rsidRDefault="003C16EE" w:rsidP="00A656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A656E2">
        <w:rPr>
          <w:rFonts w:eastAsia="Calibri"/>
          <w:sz w:val="26"/>
          <w:szCs w:val="26"/>
        </w:rPr>
        <w:t>По результатам оценки регулирующего воздействия Минэкономразвития России сделан вывод о том, что:</w:t>
      </w:r>
    </w:p>
    <w:p w:rsidR="003C16EE" w:rsidRPr="004C5E0A" w:rsidRDefault="003C16EE" w:rsidP="00890AE9">
      <w:pPr>
        <w:numPr>
          <w:ilvl w:val="0"/>
          <w:numId w:val="1"/>
        </w:numPr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4C5E0A">
        <w:rPr>
          <w:rFonts w:eastAsia="Calibri"/>
          <w:sz w:val="26"/>
          <w:szCs w:val="26"/>
        </w:rPr>
        <w:t xml:space="preserve">наличие проблемы и целесообразность ее решения с помощью регулирования, предусмотренного проектом акта, </w:t>
      </w:r>
      <w:r w:rsidR="00834568">
        <w:rPr>
          <w:rFonts w:eastAsia="Calibri"/>
          <w:sz w:val="26"/>
          <w:szCs w:val="26"/>
        </w:rPr>
        <w:t xml:space="preserve">не </w:t>
      </w:r>
      <w:r w:rsidRPr="004C5E0A">
        <w:rPr>
          <w:rFonts w:eastAsia="Calibri"/>
          <w:sz w:val="26"/>
          <w:szCs w:val="26"/>
        </w:rPr>
        <w:t>обоснованы;</w:t>
      </w:r>
    </w:p>
    <w:p w:rsidR="00CE78A4" w:rsidRDefault="003C16EE" w:rsidP="00890AE9">
      <w:pPr>
        <w:numPr>
          <w:ilvl w:val="0"/>
          <w:numId w:val="1"/>
        </w:numPr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4C5E0A">
        <w:rPr>
          <w:rFonts w:eastAsia="Calibri"/>
          <w:sz w:val="26"/>
          <w:szCs w:val="26"/>
        </w:rPr>
        <w:t xml:space="preserve">в проекте акта выявлены положения,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введению, а также способствуют возникновению необоснованных расходов субъектов предпринимательской </w:t>
      </w:r>
      <w:r w:rsidRPr="004C5E0A">
        <w:rPr>
          <w:rFonts w:eastAsia="Calibri"/>
          <w:sz w:val="26"/>
          <w:szCs w:val="26"/>
        </w:rPr>
        <w:lastRenderedPageBreak/>
        <w:t xml:space="preserve">и иной деятельности или способствуют возникновению необоснованных расходов бюджетов всех уровней бюджетной системы Российской Федерации. </w:t>
      </w:r>
    </w:p>
    <w:sectPr w:rsidR="00CE78A4" w:rsidSect="00D86561">
      <w:headerReference w:type="default" r:id="rId9"/>
      <w:pgSz w:w="11906" w:h="16838"/>
      <w:pgMar w:top="964" w:right="567" w:bottom="102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732" w:rsidRDefault="006E6732" w:rsidP="008034F0">
      <w:r>
        <w:separator/>
      </w:r>
    </w:p>
  </w:endnote>
  <w:endnote w:type="continuationSeparator" w:id="0">
    <w:p w:rsidR="006E6732" w:rsidRDefault="006E6732" w:rsidP="0080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732" w:rsidRDefault="006E6732" w:rsidP="008034F0">
      <w:r>
        <w:separator/>
      </w:r>
    </w:p>
  </w:footnote>
  <w:footnote w:type="continuationSeparator" w:id="0">
    <w:p w:rsidR="006E6732" w:rsidRDefault="006E6732" w:rsidP="008034F0">
      <w:r>
        <w:continuationSeparator/>
      </w:r>
    </w:p>
  </w:footnote>
  <w:footnote w:id="1">
    <w:p w:rsidR="00FE2598" w:rsidRDefault="00FE2598" w:rsidP="00CE0A01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156F8B">
        <w:rPr>
          <w:sz w:val="16"/>
        </w:rPr>
        <w:t>Астраханская, Архангельская, Вологодская, Иркутская, Калининградская, Кировская, Курская, Омская, Псковская, Рязанская, Самарская, Саратовская, Сахалинская, Свердловская, Томская, Тульская, Тамбовская, Тюменская области, Удмуртская Республика, Республика Башкортостан, Республика Дагестан, Республика Бурятия, Кабардино-Балкарская Республика, Камчатский, Краснодарский край, Приморский край, Хабаровский край, Ставропольский край, Ненецкий автономный округ, Ханты-Мансийский автономный округ (Югра), Чукотский автономный округ.</w:t>
      </w:r>
    </w:p>
  </w:footnote>
  <w:footnote w:id="2">
    <w:p w:rsidR="00FE2598" w:rsidRPr="006A4A24" w:rsidRDefault="00FE2598" w:rsidP="00156F8B">
      <w:pPr>
        <w:pStyle w:val="Style11"/>
        <w:widowControl/>
        <w:tabs>
          <w:tab w:val="left" w:pos="1128"/>
        </w:tabs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156F8B">
        <w:rPr>
          <w:rStyle w:val="af"/>
          <w:rFonts w:ascii="Times New Roman" w:hAnsi="Times New Roman" w:cs="Times New Roman"/>
          <w:sz w:val="16"/>
          <w:szCs w:val="20"/>
        </w:rPr>
        <w:footnoteRef/>
      </w:r>
      <w:r w:rsidRPr="00156F8B">
        <w:rPr>
          <w:rFonts w:ascii="Times New Roman" w:hAnsi="Times New Roman" w:cs="Times New Roman"/>
          <w:sz w:val="16"/>
          <w:szCs w:val="20"/>
        </w:rPr>
        <w:t xml:space="preserve"> </w:t>
      </w:r>
      <w:r w:rsidRPr="00156F8B">
        <w:rPr>
          <w:rStyle w:val="FontStyle21"/>
          <w:rFonts w:ascii="Times New Roman" w:hAnsi="Times New Roman" w:cs="Times New Roman"/>
          <w:sz w:val="16"/>
          <w:szCs w:val="20"/>
        </w:rPr>
        <w:t xml:space="preserve">Таблица 74 приложения 33 Федеральный закон от 05.12.2017 N 362-ФЗ «О федеральном бюджете на 2018 год и на плановый период 2019 </w:t>
      </w:r>
      <w:r w:rsidR="00156F8B">
        <w:rPr>
          <w:rStyle w:val="FontStyle21"/>
          <w:rFonts w:ascii="Times New Roman" w:hAnsi="Times New Roman" w:cs="Times New Roman"/>
          <w:sz w:val="16"/>
          <w:szCs w:val="20"/>
        </w:rPr>
        <w:br/>
      </w:r>
      <w:r w:rsidRPr="00156F8B">
        <w:rPr>
          <w:rStyle w:val="FontStyle21"/>
          <w:rFonts w:ascii="Times New Roman" w:hAnsi="Times New Roman" w:cs="Times New Roman"/>
          <w:sz w:val="16"/>
          <w:szCs w:val="20"/>
        </w:rPr>
        <w:t xml:space="preserve">и 2020 годов»; пункт 7 статьи 24.9 Федерального закона «Об отходах производства и потребления»; пункт 6 статьи 23 Федерального закона </w:t>
      </w:r>
      <w:r w:rsidR="00156F8B">
        <w:rPr>
          <w:rStyle w:val="FontStyle21"/>
          <w:rFonts w:ascii="Times New Roman" w:hAnsi="Times New Roman" w:cs="Times New Roman"/>
          <w:sz w:val="16"/>
          <w:szCs w:val="20"/>
        </w:rPr>
        <w:br/>
      </w:r>
      <w:r w:rsidRPr="00156F8B">
        <w:rPr>
          <w:rStyle w:val="FontStyle21"/>
          <w:rFonts w:ascii="Times New Roman" w:hAnsi="Times New Roman" w:cs="Times New Roman"/>
          <w:sz w:val="16"/>
          <w:szCs w:val="20"/>
        </w:rPr>
        <w:t xml:space="preserve">«Об электроэнергетике»; пункт 20 статьи 32 Федерального закона «О водоснабжении и водоотведении»; пункт 6.2. статьи 10 Федеральный закон «О теплоснабжении»; Правила расчета размера возмещения организациям, осуществляющим регулируемые виды деятельности в сферах обращения с твердыми коммунальными отходами, электроэнергетики, теплоснабжения, водоснабжения и (или) водоотведения, недополученных доходов, связанных с осуществлением ими регулируемых видов деятельности утв. постановлением Правительства РФ от 01.07.2014 № 603; пункт 26(22) Основных положений формирования и государственного регулирования цен на газ, тарифов на услуги по его транспортировке и платы </w:t>
      </w:r>
      <w:r w:rsidR="00156F8B">
        <w:rPr>
          <w:rStyle w:val="FontStyle21"/>
          <w:rFonts w:ascii="Times New Roman" w:hAnsi="Times New Roman" w:cs="Times New Roman"/>
          <w:sz w:val="16"/>
          <w:szCs w:val="20"/>
        </w:rPr>
        <w:br/>
      </w:r>
      <w:r w:rsidRPr="00156F8B">
        <w:rPr>
          <w:rStyle w:val="FontStyle21"/>
          <w:rFonts w:ascii="Times New Roman" w:hAnsi="Times New Roman" w:cs="Times New Roman"/>
          <w:sz w:val="16"/>
          <w:szCs w:val="20"/>
        </w:rPr>
        <w:t>за технологическое присоединение газоиспользующего оборудования к газораспределительным сетям на территории РФ утв. постановлением Правительства РФ от 29 декабря 2000 г. № 1021.</w:t>
      </w:r>
    </w:p>
  </w:footnote>
  <w:footnote w:id="3">
    <w:p w:rsidR="00FE2598" w:rsidRPr="00156F8B" w:rsidRDefault="00FE2598" w:rsidP="002F6F36">
      <w:pPr>
        <w:pStyle w:val="20"/>
        <w:spacing w:line="20" w:lineRule="atLeast"/>
        <w:ind w:firstLine="292"/>
        <w:rPr>
          <w:rFonts w:eastAsiaTheme="minorEastAsia"/>
          <w:color w:val="auto"/>
          <w:sz w:val="20"/>
          <w:szCs w:val="24"/>
          <w:lang w:eastAsia="en-US" w:bidi="ar-SA"/>
        </w:rPr>
      </w:pPr>
      <w:r w:rsidRPr="00453C9E">
        <w:rPr>
          <w:rStyle w:val="af"/>
          <w:sz w:val="18"/>
          <w:szCs w:val="20"/>
        </w:rPr>
        <w:t>3</w:t>
      </w:r>
      <w:r w:rsidRPr="00453C9E">
        <w:rPr>
          <w:sz w:val="18"/>
          <w:szCs w:val="20"/>
        </w:rPr>
        <w:t xml:space="preserve"> </w:t>
      </w:r>
      <w:r w:rsidRPr="00156F8B">
        <w:rPr>
          <w:rFonts w:eastAsiaTheme="minorEastAsia"/>
          <w:color w:val="auto"/>
          <w:sz w:val="16"/>
          <w:szCs w:val="20"/>
          <w:lang w:eastAsia="en-US" w:bidi="ar-SA"/>
        </w:rPr>
        <w:t xml:space="preserve">Например, перечень работ (услуг) субъектов естественных монополий в сфере железнодорожных перевозок, тарифы, сборы и плата </w:t>
      </w:r>
      <w:r w:rsidR="00156F8B">
        <w:rPr>
          <w:rFonts w:eastAsiaTheme="minorEastAsia"/>
          <w:color w:val="auto"/>
          <w:sz w:val="16"/>
          <w:szCs w:val="20"/>
          <w:lang w:eastAsia="en-US" w:bidi="ar-SA"/>
        </w:rPr>
        <w:br/>
      </w:r>
      <w:r w:rsidRPr="00156F8B">
        <w:rPr>
          <w:rFonts w:eastAsiaTheme="minorEastAsia"/>
          <w:color w:val="auto"/>
          <w:sz w:val="16"/>
          <w:szCs w:val="20"/>
          <w:lang w:eastAsia="en-US" w:bidi="ar-SA"/>
        </w:rPr>
        <w:t>в отношении которых регулируются государством</w:t>
      </w:r>
      <w:r w:rsidR="00CF7405">
        <w:rPr>
          <w:rFonts w:eastAsiaTheme="minorEastAsia"/>
          <w:color w:val="auto"/>
          <w:sz w:val="16"/>
          <w:szCs w:val="20"/>
          <w:lang w:eastAsia="en-US" w:bidi="ar-SA"/>
        </w:rPr>
        <w:t>,</w:t>
      </w:r>
      <w:r w:rsidRPr="00156F8B">
        <w:rPr>
          <w:rFonts w:eastAsiaTheme="minorEastAsia"/>
          <w:color w:val="auto"/>
          <w:sz w:val="16"/>
          <w:szCs w:val="20"/>
          <w:lang w:eastAsia="en-US" w:bidi="ar-SA"/>
        </w:rPr>
        <w:t xml:space="preserve"> определен постановлением Правительства Российской Федерации от 5 августа 2009 г. № 643 </w:t>
      </w:r>
      <w:r w:rsidR="00156F8B">
        <w:rPr>
          <w:rFonts w:eastAsiaTheme="minorEastAsia"/>
          <w:color w:val="auto"/>
          <w:sz w:val="16"/>
          <w:szCs w:val="20"/>
          <w:lang w:eastAsia="en-US" w:bidi="ar-SA"/>
        </w:rPr>
        <w:br/>
      </w:r>
      <w:r w:rsidRPr="00156F8B">
        <w:rPr>
          <w:rFonts w:eastAsiaTheme="minorEastAsia"/>
          <w:color w:val="auto"/>
          <w:sz w:val="16"/>
          <w:szCs w:val="20"/>
          <w:lang w:eastAsia="en-US" w:bidi="ar-SA"/>
        </w:rPr>
        <w:t>«О государственном регулировании тарифов, сборов и платы в отношении работ (услуг) субъектов естественных монополий в сфере железнодорожных перевозок».</w:t>
      </w:r>
      <w:r w:rsidRPr="00156F8B">
        <w:rPr>
          <w:rFonts w:eastAsiaTheme="minorEastAsia"/>
          <w:color w:val="auto"/>
          <w:sz w:val="20"/>
          <w:szCs w:val="24"/>
          <w:lang w:eastAsia="en-US" w:bidi="ar-SA"/>
        </w:rPr>
        <w:t xml:space="preserve"> </w:t>
      </w:r>
    </w:p>
  </w:footnote>
  <w:footnote w:id="4">
    <w:p w:rsidR="00FE2598" w:rsidRPr="002F6F36" w:rsidRDefault="00FE2598" w:rsidP="002F6F36">
      <w:pPr>
        <w:pStyle w:val="ad"/>
        <w:ind w:firstLine="357"/>
        <w:jc w:val="both"/>
      </w:pPr>
      <w:r w:rsidRPr="00453C9E">
        <w:rPr>
          <w:rStyle w:val="af"/>
        </w:rPr>
        <w:footnoteRef/>
      </w:r>
      <w:r w:rsidRPr="00156F8B">
        <w:rPr>
          <w:sz w:val="16"/>
        </w:rPr>
        <w:t xml:space="preserve"> Так, например, в части 1 статьи 4 проекта акта отсутствует такой регулируемый вид деятельности, как производство электрической энергии (мощности), поставляемой в ценовых зонах оптового рынка субъектами оптового рынка – производителями электрической энергии (мощности)</w:t>
      </w:r>
      <w:r w:rsidR="00CF7405">
        <w:rPr>
          <w:sz w:val="16"/>
        </w:rPr>
        <w:br/>
      </w:r>
      <w:r w:rsidRPr="00156F8B">
        <w:rPr>
          <w:sz w:val="16"/>
        </w:rPr>
        <w:t>по договорам, заключенным в соответствии с законодательством Российской Федерации с гарантирующими поставщиками (энергоснабжающими организациями, энергосбытовыми организациями, к числу покупателей электрической энергии (мощности) которых относятся население и (или) приравненные к нему категории потребителей) в целях обеспечения потребления электрической энергии населением и (или) приравненными к нему категориями потребителей. При этом соответствующий вид цен (тарифов) включен в перечень цен (тарифов), указанный в пункте 1 части 6 статьи 5 проекта акта. Тарифы в отношении единой теплоснабжающей организации, предусмотренные пунктами 96 и 98 Основ ценообразования в сфере теплоснабжения, утвержденными постановлением Правительства РФ от 22.10.2012 № 1075, не перечислены в статье 5 проекта акта. Из пункта 7 статьи 5 проекта акта целесообразно исключить строку «предельные (минимальные и (или) максимальные) уровни тарифов на тепловую энергию (мощность), поставляемую теплоснабжающими организациями потребителям» и т.д.</w:t>
      </w:r>
    </w:p>
  </w:footnote>
  <w:footnote w:id="5">
    <w:p w:rsidR="00FE2598" w:rsidRDefault="00FE2598" w:rsidP="00C74E4C">
      <w:pPr>
        <w:pStyle w:val="ad"/>
        <w:jc w:val="both"/>
      </w:pPr>
      <w:r w:rsidRPr="00156F8B">
        <w:rPr>
          <w:rStyle w:val="af"/>
          <w:sz w:val="16"/>
        </w:rPr>
        <w:footnoteRef/>
      </w:r>
      <w:r w:rsidRPr="00156F8B">
        <w:rPr>
          <w:sz w:val="16"/>
        </w:rPr>
        <w:t xml:space="preserve"> </w:t>
      </w:r>
      <w:r w:rsidRPr="00156F8B">
        <w:rPr>
          <w:rStyle w:val="FontStyle21"/>
          <w:rFonts w:ascii="Times New Roman" w:hAnsi="Times New Roman" w:cs="Times New Roman"/>
          <w:sz w:val="16"/>
          <w:szCs w:val="20"/>
        </w:rPr>
        <w:t>Положение об определении тарифов на услуги по транспортировке нефти по магистральным трубопроводам утв. приказом ФСТ РФ от 17.08.2005 № 380-э/2.</w:t>
      </w:r>
    </w:p>
  </w:footnote>
  <w:footnote w:id="6">
    <w:p w:rsidR="00FE2598" w:rsidRDefault="00FE2598" w:rsidP="006050B2">
      <w:pPr>
        <w:pStyle w:val="ad"/>
        <w:jc w:val="both"/>
      </w:pPr>
      <w:r w:rsidRPr="00156F8B">
        <w:rPr>
          <w:rStyle w:val="af"/>
          <w:sz w:val="16"/>
        </w:rPr>
        <w:footnoteRef/>
      </w:r>
      <w:r w:rsidRPr="00156F8B">
        <w:rPr>
          <w:sz w:val="16"/>
        </w:rPr>
        <w:t xml:space="preserve"> По информации, представленной субъектами Российской Федерации.</w:t>
      </w:r>
    </w:p>
  </w:footnote>
  <w:footnote w:id="7">
    <w:p w:rsidR="00FE2598" w:rsidRDefault="00FE2598" w:rsidP="00060C13">
      <w:pPr>
        <w:pStyle w:val="ad"/>
        <w:jc w:val="both"/>
      </w:pPr>
      <w:r w:rsidRPr="00453C9E">
        <w:rPr>
          <w:rStyle w:val="af"/>
          <w:sz w:val="16"/>
        </w:rPr>
        <w:footnoteRef/>
      </w:r>
      <w:r w:rsidRPr="00453C9E">
        <w:rPr>
          <w:sz w:val="16"/>
        </w:rPr>
        <w:t xml:space="preserve"> Часть 3 статьи 14 проекта акта, абзац 6 части 2 статьи 25 проекта акта.</w:t>
      </w:r>
    </w:p>
  </w:footnote>
  <w:footnote w:id="8">
    <w:p w:rsidR="00FE2598" w:rsidRPr="00453C9E" w:rsidRDefault="00FE2598" w:rsidP="00D63B13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453C9E">
        <w:rPr>
          <w:rStyle w:val="af"/>
          <w:sz w:val="16"/>
          <w:szCs w:val="16"/>
        </w:rPr>
        <w:footnoteRef/>
      </w:r>
      <w:r w:rsidRPr="00453C9E">
        <w:rPr>
          <w:sz w:val="16"/>
          <w:szCs w:val="16"/>
        </w:rPr>
        <w:t xml:space="preserve"> Федеральный закон от 12 января 1996 г. № 7-ФЗ «О некоммерческих организациях», Закон РФ от 7 февраля 1992 г. № 2300-1 «О защите прав потребителей», Закон РФ от 19 июня 1992 г. № 3085-1 «О потребительской кооперации (потребительских обществах, их союзах) в Российской Федерации».</w:t>
      </w:r>
    </w:p>
  </w:footnote>
  <w:footnote w:id="9">
    <w:p w:rsidR="00FE2598" w:rsidRDefault="00FE2598" w:rsidP="00FC1472">
      <w:pPr>
        <w:pStyle w:val="ad"/>
        <w:jc w:val="both"/>
      </w:pPr>
      <w:r w:rsidRPr="00453C9E">
        <w:rPr>
          <w:rStyle w:val="af"/>
          <w:sz w:val="16"/>
          <w:szCs w:val="16"/>
        </w:rPr>
        <w:footnoteRef/>
      </w:r>
      <w:r w:rsidRPr="00453C9E">
        <w:rPr>
          <w:sz w:val="16"/>
          <w:szCs w:val="16"/>
        </w:rPr>
        <w:t xml:space="preserve"> Так, например, статьей 9 раскрыт порядок участия только совета потребителей в процессе установления цен (тарифов) регулируемых субъектов.</w:t>
      </w:r>
    </w:p>
  </w:footnote>
  <w:footnote w:id="10">
    <w:p w:rsidR="00FE2598" w:rsidRPr="00627284" w:rsidRDefault="00FE2598" w:rsidP="00453C9E">
      <w:pPr>
        <w:pStyle w:val="ad"/>
        <w:ind w:firstLine="284"/>
        <w:jc w:val="both"/>
      </w:pPr>
      <w:r w:rsidRPr="00453C9E">
        <w:rPr>
          <w:rStyle w:val="af"/>
          <w:sz w:val="16"/>
        </w:rPr>
        <w:footnoteRef/>
      </w:r>
      <w:r w:rsidRPr="00453C9E">
        <w:rPr>
          <w:sz w:val="16"/>
        </w:rPr>
        <w:t xml:space="preserve"> Наприм</w:t>
      </w:r>
      <w:r w:rsidR="00453C9E">
        <w:rPr>
          <w:sz w:val="16"/>
        </w:rPr>
        <w:t>ер, обращения в Роспотребнадзор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239648"/>
      <w:docPartObj>
        <w:docPartGallery w:val="Page Numbers (Top of Page)"/>
        <w:docPartUnique/>
      </w:docPartObj>
    </w:sdtPr>
    <w:sdtEndPr/>
    <w:sdtContent>
      <w:p w:rsidR="00FE2598" w:rsidRDefault="00FE259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52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E2598" w:rsidRDefault="00FE259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0EEF"/>
    <w:multiLevelType w:val="multilevel"/>
    <w:tmpl w:val="15248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C5321F7"/>
    <w:multiLevelType w:val="hybridMultilevel"/>
    <w:tmpl w:val="91829302"/>
    <w:lvl w:ilvl="0" w:tplc="5066EF4A">
      <w:start w:val="22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CDB7B1C"/>
    <w:multiLevelType w:val="hybridMultilevel"/>
    <w:tmpl w:val="5782922C"/>
    <w:lvl w:ilvl="0" w:tplc="39D2C14E">
      <w:start w:val="1"/>
      <w:numFmt w:val="bullet"/>
      <w:lvlText w:val=""/>
      <w:lvlJc w:val="left"/>
      <w:pPr>
        <w:ind w:left="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46EF4"/>
    <w:multiLevelType w:val="multilevel"/>
    <w:tmpl w:val="903A7BC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5A234982"/>
    <w:multiLevelType w:val="hybridMultilevel"/>
    <w:tmpl w:val="9560F542"/>
    <w:lvl w:ilvl="0" w:tplc="42D0884E">
      <w:start w:val="1"/>
      <w:numFmt w:val="bullet"/>
      <w:lvlText w:val=""/>
      <w:lvlJc w:val="left"/>
      <w:pPr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7853F4"/>
    <w:multiLevelType w:val="multilevel"/>
    <w:tmpl w:val="1772C2FE"/>
    <w:lvl w:ilvl="0">
      <w:start w:val="1"/>
      <w:numFmt w:val="decimal"/>
      <w:lvlText w:val="%1."/>
      <w:lvlJc w:val="left"/>
      <w:pPr>
        <w:ind w:left="0" w:firstLine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DE"/>
    <w:rsid w:val="00001687"/>
    <w:rsid w:val="000027FD"/>
    <w:rsid w:val="00004226"/>
    <w:rsid w:val="000050EC"/>
    <w:rsid w:val="00005FFC"/>
    <w:rsid w:val="000067A4"/>
    <w:rsid w:val="000077D7"/>
    <w:rsid w:val="0001140D"/>
    <w:rsid w:val="0001544F"/>
    <w:rsid w:val="00016051"/>
    <w:rsid w:val="0001755E"/>
    <w:rsid w:val="0001778D"/>
    <w:rsid w:val="000207AD"/>
    <w:rsid w:val="00022653"/>
    <w:rsid w:val="000236A9"/>
    <w:rsid w:val="00023DC0"/>
    <w:rsid w:val="000253E8"/>
    <w:rsid w:val="00026E64"/>
    <w:rsid w:val="00027304"/>
    <w:rsid w:val="0003023E"/>
    <w:rsid w:val="00031CD4"/>
    <w:rsid w:val="000332F6"/>
    <w:rsid w:val="00035559"/>
    <w:rsid w:val="00036E45"/>
    <w:rsid w:val="00041850"/>
    <w:rsid w:val="00042496"/>
    <w:rsid w:val="000431B9"/>
    <w:rsid w:val="00044753"/>
    <w:rsid w:val="000452F2"/>
    <w:rsid w:val="00046420"/>
    <w:rsid w:val="000473B0"/>
    <w:rsid w:val="000518A6"/>
    <w:rsid w:val="0005242E"/>
    <w:rsid w:val="00054FE1"/>
    <w:rsid w:val="00055384"/>
    <w:rsid w:val="000569FB"/>
    <w:rsid w:val="00060C13"/>
    <w:rsid w:val="00062291"/>
    <w:rsid w:val="00062D35"/>
    <w:rsid w:val="00062E6A"/>
    <w:rsid w:val="000656E3"/>
    <w:rsid w:val="0006683C"/>
    <w:rsid w:val="000669B9"/>
    <w:rsid w:val="0007124F"/>
    <w:rsid w:val="00071CB3"/>
    <w:rsid w:val="00072E95"/>
    <w:rsid w:val="00075B91"/>
    <w:rsid w:val="00084FAE"/>
    <w:rsid w:val="00085BB1"/>
    <w:rsid w:val="000908DA"/>
    <w:rsid w:val="000910A0"/>
    <w:rsid w:val="00091C57"/>
    <w:rsid w:val="000935BE"/>
    <w:rsid w:val="000939F4"/>
    <w:rsid w:val="00093A36"/>
    <w:rsid w:val="00093E2B"/>
    <w:rsid w:val="0009401F"/>
    <w:rsid w:val="00095C2E"/>
    <w:rsid w:val="000A0A12"/>
    <w:rsid w:val="000A1F4F"/>
    <w:rsid w:val="000A22ED"/>
    <w:rsid w:val="000A4A4D"/>
    <w:rsid w:val="000A69A8"/>
    <w:rsid w:val="000A6D23"/>
    <w:rsid w:val="000B22C7"/>
    <w:rsid w:val="000B3244"/>
    <w:rsid w:val="000B4DFF"/>
    <w:rsid w:val="000B57B2"/>
    <w:rsid w:val="000B58F4"/>
    <w:rsid w:val="000C36DB"/>
    <w:rsid w:val="000C3C7B"/>
    <w:rsid w:val="000C488A"/>
    <w:rsid w:val="000C64C1"/>
    <w:rsid w:val="000C65CA"/>
    <w:rsid w:val="000C7436"/>
    <w:rsid w:val="000D3CD6"/>
    <w:rsid w:val="000D4E76"/>
    <w:rsid w:val="000D6264"/>
    <w:rsid w:val="000D667F"/>
    <w:rsid w:val="000D66CE"/>
    <w:rsid w:val="000D7277"/>
    <w:rsid w:val="000D744B"/>
    <w:rsid w:val="000D7AC8"/>
    <w:rsid w:val="000E247E"/>
    <w:rsid w:val="000E5450"/>
    <w:rsid w:val="000E612E"/>
    <w:rsid w:val="000E75E0"/>
    <w:rsid w:val="000F2677"/>
    <w:rsid w:val="000F322D"/>
    <w:rsid w:val="00111BC4"/>
    <w:rsid w:val="00112DD3"/>
    <w:rsid w:val="00117FA4"/>
    <w:rsid w:val="00127F54"/>
    <w:rsid w:val="00132050"/>
    <w:rsid w:val="00132A47"/>
    <w:rsid w:val="00133BD7"/>
    <w:rsid w:val="00134AFD"/>
    <w:rsid w:val="001353F1"/>
    <w:rsid w:val="001410AE"/>
    <w:rsid w:val="0014195F"/>
    <w:rsid w:val="00142A0A"/>
    <w:rsid w:val="0014351D"/>
    <w:rsid w:val="00144CD0"/>
    <w:rsid w:val="00145F6C"/>
    <w:rsid w:val="001472C9"/>
    <w:rsid w:val="00151299"/>
    <w:rsid w:val="00152684"/>
    <w:rsid w:val="00152CEC"/>
    <w:rsid w:val="00153667"/>
    <w:rsid w:val="00154289"/>
    <w:rsid w:val="001544CB"/>
    <w:rsid w:val="0015480E"/>
    <w:rsid w:val="00154CAA"/>
    <w:rsid w:val="0015528A"/>
    <w:rsid w:val="00156976"/>
    <w:rsid w:val="00156F8B"/>
    <w:rsid w:val="00160A4B"/>
    <w:rsid w:val="00160A55"/>
    <w:rsid w:val="00161051"/>
    <w:rsid w:val="00163DD4"/>
    <w:rsid w:val="001662B8"/>
    <w:rsid w:val="0016679E"/>
    <w:rsid w:val="0016765E"/>
    <w:rsid w:val="00171429"/>
    <w:rsid w:val="00171A81"/>
    <w:rsid w:val="001725BD"/>
    <w:rsid w:val="00172899"/>
    <w:rsid w:val="0017328B"/>
    <w:rsid w:val="00173B67"/>
    <w:rsid w:val="00174152"/>
    <w:rsid w:val="00175BAB"/>
    <w:rsid w:val="0018126A"/>
    <w:rsid w:val="0018160C"/>
    <w:rsid w:val="0018270D"/>
    <w:rsid w:val="00184324"/>
    <w:rsid w:val="001871E4"/>
    <w:rsid w:val="00187600"/>
    <w:rsid w:val="00187D5D"/>
    <w:rsid w:val="00190EE4"/>
    <w:rsid w:val="0019102A"/>
    <w:rsid w:val="00192440"/>
    <w:rsid w:val="00194A79"/>
    <w:rsid w:val="00195A98"/>
    <w:rsid w:val="001962B7"/>
    <w:rsid w:val="00196CFD"/>
    <w:rsid w:val="001A027E"/>
    <w:rsid w:val="001A295F"/>
    <w:rsid w:val="001A44EF"/>
    <w:rsid w:val="001A525B"/>
    <w:rsid w:val="001B06C9"/>
    <w:rsid w:val="001B0767"/>
    <w:rsid w:val="001B4262"/>
    <w:rsid w:val="001C06A6"/>
    <w:rsid w:val="001C2144"/>
    <w:rsid w:val="001C4013"/>
    <w:rsid w:val="001C4072"/>
    <w:rsid w:val="001C6371"/>
    <w:rsid w:val="001D4842"/>
    <w:rsid w:val="001D4C38"/>
    <w:rsid w:val="001D6EB1"/>
    <w:rsid w:val="001E000C"/>
    <w:rsid w:val="001E1E14"/>
    <w:rsid w:val="001E4593"/>
    <w:rsid w:val="001E4B64"/>
    <w:rsid w:val="001F030C"/>
    <w:rsid w:val="001F0992"/>
    <w:rsid w:val="001F0A80"/>
    <w:rsid w:val="001F1DB8"/>
    <w:rsid w:val="001F2CAD"/>
    <w:rsid w:val="001F480D"/>
    <w:rsid w:val="001F624C"/>
    <w:rsid w:val="001F65A7"/>
    <w:rsid w:val="001F6B0B"/>
    <w:rsid w:val="001F6B30"/>
    <w:rsid w:val="001F6C74"/>
    <w:rsid w:val="001F7C49"/>
    <w:rsid w:val="00200936"/>
    <w:rsid w:val="00202D84"/>
    <w:rsid w:val="00206001"/>
    <w:rsid w:val="00210521"/>
    <w:rsid w:val="0021226B"/>
    <w:rsid w:val="00212C05"/>
    <w:rsid w:val="0021427D"/>
    <w:rsid w:val="00217193"/>
    <w:rsid w:val="0022169B"/>
    <w:rsid w:val="0022442C"/>
    <w:rsid w:val="0022622B"/>
    <w:rsid w:val="002309C6"/>
    <w:rsid w:val="00231D03"/>
    <w:rsid w:val="00231E74"/>
    <w:rsid w:val="00232E7D"/>
    <w:rsid w:val="002345DB"/>
    <w:rsid w:val="00235582"/>
    <w:rsid w:val="0023773A"/>
    <w:rsid w:val="00242D91"/>
    <w:rsid w:val="002447B2"/>
    <w:rsid w:val="00244E65"/>
    <w:rsid w:val="00246440"/>
    <w:rsid w:val="00246957"/>
    <w:rsid w:val="00246D1B"/>
    <w:rsid w:val="00251896"/>
    <w:rsid w:val="002518AA"/>
    <w:rsid w:val="002557DE"/>
    <w:rsid w:val="002569C0"/>
    <w:rsid w:val="0026234F"/>
    <w:rsid w:val="00262F00"/>
    <w:rsid w:val="00264C0A"/>
    <w:rsid w:val="00264D4D"/>
    <w:rsid w:val="00264D6C"/>
    <w:rsid w:val="0026551C"/>
    <w:rsid w:val="002702E5"/>
    <w:rsid w:val="002759C1"/>
    <w:rsid w:val="00276937"/>
    <w:rsid w:val="00276EC2"/>
    <w:rsid w:val="00277751"/>
    <w:rsid w:val="00280854"/>
    <w:rsid w:val="0028443B"/>
    <w:rsid w:val="00286EF3"/>
    <w:rsid w:val="00291BFA"/>
    <w:rsid w:val="00291E5F"/>
    <w:rsid w:val="002931D7"/>
    <w:rsid w:val="0029394B"/>
    <w:rsid w:val="0029482A"/>
    <w:rsid w:val="002A101D"/>
    <w:rsid w:val="002A17B9"/>
    <w:rsid w:val="002A18BA"/>
    <w:rsid w:val="002A2025"/>
    <w:rsid w:val="002A38AC"/>
    <w:rsid w:val="002A3A16"/>
    <w:rsid w:val="002A4872"/>
    <w:rsid w:val="002A49FE"/>
    <w:rsid w:val="002A64E0"/>
    <w:rsid w:val="002B2FC3"/>
    <w:rsid w:val="002B30CD"/>
    <w:rsid w:val="002B3222"/>
    <w:rsid w:val="002B3D3B"/>
    <w:rsid w:val="002B4BF3"/>
    <w:rsid w:val="002C1957"/>
    <w:rsid w:val="002C357D"/>
    <w:rsid w:val="002C5AFF"/>
    <w:rsid w:val="002C6D20"/>
    <w:rsid w:val="002D0268"/>
    <w:rsid w:val="002D223C"/>
    <w:rsid w:val="002D5E0E"/>
    <w:rsid w:val="002D75C1"/>
    <w:rsid w:val="002E1915"/>
    <w:rsid w:val="002E1B3D"/>
    <w:rsid w:val="002E3B00"/>
    <w:rsid w:val="002E4423"/>
    <w:rsid w:val="002E4539"/>
    <w:rsid w:val="002E5010"/>
    <w:rsid w:val="002E69D4"/>
    <w:rsid w:val="002E6DDA"/>
    <w:rsid w:val="002F1CAA"/>
    <w:rsid w:val="002F5765"/>
    <w:rsid w:val="002F5768"/>
    <w:rsid w:val="002F6F36"/>
    <w:rsid w:val="00302281"/>
    <w:rsid w:val="00306104"/>
    <w:rsid w:val="00306AA9"/>
    <w:rsid w:val="00307E9A"/>
    <w:rsid w:val="003104C7"/>
    <w:rsid w:val="00315E64"/>
    <w:rsid w:val="00316193"/>
    <w:rsid w:val="0032022F"/>
    <w:rsid w:val="0032694C"/>
    <w:rsid w:val="00326ADD"/>
    <w:rsid w:val="003328A8"/>
    <w:rsid w:val="003373CC"/>
    <w:rsid w:val="00341594"/>
    <w:rsid w:val="0034553B"/>
    <w:rsid w:val="00345FA1"/>
    <w:rsid w:val="00346BE1"/>
    <w:rsid w:val="00346C0C"/>
    <w:rsid w:val="00347F79"/>
    <w:rsid w:val="00350B13"/>
    <w:rsid w:val="00353D48"/>
    <w:rsid w:val="00354003"/>
    <w:rsid w:val="0036008E"/>
    <w:rsid w:val="003604CB"/>
    <w:rsid w:val="003604F2"/>
    <w:rsid w:val="003614DA"/>
    <w:rsid w:val="0037381D"/>
    <w:rsid w:val="00373BD1"/>
    <w:rsid w:val="0037424F"/>
    <w:rsid w:val="00377890"/>
    <w:rsid w:val="00377FF1"/>
    <w:rsid w:val="00380C04"/>
    <w:rsid w:val="00380D6B"/>
    <w:rsid w:val="0038550B"/>
    <w:rsid w:val="003875FB"/>
    <w:rsid w:val="00387CE9"/>
    <w:rsid w:val="003926D4"/>
    <w:rsid w:val="00393140"/>
    <w:rsid w:val="00394786"/>
    <w:rsid w:val="00395C96"/>
    <w:rsid w:val="003A2C17"/>
    <w:rsid w:val="003A4EDE"/>
    <w:rsid w:val="003A511E"/>
    <w:rsid w:val="003A649A"/>
    <w:rsid w:val="003A707F"/>
    <w:rsid w:val="003A740F"/>
    <w:rsid w:val="003B15E5"/>
    <w:rsid w:val="003B530D"/>
    <w:rsid w:val="003B57F3"/>
    <w:rsid w:val="003B5D26"/>
    <w:rsid w:val="003B5F3B"/>
    <w:rsid w:val="003C0B0C"/>
    <w:rsid w:val="003C0E1C"/>
    <w:rsid w:val="003C1347"/>
    <w:rsid w:val="003C14FD"/>
    <w:rsid w:val="003C16EE"/>
    <w:rsid w:val="003C1C98"/>
    <w:rsid w:val="003C2096"/>
    <w:rsid w:val="003C2CA6"/>
    <w:rsid w:val="003C3F7E"/>
    <w:rsid w:val="003C56DD"/>
    <w:rsid w:val="003C7EF1"/>
    <w:rsid w:val="003D2118"/>
    <w:rsid w:val="003D52C1"/>
    <w:rsid w:val="003D55B9"/>
    <w:rsid w:val="003D64CC"/>
    <w:rsid w:val="003E3D24"/>
    <w:rsid w:val="003E4245"/>
    <w:rsid w:val="003E4F72"/>
    <w:rsid w:val="003E6633"/>
    <w:rsid w:val="003F15E5"/>
    <w:rsid w:val="003F1910"/>
    <w:rsid w:val="003F1DB2"/>
    <w:rsid w:val="003F275B"/>
    <w:rsid w:val="003F2A6A"/>
    <w:rsid w:val="003F562F"/>
    <w:rsid w:val="003F6AFD"/>
    <w:rsid w:val="003F6FEB"/>
    <w:rsid w:val="004006F5"/>
    <w:rsid w:val="00400D8A"/>
    <w:rsid w:val="00403160"/>
    <w:rsid w:val="00403669"/>
    <w:rsid w:val="00404DAF"/>
    <w:rsid w:val="0040770C"/>
    <w:rsid w:val="004104C1"/>
    <w:rsid w:val="00412BD2"/>
    <w:rsid w:val="004145C1"/>
    <w:rsid w:val="00414E20"/>
    <w:rsid w:val="0041510E"/>
    <w:rsid w:val="00416126"/>
    <w:rsid w:val="00417EDA"/>
    <w:rsid w:val="004209D0"/>
    <w:rsid w:val="004230D7"/>
    <w:rsid w:val="00424217"/>
    <w:rsid w:val="004242D4"/>
    <w:rsid w:val="004276B0"/>
    <w:rsid w:val="00433F59"/>
    <w:rsid w:val="00434507"/>
    <w:rsid w:val="00435443"/>
    <w:rsid w:val="00437B11"/>
    <w:rsid w:val="0044368D"/>
    <w:rsid w:val="004440C2"/>
    <w:rsid w:val="00446157"/>
    <w:rsid w:val="00446E56"/>
    <w:rsid w:val="00447A2C"/>
    <w:rsid w:val="00450DA8"/>
    <w:rsid w:val="00450EDC"/>
    <w:rsid w:val="0045272D"/>
    <w:rsid w:val="00453C9E"/>
    <w:rsid w:val="0045435B"/>
    <w:rsid w:val="00457470"/>
    <w:rsid w:val="00461A27"/>
    <w:rsid w:val="00464D2E"/>
    <w:rsid w:val="004662FD"/>
    <w:rsid w:val="0046649D"/>
    <w:rsid w:val="00473ADB"/>
    <w:rsid w:val="00474BC5"/>
    <w:rsid w:val="00481A4C"/>
    <w:rsid w:val="004823A8"/>
    <w:rsid w:val="004836C9"/>
    <w:rsid w:val="00485BB9"/>
    <w:rsid w:val="0049368C"/>
    <w:rsid w:val="00494FCE"/>
    <w:rsid w:val="0049555A"/>
    <w:rsid w:val="004A0DF1"/>
    <w:rsid w:val="004A1297"/>
    <w:rsid w:val="004B1499"/>
    <w:rsid w:val="004B16F9"/>
    <w:rsid w:val="004C1AC7"/>
    <w:rsid w:val="004C5E0A"/>
    <w:rsid w:val="004C783A"/>
    <w:rsid w:val="004D0347"/>
    <w:rsid w:val="004D2254"/>
    <w:rsid w:val="004D4B00"/>
    <w:rsid w:val="004D70E1"/>
    <w:rsid w:val="004E00AD"/>
    <w:rsid w:val="004E1275"/>
    <w:rsid w:val="004E7E37"/>
    <w:rsid w:val="004F1C25"/>
    <w:rsid w:val="004F334C"/>
    <w:rsid w:val="004F5091"/>
    <w:rsid w:val="004F71AE"/>
    <w:rsid w:val="004F7FCE"/>
    <w:rsid w:val="005016B3"/>
    <w:rsid w:val="00501BD9"/>
    <w:rsid w:val="00501C74"/>
    <w:rsid w:val="005040D3"/>
    <w:rsid w:val="0050599A"/>
    <w:rsid w:val="0050793A"/>
    <w:rsid w:val="00507DC0"/>
    <w:rsid w:val="00512037"/>
    <w:rsid w:val="00514540"/>
    <w:rsid w:val="00514747"/>
    <w:rsid w:val="00514B83"/>
    <w:rsid w:val="005211FF"/>
    <w:rsid w:val="00521B54"/>
    <w:rsid w:val="005227DE"/>
    <w:rsid w:val="0052518F"/>
    <w:rsid w:val="00525841"/>
    <w:rsid w:val="00532FCC"/>
    <w:rsid w:val="005349D8"/>
    <w:rsid w:val="00535EB3"/>
    <w:rsid w:val="005368D2"/>
    <w:rsid w:val="005379D5"/>
    <w:rsid w:val="0054765A"/>
    <w:rsid w:val="00552230"/>
    <w:rsid w:val="00553440"/>
    <w:rsid w:val="00557D33"/>
    <w:rsid w:val="0056139A"/>
    <w:rsid w:val="0056356D"/>
    <w:rsid w:val="005676F3"/>
    <w:rsid w:val="00570476"/>
    <w:rsid w:val="005708C4"/>
    <w:rsid w:val="00570A1B"/>
    <w:rsid w:val="00571A0B"/>
    <w:rsid w:val="00573337"/>
    <w:rsid w:val="00575F64"/>
    <w:rsid w:val="00576A6A"/>
    <w:rsid w:val="00577906"/>
    <w:rsid w:val="005802D0"/>
    <w:rsid w:val="005859FA"/>
    <w:rsid w:val="005869D7"/>
    <w:rsid w:val="0059210A"/>
    <w:rsid w:val="005947F8"/>
    <w:rsid w:val="00594B3F"/>
    <w:rsid w:val="00594FF5"/>
    <w:rsid w:val="0059663E"/>
    <w:rsid w:val="0059670F"/>
    <w:rsid w:val="00596EA5"/>
    <w:rsid w:val="005A0397"/>
    <w:rsid w:val="005A04CC"/>
    <w:rsid w:val="005A0F3E"/>
    <w:rsid w:val="005A163A"/>
    <w:rsid w:val="005A3A7B"/>
    <w:rsid w:val="005A3B52"/>
    <w:rsid w:val="005A70AD"/>
    <w:rsid w:val="005B0E50"/>
    <w:rsid w:val="005B3962"/>
    <w:rsid w:val="005B433A"/>
    <w:rsid w:val="005B72E1"/>
    <w:rsid w:val="005C28A4"/>
    <w:rsid w:val="005C38E7"/>
    <w:rsid w:val="005C3A9D"/>
    <w:rsid w:val="005C4141"/>
    <w:rsid w:val="005C7AAA"/>
    <w:rsid w:val="005D037C"/>
    <w:rsid w:val="005D74DA"/>
    <w:rsid w:val="005D7511"/>
    <w:rsid w:val="005D7600"/>
    <w:rsid w:val="005E0533"/>
    <w:rsid w:val="005E07C1"/>
    <w:rsid w:val="005E152F"/>
    <w:rsid w:val="005E292C"/>
    <w:rsid w:val="005E38D1"/>
    <w:rsid w:val="005E57A3"/>
    <w:rsid w:val="005E7830"/>
    <w:rsid w:val="005F19FA"/>
    <w:rsid w:val="005F619A"/>
    <w:rsid w:val="0060070C"/>
    <w:rsid w:val="00601FCD"/>
    <w:rsid w:val="00604085"/>
    <w:rsid w:val="006041CC"/>
    <w:rsid w:val="006050B2"/>
    <w:rsid w:val="00605BDF"/>
    <w:rsid w:val="0060750A"/>
    <w:rsid w:val="00610648"/>
    <w:rsid w:val="00610F0E"/>
    <w:rsid w:val="00611CAA"/>
    <w:rsid w:val="006129B9"/>
    <w:rsid w:val="00612D41"/>
    <w:rsid w:val="00612DAB"/>
    <w:rsid w:val="00627284"/>
    <w:rsid w:val="00632745"/>
    <w:rsid w:val="00633BA3"/>
    <w:rsid w:val="00634205"/>
    <w:rsid w:val="00634D6B"/>
    <w:rsid w:val="00635480"/>
    <w:rsid w:val="006356AB"/>
    <w:rsid w:val="00637804"/>
    <w:rsid w:val="00640726"/>
    <w:rsid w:val="00640783"/>
    <w:rsid w:val="00640FBF"/>
    <w:rsid w:val="0064156E"/>
    <w:rsid w:val="00642638"/>
    <w:rsid w:val="00645599"/>
    <w:rsid w:val="00645637"/>
    <w:rsid w:val="006472A4"/>
    <w:rsid w:val="00650D03"/>
    <w:rsid w:val="00652EE4"/>
    <w:rsid w:val="00653070"/>
    <w:rsid w:val="0065345E"/>
    <w:rsid w:val="006540C7"/>
    <w:rsid w:val="006542D8"/>
    <w:rsid w:val="00657E0A"/>
    <w:rsid w:val="00666BB3"/>
    <w:rsid w:val="006674DF"/>
    <w:rsid w:val="0067029C"/>
    <w:rsid w:val="0067095C"/>
    <w:rsid w:val="00672F48"/>
    <w:rsid w:val="006739B8"/>
    <w:rsid w:val="00676527"/>
    <w:rsid w:val="00684F5B"/>
    <w:rsid w:val="00685D57"/>
    <w:rsid w:val="00686E82"/>
    <w:rsid w:val="0068760B"/>
    <w:rsid w:val="00691148"/>
    <w:rsid w:val="0069513A"/>
    <w:rsid w:val="00695F39"/>
    <w:rsid w:val="006A2619"/>
    <w:rsid w:val="006A4A24"/>
    <w:rsid w:val="006A601E"/>
    <w:rsid w:val="006B02AA"/>
    <w:rsid w:val="006B40DD"/>
    <w:rsid w:val="006B43B6"/>
    <w:rsid w:val="006B4F01"/>
    <w:rsid w:val="006B5760"/>
    <w:rsid w:val="006B6EE4"/>
    <w:rsid w:val="006B7221"/>
    <w:rsid w:val="006B7EC0"/>
    <w:rsid w:val="006C0DFA"/>
    <w:rsid w:val="006C0F05"/>
    <w:rsid w:val="006C63E9"/>
    <w:rsid w:val="006C652D"/>
    <w:rsid w:val="006D0432"/>
    <w:rsid w:val="006D0483"/>
    <w:rsid w:val="006D235D"/>
    <w:rsid w:val="006D263A"/>
    <w:rsid w:val="006D3400"/>
    <w:rsid w:val="006D5862"/>
    <w:rsid w:val="006E0058"/>
    <w:rsid w:val="006E1314"/>
    <w:rsid w:val="006E4E75"/>
    <w:rsid w:val="006E60B6"/>
    <w:rsid w:val="006E6732"/>
    <w:rsid w:val="006E6915"/>
    <w:rsid w:val="006E6D4A"/>
    <w:rsid w:val="006E7549"/>
    <w:rsid w:val="006F44E3"/>
    <w:rsid w:val="007062F9"/>
    <w:rsid w:val="0070707C"/>
    <w:rsid w:val="00715E77"/>
    <w:rsid w:val="00716450"/>
    <w:rsid w:val="00716AA6"/>
    <w:rsid w:val="00720F01"/>
    <w:rsid w:val="00721459"/>
    <w:rsid w:val="00721B6A"/>
    <w:rsid w:val="00722E15"/>
    <w:rsid w:val="00726B05"/>
    <w:rsid w:val="007270DB"/>
    <w:rsid w:val="00730C9B"/>
    <w:rsid w:val="00731C39"/>
    <w:rsid w:val="00734686"/>
    <w:rsid w:val="00736153"/>
    <w:rsid w:val="00740A2F"/>
    <w:rsid w:val="00742106"/>
    <w:rsid w:val="007431A3"/>
    <w:rsid w:val="00743F54"/>
    <w:rsid w:val="007445F8"/>
    <w:rsid w:val="00744D29"/>
    <w:rsid w:val="00746779"/>
    <w:rsid w:val="00747AA1"/>
    <w:rsid w:val="00752F51"/>
    <w:rsid w:val="0075529E"/>
    <w:rsid w:val="00755EE6"/>
    <w:rsid w:val="00760D4F"/>
    <w:rsid w:val="007628BF"/>
    <w:rsid w:val="007632DC"/>
    <w:rsid w:val="007643FB"/>
    <w:rsid w:val="00766524"/>
    <w:rsid w:val="00767B75"/>
    <w:rsid w:val="00770891"/>
    <w:rsid w:val="007728BD"/>
    <w:rsid w:val="00773C43"/>
    <w:rsid w:val="00773CD5"/>
    <w:rsid w:val="00774158"/>
    <w:rsid w:val="00776392"/>
    <w:rsid w:val="00777CD7"/>
    <w:rsid w:val="007837E2"/>
    <w:rsid w:val="00785A4E"/>
    <w:rsid w:val="00786869"/>
    <w:rsid w:val="0078693C"/>
    <w:rsid w:val="00787797"/>
    <w:rsid w:val="0079114E"/>
    <w:rsid w:val="00791BD3"/>
    <w:rsid w:val="00793246"/>
    <w:rsid w:val="00793717"/>
    <w:rsid w:val="00794FBC"/>
    <w:rsid w:val="00795498"/>
    <w:rsid w:val="00797ED5"/>
    <w:rsid w:val="007A0558"/>
    <w:rsid w:val="007A3D0A"/>
    <w:rsid w:val="007A620F"/>
    <w:rsid w:val="007B1884"/>
    <w:rsid w:val="007B1F16"/>
    <w:rsid w:val="007B2153"/>
    <w:rsid w:val="007B2ECA"/>
    <w:rsid w:val="007B3589"/>
    <w:rsid w:val="007B40B0"/>
    <w:rsid w:val="007B4E25"/>
    <w:rsid w:val="007C2AED"/>
    <w:rsid w:val="007C592E"/>
    <w:rsid w:val="007C693C"/>
    <w:rsid w:val="007C6DCE"/>
    <w:rsid w:val="007C6FB0"/>
    <w:rsid w:val="007C7515"/>
    <w:rsid w:val="007D027C"/>
    <w:rsid w:val="007D3FDE"/>
    <w:rsid w:val="007D58AA"/>
    <w:rsid w:val="007D7BC5"/>
    <w:rsid w:val="007D7F34"/>
    <w:rsid w:val="007E0736"/>
    <w:rsid w:val="007E3EA4"/>
    <w:rsid w:val="007E41B8"/>
    <w:rsid w:val="007E4348"/>
    <w:rsid w:val="007E5292"/>
    <w:rsid w:val="007E5F93"/>
    <w:rsid w:val="007F2AB5"/>
    <w:rsid w:val="007F45FE"/>
    <w:rsid w:val="007F4E61"/>
    <w:rsid w:val="007F6315"/>
    <w:rsid w:val="00800B1B"/>
    <w:rsid w:val="00801E54"/>
    <w:rsid w:val="008034F0"/>
    <w:rsid w:val="0080643F"/>
    <w:rsid w:val="00811136"/>
    <w:rsid w:val="00811E95"/>
    <w:rsid w:val="008124E4"/>
    <w:rsid w:val="008206AE"/>
    <w:rsid w:val="00821BF2"/>
    <w:rsid w:val="00824262"/>
    <w:rsid w:val="008246EE"/>
    <w:rsid w:val="00825D6A"/>
    <w:rsid w:val="00827688"/>
    <w:rsid w:val="00834568"/>
    <w:rsid w:val="00836876"/>
    <w:rsid w:val="008401FA"/>
    <w:rsid w:val="00841CC6"/>
    <w:rsid w:val="00841FDC"/>
    <w:rsid w:val="008441EC"/>
    <w:rsid w:val="00845D1A"/>
    <w:rsid w:val="00846F6C"/>
    <w:rsid w:val="008522C3"/>
    <w:rsid w:val="00852EAE"/>
    <w:rsid w:val="00856F8E"/>
    <w:rsid w:val="0085708D"/>
    <w:rsid w:val="0085774C"/>
    <w:rsid w:val="00857B07"/>
    <w:rsid w:val="00860194"/>
    <w:rsid w:val="00862B85"/>
    <w:rsid w:val="0086379C"/>
    <w:rsid w:val="00863E41"/>
    <w:rsid w:val="0086438A"/>
    <w:rsid w:val="008648B3"/>
    <w:rsid w:val="00865029"/>
    <w:rsid w:val="008730F5"/>
    <w:rsid w:val="00873CF6"/>
    <w:rsid w:val="0087626A"/>
    <w:rsid w:val="008847CB"/>
    <w:rsid w:val="008863EF"/>
    <w:rsid w:val="008906EE"/>
    <w:rsid w:val="00890AE9"/>
    <w:rsid w:val="00893EFC"/>
    <w:rsid w:val="008953F8"/>
    <w:rsid w:val="008954C2"/>
    <w:rsid w:val="008A1293"/>
    <w:rsid w:val="008A2138"/>
    <w:rsid w:val="008A2EA0"/>
    <w:rsid w:val="008A37EA"/>
    <w:rsid w:val="008A3D6B"/>
    <w:rsid w:val="008A4750"/>
    <w:rsid w:val="008A541B"/>
    <w:rsid w:val="008A6AEB"/>
    <w:rsid w:val="008B0A77"/>
    <w:rsid w:val="008B114F"/>
    <w:rsid w:val="008B22E4"/>
    <w:rsid w:val="008B253F"/>
    <w:rsid w:val="008B4E96"/>
    <w:rsid w:val="008B564B"/>
    <w:rsid w:val="008B6B5B"/>
    <w:rsid w:val="008B6FA8"/>
    <w:rsid w:val="008B77C0"/>
    <w:rsid w:val="008C1490"/>
    <w:rsid w:val="008C3B81"/>
    <w:rsid w:val="008C6890"/>
    <w:rsid w:val="008D126D"/>
    <w:rsid w:val="008D3000"/>
    <w:rsid w:val="008D5139"/>
    <w:rsid w:val="008E0C75"/>
    <w:rsid w:val="008E15A2"/>
    <w:rsid w:val="008E347F"/>
    <w:rsid w:val="008E7371"/>
    <w:rsid w:val="008F4E18"/>
    <w:rsid w:val="0090046B"/>
    <w:rsid w:val="009031D8"/>
    <w:rsid w:val="009070C6"/>
    <w:rsid w:val="00910E4D"/>
    <w:rsid w:val="00911D64"/>
    <w:rsid w:val="00912509"/>
    <w:rsid w:val="00912F41"/>
    <w:rsid w:val="00914EFD"/>
    <w:rsid w:val="009156FF"/>
    <w:rsid w:val="00922CFF"/>
    <w:rsid w:val="00922EB5"/>
    <w:rsid w:val="0092419E"/>
    <w:rsid w:val="00924B2B"/>
    <w:rsid w:val="00925CF4"/>
    <w:rsid w:val="00926824"/>
    <w:rsid w:val="009311FA"/>
    <w:rsid w:val="00931DCD"/>
    <w:rsid w:val="0093446C"/>
    <w:rsid w:val="00934547"/>
    <w:rsid w:val="00934D6D"/>
    <w:rsid w:val="009363BE"/>
    <w:rsid w:val="009401AC"/>
    <w:rsid w:val="00941071"/>
    <w:rsid w:val="0094137A"/>
    <w:rsid w:val="009423F4"/>
    <w:rsid w:val="00943F21"/>
    <w:rsid w:val="009449BF"/>
    <w:rsid w:val="009465FB"/>
    <w:rsid w:val="0094773C"/>
    <w:rsid w:val="00950595"/>
    <w:rsid w:val="00956D8F"/>
    <w:rsid w:val="00961D90"/>
    <w:rsid w:val="009639BA"/>
    <w:rsid w:val="00964147"/>
    <w:rsid w:val="00967382"/>
    <w:rsid w:val="00970156"/>
    <w:rsid w:val="00970F8F"/>
    <w:rsid w:val="009715A4"/>
    <w:rsid w:val="00972002"/>
    <w:rsid w:val="009752F2"/>
    <w:rsid w:val="009761D5"/>
    <w:rsid w:val="00976236"/>
    <w:rsid w:val="00976965"/>
    <w:rsid w:val="009777EF"/>
    <w:rsid w:val="00977C0D"/>
    <w:rsid w:val="00977F64"/>
    <w:rsid w:val="00980338"/>
    <w:rsid w:val="009804CB"/>
    <w:rsid w:val="00980902"/>
    <w:rsid w:val="0098690E"/>
    <w:rsid w:val="00986E02"/>
    <w:rsid w:val="0098797C"/>
    <w:rsid w:val="00990C2D"/>
    <w:rsid w:val="00993FBB"/>
    <w:rsid w:val="00994C8D"/>
    <w:rsid w:val="0099553D"/>
    <w:rsid w:val="00996144"/>
    <w:rsid w:val="00997F8C"/>
    <w:rsid w:val="009A11F6"/>
    <w:rsid w:val="009A1569"/>
    <w:rsid w:val="009A2F7F"/>
    <w:rsid w:val="009A4A68"/>
    <w:rsid w:val="009A5F8F"/>
    <w:rsid w:val="009B242E"/>
    <w:rsid w:val="009B3CF4"/>
    <w:rsid w:val="009B4704"/>
    <w:rsid w:val="009B7105"/>
    <w:rsid w:val="009C0922"/>
    <w:rsid w:val="009C0DE1"/>
    <w:rsid w:val="009C233A"/>
    <w:rsid w:val="009C2CFA"/>
    <w:rsid w:val="009C2EBD"/>
    <w:rsid w:val="009C3C78"/>
    <w:rsid w:val="009C3E91"/>
    <w:rsid w:val="009D01B6"/>
    <w:rsid w:val="009D382D"/>
    <w:rsid w:val="009D58DC"/>
    <w:rsid w:val="009D637A"/>
    <w:rsid w:val="009D7056"/>
    <w:rsid w:val="009E002A"/>
    <w:rsid w:val="009E2A95"/>
    <w:rsid w:val="009F2072"/>
    <w:rsid w:val="009F2A54"/>
    <w:rsid w:val="009F2B99"/>
    <w:rsid w:val="009F3E71"/>
    <w:rsid w:val="009F4B6B"/>
    <w:rsid w:val="009F50B9"/>
    <w:rsid w:val="009F514C"/>
    <w:rsid w:val="009F5A69"/>
    <w:rsid w:val="009F7105"/>
    <w:rsid w:val="00A00303"/>
    <w:rsid w:val="00A0237D"/>
    <w:rsid w:val="00A025D6"/>
    <w:rsid w:val="00A06C63"/>
    <w:rsid w:val="00A136DF"/>
    <w:rsid w:val="00A155B9"/>
    <w:rsid w:val="00A15CF1"/>
    <w:rsid w:val="00A16525"/>
    <w:rsid w:val="00A17D0C"/>
    <w:rsid w:val="00A20216"/>
    <w:rsid w:val="00A232D2"/>
    <w:rsid w:val="00A23FA3"/>
    <w:rsid w:val="00A241F2"/>
    <w:rsid w:val="00A26951"/>
    <w:rsid w:val="00A30588"/>
    <w:rsid w:val="00A30AAF"/>
    <w:rsid w:val="00A310A9"/>
    <w:rsid w:val="00A32E6B"/>
    <w:rsid w:val="00A33521"/>
    <w:rsid w:val="00A34453"/>
    <w:rsid w:val="00A363B0"/>
    <w:rsid w:val="00A37D62"/>
    <w:rsid w:val="00A410F4"/>
    <w:rsid w:val="00A41F32"/>
    <w:rsid w:val="00A420DE"/>
    <w:rsid w:val="00A42A2A"/>
    <w:rsid w:val="00A44D13"/>
    <w:rsid w:val="00A51EB7"/>
    <w:rsid w:val="00A56F12"/>
    <w:rsid w:val="00A600BA"/>
    <w:rsid w:val="00A61EBC"/>
    <w:rsid w:val="00A656E2"/>
    <w:rsid w:val="00A70B83"/>
    <w:rsid w:val="00A7141D"/>
    <w:rsid w:val="00A753D9"/>
    <w:rsid w:val="00A755E5"/>
    <w:rsid w:val="00A759ED"/>
    <w:rsid w:val="00A75CB6"/>
    <w:rsid w:val="00A769C4"/>
    <w:rsid w:val="00A806C0"/>
    <w:rsid w:val="00A8137A"/>
    <w:rsid w:val="00A81EB5"/>
    <w:rsid w:val="00A85693"/>
    <w:rsid w:val="00A85E56"/>
    <w:rsid w:val="00A869A6"/>
    <w:rsid w:val="00A907CA"/>
    <w:rsid w:val="00A90CAD"/>
    <w:rsid w:val="00A92A0C"/>
    <w:rsid w:val="00A94DC8"/>
    <w:rsid w:val="00AA1338"/>
    <w:rsid w:val="00AA5A8F"/>
    <w:rsid w:val="00AA7DA5"/>
    <w:rsid w:val="00AB40B6"/>
    <w:rsid w:val="00AB5F09"/>
    <w:rsid w:val="00AB6654"/>
    <w:rsid w:val="00AB6F02"/>
    <w:rsid w:val="00AB7A83"/>
    <w:rsid w:val="00AC0A2E"/>
    <w:rsid w:val="00AC433B"/>
    <w:rsid w:val="00AC44D9"/>
    <w:rsid w:val="00AE2640"/>
    <w:rsid w:val="00AE4963"/>
    <w:rsid w:val="00AF0A68"/>
    <w:rsid w:val="00AF0C9F"/>
    <w:rsid w:val="00AF1073"/>
    <w:rsid w:val="00AF231A"/>
    <w:rsid w:val="00AF2CC4"/>
    <w:rsid w:val="00AF50F9"/>
    <w:rsid w:val="00AF55C4"/>
    <w:rsid w:val="00AF79DA"/>
    <w:rsid w:val="00AF7FB4"/>
    <w:rsid w:val="00B00951"/>
    <w:rsid w:val="00B110A9"/>
    <w:rsid w:val="00B11624"/>
    <w:rsid w:val="00B12BA7"/>
    <w:rsid w:val="00B2036B"/>
    <w:rsid w:val="00B21962"/>
    <w:rsid w:val="00B21FCF"/>
    <w:rsid w:val="00B2345C"/>
    <w:rsid w:val="00B24CF0"/>
    <w:rsid w:val="00B26989"/>
    <w:rsid w:val="00B3126E"/>
    <w:rsid w:val="00B402C8"/>
    <w:rsid w:val="00B41339"/>
    <w:rsid w:val="00B419ED"/>
    <w:rsid w:val="00B46136"/>
    <w:rsid w:val="00B46533"/>
    <w:rsid w:val="00B476E5"/>
    <w:rsid w:val="00B501C7"/>
    <w:rsid w:val="00B50F3E"/>
    <w:rsid w:val="00B56A3D"/>
    <w:rsid w:val="00B5797E"/>
    <w:rsid w:val="00B600F9"/>
    <w:rsid w:val="00B606D2"/>
    <w:rsid w:val="00B63A27"/>
    <w:rsid w:val="00B655D5"/>
    <w:rsid w:val="00B66AC9"/>
    <w:rsid w:val="00B66C21"/>
    <w:rsid w:val="00B71DE2"/>
    <w:rsid w:val="00B71FBC"/>
    <w:rsid w:val="00B7591A"/>
    <w:rsid w:val="00B76249"/>
    <w:rsid w:val="00B76545"/>
    <w:rsid w:val="00B77190"/>
    <w:rsid w:val="00B81E22"/>
    <w:rsid w:val="00B83806"/>
    <w:rsid w:val="00B86BDB"/>
    <w:rsid w:val="00B86F5D"/>
    <w:rsid w:val="00B8757C"/>
    <w:rsid w:val="00B9280F"/>
    <w:rsid w:val="00BA0FAA"/>
    <w:rsid w:val="00BA1EE9"/>
    <w:rsid w:val="00BA3BE5"/>
    <w:rsid w:val="00BA5AAB"/>
    <w:rsid w:val="00BA7222"/>
    <w:rsid w:val="00BB3DDE"/>
    <w:rsid w:val="00BB49ED"/>
    <w:rsid w:val="00BC0023"/>
    <w:rsid w:val="00BC0D3F"/>
    <w:rsid w:val="00BC2B21"/>
    <w:rsid w:val="00BC35E2"/>
    <w:rsid w:val="00BC6545"/>
    <w:rsid w:val="00BC6D07"/>
    <w:rsid w:val="00BD0B04"/>
    <w:rsid w:val="00BD1243"/>
    <w:rsid w:val="00BD4C51"/>
    <w:rsid w:val="00BD5D28"/>
    <w:rsid w:val="00BD7B81"/>
    <w:rsid w:val="00BE0B86"/>
    <w:rsid w:val="00BE10A2"/>
    <w:rsid w:val="00BE1762"/>
    <w:rsid w:val="00BE193A"/>
    <w:rsid w:val="00BE4F71"/>
    <w:rsid w:val="00BF221A"/>
    <w:rsid w:val="00BF24B0"/>
    <w:rsid w:val="00BF51C8"/>
    <w:rsid w:val="00BF59CB"/>
    <w:rsid w:val="00BF6F6F"/>
    <w:rsid w:val="00C007E3"/>
    <w:rsid w:val="00C00E21"/>
    <w:rsid w:val="00C0126D"/>
    <w:rsid w:val="00C0150A"/>
    <w:rsid w:val="00C01CF5"/>
    <w:rsid w:val="00C02BFC"/>
    <w:rsid w:val="00C038B4"/>
    <w:rsid w:val="00C05F76"/>
    <w:rsid w:val="00C069EF"/>
    <w:rsid w:val="00C077E6"/>
    <w:rsid w:val="00C1066D"/>
    <w:rsid w:val="00C13109"/>
    <w:rsid w:val="00C1596E"/>
    <w:rsid w:val="00C1669D"/>
    <w:rsid w:val="00C17D66"/>
    <w:rsid w:val="00C23BC1"/>
    <w:rsid w:val="00C25D70"/>
    <w:rsid w:val="00C3017A"/>
    <w:rsid w:val="00C315DA"/>
    <w:rsid w:val="00C33148"/>
    <w:rsid w:val="00C332D0"/>
    <w:rsid w:val="00C33CEB"/>
    <w:rsid w:val="00C34E72"/>
    <w:rsid w:val="00C3764B"/>
    <w:rsid w:val="00C4326B"/>
    <w:rsid w:val="00C44067"/>
    <w:rsid w:val="00C446FA"/>
    <w:rsid w:val="00C463FC"/>
    <w:rsid w:val="00C47397"/>
    <w:rsid w:val="00C47A89"/>
    <w:rsid w:val="00C53EDF"/>
    <w:rsid w:val="00C54DF6"/>
    <w:rsid w:val="00C55819"/>
    <w:rsid w:val="00C55F69"/>
    <w:rsid w:val="00C56229"/>
    <w:rsid w:val="00C565F6"/>
    <w:rsid w:val="00C57C44"/>
    <w:rsid w:val="00C60885"/>
    <w:rsid w:val="00C62C73"/>
    <w:rsid w:val="00C73B29"/>
    <w:rsid w:val="00C747E3"/>
    <w:rsid w:val="00C74E4C"/>
    <w:rsid w:val="00C758AA"/>
    <w:rsid w:val="00C80449"/>
    <w:rsid w:val="00C81B92"/>
    <w:rsid w:val="00C82B0B"/>
    <w:rsid w:val="00C82C10"/>
    <w:rsid w:val="00C82E14"/>
    <w:rsid w:val="00C85DE7"/>
    <w:rsid w:val="00C92621"/>
    <w:rsid w:val="00C9594E"/>
    <w:rsid w:val="00C97535"/>
    <w:rsid w:val="00C9773D"/>
    <w:rsid w:val="00C97892"/>
    <w:rsid w:val="00CA1F62"/>
    <w:rsid w:val="00CA2B68"/>
    <w:rsid w:val="00CB20C0"/>
    <w:rsid w:val="00CB38AF"/>
    <w:rsid w:val="00CB68E3"/>
    <w:rsid w:val="00CB6C31"/>
    <w:rsid w:val="00CB7ABD"/>
    <w:rsid w:val="00CC3CF2"/>
    <w:rsid w:val="00CC690D"/>
    <w:rsid w:val="00CC71C8"/>
    <w:rsid w:val="00CD0EFE"/>
    <w:rsid w:val="00CD6C87"/>
    <w:rsid w:val="00CE0A01"/>
    <w:rsid w:val="00CE47E1"/>
    <w:rsid w:val="00CE488B"/>
    <w:rsid w:val="00CE78A4"/>
    <w:rsid w:val="00CF4C15"/>
    <w:rsid w:val="00CF7405"/>
    <w:rsid w:val="00D01AEF"/>
    <w:rsid w:val="00D050A8"/>
    <w:rsid w:val="00D05350"/>
    <w:rsid w:val="00D05615"/>
    <w:rsid w:val="00D13A47"/>
    <w:rsid w:val="00D14687"/>
    <w:rsid w:val="00D15A83"/>
    <w:rsid w:val="00D21160"/>
    <w:rsid w:val="00D22285"/>
    <w:rsid w:val="00D22C67"/>
    <w:rsid w:val="00D2312D"/>
    <w:rsid w:val="00D247A2"/>
    <w:rsid w:val="00D2597A"/>
    <w:rsid w:val="00D263AA"/>
    <w:rsid w:val="00D26410"/>
    <w:rsid w:val="00D3197B"/>
    <w:rsid w:val="00D32261"/>
    <w:rsid w:val="00D32BFA"/>
    <w:rsid w:val="00D36CC2"/>
    <w:rsid w:val="00D45941"/>
    <w:rsid w:val="00D468B7"/>
    <w:rsid w:val="00D47AF1"/>
    <w:rsid w:val="00D503AD"/>
    <w:rsid w:val="00D52241"/>
    <w:rsid w:val="00D56CF0"/>
    <w:rsid w:val="00D63B13"/>
    <w:rsid w:val="00D655D2"/>
    <w:rsid w:val="00D66E96"/>
    <w:rsid w:val="00D670AE"/>
    <w:rsid w:val="00D672A1"/>
    <w:rsid w:val="00D673C0"/>
    <w:rsid w:val="00D72D46"/>
    <w:rsid w:val="00D733B7"/>
    <w:rsid w:val="00D75E72"/>
    <w:rsid w:val="00D7697F"/>
    <w:rsid w:val="00D8040A"/>
    <w:rsid w:val="00D80A69"/>
    <w:rsid w:val="00D82831"/>
    <w:rsid w:val="00D845A7"/>
    <w:rsid w:val="00D8482C"/>
    <w:rsid w:val="00D84C9C"/>
    <w:rsid w:val="00D84F98"/>
    <w:rsid w:val="00D852C5"/>
    <w:rsid w:val="00D86561"/>
    <w:rsid w:val="00D91C1E"/>
    <w:rsid w:val="00D927DB"/>
    <w:rsid w:val="00D9307E"/>
    <w:rsid w:val="00D93222"/>
    <w:rsid w:val="00D93F1C"/>
    <w:rsid w:val="00D949F0"/>
    <w:rsid w:val="00D95AB1"/>
    <w:rsid w:val="00DA0423"/>
    <w:rsid w:val="00DA053C"/>
    <w:rsid w:val="00DA32E9"/>
    <w:rsid w:val="00DA6C2B"/>
    <w:rsid w:val="00DA7C59"/>
    <w:rsid w:val="00DB1393"/>
    <w:rsid w:val="00DB21B5"/>
    <w:rsid w:val="00DB23B8"/>
    <w:rsid w:val="00DB345F"/>
    <w:rsid w:val="00DB38AB"/>
    <w:rsid w:val="00DB41B7"/>
    <w:rsid w:val="00DB43AF"/>
    <w:rsid w:val="00DB7B3E"/>
    <w:rsid w:val="00DC1FD7"/>
    <w:rsid w:val="00DC20D0"/>
    <w:rsid w:val="00DC30E1"/>
    <w:rsid w:val="00DC56D2"/>
    <w:rsid w:val="00DC7747"/>
    <w:rsid w:val="00DD0989"/>
    <w:rsid w:val="00DD2272"/>
    <w:rsid w:val="00DD288B"/>
    <w:rsid w:val="00DD5132"/>
    <w:rsid w:val="00DD6327"/>
    <w:rsid w:val="00DD6C79"/>
    <w:rsid w:val="00DD70EE"/>
    <w:rsid w:val="00DE1862"/>
    <w:rsid w:val="00DE2FB2"/>
    <w:rsid w:val="00DE3431"/>
    <w:rsid w:val="00DE3495"/>
    <w:rsid w:val="00DE3BAB"/>
    <w:rsid w:val="00DE46D6"/>
    <w:rsid w:val="00DE615F"/>
    <w:rsid w:val="00DE755A"/>
    <w:rsid w:val="00DF064B"/>
    <w:rsid w:val="00DF745B"/>
    <w:rsid w:val="00DF791F"/>
    <w:rsid w:val="00E028EF"/>
    <w:rsid w:val="00E03903"/>
    <w:rsid w:val="00E10B40"/>
    <w:rsid w:val="00E1210E"/>
    <w:rsid w:val="00E13A29"/>
    <w:rsid w:val="00E22FF5"/>
    <w:rsid w:val="00E23C0A"/>
    <w:rsid w:val="00E24CD6"/>
    <w:rsid w:val="00E31EEC"/>
    <w:rsid w:val="00E33AEA"/>
    <w:rsid w:val="00E351E2"/>
    <w:rsid w:val="00E35B82"/>
    <w:rsid w:val="00E37129"/>
    <w:rsid w:val="00E412E8"/>
    <w:rsid w:val="00E4167F"/>
    <w:rsid w:val="00E439A0"/>
    <w:rsid w:val="00E47634"/>
    <w:rsid w:val="00E52D98"/>
    <w:rsid w:val="00E5761F"/>
    <w:rsid w:val="00E57D9D"/>
    <w:rsid w:val="00E60598"/>
    <w:rsid w:val="00E6256C"/>
    <w:rsid w:val="00E63C67"/>
    <w:rsid w:val="00E643A0"/>
    <w:rsid w:val="00E645D7"/>
    <w:rsid w:val="00E667EC"/>
    <w:rsid w:val="00E67277"/>
    <w:rsid w:val="00E6762D"/>
    <w:rsid w:val="00E71676"/>
    <w:rsid w:val="00E73488"/>
    <w:rsid w:val="00E77CE4"/>
    <w:rsid w:val="00E82642"/>
    <w:rsid w:val="00E855EE"/>
    <w:rsid w:val="00E9122F"/>
    <w:rsid w:val="00E913D5"/>
    <w:rsid w:val="00E921EC"/>
    <w:rsid w:val="00E930EC"/>
    <w:rsid w:val="00E94F77"/>
    <w:rsid w:val="00E97EC7"/>
    <w:rsid w:val="00EA01CC"/>
    <w:rsid w:val="00EA0693"/>
    <w:rsid w:val="00EA2704"/>
    <w:rsid w:val="00EA41F9"/>
    <w:rsid w:val="00EA58BE"/>
    <w:rsid w:val="00EA6FDF"/>
    <w:rsid w:val="00EB16E9"/>
    <w:rsid w:val="00EB1AB3"/>
    <w:rsid w:val="00EB3741"/>
    <w:rsid w:val="00EB6B75"/>
    <w:rsid w:val="00EB71EF"/>
    <w:rsid w:val="00EB7F15"/>
    <w:rsid w:val="00EC0585"/>
    <w:rsid w:val="00EC0FD2"/>
    <w:rsid w:val="00EC1E7E"/>
    <w:rsid w:val="00EC2323"/>
    <w:rsid w:val="00EC2F18"/>
    <w:rsid w:val="00EC319B"/>
    <w:rsid w:val="00EC4B8E"/>
    <w:rsid w:val="00EC5816"/>
    <w:rsid w:val="00EC63CC"/>
    <w:rsid w:val="00EC6D26"/>
    <w:rsid w:val="00ED0418"/>
    <w:rsid w:val="00ED0DCB"/>
    <w:rsid w:val="00ED3F0D"/>
    <w:rsid w:val="00EE088C"/>
    <w:rsid w:val="00EE0B02"/>
    <w:rsid w:val="00EE0CF6"/>
    <w:rsid w:val="00EE1CF3"/>
    <w:rsid w:val="00EF1042"/>
    <w:rsid w:val="00EF128B"/>
    <w:rsid w:val="00EF58FE"/>
    <w:rsid w:val="00EF5DF5"/>
    <w:rsid w:val="00EF5E23"/>
    <w:rsid w:val="00EF7FC7"/>
    <w:rsid w:val="00F003DE"/>
    <w:rsid w:val="00F06362"/>
    <w:rsid w:val="00F147D3"/>
    <w:rsid w:val="00F147EA"/>
    <w:rsid w:val="00F15DC0"/>
    <w:rsid w:val="00F16B50"/>
    <w:rsid w:val="00F17F99"/>
    <w:rsid w:val="00F213CC"/>
    <w:rsid w:val="00F252C0"/>
    <w:rsid w:val="00F25DD0"/>
    <w:rsid w:val="00F26E30"/>
    <w:rsid w:val="00F31DEC"/>
    <w:rsid w:val="00F3243F"/>
    <w:rsid w:val="00F344A9"/>
    <w:rsid w:val="00F34E51"/>
    <w:rsid w:val="00F37161"/>
    <w:rsid w:val="00F409F6"/>
    <w:rsid w:val="00F41095"/>
    <w:rsid w:val="00F411CF"/>
    <w:rsid w:val="00F41267"/>
    <w:rsid w:val="00F42294"/>
    <w:rsid w:val="00F45740"/>
    <w:rsid w:val="00F462BC"/>
    <w:rsid w:val="00F5220D"/>
    <w:rsid w:val="00F52AEA"/>
    <w:rsid w:val="00F60147"/>
    <w:rsid w:val="00F677C1"/>
    <w:rsid w:val="00F70EB4"/>
    <w:rsid w:val="00F7135D"/>
    <w:rsid w:val="00F72E7F"/>
    <w:rsid w:val="00F73F2A"/>
    <w:rsid w:val="00F77093"/>
    <w:rsid w:val="00F81B14"/>
    <w:rsid w:val="00F84D93"/>
    <w:rsid w:val="00F873BB"/>
    <w:rsid w:val="00F90499"/>
    <w:rsid w:val="00F90AAA"/>
    <w:rsid w:val="00F91FFF"/>
    <w:rsid w:val="00F92953"/>
    <w:rsid w:val="00FA08D8"/>
    <w:rsid w:val="00FA0BF3"/>
    <w:rsid w:val="00FA11C9"/>
    <w:rsid w:val="00FA13E6"/>
    <w:rsid w:val="00FA3660"/>
    <w:rsid w:val="00FA41A2"/>
    <w:rsid w:val="00FA523A"/>
    <w:rsid w:val="00FA65BC"/>
    <w:rsid w:val="00FA7946"/>
    <w:rsid w:val="00FB445F"/>
    <w:rsid w:val="00FB4849"/>
    <w:rsid w:val="00FB59D2"/>
    <w:rsid w:val="00FB6C44"/>
    <w:rsid w:val="00FB6D40"/>
    <w:rsid w:val="00FC1472"/>
    <w:rsid w:val="00FC4B1A"/>
    <w:rsid w:val="00FC5170"/>
    <w:rsid w:val="00FC6238"/>
    <w:rsid w:val="00FD10AF"/>
    <w:rsid w:val="00FD6AB0"/>
    <w:rsid w:val="00FD7D0F"/>
    <w:rsid w:val="00FE0096"/>
    <w:rsid w:val="00FE2598"/>
    <w:rsid w:val="00FE268B"/>
    <w:rsid w:val="00FE299E"/>
    <w:rsid w:val="00FE3894"/>
    <w:rsid w:val="00FE3997"/>
    <w:rsid w:val="00FE4412"/>
    <w:rsid w:val="00FE5324"/>
    <w:rsid w:val="00FE6CED"/>
    <w:rsid w:val="00FE71C7"/>
    <w:rsid w:val="00FF1151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A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7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227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55223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552230"/>
    <w:rPr>
      <w:rFonts w:eastAsia="Times New Roman"/>
      <w:sz w:val="24"/>
      <w:szCs w:val="24"/>
      <w:lang w:val="x-none"/>
    </w:rPr>
  </w:style>
  <w:style w:type="paragraph" w:styleId="a7">
    <w:name w:val="List Paragraph"/>
    <w:basedOn w:val="a"/>
    <w:uiPriority w:val="34"/>
    <w:qFormat/>
    <w:rsid w:val="00E930EC"/>
    <w:pPr>
      <w:ind w:left="720"/>
      <w:contextualSpacing/>
    </w:pPr>
  </w:style>
  <w:style w:type="paragraph" w:customStyle="1" w:styleId="Style8">
    <w:name w:val="Style8"/>
    <w:basedOn w:val="a"/>
    <w:uiPriority w:val="99"/>
    <w:rsid w:val="00F06362"/>
    <w:pPr>
      <w:widowControl w:val="0"/>
      <w:autoSpaceDE w:val="0"/>
      <w:autoSpaceDN w:val="0"/>
      <w:adjustRightInd w:val="0"/>
      <w:spacing w:line="465" w:lineRule="exact"/>
      <w:ind w:firstLine="691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F06362"/>
    <w:rPr>
      <w:rFonts w:ascii="Times New Roman" w:hAnsi="Times New Roman" w:cs="Times New Roman"/>
      <w:sz w:val="26"/>
      <w:szCs w:val="26"/>
    </w:rPr>
  </w:style>
  <w:style w:type="character" w:styleId="a8">
    <w:name w:val="annotation reference"/>
    <w:basedOn w:val="a0"/>
    <w:uiPriority w:val="99"/>
    <w:semiHidden/>
    <w:unhideWhenUsed/>
    <w:rsid w:val="008034F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34F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34F0"/>
    <w:rPr>
      <w:rFonts w:eastAsia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34F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34F0"/>
    <w:rPr>
      <w:rFonts w:eastAsia="Times New Roman"/>
      <w:b/>
      <w:bCs/>
    </w:rPr>
  </w:style>
  <w:style w:type="paragraph" w:styleId="ad">
    <w:name w:val="footnote text"/>
    <w:basedOn w:val="a"/>
    <w:link w:val="ae"/>
    <w:semiHidden/>
    <w:unhideWhenUsed/>
    <w:rsid w:val="008034F0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034F0"/>
    <w:rPr>
      <w:rFonts w:eastAsia="Times New Roman"/>
    </w:rPr>
  </w:style>
  <w:style w:type="character" w:styleId="af">
    <w:name w:val="footnote reference"/>
    <w:basedOn w:val="a0"/>
    <w:semiHidden/>
    <w:unhideWhenUsed/>
    <w:rsid w:val="008034F0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0669B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669B9"/>
    <w:rPr>
      <w:rFonts w:eastAsia="Times New Roman"/>
      <w:sz w:val="24"/>
      <w:szCs w:val="24"/>
    </w:rPr>
  </w:style>
  <w:style w:type="paragraph" w:customStyle="1" w:styleId="ConsPlusNormal">
    <w:name w:val="ConsPlusNormal"/>
    <w:rsid w:val="003A740F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Style12">
    <w:name w:val="Style12"/>
    <w:basedOn w:val="a"/>
    <w:uiPriority w:val="99"/>
    <w:rsid w:val="006C652D"/>
    <w:pPr>
      <w:widowControl w:val="0"/>
      <w:autoSpaceDE w:val="0"/>
      <w:autoSpaceDN w:val="0"/>
      <w:adjustRightInd w:val="0"/>
      <w:spacing w:line="450" w:lineRule="exact"/>
      <w:ind w:firstLine="701"/>
      <w:jc w:val="both"/>
    </w:pPr>
    <w:rPr>
      <w:rFonts w:eastAsiaTheme="minorEastAsia"/>
    </w:rPr>
  </w:style>
  <w:style w:type="character" w:customStyle="1" w:styleId="FontStyle34">
    <w:name w:val="Font Style34"/>
    <w:basedOn w:val="a0"/>
    <w:uiPriority w:val="99"/>
    <w:rsid w:val="006C652D"/>
    <w:rPr>
      <w:rFonts w:ascii="Times New Roman" w:hAnsi="Times New Roman" w:cs="Times New Roman"/>
      <w:sz w:val="24"/>
      <w:szCs w:val="24"/>
    </w:rPr>
  </w:style>
  <w:style w:type="paragraph" w:customStyle="1" w:styleId="2">
    <w:name w:val="заголовок 2"/>
    <w:basedOn w:val="a"/>
    <w:next w:val="a"/>
    <w:rsid w:val="000A4A4D"/>
    <w:pPr>
      <w:keepNext/>
      <w:jc w:val="center"/>
    </w:pPr>
    <w:rPr>
      <w:b/>
      <w:sz w:val="28"/>
      <w:szCs w:val="20"/>
    </w:rPr>
  </w:style>
  <w:style w:type="paragraph" w:customStyle="1" w:styleId="Style5">
    <w:name w:val="Style5"/>
    <w:basedOn w:val="a"/>
    <w:uiPriority w:val="99"/>
    <w:rsid w:val="000077D7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</w:rPr>
  </w:style>
  <w:style w:type="paragraph" w:customStyle="1" w:styleId="Style16">
    <w:name w:val="Style16"/>
    <w:basedOn w:val="a"/>
    <w:uiPriority w:val="99"/>
    <w:rsid w:val="000077D7"/>
    <w:pPr>
      <w:widowControl w:val="0"/>
      <w:autoSpaceDE w:val="0"/>
      <w:autoSpaceDN w:val="0"/>
      <w:adjustRightInd w:val="0"/>
      <w:spacing w:line="291" w:lineRule="exact"/>
    </w:pPr>
    <w:rPr>
      <w:rFonts w:ascii="Calibri" w:eastAsiaTheme="minorEastAsia" w:hAnsi="Calibri" w:cstheme="minorBidi"/>
    </w:rPr>
  </w:style>
  <w:style w:type="paragraph" w:customStyle="1" w:styleId="Style19">
    <w:name w:val="Style19"/>
    <w:basedOn w:val="a"/>
    <w:uiPriority w:val="99"/>
    <w:rsid w:val="000077D7"/>
    <w:pPr>
      <w:widowControl w:val="0"/>
      <w:autoSpaceDE w:val="0"/>
      <w:autoSpaceDN w:val="0"/>
      <w:adjustRightInd w:val="0"/>
      <w:spacing w:line="296" w:lineRule="exact"/>
    </w:pPr>
    <w:rPr>
      <w:rFonts w:ascii="Calibri" w:eastAsiaTheme="minorEastAsia" w:hAnsi="Calibri" w:cstheme="minorBidi"/>
    </w:rPr>
  </w:style>
  <w:style w:type="character" w:customStyle="1" w:styleId="FontStyle27">
    <w:name w:val="Font Style27"/>
    <w:basedOn w:val="a0"/>
    <w:uiPriority w:val="99"/>
    <w:rsid w:val="000077D7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uiPriority w:val="99"/>
    <w:rsid w:val="000077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0077D7"/>
    <w:rPr>
      <w:rFonts w:ascii="Calibri" w:hAnsi="Calibri" w:cs="Calibri"/>
      <w:sz w:val="22"/>
      <w:szCs w:val="22"/>
    </w:rPr>
  </w:style>
  <w:style w:type="paragraph" w:customStyle="1" w:styleId="Style6">
    <w:name w:val="Style6"/>
    <w:basedOn w:val="a"/>
    <w:uiPriority w:val="99"/>
    <w:rsid w:val="000077D7"/>
    <w:pPr>
      <w:widowControl w:val="0"/>
      <w:autoSpaceDE w:val="0"/>
      <w:autoSpaceDN w:val="0"/>
      <w:adjustRightInd w:val="0"/>
      <w:spacing w:line="274" w:lineRule="exact"/>
      <w:ind w:firstLine="727"/>
      <w:jc w:val="both"/>
    </w:pPr>
    <w:rPr>
      <w:rFonts w:ascii="Calibri" w:eastAsiaTheme="minorEastAsia" w:hAnsi="Calibri" w:cstheme="minorBidi"/>
    </w:rPr>
  </w:style>
  <w:style w:type="paragraph" w:customStyle="1" w:styleId="Style20">
    <w:name w:val="Style20"/>
    <w:basedOn w:val="a"/>
    <w:uiPriority w:val="99"/>
    <w:rsid w:val="000077D7"/>
    <w:pPr>
      <w:widowControl w:val="0"/>
      <w:autoSpaceDE w:val="0"/>
      <w:autoSpaceDN w:val="0"/>
      <w:adjustRightInd w:val="0"/>
      <w:spacing w:line="277" w:lineRule="exact"/>
      <w:ind w:firstLine="706"/>
      <w:jc w:val="both"/>
    </w:pPr>
    <w:rPr>
      <w:rFonts w:ascii="Calibri" w:eastAsiaTheme="minorEastAsia" w:hAnsi="Calibri" w:cstheme="minorBidi"/>
    </w:rPr>
  </w:style>
  <w:style w:type="paragraph" w:customStyle="1" w:styleId="Style23">
    <w:name w:val="Style23"/>
    <w:basedOn w:val="a"/>
    <w:uiPriority w:val="99"/>
    <w:rsid w:val="000077D7"/>
    <w:pPr>
      <w:widowControl w:val="0"/>
      <w:autoSpaceDE w:val="0"/>
      <w:autoSpaceDN w:val="0"/>
      <w:adjustRightInd w:val="0"/>
      <w:spacing w:line="291" w:lineRule="exact"/>
      <w:jc w:val="both"/>
    </w:pPr>
    <w:rPr>
      <w:rFonts w:ascii="Calibri" w:eastAsiaTheme="minorEastAsia" w:hAnsi="Calibri" w:cstheme="minorBidi"/>
    </w:rPr>
  </w:style>
  <w:style w:type="character" w:customStyle="1" w:styleId="FontStyle31">
    <w:name w:val="Font Style31"/>
    <w:basedOn w:val="a0"/>
    <w:uiPriority w:val="99"/>
    <w:rsid w:val="000077D7"/>
    <w:rPr>
      <w:rFonts w:ascii="Times New Roman" w:hAnsi="Times New Roman" w:cs="Times New Roman"/>
      <w:i/>
      <w:iCs/>
      <w:sz w:val="22"/>
      <w:szCs w:val="22"/>
    </w:rPr>
  </w:style>
  <w:style w:type="paragraph" w:customStyle="1" w:styleId="3">
    <w:name w:val="заголовок 3"/>
    <w:basedOn w:val="a"/>
    <w:next w:val="a"/>
    <w:rsid w:val="00D655D2"/>
    <w:pPr>
      <w:keepNext/>
    </w:pPr>
    <w:rPr>
      <w:rFonts w:ascii="Bookman Old Style" w:hAnsi="Bookman Old Style"/>
      <w:szCs w:val="20"/>
    </w:rPr>
  </w:style>
  <w:style w:type="paragraph" w:customStyle="1" w:styleId="Style4">
    <w:name w:val="Style4"/>
    <w:basedOn w:val="a"/>
    <w:uiPriority w:val="99"/>
    <w:rsid w:val="0044368D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10">
    <w:name w:val="Style10"/>
    <w:basedOn w:val="a"/>
    <w:uiPriority w:val="99"/>
    <w:rsid w:val="00EB16E9"/>
    <w:pPr>
      <w:widowControl w:val="0"/>
      <w:autoSpaceDE w:val="0"/>
      <w:autoSpaceDN w:val="0"/>
      <w:adjustRightInd w:val="0"/>
      <w:spacing w:line="283" w:lineRule="exact"/>
      <w:ind w:firstLine="706"/>
    </w:pPr>
    <w:rPr>
      <w:rFonts w:ascii="Calibri" w:eastAsiaTheme="minorEastAsia" w:hAnsi="Calibri" w:cstheme="minorBidi"/>
    </w:rPr>
  </w:style>
  <w:style w:type="character" w:customStyle="1" w:styleId="FontStyle33">
    <w:name w:val="Font Style33"/>
    <w:basedOn w:val="a0"/>
    <w:uiPriority w:val="99"/>
    <w:rsid w:val="00EB16E9"/>
    <w:rPr>
      <w:rFonts w:ascii="Calibri" w:hAnsi="Calibri" w:cs="Calibri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A025D6"/>
    <w:pPr>
      <w:widowControl w:val="0"/>
      <w:autoSpaceDE w:val="0"/>
      <w:autoSpaceDN w:val="0"/>
      <w:adjustRightInd w:val="0"/>
      <w:spacing w:line="356" w:lineRule="exact"/>
      <w:ind w:firstLine="670"/>
      <w:jc w:val="both"/>
    </w:pPr>
    <w:rPr>
      <w:rFonts w:ascii="Franklin Gothic Medium Cond" w:eastAsiaTheme="minorEastAsia" w:hAnsi="Franklin Gothic Medium Cond" w:cstheme="minorBidi"/>
    </w:rPr>
  </w:style>
  <w:style w:type="character" w:customStyle="1" w:styleId="FontStyle28">
    <w:name w:val="Font Style28"/>
    <w:basedOn w:val="a0"/>
    <w:uiPriority w:val="99"/>
    <w:rsid w:val="00A025D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F4E18"/>
    <w:pPr>
      <w:widowControl w:val="0"/>
      <w:autoSpaceDE w:val="0"/>
      <w:autoSpaceDN w:val="0"/>
      <w:adjustRightInd w:val="0"/>
      <w:spacing w:line="353" w:lineRule="exact"/>
      <w:jc w:val="both"/>
    </w:pPr>
    <w:rPr>
      <w:rFonts w:ascii="Franklin Gothic Medium Cond" w:eastAsiaTheme="minorEastAsia" w:hAnsi="Franklin Gothic Medium Cond" w:cstheme="minorBidi"/>
    </w:rPr>
  </w:style>
  <w:style w:type="paragraph" w:customStyle="1" w:styleId="Style9">
    <w:name w:val="Style9"/>
    <w:basedOn w:val="a"/>
    <w:uiPriority w:val="99"/>
    <w:rsid w:val="008F4E18"/>
    <w:pPr>
      <w:widowControl w:val="0"/>
      <w:autoSpaceDE w:val="0"/>
      <w:autoSpaceDN w:val="0"/>
      <w:adjustRightInd w:val="0"/>
      <w:jc w:val="both"/>
    </w:pPr>
    <w:rPr>
      <w:rFonts w:ascii="Franklin Gothic Medium Cond" w:eastAsiaTheme="minorEastAsia" w:hAnsi="Franklin Gothic Medium Cond" w:cstheme="minorBidi"/>
    </w:rPr>
  </w:style>
  <w:style w:type="character" w:customStyle="1" w:styleId="FontStyle24">
    <w:name w:val="Font Style24"/>
    <w:basedOn w:val="a0"/>
    <w:uiPriority w:val="99"/>
    <w:rsid w:val="008F4E18"/>
    <w:rPr>
      <w:rFonts w:ascii="Franklin Gothic Medium Cond" w:hAnsi="Franklin Gothic Medium Cond" w:cs="Franklin Gothic Medium Cond"/>
      <w:spacing w:val="10"/>
      <w:sz w:val="18"/>
      <w:szCs w:val="18"/>
    </w:rPr>
  </w:style>
  <w:style w:type="paragraph" w:customStyle="1" w:styleId="20">
    <w:name w:val="Основной текст2"/>
    <w:basedOn w:val="a"/>
    <w:rsid w:val="00821BF2"/>
    <w:pPr>
      <w:widowControl w:val="0"/>
      <w:shd w:val="clear" w:color="auto" w:fill="FFFFFF"/>
      <w:spacing w:line="317" w:lineRule="exact"/>
      <w:jc w:val="both"/>
    </w:pPr>
    <w:rPr>
      <w:color w:val="000000"/>
      <w:sz w:val="28"/>
      <w:szCs w:val="28"/>
      <w:lang w:bidi="ru-RU"/>
    </w:rPr>
  </w:style>
  <w:style w:type="character" w:customStyle="1" w:styleId="FontStyle41">
    <w:name w:val="Font Style41"/>
    <w:basedOn w:val="a0"/>
    <w:uiPriority w:val="99"/>
    <w:rsid w:val="00605BDF"/>
    <w:rPr>
      <w:rFonts w:ascii="Times New Roman" w:hAnsi="Times New Roman" w:cs="Times New Roman"/>
      <w:sz w:val="26"/>
      <w:szCs w:val="26"/>
    </w:rPr>
  </w:style>
  <w:style w:type="table" w:styleId="af2">
    <w:name w:val="Table Grid"/>
    <w:basedOn w:val="a1"/>
    <w:rsid w:val="008E347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a0"/>
    <w:uiPriority w:val="99"/>
    <w:rsid w:val="00F77093"/>
    <w:rPr>
      <w:rFonts w:ascii="Franklin Gothic Book" w:hAnsi="Franklin Gothic Book" w:cs="Franklin Gothic Book"/>
      <w:sz w:val="26"/>
      <w:szCs w:val="26"/>
    </w:rPr>
  </w:style>
  <w:style w:type="paragraph" w:customStyle="1" w:styleId="Style11">
    <w:name w:val="Style11"/>
    <w:basedOn w:val="a"/>
    <w:uiPriority w:val="99"/>
    <w:rsid w:val="00F77093"/>
    <w:pPr>
      <w:widowControl w:val="0"/>
      <w:autoSpaceDE w:val="0"/>
      <w:autoSpaceDN w:val="0"/>
      <w:adjustRightInd w:val="0"/>
      <w:spacing w:line="360" w:lineRule="exact"/>
      <w:ind w:firstLine="581"/>
      <w:jc w:val="both"/>
    </w:pPr>
    <w:rPr>
      <w:rFonts w:ascii="Franklin Gothic Book" w:eastAsiaTheme="minorEastAsia" w:hAnsi="Franklin Gothic Book" w:cstheme="minorBidi"/>
    </w:rPr>
  </w:style>
  <w:style w:type="character" w:customStyle="1" w:styleId="FontStyle19">
    <w:name w:val="Font Style19"/>
    <w:basedOn w:val="a0"/>
    <w:uiPriority w:val="99"/>
    <w:rsid w:val="005F19FA"/>
    <w:rPr>
      <w:rFonts w:ascii="Franklin Gothic Book" w:hAnsi="Franklin Gothic Book" w:cs="Franklin Gothic Book"/>
      <w:i/>
      <w:iCs/>
      <w:spacing w:val="-10"/>
      <w:sz w:val="24"/>
      <w:szCs w:val="24"/>
    </w:rPr>
  </w:style>
  <w:style w:type="character" w:customStyle="1" w:styleId="FontStyle20">
    <w:name w:val="Font Style20"/>
    <w:basedOn w:val="a0"/>
    <w:uiPriority w:val="99"/>
    <w:rsid w:val="005F19FA"/>
    <w:rPr>
      <w:rFonts w:ascii="Franklin Gothic Book" w:hAnsi="Franklin Gothic Book" w:cs="Franklin Gothic Book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A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7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227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55223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552230"/>
    <w:rPr>
      <w:rFonts w:eastAsia="Times New Roman"/>
      <w:sz w:val="24"/>
      <w:szCs w:val="24"/>
      <w:lang w:val="x-none"/>
    </w:rPr>
  </w:style>
  <w:style w:type="paragraph" w:styleId="a7">
    <w:name w:val="List Paragraph"/>
    <w:basedOn w:val="a"/>
    <w:uiPriority w:val="34"/>
    <w:qFormat/>
    <w:rsid w:val="00E930EC"/>
    <w:pPr>
      <w:ind w:left="720"/>
      <w:contextualSpacing/>
    </w:pPr>
  </w:style>
  <w:style w:type="paragraph" w:customStyle="1" w:styleId="Style8">
    <w:name w:val="Style8"/>
    <w:basedOn w:val="a"/>
    <w:uiPriority w:val="99"/>
    <w:rsid w:val="00F06362"/>
    <w:pPr>
      <w:widowControl w:val="0"/>
      <w:autoSpaceDE w:val="0"/>
      <w:autoSpaceDN w:val="0"/>
      <w:adjustRightInd w:val="0"/>
      <w:spacing w:line="465" w:lineRule="exact"/>
      <w:ind w:firstLine="691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F06362"/>
    <w:rPr>
      <w:rFonts w:ascii="Times New Roman" w:hAnsi="Times New Roman" w:cs="Times New Roman"/>
      <w:sz w:val="26"/>
      <w:szCs w:val="26"/>
    </w:rPr>
  </w:style>
  <w:style w:type="character" w:styleId="a8">
    <w:name w:val="annotation reference"/>
    <w:basedOn w:val="a0"/>
    <w:uiPriority w:val="99"/>
    <w:semiHidden/>
    <w:unhideWhenUsed/>
    <w:rsid w:val="008034F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34F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34F0"/>
    <w:rPr>
      <w:rFonts w:eastAsia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34F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34F0"/>
    <w:rPr>
      <w:rFonts w:eastAsia="Times New Roman"/>
      <w:b/>
      <w:bCs/>
    </w:rPr>
  </w:style>
  <w:style w:type="paragraph" w:styleId="ad">
    <w:name w:val="footnote text"/>
    <w:basedOn w:val="a"/>
    <w:link w:val="ae"/>
    <w:semiHidden/>
    <w:unhideWhenUsed/>
    <w:rsid w:val="008034F0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034F0"/>
    <w:rPr>
      <w:rFonts w:eastAsia="Times New Roman"/>
    </w:rPr>
  </w:style>
  <w:style w:type="character" w:styleId="af">
    <w:name w:val="footnote reference"/>
    <w:basedOn w:val="a0"/>
    <w:semiHidden/>
    <w:unhideWhenUsed/>
    <w:rsid w:val="008034F0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0669B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669B9"/>
    <w:rPr>
      <w:rFonts w:eastAsia="Times New Roman"/>
      <w:sz w:val="24"/>
      <w:szCs w:val="24"/>
    </w:rPr>
  </w:style>
  <w:style w:type="paragraph" w:customStyle="1" w:styleId="ConsPlusNormal">
    <w:name w:val="ConsPlusNormal"/>
    <w:rsid w:val="003A740F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Style12">
    <w:name w:val="Style12"/>
    <w:basedOn w:val="a"/>
    <w:uiPriority w:val="99"/>
    <w:rsid w:val="006C652D"/>
    <w:pPr>
      <w:widowControl w:val="0"/>
      <w:autoSpaceDE w:val="0"/>
      <w:autoSpaceDN w:val="0"/>
      <w:adjustRightInd w:val="0"/>
      <w:spacing w:line="450" w:lineRule="exact"/>
      <w:ind w:firstLine="701"/>
      <w:jc w:val="both"/>
    </w:pPr>
    <w:rPr>
      <w:rFonts w:eastAsiaTheme="minorEastAsia"/>
    </w:rPr>
  </w:style>
  <w:style w:type="character" w:customStyle="1" w:styleId="FontStyle34">
    <w:name w:val="Font Style34"/>
    <w:basedOn w:val="a0"/>
    <w:uiPriority w:val="99"/>
    <w:rsid w:val="006C652D"/>
    <w:rPr>
      <w:rFonts w:ascii="Times New Roman" w:hAnsi="Times New Roman" w:cs="Times New Roman"/>
      <w:sz w:val="24"/>
      <w:szCs w:val="24"/>
    </w:rPr>
  </w:style>
  <w:style w:type="paragraph" w:customStyle="1" w:styleId="2">
    <w:name w:val="заголовок 2"/>
    <w:basedOn w:val="a"/>
    <w:next w:val="a"/>
    <w:rsid w:val="000A4A4D"/>
    <w:pPr>
      <w:keepNext/>
      <w:jc w:val="center"/>
    </w:pPr>
    <w:rPr>
      <w:b/>
      <w:sz w:val="28"/>
      <w:szCs w:val="20"/>
    </w:rPr>
  </w:style>
  <w:style w:type="paragraph" w:customStyle="1" w:styleId="Style5">
    <w:name w:val="Style5"/>
    <w:basedOn w:val="a"/>
    <w:uiPriority w:val="99"/>
    <w:rsid w:val="000077D7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</w:rPr>
  </w:style>
  <w:style w:type="paragraph" w:customStyle="1" w:styleId="Style16">
    <w:name w:val="Style16"/>
    <w:basedOn w:val="a"/>
    <w:uiPriority w:val="99"/>
    <w:rsid w:val="000077D7"/>
    <w:pPr>
      <w:widowControl w:val="0"/>
      <w:autoSpaceDE w:val="0"/>
      <w:autoSpaceDN w:val="0"/>
      <w:adjustRightInd w:val="0"/>
      <w:spacing w:line="291" w:lineRule="exact"/>
    </w:pPr>
    <w:rPr>
      <w:rFonts w:ascii="Calibri" w:eastAsiaTheme="minorEastAsia" w:hAnsi="Calibri" w:cstheme="minorBidi"/>
    </w:rPr>
  </w:style>
  <w:style w:type="paragraph" w:customStyle="1" w:styleId="Style19">
    <w:name w:val="Style19"/>
    <w:basedOn w:val="a"/>
    <w:uiPriority w:val="99"/>
    <w:rsid w:val="000077D7"/>
    <w:pPr>
      <w:widowControl w:val="0"/>
      <w:autoSpaceDE w:val="0"/>
      <w:autoSpaceDN w:val="0"/>
      <w:adjustRightInd w:val="0"/>
      <w:spacing w:line="296" w:lineRule="exact"/>
    </w:pPr>
    <w:rPr>
      <w:rFonts w:ascii="Calibri" w:eastAsiaTheme="minorEastAsia" w:hAnsi="Calibri" w:cstheme="minorBidi"/>
    </w:rPr>
  </w:style>
  <w:style w:type="character" w:customStyle="1" w:styleId="FontStyle27">
    <w:name w:val="Font Style27"/>
    <w:basedOn w:val="a0"/>
    <w:uiPriority w:val="99"/>
    <w:rsid w:val="000077D7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uiPriority w:val="99"/>
    <w:rsid w:val="000077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0077D7"/>
    <w:rPr>
      <w:rFonts w:ascii="Calibri" w:hAnsi="Calibri" w:cs="Calibri"/>
      <w:sz w:val="22"/>
      <w:szCs w:val="22"/>
    </w:rPr>
  </w:style>
  <w:style w:type="paragraph" w:customStyle="1" w:styleId="Style6">
    <w:name w:val="Style6"/>
    <w:basedOn w:val="a"/>
    <w:uiPriority w:val="99"/>
    <w:rsid w:val="000077D7"/>
    <w:pPr>
      <w:widowControl w:val="0"/>
      <w:autoSpaceDE w:val="0"/>
      <w:autoSpaceDN w:val="0"/>
      <w:adjustRightInd w:val="0"/>
      <w:spacing w:line="274" w:lineRule="exact"/>
      <w:ind w:firstLine="727"/>
      <w:jc w:val="both"/>
    </w:pPr>
    <w:rPr>
      <w:rFonts w:ascii="Calibri" w:eastAsiaTheme="minorEastAsia" w:hAnsi="Calibri" w:cstheme="minorBidi"/>
    </w:rPr>
  </w:style>
  <w:style w:type="paragraph" w:customStyle="1" w:styleId="Style20">
    <w:name w:val="Style20"/>
    <w:basedOn w:val="a"/>
    <w:uiPriority w:val="99"/>
    <w:rsid w:val="000077D7"/>
    <w:pPr>
      <w:widowControl w:val="0"/>
      <w:autoSpaceDE w:val="0"/>
      <w:autoSpaceDN w:val="0"/>
      <w:adjustRightInd w:val="0"/>
      <w:spacing w:line="277" w:lineRule="exact"/>
      <w:ind w:firstLine="706"/>
      <w:jc w:val="both"/>
    </w:pPr>
    <w:rPr>
      <w:rFonts w:ascii="Calibri" w:eastAsiaTheme="minorEastAsia" w:hAnsi="Calibri" w:cstheme="minorBidi"/>
    </w:rPr>
  </w:style>
  <w:style w:type="paragraph" w:customStyle="1" w:styleId="Style23">
    <w:name w:val="Style23"/>
    <w:basedOn w:val="a"/>
    <w:uiPriority w:val="99"/>
    <w:rsid w:val="000077D7"/>
    <w:pPr>
      <w:widowControl w:val="0"/>
      <w:autoSpaceDE w:val="0"/>
      <w:autoSpaceDN w:val="0"/>
      <w:adjustRightInd w:val="0"/>
      <w:spacing w:line="291" w:lineRule="exact"/>
      <w:jc w:val="both"/>
    </w:pPr>
    <w:rPr>
      <w:rFonts w:ascii="Calibri" w:eastAsiaTheme="minorEastAsia" w:hAnsi="Calibri" w:cstheme="minorBidi"/>
    </w:rPr>
  </w:style>
  <w:style w:type="character" w:customStyle="1" w:styleId="FontStyle31">
    <w:name w:val="Font Style31"/>
    <w:basedOn w:val="a0"/>
    <w:uiPriority w:val="99"/>
    <w:rsid w:val="000077D7"/>
    <w:rPr>
      <w:rFonts w:ascii="Times New Roman" w:hAnsi="Times New Roman" w:cs="Times New Roman"/>
      <w:i/>
      <w:iCs/>
      <w:sz w:val="22"/>
      <w:szCs w:val="22"/>
    </w:rPr>
  </w:style>
  <w:style w:type="paragraph" w:customStyle="1" w:styleId="3">
    <w:name w:val="заголовок 3"/>
    <w:basedOn w:val="a"/>
    <w:next w:val="a"/>
    <w:rsid w:val="00D655D2"/>
    <w:pPr>
      <w:keepNext/>
    </w:pPr>
    <w:rPr>
      <w:rFonts w:ascii="Bookman Old Style" w:hAnsi="Bookman Old Style"/>
      <w:szCs w:val="20"/>
    </w:rPr>
  </w:style>
  <w:style w:type="paragraph" w:customStyle="1" w:styleId="Style4">
    <w:name w:val="Style4"/>
    <w:basedOn w:val="a"/>
    <w:uiPriority w:val="99"/>
    <w:rsid w:val="0044368D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10">
    <w:name w:val="Style10"/>
    <w:basedOn w:val="a"/>
    <w:uiPriority w:val="99"/>
    <w:rsid w:val="00EB16E9"/>
    <w:pPr>
      <w:widowControl w:val="0"/>
      <w:autoSpaceDE w:val="0"/>
      <w:autoSpaceDN w:val="0"/>
      <w:adjustRightInd w:val="0"/>
      <w:spacing w:line="283" w:lineRule="exact"/>
      <w:ind w:firstLine="706"/>
    </w:pPr>
    <w:rPr>
      <w:rFonts w:ascii="Calibri" w:eastAsiaTheme="minorEastAsia" w:hAnsi="Calibri" w:cstheme="minorBidi"/>
    </w:rPr>
  </w:style>
  <w:style w:type="character" w:customStyle="1" w:styleId="FontStyle33">
    <w:name w:val="Font Style33"/>
    <w:basedOn w:val="a0"/>
    <w:uiPriority w:val="99"/>
    <w:rsid w:val="00EB16E9"/>
    <w:rPr>
      <w:rFonts w:ascii="Calibri" w:hAnsi="Calibri" w:cs="Calibri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A025D6"/>
    <w:pPr>
      <w:widowControl w:val="0"/>
      <w:autoSpaceDE w:val="0"/>
      <w:autoSpaceDN w:val="0"/>
      <w:adjustRightInd w:val="0"/>
      <w:spacing w:line="356" w:lineRule="exact"/>
      <w:ind w:firstLine="670"/>
      <w:jc w:val="both"/>
    </w:pPr>
    <w:rPr>
      <w:rFonts w:ascii="Franklin Gothic Medium Cond" w:eastAsiaTheme="minorEastAsia" w:hAnsi="Franklin Gothic Medium Cond" w:cstheme="minorBidi"/>
    </w:rPr>
  </w:style>
  <w:style w:type="character" w:customStyle="1" w:styleId="FontStyle28">
    <w:name w:val="Font Style28"/>
    <w:basedOn w:val="a0"/>
    <w:uiPriority w:val="99"/>
    <w:rsid w:val="00A025D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F4E18"/>
    <w:pPr>
      <w:widowControl w:val="0"/>
      <w:autoSpaceDE w:val="0"/>
      <w:autoSpaceDN w:val="0"/>
      <w:adjustRightInd w:val="0"/>
      <w:spacing w:line="353" w:lineRule="exact"/>
      <w:jc w:val="both"/>
    </w:pPr>
    <w:rPr>
      <w:rFonts w:ascii="Franklin Gothic Medium Cond" w:eastAsiaTheme="minorEastAsia" w:hAnsi="Franklin Gothic Medium Cond" w:cstheme="minorBidi"/>
    </w:rPr>
  </w:style>
  <w:style w:type="paragraph" w:customStyle="1" w:styleId="Style9">
    <w:name w:val="Style9"/>
    <w:basedOn w:val="a"/>
    <w:uiPriority w:val="99"/>
    <w:rsid w:val="008F4E18"/>
    <w:pPr>
      <w:widowControl w:val="0"/>
      <w:autoSpaceDE w:val="0"/>
      <w:autoSpaceDN w:val="0"/>
      <w:adjustRightInd w:val="0"/>
      <w:jc w:val="both"/>
    </w:pPr>
    <w:rPr>
      <w:rFonts w:ascii="Franklin Gothic Medium Cond" w:eastAsiaTheme="minorEastAsia" w:hAnsi="Franklin Gothic Medium Cond" w:cstheme="minorBidi"/>
    </w:rPr>
  </w:style>
  <w:style w:type="character" w:customStyle="1" w:styleId="FontStyle24">
    <w:name w:val="Font Style24"/>
    <w:basedOn w:val="a0"/>
    <w:uiPriority w:val="99"/>
    <w:rsid w:val="008F4E18"/>
    <w:rPr>
      <w:rFonts w:ascii="Franklin Gothic Medium Cond" w:hAnsi="Franklin Gothic Medium Cond" w:cs="Franklin Gothic Medium Cond"/>
      <w:spacing w:val="10"/>
      <w:sz w:val="18"/>
      <w:szCs w:val="18"/>
    </w:rPr>
  </w:style>
  <w:style w:type="paragraph" w:customStyle="1" w:styleId="20">
    <w:name w:val="Основной текст2"/>
    <w:basedOn w:val="a"/>
    <w:rsid w:val="00821BF2"/>
    <w:pPr>
      <w:widowControl w:val="0"/>
      <w:shd w:val="clear" w:color="auto" w:fill="FFFFFF"/>
      <w:spacing w:line="317" w:lineRule="exact"/>
      <w:jc w:val="both"/>
    </w:pPr>
    <w:rPr>
      <w:color w:val="000000"/>
      <w:sz w:val="28"/>
      <w:szCs w:val="28"/>
      <w:lang w:bidi="ru-RU"/>
    </w:rPr>
  </w:style>
  <w:style w:type="character" w:customStyle="1" w:styleId="FontStyle41">
    <w:name w:val="Font Style41"/>
    <w:basedOn w:val="a0"/>
    <w:uiPriority w:val="99"/>
    <w:rsid w:val="00605BDF"/>
    <w:rPr>
      <w:rFonts w:ascii="Times New Roman" w:hAnsi="Times New Roman" w:cs="Times New Roman"/>
      <w:sz w:val="26"/>
      <w:szCs w:val="26"/>
    </w:rPr>
  </w:style>
  <w:style w:type="table" w:styleId="af2">
    <w:name w:val="Table Grid"/>
    <w:basedOn w:val="a1"/>
    <w:rsid w:val="008E347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a0"/>
    <w:uiPriority w:val="99"/>
    <w:rsid w:val="00F77093"/>
    <w:rPr>
      <w:rFonts w:ascii="Franklin Gothic Book" w:hAnsi="Franklin Gothic Book" w:cs="Franklin Gothic Book"/>
      <w:sz w:val="26"/>
      <w:szCs w:val="26"/>
    </w:rPr>
  </w:style>
  <w:style w:type="paragraph" w:customStyle="1" w:styleId="Style11">
    <w:name w:val="Style11"/>
    <w:basedOn w:val="a"/>
    <w:uiPriority w:val="99"/>
    <w:rsid w:val="00F77093"/>
    <w:pPr>
      <w:widowControl w:val="0"/>
      <w:autoSpaceDE w:val="0"/>
      <w:autoSpaceDN w:val="0"/>
      <w:adjustRightInd w:val="0"/>
      <w:spacing w:line="360" w:lineRule="exact"/>
      <w:ind w:firstLine="581"/>
      <w:jc w:val="both"/>
    </w:pPr>
    <w:rPr>
      <w:rFonts w:ascii="Franklin Gothic Book" w:eastAsiaTheme="minorEastAsia" w:hAnsi="Franklin Gothic Book" w:cstheme="minorBidi"/>
    </w:rPr>
  </w:style>
  <w:style w:type="character" w:customStyle="1" w:styleId="FontStyle19">
    <w:name w:val="Font Style19"/>
    <w:basedOn w:val="a0"/>
    <w:uiPriority w:val="99"/>
    <w:rsid w:val="005F19FA"/>
    <w:rPr>
      <w:rFonts w:ascii="Franklin Gothic Book" w:hAnsi="Franklin Gothic Book" w:cs="Franklin Gothic Book"/>
      <w:i/>
      <w:iCs/>
      <w:spacing w:val="-10"/>
      <w:sz w:val="24"/>
      <w:szCs w:val="24"/>
    </w:rPr>
  </w:style>
  <w:style w:type="character" w:customStyle="1" w:styleId="FontStyle20">
    <w:name w:val="Font Style20"/>
    <w:basedOn w:val="a0"/>
    <w:uiPriority w:val="99"/>
    <w:rsid w:val="005F19FA"/>
    <w:rPr>
      <w:rFonts w:ascii="Franklin Gothic Book" w:hAnsi="Franklin Gothic Book" w:cs="Franklin Gothic Book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41D8D-6E06-47F1-A196-EC12F342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6152</Words>
  <Characters>35069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Привалова Алла Николаевна</dc:creator>
  <cp:lastModifiedBy>Администратор</cp:lastModifiedBy>
  <cp:revision>2</cp:revision>
  <cp:lastPrinted>2018-08-02T09:32:00Z</cp:lastPrinted>
  <dcterms:created xsi:type="dcterms:W3CDTF">2018-08-16T13:40:00Z</dcterms:created>
  <dcterms:modified xsi:type="dcterms:W3CDTF">2018-08-16T13:40:00Z</dcterms:modified>
</cp:coreProperties>
</file>