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D" w:rsidRDefault="00165B8D" w:rsidP="00165B8D">
      <w:pPr>
        <w:spacing w:line="240" w:lineRule="exact"/>
        <w:jc w:val="center"/>
        <w:rPr>
          <w:b/>
        </w:rPr>
      </w:pPr>
      <w:r>
        <w:rPr>
          <w:b/>
        </w:rPr>
        <w:t>ИТОГИ</w:t>
      </w:r>
    </w:p>
    <w:p w:rsidR="00165B8D" w:rsidRDefault="00165B8D" w:rsidP="00165B8D">
      <w:pPr>
        <w:pStyle w:val="ConsPlusTitle"/>
        <w:widowControl/>
        <w:jc w:val="center"/>
      </w:pPr>
      <w:r>
        <w:rPr>
          <w:sz w:val="28"/>
          <w:szCs w:val="28"/>
        </w:rPr>
        <w:t xml:space="preserve">оценки качества внедрения и развития механизмов оценки </w:t>
      </w:r>
      <w:r>
        <w:rPr>
          <w:sz w:val="28"/>
          <w:szCs w:val="28"/>
        </w:rPr>
        <w:br/>
        <w:t>регулирующего воздействия в органах местного самоуправления муниципальных образований Ульяновской области за 2018 год</w:t>
      </w:r>
    </w:p>
    <w:p w:rsidR="00165B8D" w:rsidRDefault="00165B8D" w:rsidP="00165B8D">
      <w:pPr>
        <w:ind w:firstLine="709"/>
        <w:jc w:val="center"/>
      </w:pPr>
    </w:p>
    <w:p w:rsidR="00165B8D" w:rsidRDefault="00165B8D" w:rsidP="00165B8D">
      <w:pPr>
        <w:ind w:firstLine="709"/>
        <w:jc w:val="both"/>
      </w:pPr>
      <w:r>
        <w:t xml:space="preserve">Одной из ключевых задач в сфере внедрения и развития механизмов ОРВ </w:t>
      </w:r>
      <w:r>
        <w:br/>
        <w:t xml:space="preserve">остаётся задача по совершенствованию процедуры ОРВ </w:t>
      </w:r>
      <w:r>
        <w:rPr>
          <w:b/>
        </w:rPr>
        <w:t>на муниципальном уровне.</w:t>
      </w:r>
      <w:r>
        <w:t xml:space="preserve"> Начиная с 2015 года, Министерством цифровой экономики и конкуренции Ульяновской области проводится </w:t>
      </w:r>
      <w:proofErr w:type="spellStart"/>
      <w:r>
        <w:rPr>
          <w:b/>
        </w:rPr>
        <w:t>рейтингование</w:t>
      </w:r>
      <w:proofErr w:type="spellEnd"/>
      <w:r>
        <w:rPr>
          <w:b/>
        </w:rPr>
        <w:t xml:space="preserve"> органов местного самоуправления муниципальных образований Ульяновской области</w:t>
      </w:r>
      <w:r>
        <w:t xml:space="preserve"> по оценке качества внедрения и развития механизмов оценки регулирующего воздействия.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 xml:space="preserve">Подведение итогов организации и проведения процедуры ОРВ в органах местного самоуправления проходит в соответствии с </w:t>
      </w:r>
      <w:r>
        <w:rPr>
          <w:b/>
        </w:rPr>
        <w:t xml:space="preserve">Методикой </w:t>
      </w:r>
      <w:r>
        <w:t xml:space="preserve">оценки качества 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органах местного самоуправления муниципальных образований Ульяновской области, утверждённой </w:t>
      </w:r>
      <w:r>
        <w:rPr>
          <w:b/>
        </w:rPr>
        <w:t>распоряжением Правительства Ульяновской области от 22.12.2016 № 707-пр.</w:t>
      </w:r>
      <w:proofErr w:type="gramEnd"/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 xml:space="preserve">Система используемых при этом показателей характеризует различные аспекты развития механизмов ОРВ и экспертизы на муниципальном уровне и позволяет осуществить объективную оценку каждого муниципального образования Ульяновской области. </w:t>
      </w:r>
    </w:p>
    <w:p w:rsidR="00165B8D" w:rsidRP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Максимальная возможная сумма баллов по всем показателям оценки составляет 100 баллов. </w:t>
      </w:r>
      <w:r>
        <w:t xml:space="preserve">В зависимости от набранных баллов ранжирование муниципальных образований Ульяновской области производилось </w:t>
      </w:r>
      <w:r>
        <w:br/>
      </w:r>
      <w:r w:rsidRPr="00165B8D">
        <w:t xml:space="preserve">по 4 группам: 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 xml:space="preserve">«Высший уровень» (от 81 до 100 баллов), 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 xml:space="preserve">«Хороший уровень» (от 61 до 80 балов), 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 xml:space="preserve">«Удовлетворительный» (от 41 до 60 баллов), 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>«Неудовлетворительный уровень» (менее 41 балла).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>По итогам работы за 2018 год набрать более 80 баллов удалось муниципальному образованию «</w:t>
      </w:r>
      <w:proofErr w:type="spellStart"/>
      <w:r>
        <w:t>Инзенский</w:t>
      </w:r>
      <w:proofErr w:type="spellEnd"/>
      <w:r>
        <w:t xml:space="preserve"> район» - количество набранных баллов </w:t>
      </w:r>
      <w:r>
        <w:rPr>
          <w:b/>
        </w:rPr>
        <w:t>составило 86</w:t>
      </w:r>
      <w:r>
        <w:t>, что позволило МО «</w:t>
      </w:r>
      <w:proofErr w:type="spellStart"/>
      <w:r>
        <w:t>Инзенский</w:t>
      </w:r>
      <w:proofErr w:type="spellEnd"/>
      <w:r>
        <w:t xml:space="preserve"> район» войти в группу </w:t>
      </w:r>
      <w:r>
        <w:rPr>
          <w:b/>
        </w:rPr>
        <w:t>«высший уровень»</w:t>
      </w:r>
      <w:r>
        <w:t xml:space="preserve"> развития ОРВ.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За отчётный период </w:t>
      </w:r>
      <w:r>
        <w:rPr>
          <w:b/>
        </w:rPr>
        <w:t>7 муниципальных образований</w:t>
      </w:r>
      <w:r>
        <w:t xml:space="preserve"> смогли войти в группу </w:t>
      </w:r>
      <w:r>
        <w:rPr>
          <w:b/>
        </w:rPr>
        <w:t>«хороший уровень»</w:t>
      </w:r>
      <w:r>
        <w:t xml:space="preserve"> развития ОРВ, в 2017 году таких муниципальных образований было только 4, количество муниципальных образований, отнесённых к «удовлетворительному уровню» развития ОРВ в 2018 году составило 16, при этом необходимо отметить, что за отчётный период </w:t>
      </w:r>
      <w:r>
        <w:rPr>
          <w:b/>
        </w:rPr>
        <w:t xml:space="preserve">ни одно муниципальное образование </w:t>
      </w:r>
      <w:r>
        <w:t xml:space="preserve">Ульяновской области </w:t>
      </w:r>
      <w:r>
        <w:rPr>
          <w:b/>
        </w:rPr>
        <w:t>не попало в группу «неудовлетворительный уровень»</w:t>
      </w:r>
      <w:r>
        <w:t xml:space="preserve"> развития ОРВ.</w:t>
      </w:r>
      <w:proofErr w:type="gramEnd"/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t>Исходя из суммарного количества набранных баллов, распределение муниципальных образований по группам произошло следующим образом.</w:t>
      </w:r>
    </w:p>
    <w:p w:rsidR="00165B8D" w:rsidRDefault="00165B8D" w:rsidP="00165B8D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lastRenderedPageBreak/>
        <w:t xml:space="preserve">Рейтинг </w:t>
      </w:r>
      <w:r>
        <w:rPr>
          <w:b/>
        </w:rPr>
        <w:br/>
        <w:t xml:space="preserve">муниципальных образований Ульяновской области </w:t>
      </w:r>
      <w:r>
        <w:rPr>
          <w:b/>
        </w:rPr>
        <w:br/>
        <w:t>по уровню развития ОРВ за 2018 год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368"/>
        <w:gridCol w:w="1986"/>
        <w:gridCol w:w="2836"/>
      </w:tblGrid>
      <w:tr w:rsidR="00165B8D" w:rsidTr="00165B8D">
        <w:trPr>
          <w:trHeight w:val="629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left="-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Место в рейтинге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Муниципальные </w:t>
            </w:r>
          </w:p>
          <w:p w:rsidR="00165B8D" w:rsidRDefault="00165B8D">
            <w:pPr>
              <w:spacing w:line="240" w:lineRule="exact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  <w:p w:rsidR="00165B8D" w:rsidRDefault="00165B8D" w:rsidP="00857F4C">
            <w:pPr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(изменение позиции по сравнению с 2017 годом)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>
            <w:pPr>
              <w:spacing w:line="240" w:lineRule="exact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</w:tr>
      <w:tr w:rsidR="00165B8D" w:rsidTr="00165B8D">
        <w:trPr>
          <w:trHeight w:val="254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Инзенский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(+17)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Высший уровень</w:t>
            </w:r>
          </w:p>
        </w:tc>
      </w:tr>
      <w:tr w:rsidR="00165B8D" w:rsidTr="00165B8D">
        <w:trPr>
          <w:trHeight w:val="259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Старокулаткинский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(+3)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Хороший уровень</w:t>
            </w:r>
          </w:p>
        </w:tc>
      </w:tr>
      <w:tr w:rsidR="00165B8D" w:rsidTr="00165B8D">
        <w:trPr>
          <w:trHeight w:val="264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Мелекесский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(+28)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Барышский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(-8)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Сурский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(+7)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Цильнинский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(+10)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Базарносызганский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>имитровград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(-11)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99"/>
        </w:trPr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Кузоватовский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60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Удовлетворительный 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165B8D" w:rsidTr="00165B8D">
        <w:trPr>
          <w:trHeight w:val="264"/>
        </w:trPr>
        <w:tc>
          <w:tcPr>
            <w:tcW w:w="1169" w:type="dxa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Старомайнский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60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(+9)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Радищевский район 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(+6)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64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Ульяновский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(+18)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Николаевский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(+12)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56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Тереньгульский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(+16)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31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Чердаклинский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(+6)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52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Майнский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(-3)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46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Вешкаймский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54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(+3)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297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Карсунский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Новомалыклинский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Сенгилеевский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(+4)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Новоспасский район</w:t>
            </w:r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(+6)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овоульяновск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(+11)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5B8D" w:rsidTr="00165B8D">
        <w:trPr>
          <w:trHeight w:val="300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65B8D" w:rsidRDefault="00165B8D" w:rsidP="00857F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spacing w:line="240" w:lineRule="exact"/>
              <w:ind w:hang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льяновск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 w:rsidP="00857F4C">
            <w:pPr>
              <w:spacing w:line="240" w:lineRule="exact"/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(-9)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5B8D" w:rsidRDefault="00165B8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5B8D" w:rsidRDefault="00165B8D" w:rsidP="00165B8D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165B8D" w:rsidRDefault="00670122" w:rsidP="00165B8D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Н</w:t>
      </w:r>
      <w:r w:rsidR="00165B8D">
        <w:rPr>
          <w:b/>
        </w:rPr>
        <w:t xml:space="preserve">еобходимо отметить, что положительная динамика </w:t>
      </w:r>
      <w:r w:rsidR="00165B8D">
        <w:t>была отмечена в большинстве муниципальных образований региона.</w:t>
      </w:r>
    </w:p>
    <w:p w:rsidR="00165B8D" w:rsidRDefault="00165B8D" w:rsidP="00165B8D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При подведении итогов Министерством цифровой экономики и конкуренции Ульяновской области </w:t>
      </w:r>
      <w:r w:rsidR="00670122">
        <w:t>особое</w:t>
      </w:r>
      <w:r>
        <w:t xml:space="preserve"> внимание уделялось как количественным показателям, характеризующим число подготовленных заключений так и показателям, характеризующим качество проведённой оценки регулирующего воздействия и экспертизы.</w:t>
      </w:r>
    </w:p>
    <w:p w:rsidR="00B7007F" w:rsidRDefault="00670122" w:rsidP="00B7007F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В целом к</w:t>
      </w:r>
      <w:r w:rsidR="00B7007F">
        <w:rPr>
          <w:b/>
        </w:rPr>
        <w:t>ачество реализации механизмов оценки регулирующего воздействия и экспертизы</w:t>
      </w:r>
      <w:r w:rsidR="00B7007F">
        <w:t xml:space="preserve"> в 2018 году в органах местного самоуправления муниципальных образований Ульяновской области </w:t>
      </w:r>
      <w:r w:rsidR="00B7007F">
        <w:rPr>
          <w:b/>
        </w:rPr>
        <w:t>повысилось</w:t>
      </w:r>
      <w:r w:rsidR="00B7007F">
        <w:t xml:space="preserve">. По сравнению с предыдущим годом выросло количество отзывов, полученных в процессе публичного обсуждения проектов муниципальных НПА и действующих муниципальных НПА - в большинстве муниципальных образований среднее </w:t>
      </w:r>
      <w:r w:rsidR="00B7007F" w:rsidRPr="00165B8D">
        <w:lastRenderedPageBreak/>
        <w:t>количество отзывов составило более трёх. При подготовке заключений по ОРВ</w:t>
      </w:r>
      <w:r w:rsidR="00B7007F">
        <w:t xml:space="preserve"> и экспертизе чаще используются количественные методы оценки, проводится анализ статистических данных. Увеличилось количество заключений, содержащих предложения и рекомендации по совершенствованию вновь принимаемых или уже действующих муниципальных НПА. Во всех муниципальных образованиях на постоянной основе налажена работа коллегиального совещательного органа по ОРВ </w:t>
      </w:r>
      <w:r w:rsidR="00B7007F">
        <w:rPr>
          <w:i/>
        </w:rPr>
        <w:t>(рабочей группы или консультативного совета).</w:t>
      </w:r>
    </w:p>
    <w:p w:rsidR="00B7007F" w:rsidRDefault="00B7007F" w:rsidP="00B7007F">
      <w:pPr>
        <w:ind w:firstLine="709"/>
        <w:jc w:val="both"/>
      </w:pPr>
      <w:r w:rsidRPr="00B7007F">
        <w:rPr>
          <w:bCs/>
        </w:rPr>
        <w:t xml:space="preserve">Анализ </w:t>
      </w:r>
      <w:r w:rsidRPr="00B7007F">
        <w:t xml:space="preserve">итогов деятельности муниципальных образований по внедрению и развитию ОРВ показал, что в 2018 году в органах местного самоуправления работа по организации практической деятельности по развитию и совершенствованию процедуры ОРВ и экспертизы налажена и ведётся на постоянной основе. </w:t>
      </w: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07F" w:rsidRDefault="00B7007F" w:rsidP="00165B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C6CA5" w:rsidRPr="00165B8D" w:rsidRDefault="007C6CA5" w:rsidP="00165B8D"/>
    <w:sectPr w:rsidR="007C6CA5" w:rsidRPr="00165B8D" w:rsidSect="00E721F4">
      <w:headerReference w:type="default" r:id="rId9"/>
      <w:pgSz w:w="11906" w:h="16838"/>
      <w:pgMar w:top="67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8D" w:rsidRDefault="00165B8D" w:rsidP="00A8312F">
      <w:r>
        <w:separator/>
      </w:r>
    </w:p>
  </w:endnote>
  <w:endnote w:type="continuationSeparator" w:id="0">
    <w:p w:rsidR="00165B8D" w:rsidRDefault="00165B8D" w:rsidP="00A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8D" w:rsidRDefault="00165B8D" w:rsidP="00A8312F">
      <w:r>
        <w:separator/>
      </w:r>
    </w:p>
  </w:footnote>
  <w:footnote w:type="continuationSeparator" w:id="0">
    <w:p w:rsidR="00165B8D" w:rsidRDefault="00165B8D" w:rsidP="00A8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849829"/>
      <w:docPartObj>
        <w:docPartGallery w:val="Page Numbers (Top of Page)"/>
        <w:docPartUnique/>
      </w:docPartObj>
    </w:sdtPr>
    <w:sdtEndPr/>
    <w:sdtContent>
      <w:p w:rsidR="00165B8D" w:rsidRDefault="00165B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B8D" w:rsidRDefault="00165B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F7"/>
    <w:multiLevelType w:val="hybridMultilevel"/>
    <w:tmpl w:val="BBDC7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42B7D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1AA7"/>
    <w:multiLevelType w:val="hybridMultilevel"/>
    <w:tmpl w:val="5666205A"/>
    <w:lvl w:ilvl="0" w:tplc="508C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DED"/>
    <w:multiLevelType w:val="hybridMultilevel"/>
    <w:tmpl w:val="1CE4A790"/>
    <w:lvl w:ilvl="0" w:tplc="BF9A22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C62899"/>
    <w:multiLevelType w:val="hybridMultilevel"/>
    <w:tmpl w:val="8740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D1955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026E7"/>
    <w:multiLevelType w:val="hybridMultilevel"/>
    <w:tmpl w:val="8182FC2E"/>
    <w:lvl w:ilvl="0" w:tplc="DFD81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311D4"/>
    <w:multiLevelType w:val="hybridMultilevel"/>
    <w:tmpl w:val="FECCA094"/>
    <w:lvl w:ilvl="0" w:tplc="5762DE40">
      <w:start w:val="1"/>
      <w:numFmt w:val="decimal"/>
      <w:lvlText w:val="%1)"/>
      <w:lvlJc w:val="left"/>
      <w:pPr>
        <w:ind w:left="1819" w:hanging="11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2"/>
    <w:rsid w:val="00000950"/>
    <w:rsid w:val="000011FD"/>
    <w:rsid w:val="0000205A"/>
    <w:rsid w:val="00014737"/>
    <w:rsid w:val="00015C6B"/>
    <w:rsid w:val="000161F3"/>
    <w:rsid w:val="00017EB5"/>
    <w:rsid w:val="00020D62"/>
    <w:rsid w:val="00021792"/>
    <w:rsid w:val="00027D59"/>
    <w:rsid w:val="000360FF"/>
    <w:rsid w:val="00037E88"/>
    <w:rsid w:val="0004698E"/>
    <w:rsid w:val="000475A6"/>
    <w:rsid w:val="00053B6E"/>
    <w:rsid w:val="00056CF6"/>
    <w:rsid w:val="00065FED"/>
    <w:rsid w:val="000664D9"/>
    <w:rsid w:val="000706FB"/>
    <w:rsid w:val="000708A1"/>
    <w:rsid w:val="000848B5"/>
    <w:rsid w:val="000953C2"/>
    <w:rsid w:val="000A07E6"/>
    <w:rsid w:val="000A5233"/>
    <w:rsid w:val="000B1437"/>
    <w:rsid w:val="000B5594"/>
    <w:rsid w:val="000B60EA"/>
    <w:rsid w:val="000C3B3D"/>
    <w:rsid w:val="000D168E"/>
    <w:rsid w:val="000D17C6"/>
    <w:rsid w:val="000D4B4A"/>
    <w:rsid w:val="000E0F9D"/>
    <w:rsid w:val="00101C83"/>
    <w:rsid w:val="00112654"/>
    <w:rsid w:val="00113091"/>
    <w:rsid w:val="00113F8E"/>
    <w:rsid w:val="001210B4"/>
    <w:rsid w:val="00123025"/>
    <w:rsid w:val="00132A99"/>
    <w:rsid w:val="001349FA"/>
    <w:rsid w:val="001367C3"/>
    <w:rsid w:val="00144670"/>
    <w:rsid w:val="00144A20"/>
    <w:rsid w:val="00153096"/>
    <w:rsid w:val="00160376"/>
    <w:rsid w:val="00160512"/>
    <w:rsid w:val="00165B8D"/>
    <w:rsid w:val="00170D58"/>
    <w:rsid w:val="0017101C"/>
    <w:rsid w:val="00173AA8"/>
    <w:rsid w:val="00177412"/>
    <w:rsid w:val="00181A37"/>
    <w:rsid w:val="00182A9B"/>
    <w:rsid w:val="001845D8"/>
    <w:rsid w:val="001847BE"/>
    <w:rsid w:val="0018643B"/>
    <w:rsid w:val="001916B0"/>
    <w:rsid w:val="001A1EBD"/>
    <w:rsid w:val="001A761B"/>
    <w:rsid w:val="001C13DF"/>
    <w:rsid w:val="001C243B"/>
    <w:rsid w:val="001D0812"/>
    <w:rsid w:val="001D0B9B"/>
    <w:rsid w:val="001D3F78"/>
    <w:rsid w:val="001D6A9B"/>
    <w:rsid w:val="001D7368"/>
    <w:rsid w:val="001E10E3"/>
    <w:rsid w:val="001E15C4"/>
    <w:rsid w:val="001E1A3F"/>
    <w:rsid w:val="001E2BD2"/>
    <w:rsid w:val="001E5CDE"/>
    <w:rsid w:val="001E7FB8"/>
    <w:rsid w:val="001F7943"/>
    <w:rsid w:val="00201A3A"/>
    <w:rsid w:val="002046E5"/>
    <w:rsid w:val="00213BFE"/>
    <w:rsid w:val="00217BA5"/>
    <w:rsid w:val="00222EB3"/>
    <w:rsid w:val="002238A4"/>
    <w:rsid w:val="0022608A"/>
    <w:rsid w:val="002269F4"/>
    <w:rsid w:val="0022724A"/>
    <w:rsid w:val="00230BF8"/>
    <w:rsid w:val="0023212A"/>
    <w:rsid w:val="00233943"/>
    <w:rsid w:val="00237621"/>
    <w:rsid w:val="00240EEF"/>
    <w:rsid w:val="0024401B"/>
    <w:rsid w:val="002464D1"/>
    <w:rsid w:val="00266B59"/>
    <w:rsid w:val="00272F51"/>
    <w:rsid w:val="00293CDD"/>
    <w:rsid w:val="00295D3F"/>
    <w:rsid w:val="00295F42"/>
    <w:rsid w:val="002A3E0C"/>
    <w:rsid w:val="002A6852"/>
    <w:rsid w:val="002A715C"/>
    <w:rsid w:val="002A72B4"/>
    <w:rsid w:val="002C5C15"/>
    <w:rsid w:val="002D0501"/>
    <w:rsid w:val="002D3C81"/>
    <w:rsid w:val="002D59C9"/>
    <w:rsid w:val="002D7E1D"/>
    <w:rsid w:val="002E19CC"/>
    <w:rsid w:val="002E60B8"/>
    <w:rsid w:val="00306B22"/>
    <w:rsid w:val="00310469"/>
    <w:rsid w:val="003138F7"/>
    <w:rsid w:val="0031489B"/>
    <w:rsid w:val="0032096D"/>
    <w:rsid w:val="003231D1"/>
    <w:rsid w:val="00326B8D"/>
    <w:rsid w:val="00327146"/>
    <w:rsid w:val="0034014C"/>
    <w:rsid w:val="00340D25"/>
    <w:rsid w:val="0034228C"/>
    <w:rsid w:val="00343438"/>
    <w:rsid w:val="00345912"/>
    <w:rsid w:val="00346BC1"/>
    <w:rsid w:val="00367F33"/>
    <w:rsid w:val="003713E6"/>
    <w:rsid w:val="00386D0F"/>
    <w:rsid w:val="00394376"/>
    <w:rsid w:val="003954CD"/>
    <w:rsid w:val="003B159E"/>
    <w:rsid w:val="003B3DA4"/>
    <w:rsid w:val="003B7BC0"/>
    <w:rsid w:val="003C3B0B"/>
    <w:rsid w:val="003C583F"/>
    <w:rsid w:val="003D02C5"/>
    <w:rsid w:val="003D25A4"/>
    <w:rsid w:val="003E583F"/>
    <w:rsid w:val="003E7C9C"/>
    <w:rsid w:val="003F13A8"/>
    <w:rsid w:val="003F1A56"/>
    <w:rsid w:val="003F38AF"/>
    <w:rsid w:val="003F5A98"/>
    <w:rsid w:val="004013CC"/>
    <w:rsid w:val="00402942"/>
    <w:rsid w:val="00410416"/>
    <w:rsid w:val="004117B9"/>
    <w:rsid w:val="00415818"/>
    <w:rsid w:val="00422E19"/>
    <w:rsid w:val="00422EC0"/>
    <w:rsid w:val="00423377"/>
    <w:rsid w:val="00426F83"/>
    <w:rsid w:val="00437854"/>
    <w:rsid w:val="00440BDD"/>
    <w:rsid w:val="00440D6D"/>
    <w:rsid w:val="00444FB9"/>
    <w:rsid w:val="00451FEC"/>
    <w:rsid w:val="00453F0A"/>
    <w:rsid w:val="004605DB"/>
    <w:rsid w:val="00460F19"/>
    <w:rsid w:val="00466A69"/>
    <w:rsid w:val="004702DD"/>
    <w:rsid w:val="00475E08"/>
    <w:rsid w:val="00475E10"/>
    <w:rsid w:val="004804D3"/>
    <w:rsid w:val="004829C0"/>
    <w:rsid w:val="00490CC7"/>
    <w:rsid w:val="004976AE"/>
    <w:rsid w:val="004A20D4"/>
    <w:rsid w:val="004A3280"/>
    <w:rsid w:val="004A6D8A"/>
    <w:rsid w:val="004A7142"/>
    <w:rsid w:val="004B4F46"/>
    <w:rsid w:val="004C13CA"/>
    <w:rsid w:val="004C27BD"/>
    <w:rsid w:val="004C7689"/>
    <w:rsid w:val="004D00DC"/>
    <w:rsid w:val="004D6B49"/>
    <w:rsid w:val="004D7C72"/>
    <w:rsid w:val="004E233C"/>
    <w:rsid w:val="004E3F43"/>
    <w:rsid w:val="004E4DBC"/>
    <w:rsid w:val="004E6352"/>
    <w:rsid w:val="004F3C26"/>
    <w:rsid w:val="00500F6B"/>
    <w:rsid w:val="00506995"/>
    <w:rsid w:val="00516C3E"/>
    <w:rsid w:val="00525631"/>
    <w:rsid w:val="00532739"/>
    <w:rsid w:val="0053736D"/>
    <w:rsid w:val="0054203F"/>
    <w:rsid w:val="00550DF7"/>
    <w:rsid w:val="00552E24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A77"/>
    <w:rsid w:val="005B2BA3"/>
    <w:rsid w:val="005B388A"/>
    <w:rsid w:val="005B7A2B"/>
    <w:rsid w:val="005C082C"/>
    <w:rsid w:val="005C5F49"/>
    <w:rsid w:val="005C76FA"/>
    <w:rsid w:val="005D41B0"/>
    <w:rsid w:val="005D7622"/>
    <w:rsid w:val="005E6227"/>
    <w:rsid w:val="005F5A7B"/>
    <w:rsid w:val="006004FD"/>
    <w:rsid w:val="006063B3"/>
    <w:rsid w:val="00611E28"/>
    <w:rsid w:val="00613A88"/>
    <w:rsid w:val="0061568E"/>
    <w:rsid w:val="00630135"/>
    <w:rsid w:val="006335C2"/>
    <w:rsid w:val="00634E7C"/>
    <w:rsid w:val="0063603B"/>
    <w:rsid w:val="00640F9D"/>
    <w:rsid w:val="006423AC"/>
    <w:rsid w:val="00645108"/>
    <w:rsid w:val="00645BD1"/>
    <w:rsid w:val="00660214"/>
    <w:rsid w:val="006619BB"/>
    <w:rsid w:val="00665FB9"/>
    <w:rsid w:val="00670122"/>
    <w:rsid w:val="0067638E"/>
    <w:rsid w:val="00676480"/>
    <w:rsid w:val="00683514"/>
    <w:rsid w:val="006900FB"/>
    <w:rsid w:val="00697FDD"/>
    <w:rsid w:val="006A36C5"/>
    <w:rsid w:val="006A6025"/>
    <w:rsid w:val="006B360F"/>
    <w:rsid w:val="006B60D5"/>
    <w:rsid w:val="006C5A1C"/>
    <w:rsid w:val="006D4E58"/>
    <w:rsid w:val="006E472F"/>
    <w:rsid w:val="006E535E"/>
    <w:rsid w:val="006F24D0"/>
    <w:rsid w:val="006F3700"/>
    <w:rsid w:val="006F3CFB"/>
    <w:rsid w:val="006F5D2A"/>
    <w:rsid w:val="00717BA0"/>
    <w:rsid w:val="00721B5B"/>
    <w:rsid w:val="0072296B"/>
    <w:rsid w:val="007230D1"/>
    <w:rsid w:val="00724B8A"/>
    <w:rsid w:val="00734CDB"/>
    <w:rsid w:val="00735539"/>
    <w:rsid w:val="00736A67"/>
    <w:rsid w:val="00742584"/>
    <w:rsid w:val="007462F8"/>
    <w:rsid w:val="00754836"/>
    <w:rsid w:val="007707C3"/>
    <w:rsid w:val="007710A0"/>
    <w:rsid w:val="007743F0"/>
    <w:rsid w:val="007760B7"/>
    <w:rsid w:val="00785080"/>
    <w:rsid w:val="00790276"/>
    <w:rsid w:val="007918A4"/>
    <w:rsid w:val="00794A94"/>
    <w:rsid w:val="00795D3B"/>
    <w:rsid w:val="007A2B59"/>
    <w:rsid w:val="007B5E92"/>
    <w:rsid w:val="007C48D4"/>
    <w:rsid w:val="007C6CA5"/>
    <w:rsid w:val="007C75BE"/>
    <w:rsid w:val="007D3477"/>
    <w:rsid w:val="007D3ED7"/>
    <w:rsid w:val="007F47B7"/>
    <w:rsid w:val="007F5A31"/>
    <w:rsid w:val="0080049F"/>
    <w:rsid w:val="008021AC"/>
    <w:rsid w:val="00803E17"/>
    <w:rsid w:val="00805380"/>
    <w:rsid w:val="00814F34"/>
    <w:rsid w:val="00824FE4"/>
    <w:rsid w:val="00825F77"/>
    <w:rsid w:val="008266FA"/>
    <w:rsid w:val="00827641"/>
    <w:rsid w:val="00836F80"/>
    <w:rsid w:val="0084189B"/>
    <w:rsid w:val="00845F2D"/>
    <w:rsid w:val="00850031"/>
    <w:rsid w:val="00852E53"/>
    <w:rsid w:val="00857766"/>
    <w:rsid w:val="00857F4C"/>
    <w:rsid w:val="00862DC7"/>
    <w:rsid w:val="00863DB4"/>
    <w:rsid w:val="00864AA6"/>
    <w:rsid w:val="00873C64"/>
    <w:rsid w:val="00880FBE"/>
    <w:rsid w:val="00890488"/>
    <w:rsid w:val="008A3FF9"/>
    <w:rsid w:val="008A60CC"/>
    <w:rsid w:val="008A6360"/>
    <w:rsid w:val="008A7318"/>
    <w:rsid w:val="008B0814"/>
    <w:rsid w:val="008B3670"/>
    <w:rsid w:val="008B43CC"/>
    <w:rsid w:val="008C03A9"/>
    <w:rsid w:val="008C0803"/>
    <w:rsid w:val="008C0804"/>
    <w:rsid w:val="008C5098"/>
    <w:rsid w:val="008C554E"/>
    <w:rsid w:val="008D6332"/>
    <w:rsid w:val="008E129F"/>
    <w:rsid w:val="008E3205"/>
    <w:rsid w:val="008E339F"/>
    <w:rsid w:val="00903167"/>
    <w:rsid w:val="00931F42"/>
    <w:rsid w:val="009370FE"/>
    <w:rsid w:val="00942F89"/>
    <w:rsid w:val="00946A99"/>
    <w:rsid w:val="00951768"/>
    <w:rsid w:val="0095670D"/>
    <w:rsid w:val="00965637"/>
    <w:rsid w:val="00970291"/>
    <w:rsid w:val="00970EDE"/>
    <w:rsid w:val="00976CD8"/>
    <w:rsid w:val="009778E3"/>
    <w:rsid w:val="009807BF"/>
    <w:rsid w:val="00991F6A"/>
    <w:rsid w:val="00997307"/>
    <w:rsid w:val="009A0836"/>
    <w:rsid w:val="009A2AC0"/>
    <w:rsid w:val="009A2C6C"/>
    <w:rsid w:val="009B3C42"/>
    <w:rsid w:val="009B51DF"/>
    <w:rsid w:val="009C442E"/>
    <w:rsid w:val="009E0317"/>
    <w:rsid w:val="009E597B"/>
    <w:rsid w:val="00A12A39"/>
    <w:rsid w:val="00A15EB5"/>
    <w:rsid w:val="00A26E00"/>
    <w:rsid w:val="00A312AE"/>
    <w:rsid w:val="00A35F9B"/>
    <w:rsid w:val="00A427DE"/>
    <w:rsid w:val="00A438A3"/>
    <w:rsid w:val="00A531F5"/>
    <w:rsid w:val="00A57D77"/>
    <w:rsid w:val="00A62191"/>
    <w:rsid w:val="00A753EA"/>
    <w:rsid w:val="00A77A9C"/>
    <w:rsid w:val="00A81148"/>
    <w:rsid w:val="00A8312F"/>
    <w:rsid w:val="00A835F4"/>
    <w:rsid w:val="00A84A17"/>
    <w:rsid w:val="00A93035"/>
    <w:rsid w:val="00A93957"/>
    <w:rsid w:val="00AA24A1"/>
    <w:rsid w:val="00AA3928"/>
    <w:rsid w:val="00AB0124"/>
    <w:rsid w:val="00AB115F"/>
    <w:rsid w:val="00AB3D23"/>
    <w:rsid w:val="00AB5E39"/>
    <w:rsid w:val="00AB7A93"/>
    <w:rsid w:val="00AC3460"/>
    <w:rsid w:val="00AC7522"/>
    <w:rsid w:val="00AD32E7"/>
    <w:rsid w:val="00AF0891"/>
    <w:rsid w:val="00AF657B"/>
    <w:rsid w:val="00B02605"/>
    <w:rsid w:val="00B043E7"/>
    <w:rsid w:val="00B1310F"/>
    <w:rsid w:val="00B13C5F"/>
    <w:rsid w:val="00B1469C"/>
    <w:rsid w:val="00B20125"/>
    <w:rsid w:val="00B2029F"/>
    <w:rsid w:val="00B20985"/>
    <w:rsid w:val="00B2332F"/>
    <w:rsid w:val="00B3456E"/>
    <w:rsid w:val="00B42C78"/>
    <w:rsid w:val="00B44E0D"/>
    <w:rsid w:val="00B54634"/>
    <w:rsid w:val="00B56DE6"/>
    <w:rsid w:val="00B610E6"/>
    <w:rsid w:val="00B62A34"/>
    <w:rsid w:val="00B65E6A"/>
    <w:rsid w:val="00B7007F"/>
    <w:rsid w:val="00B72059"/>
    <w:rsid w:val="00B73B3B"/>
    <w:rsid w:val="00B76BF2"/>
    <w:rsid w:val="00B81258"/>
    <w:rsid w:val="00B81E37"/>
    <w:rsid w:val="00BA46D9"/>
    <w:rsid w:val="00BB2136"/>
    <w:rsid w:val="00BB6D37"/>
    <w:rsid w:val="00C13F76"/>
    <w:rsid w:val="00C20536"/>
    <w:rsid w:val="00C20F9A"/>
    <w:rsid w:val="00C21778"/>
    <w:rsid w:val="00C22E96"/>
    <w:rsid w:val="00C24252"/>
    <w:rsid w:val="00C2549B"/>
    <w:rsid w:val="00C35147"/>
    <w:rsid w:val="00C40187"/>
    <w:rsid w:val="00C402E2"/>
    <w:rsid w:val="00C4225C"/>
    <w:rsid w:val="00C50701"/>
    <w:rsid w:val="00C53B4B"/>
    <w:rsid w:val="00C567C5"/>
    <w:rsid w:val="00C61E2A"/>
    <w:rsid w:val="00C641DE"/>
    <w:rsid w:val="00C7259E"/>
    <w:rsid w:val="00C730CD"/>
    <w:rsid w:val="00C73590"/>
    <w:rsid w:val="00C74428"/>
    <w:rsid w:val="00C8088B"/>
    <w:rsid w:val="00C83B86"/>
    <w:rsid w:val="00C901DC"/>
    <w:rsid w:val="00CA36A0"/>
    <w:rsid w:val="00CA6492"/>
    <w:rsid w:val="00CB6549"/>
    <w:rsid w:val="00CC2C43"/>
    <w:rsid w:val="00CC36F1"/>
    <w:rsid w:val="00CC53CB"/>
    <w:rsid w:val="00CC5837"/>
    <w:rsid w:val="00CD2A4C"/>
    <w:rsid w:val="00CD6664"/>
    <w:rsid w:val="00CE0B9D"/>
    <w:rsid w:val="00CE15B4"/>
    <w:rsid w:val="00CE1DC3"/>
    <w:rsid w:val="00CE512D"/>
    <w:rsid w:val="00CF4244"/>
    <w:rsid w:val="00CF6B22"/>
    <w:rsid w:val="00CF7151"/>
    <w:rsid w:val="00D12369"/>
    <w:rsid w:val="00D1536C"/>
    <w:rsid w:val="00D24A1C"/>
    <w:rsid w:val="00D32C47"/>
    <w:rsid w:val="00D33CA5"/>
    <w:rsid w:val="00D34989"/>
    <w:rsid w:val="00D35A52"/>
    <w:rsid w:val="00D3664B"/>
    <w:rsid w:val="00D446F7"/>
    <w:rsid w:val="00D46EA0"/>
    <w:rsid w:val="00D53820"/>
    <w:rsid w:val="00D577B4"/>
    <w:rsid w:val="00D60F34"/>
    <w:rsid w:val="00D62E32"/>
    <w:rsid w:val="00D71F2E"/>
    <w:rsid w:val="00D71F59"/>
    <w:rsid w:val="00D72A37"/>
    <w:rsid w:val="00D838C5"/>
    <w:rsid w:val="00D918A4"/>
    <w:rsid w:val="00D93049"/>
    <w:rsid w:val="00D979A4"/>
    <w:rsid w:val="00DA1B5B"/>
    <w:rsid w:val="00DA4C6A"/>
    <w:rsid w:val="00DA539E"/>
    <w:rsid w:val="00DB3108"/>
    <w:rsid w:val="00DD1950"/>
    <w:rsid w:val="00DD6836"/>
    <w:rsid w:val="00DD73DE"/>
    <w:rsid w:val="00DE13A5"/>
    <w:rsid w:val="00DE43F6"/>
    <w:rsid w:val="00E005E5"/>
    <w:rsid w:val="00E0062B"/>
    <w:rsid w:val="00E02B78"/>
    <w:rsid w:val="00E02CD2"/>
    <w:rsid w:val="00E032AD"/>
    <w:rsid w:val="00E13872"/>
    <w:rsid w:val="00E14DB0"/>
    <w:rsid w:val="00E15D24"/>
    <w:rsid w:val="00E2255F"/>
    <w:rsid w:val="00E23AFE"/>
    <w:rsid w:val="00E3065C"/>
    <w:rsid w:val="00E30734"/>
    <w:rsid w:val="00E326E4"/>
    <w:rsid w:val="00E34ABA"/>
    <w:rsid w:val="00E35796"/>
    <w:rsid w:val="00E36909"/>
    <w:rsid w:val="00E45F5E"/>
    <w:rsid w:val="00E5239D"/>
    <w:rsid w:val="00E56815"/>
    <w:rsid w:val="00E65994"/>
    <w:rsid w:val="00E721F4"/>
    <w:rsid w:val="00E74B8A"/>
    <w:rsid w:val="00E80723"/>
    <w:rsid w:val="00E80CF0"/>
    <w:rsid w:val="00E839F8"/>
    <w:rsid w:val="00E90F7E"/>
    <w:rsid w:val="00E9755E"/>
    <w:rsid w:val="00EA4FD4"/>
    <w:rsid w:val="00EB0742"/>
    <w:rsid w:val="00EB36BB"/>
    <w:rsid w:val="00EB3EF0"/>
    <w:rsid w:val="00EB4B6D"/>
    <w:rsid w:val="00EC4234"/>
    <w:rsid w:val="00EC4736"/>
    <w:rsid w:val="00EC7CA8"/>
    <w:rsid w:val="00ED3C45"/>
    <w:rsid w:val="00ED62AE"/>
    <w:rsid w:val="00ED6DC9"/>
    <w:rsid w:val="00ED7E98"/>
    <w:rsid w:val="00EE6D84"/>
    <w:rsid w:val="00EF6708"/>
    <w:rsid w:val="00F074D5"/>
    <w:rsid w:val="00F11134"/>
    <w:rsid w:val="00F26CFD"/>
    <w:rsid w:val="00F3047B"/>
    <w:rsid w:val="00F324A0"/>
    <w:rsid w:val="00F3670B"/>
    <w:rsid w:val="00F45317"/>
    <w:rsid w:val="00F468BE"/>
    <w:rsid w:val="00F52857"/>
    <w:rsid w:val="00F53934"/>
    <w:rsid w:val="00F606DC"/>
    <w:rsid w:val="00F62847"/>
    <w:rsid w:val="00F86442"/>
    <w:rsid w:val="00F90025"/>
    <w:rsid w:val="00F905F8"/>
    <w:rsid w:val="00FA24C4"/>
    <w:rsid w:val="00FB18A8"/>
    <w:rsid w:val="00FC1767"/>
    <w:rsid w:val="00FC66E8"/>
    <w:rsid w:val="00FC6D7C"/>
    <w:rsid w:val="00FD1B21"/>
    <w:rsid w:val="00FD407B"/>
    <w:rsid w:val="00FD6BDE"/>
    <w:rsid w:val="00FD7FEC"/>
    <w:rsid w:val="00FE29B5"/>
    <w:rsid w:val="00FE582D"/>
    <w:rsid w:val="00FE6F34"/>
    <w:rsid w:val="00FF481C"/>
    <w:rsid w:val="00FF55A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FE65-E68E-4966-A98A-701257D6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Чернухина Юлия Александровна</cp:lastModifiedBy>
  <cp:revision>7</cp:revision>
  <cp:lastPrinted>2019-02-21T06:13:00Z</cp:lastPrinted>
  <dcterms:created xsi:type="dcterms:W3CDTF">2018-05-11T05:34:00Z</dcterms:created>
  <dcterms:modified xsi:type="dcterms:W3CDTF">2019-02-21T10:32:00Z</dcterms:modified>
</cp:coreProperties>
</file>