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E" w:rsidRPr="00AC1C13" w:rsidRDefault="004304CE" w:rsidP="004304CE">
      <w:pPr>
        <w:pStyle w:val="20"/>
        <w:shd w:val="clear" w:color="auto" w:fill="auto"/>
        <w:spacing w:line="240" w:lineRule="auto"/>
      </w:pPr>
      <w:r w:rsidRPr="00AC1C13">
        <w:t>ОТЧЕТ</w:t>
      </w:r>
    </w:p>
    <w:p w:rsidR="004304CE" w:rsidRDefault="004304CE" w:rsidP="004304CE">
      <w:pPr>
        <w:pStyle w:val="20"/>
        <w:shd w:val="clear" w:color="auto" w:fill="auto"/>
        <w:spacing w:line="240" w:lineRule="auto"/>
        <w:rPr>
          <w:color w:val="000000"/>
        </w:rPr>
      </w:pPr>
      <w:proofErr w:type="gramStart"/>
      <w:r w:rsidRPr="00AC1C13">
        <w:t xml:space="preserve">об оценке регулирующего воздействия проекта </w:t>
      </w:r>
      <w:r w:rsidRPr="00AC1C13">
        <w:rPr>
          <w:color w:val="000000"/>
        </w:rPr>
        <w:t>закона Омской области "</w:t>
      </w:r>
      <w:r w:rsidRPr="00AC1C13">
        <w:t xml:space="preserve">О внесении изменений в Закон Омской области от 27.11.2015 № 1824-ОЗ </w:t>
      </w:r>
      <w:r w:rsidRPr="00AC1C13">
        <w:rPr>
          <w:bCs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муниципальном и межмуниципальном сообщении, водным транспортом в пригородном и межмуниципальном сообщении и железнодорожным транспортом в пригородном сообщении на территории Омской области</w:t>
      </w:r>
      <w:r w:rsidRPr="00AC1C13">
        <w:rPr>
          <w:color w:val="000000"/>
        </w:rPr>
        <w:t>"</w:t>
      </w:r>
      <w:proofErr w:type="gramEnd"/>
    </w:p>
    <w:p w:rsidR="00887D63" w:rsidRDefault="00887D63" w:rsidP="004304CE">
      <w:pPr>
        <w:pStyle w:val="20"/>
        <w:shd w:val="clear" w:color="auto" w:fill="auto"/>
        <w:spacing w:line="240" w:lineRule="auto"/>
        <w:rPr>
          <w:color w:val="000000"/>
        </w:rPr>
      </w:pPr>
    </w:p>
    <w:p w:rsidR="00C652E3" w:rsidRDefault="00C652E3" w:rsidP="004304CE">
      <w:pPr>
        <w:pStyle w:val="20"/>
        <w:shd w:val="clear" w:color="auto" w:fill="auto"/>
        <w:spacing w:line="240" w:lineRule="auto"/>
        <w:rPr>
          <w:color w:val="000000"/>
        </w:rPr>
      </w:pPr>
    </w:p>
    <w:p w:rsidR="004304CE" w:rsidRPr="00AC1C13" w:rsidRDefault="004304CE" w:rsidP="001401FF">
      <w:pPr>
        <w:pStyle w:val="10"/>
        <w:shd w:val="clear" w:color="auto" w:fill="auto"/>
        <w:tabs>
          <w:tab w:val="left" w:pos="1086"/>
        </w:tabs>
        <w:spacing w:before="0" w:after="0" w:line="240" w:lineRule="auto"/>
        <w:ind w:firstLine="709"/>
      </w:pPr>
      <w:bookmarkStart w:id="0" w:name="bookmark0"/>
      <w:r>
        <w:t xml:space="preserve">а) </w:t>
      </w:r>
      <w:r w:rsidRPr="00AC1C13">
        <w:t>степень регулирующего воздействия проекта акта:</w:t>
      </w:r>
      <w:bookmarkEnd w:id="0"/>
    </w:p>
    <w:p w:rsidR="004304CE" w:rsidRDefault="00872D1B" w:rsidP="001401FF">
      <w:pPr>
        <w:pStyle w:val="20"/>
        <w:shd w:val="clear" w:color="auto" w:fill="auto"/>
        <w:spacing w:line="240" w:lineRule="auto"/>
        <w:ind w:firstLine="709"/>
        <w:jc w:val="both"/>
      </w:pPr>
      <w:r>
        <w:t>высокая</w:t>
      </w:r>
      <w:r w:rsidR="004304CE" w:rsidRPr="00AC1C13">
        <w:t xml:space="preserve"> степень регулирующего воздействия.</w:t>
      </w:r>
    </w:p>
    <w:p w:rsidR="00E41B3E" w:rsidRPr="00AC1C13" w:rsidRDefault="00E41B3E" w:rsidP="001401FF">
      <w:pPr>
        <w:pStyle w:val="20"/>
        <w:shd w:val="clear" w:color="auto" w:fill="auto"/>
        <w:spacing w:line="240" w:lineRule="auto"/>
        <w:ind w:firstLine="709"/>
        <w:jc w:val="both"/>
      </w:pPr>
    </w:p>
    <w:p w:rsidR="004304CE" w:rsidRPr="00AC1C13" w:rsidRDefault="004304CE" w:rsidP="001401FF">
      <w:pPr>
        <w:pStyle w:val="30"/>
        <w:shd w:val="clear" w:color="auto" w:fill="auto"/>
        <w:tabs>
          <w:tab w:val="left" w:pos="1064"/>
        </w:tabs>
        <w:spacing w:before="0" w:after="0" w:line="240" w:lineRule="auto"/>
        <w:ind w:firstLine="709"/>
      </w:pPr>
      <w:r>
        <w:t xml:space="preserve">б) </w:t>
      </w:r>
      <w:r w:rsidRPr="00AC1C13">
        <w:t>описание проблемы</w:t>
      </w:r>
      <w:r w:rsidRPr="00AC1C13">
        <w:rPr>
          <w:rStyle w:val="327pt"/>
          <w:sz w:val="28"/>
          <w:szCs w:val="28"/>
        </w:rPr>
        <w:t xml:space="preserve">, </w:t>
      </w:r>
      <w:r w:rsidRPr="00AC1C13">
        <w:t>на решение которой направлен предлагаемый</w:t>
      </w:r>
      <w:r>
        <w:t xml:space="preserve"> </w:t>
      </w:r>
      <w:r w:rsidRPr="00AC1C13">
        <w:t>способ регулирования</w:t>
      </w:r>
      <w:r w:rsidRPr="00AC1C13">
        <w:rPr>
          <w:rStyle w:val="327pt"/>
          <w:sz w:val="28"/>
          <w:szCs w:val="28"/>
        </w:rPr>
        <w:t xml:space="preserve">, </w:t>
      </w:r>
      <w:r w:rsidRPr="00AC1C13">
        <w:t>негативных эффектов</w:t>
      </w:r>
      <w:r w:rsidRPr="00AC1C13">
        <w:rPr>
          <w:rStyle w:val="327pt"/>
          <w:sz w:val="28"/>
          <w:szCs w:val="28"/>
        </w:rPr>
        <w:t xml:space="preserve">, </w:t>
      </w:r>
      <w:r w:rsidRPr="00AC1C13">
        <w:t>возникающих в связи с</w:t>
      </w:r>
      <w:r>
        <w:t xml:space="preserve"> </w:t>
      </w:r>
      <w:r w:rsidRPr="00AC1C13">
        <w:t>отсутствием регулирования рассматриваемой проблемы:</w:t>
      </w:r>
    </w:p>
    <w:p w:rsidR="00581A3B" w:rsidRDefault="00581A3B" w:rsidP="00581A3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04CE" w:rsidRPr="00AC1C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304CE" w:rsidRPr="00AC1C13">
        <w:rPr>
          <w:rFonts w:ascii="Times New Roman" w:hAnsi="Times New Roman" w:cs="Times New Roman"/>
          <w:sz w:val="28"/>
          <w:szCs w:val="28"/>
        </w:rPr>
        <w:t xml:space="preserve"> от 29.12.2017 в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4304CE" w:rsidRPr="00AC1C13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304CE" w:rsidRPr="00AC1C13">
        <w:rPr>
          <w:rFonts w:ascii="Times New Roman" w:hAnsi="Times New Roman" w:cs="Times New Roman"/>
          <w:sz w:val="28"/>
          <w:szCs w:val="28"/>
        </w:rPr>
        <w:t xml:space="preserve"> за органом исполнительной власти Омской области, уполномоченным в сфере транспорта,</w:t>
      </w:r>
      <w:r>
        <w:rPr>
          <w:rFonts w:ascii="Times New Roman" w:hAnsi="Times New Roman" w:cs="Times New Roman"/>
          <w:sz w:val="28"/>
          <w:szCs w:val="28"/>
        </w:rPr>
        <w:t xml:space="preserve"> новые</w:t>
      </w:r>
      <w:r w:rsidR="004304CE" w:rsidRPr="00AC1C13">
        <w:rPr>
          <w:rFonts w:ascii="Times New Roman" w:hAnsi="Times New Roman" w:cs="Times New Roman"/>
          <w:sz w:val="28"/>
          <w:szCs w:val="28"/>
        </w:rPr>
        <w:t xml:space="preserve"> полномочия, а также вн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4304CE" w:rsidRPr="00AC1C13">
        <w:rPr>
          <w:rFonts w:ascii="Times New Roman" w:hAnsi="Times New Roman" w:cs="Times New Roman"/>
          <w:sz w:val="28"/>
          <w:szCs w:val="28"/>
        </w:rPr>
        <w:t xml:space="preserve"> иные</w:t>
      </w:r>
      <w:proofErr w:type="gramEnd"/>
      <w:r w:rsidR="004304CE" w:rsidRPr="00AC1C13">
        <w:rPr>
          <w:rFonts w:ascii="Times New Roman" w:hAnsi="Times New Roman" w:cs="Times New Roman"/>
          <w:sz w:val="28"/>
          <w:szCs w:val="28"/>
        </w:rPr>
        <w:t xml:space="preserve"> изменения в целях приведения Закона Омской области в соответствие Федеральному закону</w:t>
      </w:r>
      <w:r w:rsidR="002976A5">
        <w:rPr>
          <w:rFonts w:ascii="Times New Roman" w:hAnsi="Times New Roman" w:cs="Times New Roman"/>
          <w:sz w:val="28"/>
          <w:szCs w:val="28"/>
        </w:rPr>
        <w:t>.</w:t>
      </w:r>
      <w:bookmarkStart w:id="1" w:name="bookmark2"/>
    </w:p>
    <w:p w:rsidR="00E41B3E" w:rsidRPr="00E41B3E" w:rsidRDefault="00E41B3E" w:rsidP="00581A3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т</w:t>
      </w:r>
      <w:r w:rsidR="002976A5" w:rsidRPr="002976A5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2976A5">
        <w:rPr>
          <w:rFonts w:ascii="Times New Roman" w:hAnsi="Times New Roman" w:cs="Times New Roman"/>
          <w:sz w:val="28"/>
          <w:szCs w:val="28"/>
        </w:rPr>
        <w:t>о</w:t>
      </w:r>
      <w:r w:rsidR="002976A5" w:rsidRPr="002976A5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2976A5">
        <w:rPr>
          <w:rFonts w:ascii="Times New Roman" w:hAnsi="Times New Roman" w:cs="Times New Roman"/>
          <w:sz w:val="28"/>
          <w:szCs w:val="28"/>
        </w:rPr>
        <w:t>е перевозчиками</w:t>
      </w:r>
      <w:r w:rsidR="002976A5" w:rsidRPr="002976A5">
        <w:rPr>
          <w:rFonts w:ascii="Times New Roman" w:hAnsi="Times New Roman" w:cs="Times New Roman"/>
          <w:sz w:val="28"/>
          <w:szCs w:val="28"/>
        </w:rPr>
        <w:t xml:space="preserve"> информации о месте нахождения транспортного средства, используемого для осуществления регулярных перевозок по межмуниципальным и (или) муниципальным маршрутам регулярных перевозок, в режиме реального времени в государственную </w:t>
      </w:r>
      <w:r w:rsidR="002976A5" w:rsidRPr="00E41B3E">
        <w:rPr>
          <w:rFonts w:ascii="Times New Roman" w:hAnsi="Times New Roman" w:cs="Times New Roman"/>
          <w:sz w:val="28"/>
          <w:szCs w:val="28"/>
        </w:rPr>
        <w:t>информационную систему Омской области "Региональная навигационно-информационная система Омской области"</w:t>
      </w:r>
      <w:r w:rsidR="00B421F6">
        <w:rPr>
          <w:rFonts w:ascii="Times New Roman" w:hAnsi="Times New Roman" w:cs="Times New Roman"/>
          <w:sz w:val="28"/>
          <w:szCs w:val="28"/>
        </w:rPr>
        <w:t xml:space="preserve"> (далее – РНИС)</w:t>
      </w:r>
      <w:r w:rsidR="002976A5" w:rsidRPr="00E41B3E">
        <w:rPr>
          <w:rFonts w:ascii="Times New Roman" w:hAnsi="Times New Roman" w:cs="Times New Roman"/>
          <w:sz w:val="28"/>
          <w:szCs w:val="28"/>
        </w:rPr>
        <w:t xml:space="preserve"> не </w:t>
      </w:r>
      <w:r w:rsidR="00581A3B">
        <w:rPr>
          <w:rFonts w:ascii="Times New Roman" w:hAnsi="Times New Roman" w:cs="Times New Roman"/>
          <w:sz w:val="28"/>
          <w:szCs w:val="28"/>
        </w:rPr>
        <w:t>вносит</w:t>
      </w:r>
      <w:r w:rsidR="002976A5" w:rsidRPr="00E41B3E">
        <w:rPr>
          <w:rFonts w:ascii="Times New Roman" w:hAnsi="Times New Roman" w:cs="Times New Roman"/>
          <w:sz w:val="28"/>
          <w:szCs w:val="28"/>
        </w:rPr>
        <w:t xml:space="preserve"> функциональных</w:t>
      </w:r>
      <w:r w:rsidR="00581A3B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2976A5" w:rsidRPr="00E41B3E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581A3B">
        <w:rPr>
          <w:rFonts w:ascii="Times New Roman" w:hAnsi="Times New Roman" w:cs="Times New Roman"/>
          <w:sz w:val="28"/>
          <w:szCs w:val="28"/>
        </w:rPr>
        <w:t xml:space="preserve"> существующее требование о передаче</w:t>
      </w:r>
      <w:r w:rsidR="002976A5" w:rsidRPr="00E41B3E">
        <w:rPr>
          <w:rFonts w:ascii="Times New Roman" w:hAnsi="Times New Roman" w:cs="Times New Roman"/>
          <w:sz w:val="28"/>
          <w:szCs w:val="28"/>
        </w:rPr>
        <w:t xml:space="preserve"> </w:t>
      </w:r>
      <w:r w:rsidR="00581A3B">
        <w:rPr>
          <w:rFonts w:ascii="Times New Roman" w:hAnsi="Times New Roman" w:cs="Times New Roman"/>
          <w:sz w:val="28"/>
          <w:szCs w:val="28"/>
        </w:rPr>
        <w:t xml:space="preserve">перевозчиком уполномоченному органу </w:t>
      </w:r>
      <w:r w:rsidR="00581A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мониторинговой информации о</w:t>
      </w:r>
      <w:proofErr w:type="gramEnd"/>
      <w:r w:rsidR="00581A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581A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параметрах движения и местоположении транспортного средства, используемого для осуществления регулярных перевозок по межмуниципальным и (или) муниципальным маршрутам регулярных перевозок, в режиме реального времени, которое </w:t>
      </w:r>
      <w:r w:rsidRPr="00E41B3E">
        <w:rPr>
          <w:rFonts w:ascii="Times New Roman" w:hAnsi="Times New Roman" w:cs="Times New Roman"/>
          <w:sz w:val="28"/>
          <w:szCs w:val="28"/>
        </w:rPr>
        <w:t>ранее установлено Законом Омской области от 27.11.2015 № 1824-ОЗ</w:t>
      </w:r>
      <w:r w:rsidR="00581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76A5" w:rsidRPr="00E41B3E">
        <w:rPr>
          <w:rFonts w:ascii="Times New Roman" w:hAnsi="Times New Roman" w:cs="Times New Roman"/>
          <w:sz w:val="28"/>
          <w:szCs w:val="28"/>
        </w:rPr>
        <w:t xml:space="preserve"> </w:t>
      </w:r>
      <w:r w:rsidR="00581A3B">
        <w:rPr>
          <w:rFonts w:ascii="Times New Roman" w:hAnsi="Times New Roman" w:cs="Times New Roman"/>
          <w:sz w:val="28"/>
          <w:szCs w:val="28"/>
        </w:rPr>
        <w:t>П</w:t>
      </w:r>
      <w:r w:rsidRPr="00E41B3E">
        <w:rPr>
          <w:rFonts w:ascii="Times New Roman" w:hAnsi="Times New Roman" w:cs="Times New Roman"/>
          <w:sz w:val="28"/>
          <w:szCs w:val="28"/>
        </w:rPr>
        <w:t>роектом закона</w:t>
      </w:r>
      <w:r w:rsidR="00581A3B">
        <w:rPr>
          <w:rFonts w:ascii="Times New Roman" w:hAnsi="Times New Roman" w:cs="Times New Roman"/>
          <w:sz w:val="28"/>
          <w:szCs w:val="28"/>
        </w:rPr>
        <w:t xml:space="preserve"> </w:t>
      </w:r>
      <w:r w:rsidR="00BB3F0D" w:rsidRPr="00E41B3E">
        <w:rPr>
          <w:rFonts w:ascii="Times New Roman" w:hAnsi="Times New Roman" w:cs="Times New Roman"/>
          <w:sz w:val="28"/>
          <w:szCs w:val="28"/>
        </w:rPr>
        <w:t>формулируется</w:t>
      </w:r>
      <w:r w:rsidR="00BB3F0D">
        <w:rPr>
          <w:rFonts w:ascii="Times New Roman" w:hAnsi="Times New Roman" w:cs="Times New Roman"/>
          <w:sz w:val="28"/>
          <w:szCs w:val="28"/>
        </w:rPr>
        <w:t xml:space="preserve"> </w:t>
      </w:r>
      <w:r w:rsidR="00581A3B">
        <w:rPr>
          <w:rFonts w:ascii="Times New Roman" w:hAnsi="Times New Roman" w:cs="Times New Roman"/>
          <w:sz w:val="28"/>
          <w:szCs w:val="28"/>
        </w:rPr>
        <w:t>ранее установленное требование</w:t>
      </w:r>
      <w:r w:rsidR="002976A5" w:rsidRPr="00E41B3E"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от 29.12.2017 в Федеральный закон</w:t>
      </w:r>
      <w:r w:rsidRPr="00E41B3E">
        <w:rPr>
          <w:rFonts w:ascii="Times New Roman" w:hAnsi="Times New Roman" w:cs="Times New Roman"/>
          <w:sz w:val="28"/>
          <w:szCs w:val="28"/>
        </w:rPr>
        <w:t>.</w:t>
      </w:r>
    </w:p>
    <w:p w:rsidR="00E41B3E" w:rsidRDefault="00E41B3E" w:rsidP="00E41B3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 в настоящее время отсутствует порядок информирования организатора перевозок, а также владельцев автовокзалов и автостанций со стороны перевозчика об изменении тарифов на регулярные перевозки по нерегулируемым тарифам при осуществлении перевозок по нерегулируемым тарифам. Вследствие чего перевозчик может изменять провозной тариф в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любое время без уведомления об изменении стоимости, что негативно сказывается на качестве транспортного обслуживания населения.</w:t>
      </w:r>
    </w:p>
    <w:p w:rsidR="00E41B3E" w:rsidRDefault="00E41B3E" w:rsidP="00E41B3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3E">
        <w:rPr>
          <w:rFonts w:ascii="Times New Roman" w:hAnsi="Times New Roman" w:cs="Times New Roman"/>
          <w:sz w:val="28"/>
          <w:szCs w:val="28"/>
        </w:rPr>
        <w:t xml:space="preserve">Также существуют пробелы </w:t>
      </w:r>
      <w:proofErr w:type="gramStart"/>
      <w:r w:rsidRPr="00E41B3E">
        <w:rPr>
          <w:rFonts w:ascii="Times New Roman" w:hAnsi="Times New Roman" w:cs="Times New Roman"/>
          <w:sz w:val="28"/>
          <w:szCs w:val="28"/>
        </w:rPr>
        <w:t>в региональном</w:t>
      </w:r>
      <w:r w:rsidRPr="00AC1C13">
        <w:rPr>
          <w:rFonts w:ascii="Times New Roman" w:hAnsi="Times New Roman" w:cs="Times New Roman"/>
          <w:sz w:val="28"/>
          <w:szCs w:val="28"/>
        </w:rPr>
        <w:t xml:space="preserve"> законодательстве в сфере регулярных перевозок в части отсутствия</w:t>
      </w:r>
      <w:r>
        <w:rPr>
          <w:rFonts w:ascii="Times New Roman" w:hAnsi="Times New Roman" w:cs="Times New Roman"/>
          <w:sz w:val="28"/>
          <w:szCs w:val="28"/>
        </w:rPr>
        <w:t xml:space="preserve"> у организатора перевозок инструментов контроля за соблюдением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перевозчиками условий свидетельства об осуществлении перевозок, в частности расписания</w:t>
      </w:r>
      <w:r w:rsidRPr="00872D1B">
        <w:rPr>
          <w:rFonts w:ascii="Times New Roman" w:hAnsi="Times New Roman" w:cs="Times New Roman"/>
          <w:sz w:val="28"/>
          <w:szCs w:val="28"/>
        </w:rPr>
        <w:t>.</w:t>
      </w:r>
    </w:p>
    <w:p w:rsidR="001C22D9" w:rsidRDefault="00E41B3E" w:rsidP="00872D1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2D1B" w:rsidRPr="00872D1B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не установлена ответственность перевозчиков за </w:t>
      </w:r>
      <w:r w:rsidR="001C22D9">
        <w:rPr>
          <w:rFonts w:ascii="Times New Roman" w:hAnsi="Times New Roman" w:cs="Times New Roman"/>
          <w:sz w:val="28"/>
          <w:szCs w:val="28"/>
        </w:rPr>
        <w:t xml:space="preserve">нарушение расписания и </w:t>
      </w:r>
      <w:r w:rsidR="00872D1B" w:rsidRPr="00872D1B">
        <w:rPr>
          <w:rFonts w:ascii="Times New Roman" w:hAnsi="Times New Roman" w:cs="Times New Roman"/>
          <w:sz w:val="28"/>
          <w:szCs w:val="28"/>
        </w:rPr>
        <w:t xml:space="preserve">пути следования по маршруту регулярных перевозок, что не позволяет организатору перевозок эффективно контролировать соблюдение перевозчиками соответствующих </w:t>
      </w:r>
      <w:r w:rsidR="00A00D38">
        <w:rPr>
          <w:rFonts w:ascii="Times New Roman" w:hAnsi="Times New Roman" w:cs="Times New Roman"/>
          <w:sz w:val="28"/>
          <w:szCs w:val="28"/>
        </w:rPr>
        <w:t>условий свидетельства об осуществлении перевозок</w:t>
      </w:r>
      <w:r w:rsidR="001C22D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00D38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1C22D9">
        <w:rPr>
          <w:rFonts w:ascii="Times New Roman" w:hAnsi="Times New Roman" w:cs="Times New Roman"/>
          <w:sz w:val="28"/>
          <w:szCs w:val="28"/>
        </w:rPr>
        <w:t>ю</w:t>
      </w:r>
      <w:r w:rsidR="00A00D38">
        <w:rPr>
          <w:rFonts w:ascii="Times New Roman" w:hAnsi="Times New Roman" w:cs="Times New Roman"/>
          <w:sz w:val="28"/>
          <w:szCs w:val="28"/>
        </w:rPr>
        <w:t xml:space="preserve"> 2 статьи 35</w:t>
      </w:r>
      <w:r w:rsidR="00872D1B" w:rsidRPr="00872D1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A00D38">
        <w:rPr>
          <w:rFonts w:ascii="Times New Roman" w:hAnsi="Times New Roman" w:cs="Times New Roman"/>
          <w:sz w:val="28"/>
          <w:szCs w:val="28"/>
        </w:rPr>
        <w:t>го</w:t>
      </w:r>
      <w:r w:rsidR="00872D1B" w:rsidRPr="00872D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0D38">
        <w:rPr>
          <w:rFonts w:ascii="Times New Roman" w:hAnsi="Times New Roman" w:cs="Times New Roman"/>
          <w:sz w:val="28"/>
          <w:szCs w:val="28"/>
        </w:rPr>
        <w:t>а</w:t>
      </w:r>
      <w:r w:rsidR="00872D1B" w:rsidRPr="00872D1B">
        <w:rPr>
          <w:rFonts w:ascii="Times New Roman" w:hAnsi="Times New Roman" w:cs="Times New Roman"/>
          <w:sz w:val="28"/>
          <w:szCs w:val="28"/>
        </w:rPr>
        <w:t>.</w:t>
      </w:r>
    </w:p>
    <w:p w:rsidR="001C22D9" w:rsidRDefault="00AD44CE" w:rsidP="00872D1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</w:t>
      </w:r>
      <w:r w:rsidR="007055C6">
        <w:rPr>
          <w:rFonts w:ascii="Times New Roman" w:hAnsi="Times New Roman" w:cs="Times New Roman"/>
          <w:sz w:val="28"/>
          <w:szCs w:val="28"/>
        </w:rPr>
        <w:t>арушени</w:t>
      </w:r>
      <w:r w:rsidR="00E41B3E">
        <w:rPr>
          <w:rFonts w:ascii="Times New Roman" w:hAnsi="Times New Roman" w:cs="Times New Roman"/>
          <w:sz w:val="28"/>
          <w:szCs w:val="28"/>
        </w:rPr>
        <w:t>я</w:t>
      </w:r>
      <w:r w:rsidR="007055C6">
        <w:rPr>
          <w:rFonts w:ascii="Times New Roman" w:hAnsi="Times New Roman" w:cs="Times New Roman"/>
          <w:sz w:val="28"/>
          <w:szCs w:val="28"/>
        </w:rPr>
        <w:t xml:space="preserve"> расписания в части невыполнения рейсов </w:t>
      </w:r>
      <w:r w:rsidR="001C22D9">
        <w:rPr>
          <w:rFonts w:ascii="Times New Roman" w:hAnsi="Times New Roman" w:cs="Times New Roman"/>
          <w:sz w:val="28"/>
          <w:szCs w:val="28"/>
        </w:rPr>
        <w:t>снижается</w:t>
      </w:r>
      <w:r w:rsidR="0070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транспортного обслуживания населения</w:t>
      </w:r>
      <w:r w:rsidR="00D23D32">
        <w:rPr>
          <w:rFonts w:ascii="Times New Roman" w:hAnsi="Times New Roman" w:cs="Times New Roman"/>
          <w:sz w:val="28"/>
          <w:szCs w:val="28"/>
        </w:rPr>
        <w:t xml:space="preserve">, а </w:t>
      </w:r>
      <w:r w:rsidR="001C22D9">
        <w:rPr>
          <w:rFonts w:ascii="Times New Roman" w:hAnsi="Times New Roman" w:cs="Times New Roman"/>
          <w:sz w:val="28"/>
          <w:szCs w:val="28"/>
        </w:rPr>
        <w:t>пассажиропоток перераспределяется</w:t>
      </w:r>
      <w:r w:rsidR="00D23D32">
        <w:rPr>
          <w:rFonts w:ascii="Times New Roman" w:hAnsi="Times New Roman" w:cs="Times New Roman"/>
          <w:sz w:val="28"/>
          <w:szCs w:val="28"/>
        </w:rPr>
        <w:t xml:space="preserve"> в сторону увеличения тенев</w:t>
      </w:r>
      <w:r w:rsidR="0037034D">
        <w:rPr>
          <w:rFonts w:ascii="Times New Roman" w:hAnsi="Times New Roman" w:cs="Times New Roman"/>
          <w:sz w:val="28"/>
          <w:szCs w:val="28"/>
        </w:rPr>
        <w:t>ых</w:t>
      </w:r>
      <w:r w:rsidR="00D23D32">
        <w:rPr>
          <w:rFonts w:ascii="Times New Roman" w:hAnsi="Times New Roman" w:cs="Times New Roman"/>
          <w:sz w:val="28"/>
          <w:szCs w:val="28"/>
        </w:rPr>
        <w:t xml:space="preserve"> </w:t>
      </w:r>
      <w:r w:rsidR="0037034D">
        <w:rPr>
          <w:rFonts w:ascii="Times New Roman" w:hAnsi="Times New Roman" w:cs="Times New Roman"/>
          <w:sz w:val="28"/>
          <w:szCs w:val="28"/>
        </w:rPr>
        <w:t>перевозок</w:t>
      </w:r>
      <w:r w:rsidR="00D23D32">
        <w:rPr>
          <w:rFonts w:ascii="Times New Roman" w:hAnsi="Times New Roman" w:cs="Times New Roman"/>
          <w:sz w:val="28"/>
          <w:szCs w:val="28"/>
        </w:rPr>
        <w:t>.</w:t>
      </w:r>
    </w:p>
    <w:p w:rsidR="007055C6" w:rsidRDefault="00AD44CE" w:rsidP="00872D1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расписания в части превышения количества выполняемых рейсов</w:t>
      </w:r>
      <w:r w:rsidR="00A00D38">
        <w:rPr>
          <w:rFonts w:ascii="Times New Roman" w:hAnsi="Times New Roman" w:cs="Times New Roman"/>
          <w:sz w:val="28"/>
          <w:szCs w:val="28"/>
        </w:rPr>
        <w:t xml:space="preserve"> одними перевозчиками</w:t>
      </w:r>
      <w:r>
        <w:rPr>
          <w:rFonts w:ascii="Times New Roman" w:hAnsi="Times New Roman" w:cs="Times New Roman"/>
          <w:sz w:val="28"/>
          <w:szCs w:val="28"/>
        </w:rPr>
        <w:t xml:space="preserve"> негативно влияет на экономическую составляющую</w:t>
      </w:r>
      <w:r w:rsidR="00A00D38">
        <w:rPr>
          <w:rFonts w:ascii="Times New Roman" w:hAnsi="Times New Roman" w:cs="Times New Roman"/>
          <w:sz w:val="28"/>
          <w:szCs w:val="28"/>
        </w:rPr>
        <w:t xml:space="preserve"> деятельности других</w:t>
      </w:r>
      <w:r>
        <w:rPr>
          <w:rFonts w:ascii="Times New Roman" w:hAnsi="Times New Roman" w:cs="Times New Roman"/>
          <w:sz w:val="28"/>
          <w:szCs w:val="28"/>
        </w:rPr>
        <w:t xml:space="preserve"> перевозчиков, осуществляющих перевозку пассажиров по</w:t>
      </w:r>
      <w:r w:rsidR="0037034D">
        <w:rPr>
          <w:rFonts w:ascii="Times New Roman" w:hAnsi="Times New Roman" w:cs="Times New Roman"/>
          <w:sz w:val="28"/>
          <w:szCs w:val="28"/>
        </w:rPr>
        <w:t xml:space="preserve"> маршрутам с</w:t>
      </w:r>
      <w:r>
        <w:rPr>
          <w:rFonts w:ascii="Times New Roman" w:hAnsi="Times New Roman" w:cs="Times New Roman"/>
          <w:sz w:val="28"/>
          <w:szCs w:val="28"/>
        </w:rPr>
        <w:t xml:space="preserve"> дублирующим</w:t>
      </w:r>
      <w:r w:rsidR="003703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4D">
        <w:rPr>
          <w:rFonts w:ascii="Times New Roman" w:hAnsi="Times New Roman" w:cs="Times New Roman"/>
          <w:sz w:val="28"/>
          <w:szCs w:val="28"/>
        </w:rPr>
        <w:t>участками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2D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 временем</w:t>
      </w:r>
      <w:r w:rsidR="00C652E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C22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может привести к вытеснению с рынка пассажирских перевозок экономически более слабых перевозчиков, снизит конкуренцию на рынке пассажирских перевозок, а в дальнейшем может привести к повышению перевозочного тарифа и негативно повлиять на</w:t>
      </w:r>
      <w:proofErr w:type="gramEnd"/>
      <w:r w:rsidR="001C22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качество транспортного обслуживания населения. Также это может приводить к увеличению субсидирования перевозчиков, осуществляющих перевозки по регулируемым тарифам по маршрутам с дублирующими участками.</w:t>
      </w:r>
    </w:p>
    <w:p w:rsidR="00E41B3E" w:rsidRPr="00A14897" w:rsidRDefault="00E41B3E" w:rsidP="00A1489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AEC" w:rsidRDefault="00BD5D99" w:rsidP="00856A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BD5D99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в) анализ регионального опыта в соответствующих сферах деятельности:</w:t>
      </w:r>
    </w:p>
    <w:p w:rsidR="00856AEC" w:rsidRDefault="00856AEC" w:rsidP="00856A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В региональных законах, в частности</w:t>
      </w:r>
      <w:r w:rsidR="004178E3">
        <w:rPr>
          <w:rFonts w:ascii="Times New Roman" w:hAnsi="Times New Roman" w:cs="Times New Roman"/>
          <w:sz w:val="28"/>
          <w:szCs w:val="28"/>
        </w:rPr>
        <w:t xml:space="preserve"> Волгоградской,</w:t>
      </w:r>
      <w:r w:rsidR="00E544A2">
        <w:rPr>
          <w:rFonts w:ascii="Times New Roman" w:hAnsi="Times New Roman" w:cs="Times New Roman"/>
          <w:sz w:val="28"/>
          <w:szCs w:val="28"/>
        </w:rPr>
        <w:t xml:space="preserve"> Новосибирской,</w:t>
      </w:r>
      <w:r>
        <w:rPr>
          <w:rFonts w:ascii="Times New Roman" w:hAnsi="Times New Roman" w:cs="Times New Roman"/>
          <w:sz w:val="28"/>
          <w:szCs w:val="28"/>
        </w:rPr>
        <w:t xml:space="preserve"> Пензенской</w:t>
      </w:r>
      <w:r w:rsidR="004F4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Тульской</w:t>
      </w:r>
      <w:r w:rsidR="004F487D">
        <w:rPr>
          <w:rFonts w:ascii="Times New Roman" w:hAnsi="Times New Roman" w:cs="Times New Roman"/>
          <w:sz w:val="28"/>
          <w:szCs w:val="28"/>
        </w:rPr>
        <w:t xml:space="preserve">, Челябинской </w:t>
      </w:r>
      <w:r>
        <w:rPr>
          <w:rFonts w:ascii="Times New Roman" w:hAnsi="Times New Roman" w:cs="Times New Roman"/>
          <w:sz w:val="28"/>
          <w:szCs w:val="28"/>
        </w:rPr>
        <w:t>областей,</w:t>
      </w:r>
      <w:r w:rsidR="004F487D">
        <w:rPr>
          <w:rFonts w:ascii="Times New Roman" w:hAnsi="Times New Roman" w:cs="Times New Roman"/>
          <w:sz w:val="28"/>
          <w:szCs w:val="28"/>
        </w:rPr>
        <w:t xml:space="preserve"> невыполнение условий свидетельства об осуществлении перевозок, в том числе неоднократное несоблюдение расписания,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</w:t>
      </w:r>
      <w:r w:rsidR="004F487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тся основанием для обращения в суд с заявлением о прекращении действия свидетельства об осуществлении перевозок по межмуниципальному маршруту регулярных перевозок и муниципальному маршруту регулярных перевозок.</w:t>
      </w:r>
    </w:p>
    <w:p w:rsidR="00E544A2" w:rsidRDefault="00E544A2" w:rsidP="00856A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Других способов регулирования данной проблемы в региональном законодательстве не выявлено.</w:t>
      </w:r>
    </w:p>
    <w:p w:rsidR="00BD5D99" w:rsidRPr="00872D1B" w:rsidRDefault="00BD5D99" w:rsidP="00872D1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4CE" w:rsidRPr="004304CE" w:rsidRDefault="004304CE" w:rsidP="001401F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4CE">
        <w:rPr>
          <w:rFonts w:ascii="Times New Roman" w:hAnsi="Times New Roman" w:cs="Times New Roman"/>
          <w:b/>
          <w:i/>
          <w:sz w:val="28"/>
          <w:szCs w:val="28"/>
        </w:rPr>
        <w:t>г) цели предлагаемого регулирования:</w:t>
      </w:r>
      <w:bookmarkEnd w:id="1"/>
    </w:p>
    <w:p w:rsidR="004304CE" w:rsidRDefault="004304CE" w:rsidP="00140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CE">
        <w:rPr>
          <w:rFonts w:ascii="Times New Roman" w:hAnsi="Times New Roman" w:cs="Times New Roman"/>
          <w:sz w:val="28"/>
          <w:szCs w:val="28"/>
        </w:rPr>
        <w:t>Проект закона разработан во исполнение статей 17,</w:t>
      </w:r>
      <w:r w:rsidR="005E1B50">
        <w:rPr>
          <w:rFonts w:ascii="Times New Roman" w:hAnsi="Times New Roman" w:cs="Times New Roman"/>
          <w:sz w:val="28"/>
          <w:szCs w:val="28"/>
        </w:rPr>
        <w:t xml:space="preserve"> 29, 35, 38 Федерального закона, а также направлен на решение проблемы, связанной с несоблюдением </w:t>
      </w:r>
      <w:r w:rsidR="009032D7">
        <w:rPr>
          <w:rFonts w:ascii="Times New Roman" w:hAnsi="Times New Roman" w:cs="Times New Roman"/>
          <w:sz w:val="28"/>
          <w:szCs w:val="28"/>
        </w:rPr>
        <w:t xml:space="preserve">установленного расписания </w:t>
      </w:r>
      <w:r w:rsidR="005E1B50">
        <w:rPr>
          <w:rFonts w:ascii="Times New Roman" w:hAnsi="Times New Roman" w:cs="Times New Roman"/>
          <w:sz w:val="28"/>
          <w:szCs w:val="28"/>
        </w:rPr>
        <w:t>перевозчиками, осуществляющими перевозки по нерегулируемым тарифам по</w:t>
      </w:r>
      <w:r w:rsidR="009032D7">
        <w:rPr>
          <w:rFonts w:ascii="Times New Roman" w:hAnsi="Times New Roman" w:cs="Times New Roman"/>
          <w:sz w:val="28"/>
          <w:szCs w:val="28"/>
        </w:rPr>
        <w:t xml:space="preserve"> маршрутам </w:t>
      </w:r>
      <w:r w:rsidR="009032D7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</w:t>
      </w:r>
      <w:r w:rsidR="005E1B50">
        <w:rPr>
          <w:rFonts w:ascii="Times New Roman" w:hAnsi="Times New Roman" w:cs="Times New Roman"/>
          <w:sz w:val="28"/>
          <w:szCs w:val="28"/>
        </w:rPr>
        <w:t>.</w:t>
      </w:r>
    </w:p>
    <w:p w:rsidR="00582F03" w:rsidRDefault="00582F03" w:rsidP="00140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03" w:rsidRDefault="00582F03" w:rsidP="00582F0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д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) описание предлагаемого регулирования и иных возможных способов решения проблемы:</w:t>
      </w:r>
    </w:p>
    <w:p w:rsidR="00D23D32" w:rsidRDefault="00D23D32" w:rsidP="009032D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3E396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способ решение проблемы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Сохранения текущей ситуации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23D32" w:rsidRDefault="00D23D32" w:rsidP="009032D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Несоблюдение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перевозчиками расписания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части невыполнения рейсов приводит к перераспределению пассажиропотока в сторону увеличения тенев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перевозок пассажиров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Это сказывается на ухудшении качества и безопасности транспортного обслуживания населения, а также влечет за собой уменьшение налоговых сборов</w:t>
      </w:r>
      <w:r w:rsidR="00E656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бюджет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032D7" w:rsidRDefault="00222975" w:rsidP="009032D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то же время</w:t>
      </w:r>
      <w:r w:rsidR="00D23D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несоблюдение расписания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части превышения установленного количества рейсов 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наносит экономический </w:t>
      </w:r>
      <w:r w:rsidR="00BB20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ущерб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други</w:t>
      </w:r>
      <w:r w:rsidR="00BB20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перевозчик</w:t>
      </w:r>
      <w:r w:rsidR="00BB20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ам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осуществляющи</w:t>
      </w:r>
      <w:r w:rsidR="00BB20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пассажирские перевозки по маршрутам с дублирующими участками, что 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 временем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может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приве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сти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вытеснению</w:t>
      </w:r>
      <w:r w:rsidR="00D23D3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рынка пассажирских перевозок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экономически более 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слабых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перевозчик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ов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1C22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снизит</w:t>
      </w:r>
      <w:r w:rsidR="009032D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конкуренцию на рынке пассажирских перевозок</w:t>
      </w:r>
      <w:r w:rsidR="00E8689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 в дальнейшем может</w:t>
      </w:r>
      <w:r w:rsidR="00E8689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приве</w:t>
      </w:r>
      <w:r w:rsidR="0037034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сти</w:t>
      </w:r>
      <w:r w:rsidR="00E8689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повышению перевозочного тарифа и негативно скажется на качестве</w:t>
      </w:r>
      <w:proofErr w:type="gramEnd"/>
      <w:r w:rsidR="00E8689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транспортного обслуживания населения.</w:t>
      </w:r>
    </w:p>
    <w:p w:rsidR="009032D7" w:rsidRPr="00BB203A" w:rsidRDefault="00BB203A" w:rsidP="00582F0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2. </w:t>
      </w:r>
      <w:r w:rsidR="003E396D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Предлагаемый способ регулирования состоит в наделении организатора перевозок в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озможность</w:t>
      </w:r>
      <w:r w:rsidR="003E396D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ю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обра</w:t>
      </w:r>
      <w:r w:rsidR="003E396D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ща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ться </w:t>
      </w:r>
      <w:proofErr w:type="gramStart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в суд с заявлением о прекращении действия свидетельства об осуществлении перевозок по маршруту</w:t>
      </w:r>
      <w:proofErr w:type="gramEnd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регулярных перевозок за неоднократное несоблюдение условий свидетельства</w:t>
      </w:r>
      <w:r w:rsidR="003E396D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. Такая возможность организатора перевозок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является эффективной мерой</w:t>
      </w:r>
      <w:r w:rsidR="00974661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воздействия на перевозчика по соблюдению условий свидетельства, которая имеет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сдерживающ</w:t>
      </w:r>
      <w:r w:rsidR="00974661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ий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</w:t>
      </w:r>
      <w:r w:rsidR="00974661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характер</w:t>
      </w:r>
      <w:r w:rsidR="003E396D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</w:t>
      </w:r>
      <w:r w:rsidR="003E396D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При этом</w:t>
      </w: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</w:t>
      </w:r>
      <w:r w:rsidR="003E396D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при соблюдении перевозчиком условий свидетельства у него не возникает дополнительных издержек или расходов.</w:t>
      </w:r>
    </w:p>
    <w:p w:rsidR="00582F03" w:rsidRPr="004304CE" w:rsidRDefault="00582F03" w:rsidP="00140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4CE" w:rsidRPr="004304CE" w:rsidRDefault="004304CE" w:rsidP="001401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4304CE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е) группы субъектов предпринимательской и инвестиционной деятельности, а также иных заинтересованных лиц, включая органы исполнительной власти Омской области, органы местного самоуправления Омской области, интересы которых будут затронуты предлагаемым правовым регулированием, оц</w:t>
      </w:r>
      <w:r w:rsidR="009032D7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енка количества таких субъектов:</w:t>
      </w:r>
    </w:p>
    <w:p w:rsidR="00887D63" w:rsidRPr="00887D63" w:rsidRDefault="00887D63" w:rsidP="00140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D63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7D6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D63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7D6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7D63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7D63">
        <w:rPr>
          <w:rFonts w:ascii="Times New Roman" w:hAnsi="Times New Roman" w:cs="Times New Roman"/>
          <w:sz w:val="28"/>
          <w:szCs w:val="28"/>
        </w:rPr>
        <w:t xml:space="preserve"> услуги населению по перевозке пассажиров и бага</w:t>
      </w:r>
      <w:r w:rsidR="006B75E3">
        <w:rPr>
          <w:rFonts w:ascii="Times New Roman" w:hAnsi="Times New Roman" w:cs="Times New Roman"/>
          <w:sz w:val="28"/>
          <w:szCs w:val="28"/>
        </w:rPr>
        <w:t xml:space="preserve">жа на территории Омской области, всего порядка </w:t>
      </w:r>
      <w:r w:rsidR="00017771">
        <w:rPr>
          <w:rFonts w:ascii="Times New Roman" w:hAnsi="Times New Roman" w:cs="Times New Roman"/>
          <w:sz w:val="28"/>
          <w:szCs w:val="28"/>
        </w:rPr>
        <w:t>85-90 субъектов предпринимательской деятельности.</w:t>
      </w:r>
    </w:p>
    <w:p w:rsidR="00582F03" w:rsidRPr="00582F03" w:rsidRDefault="00582F03" w:rsidP="00582F03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582F03" w:rsidRDefault="00582F03" w:rsidP="00582F0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582F0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ж) новые полномочия органов государственной власти Омской области, органов местного самоуправления Омской области или сведения об их изменении, а также порядок их реализации;</w:t>
      </w:r>
    </w:p>
    <w:p w:rsidR="00974661" w:rsidRDefault="00974661" w:rsidP="00582F0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Новых полномочий у органов государственной власти Омской области, органов местного самоуправления Омской области</w:t>
      </w:r>
      <w:r w:rsidR="00444F0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связи с регулированием вопроса осуществления </w:t>
      </w:r>
      <w:proofErr w:type="gramStart"/>
      <w:r w:rsidR="00444F0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="00444F0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условиями свидетельства и расписания не возникает.</w:t>
      </w:r>
    </w:p>
    <w:p w:rsidR="00444F06" w:rsidRPr="00974661" w:rsidRDefault="00444F06" w:rsidP="00582F0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Новые полномочия, возникающие в связи с реализацией </w:t>
      </w:r>
      <w:r w:rsidRPr="00AC1C13">
        <w:rPr>
          <w:rFonts w:ascii="Times New Roman" w:hAnsi="Times New Roman" w:cs="Times New Roman"/>
          <w:sz w:val="28"/>
          <w:szCs w:val="28"/>
        </w:rPr>
        <w:t>изменений от 29.12.2017 в Федеральный закон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1"/>
        <w:gridCol w:w="3906"/>
        <w:gridCol w:w="3182"/>
      </w:tblGrid>
      <w:tr w:rsidR="00974661" w:rsidRPr="00974661" w:rsidTr="00444F0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1" w:rsidRPr="00974661" w:rsidRDefault="00974661" w:rsidP="009746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746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Наименование органа исполнительной власти Омской области, органа местного самоуправления Омской области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1" w:rsidRPr="00974661" w:rsidRDefault="00974661" w:rsidP="009746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746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Описание новых полномочий органов государственной власти Омской области, органов местного самоуправления Омской области или сведения об их изменении </w:t>
            </w:r>
          </w:p>
          <w:p w:rsidR="00974661" w:rsidRPr="00974661" w:rsidRDefault="00974661" w:rsidP="009746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746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(далее - полномочия)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61" w:rsidRPr="00974661" w:rsidRDefault="00974661" w:rsidP="009746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746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Порядок реализации полномочий </w:t>
            </w:r>
          </w:p>
        </w:tc>
      </w:tr>
      <w:tr w:rsidR="00974661" w:rsidRPr="00974661" w:rsidTr="00444F0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974661" w:rsidP="009746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746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974661" w:rsidP="009746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746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2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974661" w:rsidP="009746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746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3 </w:t>
            </w:r>
          </w:p>
        </w:tc>
      </w:tr>
      <w:tr w:rsidR="00974661" w:rsidRPr="00974661" w:rsidTr="00444F0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444F06" w:rsidP="00444F06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44F0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Министерство промышленности, транспорта и инновационных технологий Омской области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444F06" w:rsidP="009746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44F06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согласования при установлении или изменении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между уполномоченным органом и уполномоченным органом местного самоуправления, к компетенции которых отнесено установление данных маршрутов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444F06" w:rsidP="009746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44F0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Принятие приказа об утверждении соответствующего порядка</w:t>
            </w:r>
          </w:p>
        </w:tc>
      </w:tr>
      <w:tr w:rsidR="00974661" w:rsidRPr="00974661" w:rsidTr="00444F0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9828B9" w:rsidP="009746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44F0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Министерство промышленности, транспорта и инновационных технологий Омской области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444F06" w:rsidP="009746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44F06">
              <w:rPr>
                <w:rFonts w:ascii="Times New Roman" w:hAnsi="Times New Roman" w:cs="Times New Roman"/>
                <w:sz w:val="20"/>
                <w:szCs w:val="20"/>
              </w:rPr>
              <w:t>установление мест на территориях муниципальных образований, входящих в состав Омской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1" w:rsidRPr="00974661" w:rsidRDefault="00444F06" w:rsidP="009746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Принятие приказа, устанавливающего соответствующие места</w:t>
            </w:r>
            <w:r w:rsidR="002976A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, а также утверждающего соответствующий порядок согласования</w:t>
            </w:r>
          </w:p>
        </w:tc>
      </w:tr>
    </w:tbl>
    <w:p w:rsidR="00974661" w:rsidRPr="00974661" w:rsidRDefault="00974661" w:rsidP="00582F0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828B9" w:rsidRDefault="00582F03" w:rsidP="009828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proofErr w:type="spellStart"/>
      <w:r w:rsidRPr="00582F0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з</w:t>
      </w:r>
      <w:proofErr w:type="spellEnd"/>
      <w:r w:rsidRPr="00582F0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) оценка соответствующих расходов (возможных поступлений) областного бюджета;</w:t>
      </w:r>
    </w:p>
    <w:p w:rsidR="009828B9" w:rsidRDefault="009828B9" w:rsidP="009828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Расходов областного бюджета и (или) возможных поступлений в областной бюджет в случае принятия проекта акта не предполагается.</w:t>
      </w:r>
    </w:p>
    <w:p w:rsidR="009828B9" w:rsidRDefault="009828B9" w:rsidP="009828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82F03" w:rsidRDefault="00582F03" w:rsidP="009828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582F0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и)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742"/>
        <w:gridCol w:w="2835"/>
      </w:tblGrid>
      <w:tr w:rsidR="009828B9" w:rsidRPr="009828B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8B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Группы субъектов предпринимательской и инвестиционной деятельности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8B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Описание новых преимуществ, обязанностей, ограничений или изменения содержания существующих обязанностей и ограничений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8B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Порядок организации исполнения обязанностей и ограничений </w:t>
            </w:r>
          </w:p>
        </w:tc>
      </w:tr>
      <w:tr w:rsidR="009828B9" w:rsidRPr="009828B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8B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8B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8B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3 </w:t>
            </w:r>
          </w:p>
        </w:tc>
      </w:tr>
      <w:tr w:rsidR="009828B9" w:rsidRPr="009828B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8B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индивидуальные предприниматели, оказывающие услуги </w:t>
            </w:r>
            <w:r w:rsidRPr="00982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 по перевозке пассажиров и багажа на территории Омской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8B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Информирование </w:t>
            </w:r>
            <w:r w:rsidRPr="009828B9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9828B9">
              <w:rPr>
                <w:rFonts w:ascii="Times New Roman" w:hAnsi="Times New Roman" w:cs="Times New Roman"/>
                <w:sz w:val="20"/>
                <w:szCs w:val="20"/>
              </w:rPr>
              <w:t xml:space="preserve"> орган, а также владельцев автовокзалов или автостанций об изменении тарифов на регулярные перевозки не </w:t>
            </w:r>
            <w:proofErr w:type="gramStart"/>
            <w:r w:rsidRPr="009828B9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9828B9">
              <w:rPr>
                <w:rFonts w:ascii="Times New Roman" w:hAnsi="Times New Roman" w:cs="Times New Roman"/>
                <w:sz w:val="20"/>
                <w:szCs w:val="20"/>
              </w:rPr>
              <w:t xml:space="preserve"> чем </w:t>
            </w:r>
            <w:r w:rsidRPr="00982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десять дней до дня применения нового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 xml:space="preserve">В случае изменения тарифа на маршруте, по которому осуществляются регулярные перевозки по нерегулируемым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тарифам, направляется письмо в адрес уполномоченного органа, а также владельцев автовокзала и автостанции, через которые проходит маршрут с соответствующей информацией</w:t>
            </w:r>
          </w:p>
        </w:tc>
      </w:tr>
      <w:tr w:rsidR="009828B9" w:rsidRPr="009828B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9" w:rsidRPr="009828B9" w:rsidRDefault="00B421F6" w:rsidP="009828B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лица, индивидуальные предприниматели, оказывающие услуги населению по перевозке пассажиров и багажа на территории Омской области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9" w:rsidRPr="009828B9" w:rsidRDefault="00B421F6" w:rsidP="009828B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Ответственность за неоднократное несоблюдение условий свидетельства в виде возможности подачи заявления в суд о прекращении действия свидетельства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F6" w:rsidRDefault="00B421F6" w:rsidP="00B421F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использования новых технологий или оборудования, дополнительных организационных требований, ограничения по месту или времени осуществления деятельности не предполагается</w:t>
            </w:r>
          </w:p>
          <w:p w:rsidR="009828B9" w:rsidRPr="009828B9" w:rsidRDefault="009828B9" w:rsidP="009828B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9828B9" w:rsidRPr="009828B9" w:rsidRDefault="009828B9" w:rsidP="009828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44F06" w:rsidRDefault="00582F03" w:rsidP="009828B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82F03">
        <w:rPr>
          <w:rFonts w:eastAsiaTheme="minorHAnsi"/>
          <w:b/>
          <w:i/>
          <w:sz w:val="28"/>
          <w:szCs w:val="28"/>
          <w:lang w:eastAsia="en-US"/>
        </w:rP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444F06" w:rsidRPr="00DB39BB" w:rsidRDefault="00444F06" w:rsidP="00444F06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B39BB">
        <w:rPr>
          <w:color w:val="000000"/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проекта закона</w:t>
      </w:r>
      <w:r w:rsidRPr="00DB39BB">
        <w:rPr>
          <w:sz w:val="28"/>
          <w:szCs w:val="28"/>
        </w:rPr>
        <w:t xml:space="preserve"> </w:t>
      </w:r>
      <w:r w:rsidRPr="00DB39BB">
        <w:rPr>
          <w:bCs/>
          <w:color w:val="000000"/>
          <w:sz w:val="28"/>
          <w:szCs w:val="28"/>
        </w:rPr>
        <w:t>дополнительные расходы субъектов предпринимательской деятельности</w:t>
      </w:r>
      <w:r w:rsidRPr="00DB39BB">
        <w:rPr>
          <w:color w:val="000000"/>
          <w:sz w:val="28"/>
          <w:szCs w:val="28"/>
        </w:rPr>
        <w:t xml:space="preserve"> не </w:t>
      </w:r>
      <w:r w:rsidRPr="00DB39BB">
        <w:rPr>
          <w:bCs/>
          <w:color w:val="000000"/>
          <w:sz w:val="28"/>
          <w:szCs w:val="28"/>
        </w:rPr>
        <w:t>возникают.</w:t>
      </w:r>
    </w:p>
    <w:p w:rsidR="00444F06" w:rsidRDefault="00444F06" w:rsidP="00B421F6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B39BB">
        <w:rPr>
          <w:bCs/>
          <w:color w:val="000000"/>
          <w:sz w:val="28"/>
          <w:szCs w:val="28"/>
        </w:rPr>
        <w:t xml:space="preserve">При реализации </w:t>
      </w:r>
      <w:r>
        <w:rPr>
          <w:bCs/>
          <w:color w:val="000000"/>
          <w:sz w:val="28"/>
          <w:szCs w:val="28"/>
        </w:rPr>
        <w:t>закона</w:t>
      </w:r>
      <w:r w:rsidRPr="00DB39BB">
        <w:rPr>
          <w:bCs/>
          <w:color w:val="000000"/>
          <w:sz w:val="28"/>
          <w:szCs w:val="28"/>
        </w:rPr>
        <w:t xml:space="preserve"> временные издержки, а также избыточные/бесполезные издержки либо упущенная выгода предпринимателей не возникают.</w:t>
      </w:r>
    </w:p>
    <w:p w:rsidR="00B421F6" w:rsidRDefault="00B421F6" w:rsidP="00B421F6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B421F6" w:rsidRDefault="00582F03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582F0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л) риски решения проблемы предложенным способом регулирования и риски негативных последствий;</w:t>
      </w:r>
    </w:p>
    <w:p w:rsidR="00B421F6" w:rsidRDefault="00A72835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отсутствуют</w:t>
      </w:r>
    </w:p>
    <w:p w:rsidR="00B421F6" w:rsidRPr="00B421F6" w:rsidRDefault="00B421F6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82F03" w:rsidRDefault="00582F03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582F0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м)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B421F6" w:rsidRPr="00B421F6" w:rsidRDefault="00A72835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требуются</w:t>
      </w:r>
    </w:p>
    <w:p w:rsidR="004304CE" w:rsidRPr="00582F03" w:rsidRDefault="004304CE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</w:p>
    <w:p w:rsidR="004304CE" w:rsidRPr="004304CE" w:rsidRDefault="004304CE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proofErr w:type="spellStart"/>
      <w:r w:rsidRPr="004304CE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н</w:t>
      </w:r>
      <w:proofErr w:type="spellEnd"/>
      <w:r w:rsidRPr="004304CE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) предполагаемая дата вступления в силу соответствующего правового акта, необходимость установления переходных положений;</w:t>
      </w:r>
    </w:p>
    <w:p w:rsidR="004304CE" w:rsidRDefault="00767B32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а) вступление в силу – </w:t>
      </w:r>
      <w:r w:rsidR="009828B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август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-сентябрь</w:t>
      </w:r>
      <w:r w:rsidR="00887D6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2018 года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за исключением </w:t>
      </w:r>
      <w:r w:rsidRPr="00C17BB6">
        <w:rPr>
          <w:rFonts w:ascii="Times New Roman" w:hAnsi="Times New Roman" w:cs="Times New Roman"/>
          <w:sz w:val="28"/>
          <w:szCs w:val="28"/>
          <w:u w:val="single"/>
        </w:rPr>
        <w:t>пункта 3 статьи 1 проекта закона</w:t>
      </w:r>
      <w:r>
        <w:rPr>
          <w:rFonts w:ascii="Times New Roman" w:hAnsi="Times New Roman" w:cs="Times New Roman"/>
          <w:sz w:val="28"/>
          <w:szCs w:val="28"/>
          <w:u w:val="single"/>
        </w:rPr>
        <w:t>, в части изменения статьи 8 Закона Омской области,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включении </w:t>
      </w:r>
      <w:r w:rsidRPr="00BB6206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BB6206">
        <w:rPr>
          <w:rFonts w:ascii="Times New Roman" w:hAnsi="Times New Roman"/>
          <w:sz w:val="28"/>
          <w:szCs w:val="28"/>
        </w:rPr>
        <w:t xml:space="preserve"> о планируемом расписании для каждого остановочного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206">
        <w:rPr>
          <w:rFonts w:ascii="Times New Roman" w:hAnsi="Times New Roman"/>
          <w:sz w:val="28"/>
          <w:szCs w:val="28"/>
        </w:rPr>
        <w:t>в реестры маршрутов регулярных перевозок</w:t>
      </w:r>
      <w:r>
        <w:rPr>
          <w:rFonts w:ascii="Times New Roman" w:hAnsi="Times New Roman"/>
          <w:sz w:val="28"/>
          <w:szCs w:val="28"/>
        </w:rPr>
        <w:t>, котор</w:t>
      </w:r>
      <w:r w:rsidR="004156A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2019 года.</w:t>
      </w:r>
    </w:p>
    <w:p w:rsidR="00767B32" w:rsidRDefault="00767B32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б) установление отсрочки вышеуказанного положения проекта закона обусловлено необходимостью проведения большого объема работ по подготовке соответствующих изменений в реестр.</w:t>
      </w:r>
    </w:p>
    <w:p w:rsidR="00A72835" w:rsidRDefault="00A72835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401FF" w:rsidRDefault="001401FF" w:rsidP="00B421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lastRenderedPageBreak/>
        <w:t>о)</w:t>
      </w:r>
      <w:r w:rsidRPr="001401FF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сведения о размещении уведомления, сроках приема предложений в связи с размещением уведомления, лицах, представивших предложения, и рассмотревших их структурных подразделениях отраслевого органа;</w:t>
      </w:r>
    </w:p>
    <w:p w:rsidR="001401FF" w:rsidRPr="001401FF" w:rsidRDefault="001401FF" w:rsidP="001401FF">
      <w:pPr>
        <w:autoSpaceDE w:val="0"/>
        <w:autoSpaceDN w:val="0"/>
        <w:adjustRightInd w:val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01A93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A01A93" w:rsidRPr="00A01A93">
        <w:rPr>
          <w:rFonts w:ascii="Times New Roman" w:hAnsi="Times New Roman" w:cs="Times New Roman"/>
          <w:sz w:val="28"/>
          <w:szCs w:val="28"/>
        </w:rPr>
        <w:t xml:space="preserve">подготовке проекта закона Омской области </w:t>
      </w:r>
      <w:r w:rsidRPr="00A01A93">
        <w:rPr>
          <w:rFonts w:ascii="Times New Roman" w:hAnsi="Times New Roman" w:cs="Times New Roman"/>
          <w:sz w:val="28"/>
          <w:szCs w:val="28"/>
        </w:rPr>
        <w:t>размещено Министерством промышленности, транспорта и инновационных технологий</w:t>
      </w:r>
      <w:r w:rsidRPr="000D70FB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A01A93">
        <w:rPr>
          <w:rFonts w:ascii="Times New Roman" w:hAnsi="Times New Roman" w:cs="Times New Roman"/>
          <w:sz w:val="28"/>
          <w:szCs w:val="28"/>
        </w:rPr>
        <w:t>15</w:t>
      </w:r>
      <w:r w:rsidRPr="000D70FB">
        <w:rPr>
          <w:rFonts w:ascii="Times New Roman" w:hAnsi="Times New Roman" w:cs="Times New Roman"/>
          <w:sz w:val="28"/>
          <w:szCs w:val="28"/>
        </w:rPr>
        <w:t xml:space="preserve"> </w:t>
      </w:r>
      <w:r w:rsidR="00A72835">
        <w:rPr>
          <w:rFonts w:ascii="Times New Roman" w:hAnsi="Times New Roman" w:cs="Times New Roman"/>
          <w:sz w:val="28"/>
          <w:szCs w:val="28"/>
        </w:rPr>
        <w:t>июля</w:t>
      </w:r>
      <w:r w:rsidRPr="000D70FB">
        <w:rPr>
          <w:rFonts w:ascii="Times New Roman" w:hAnsi="Times New Roman" w:cs="Times New Roman"/>
          <w:sz w:val="28"/>
          <w:szCs w:val="28"/>
        </w:rPr>
        <w:t xml:space="preserve"> 2018 года на </w:t>
      </w:r>
      <w:r w:rsidRPr="000D70FB">
        <w:rPr>
          <w:rFonts w:ascii="Times New Roman" w:hAnsi="Times New Roman" w:cs="Times New Roman"/>
          <w:bCs/>
          <w:sz w:val="28"/>
          <w:szCs w:val="28"/>
        </w:rPr>
        <w:t>официальном сайте по адресу:</w:t>
      </w:r>
      <w:r w:rsidR="00974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0FB" w:rsidRPr="000D70FB">
        <w:rPr>
          <w:rFonts w:ascii="Times New Roman" w:hAnsi="Times New Roman" w:cs="Times New Roman"/>
          <w:sz w:val="28"/>
          <w:szCs w:val="28"/>
        </w:rPr>
        <w:t xml:space="preserve">(адрес сайта: </w:t>
      </w:r>
      <w:hyperlink r:id="rId5" w:history="1">
        <w:r w:rsidR="000D70FB" w:rsidRPr="000D70FB">
          <w:rPr>
            <w:rStyle w:val="a5"/>
            <w:rFonts w:ascii="Times New Roman" w:hAnsi="Times New Roman" w:cs="Times New Roman"/>
            <w:sz w:val="28"/>
            <w:szCs w:val="28"/>
          </w:rPr>
          <w:t>www.mpt.omskportal.ru</w:t>
        </w:r>
      </w:hyperlink>
      <w:r w:rsidR="000D70FB" w:rsidRPr="000D70FB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0D70FB" w:rsidRPr="00AC1C13">
        <w:rPr>
          <w:lang w:bidi="en-US"/>
        </w:rPr>
        <w:t xml:space="preserve"> </w:t>
      </w:r>
    </w:p>
    <w:p w:rsidR="000C73F0" w:rsidRDefault="001401FF" w:rsidP="001401F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01FF">
        <w:rPr>
          <w:color w:val="000000"/>
          <w:sz w:val="28"/>
          <w:szCs w:val="28"/>
        </w:rPr>
        <w:t>Сроки приема предложений и замечаний</w:t>
      </w:r>
      <w:r>
        <w:rPr>
          <w:color w:val="000000"/>
          <w:sz w:val="28"/>
          <w:szCs w:val="28"/>
        </w:rPr>
        <w:t xml:space="preserve">: с </w:t>
      </w:r>
      <w:r w:rsidR="000C73F0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="00A72835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2018 года по </w:t>
      </w:r>
      <w:r w:rsidR="000C73F0">
        <w:rPr>
          <w:color w:val="000000"/>
          <w:sz w:val="28"/>
          <w:szCs w:val="28"/>
        </w:rPr>
        <w:t>23</w:t>
      </w:r>
      <w:r w:rsidR="00A72835">
        <w:rPr>
          <w:color w:val="000000"/>
          <w:sz w:val="28"/>
          <w:szCs w:val="28"/>
        </w:rPr>
        <w:t xml:space="preserve"> </w:t>
      </w:r>
      <w:r w:rsidR="000C73F0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2018 года.</w:t>
      </w:r>
      <w:r w:rsidR="00A01A93">
        <w:rPr>
          <w:color w:val="000000"/>
          <w:sz w:val="28"/>
          <w:szCs w:val="28"/>
        </w:rPr>
        <w:t xml:space="preserve"> </w:t>
      </w:r>
      <w:r w:rsidR="000C73F0">
        <w:rPr>
          <w:color w:val="000000"/>
          <w:sz w:val="28"/>
          <w:szCs w:val="28"/>
        </w:rPr>
        <w:t>Предложений не поступало.</w:t>
      </w:r>
    </w:p>
    <w:p w:rsidR="00574D97" w:rsidRDefault="00574D97" w:rsidP="001401F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01FF" w:rsidRPr="001401FF" w:rsidRDefault="001401FF" w:rsidP="001401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proofErr w:type="spellStart"/>
      <w:r w:rsidRPr="001401F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п</w:t>
      </w:r>
      <w:proofErr w:type="spellEnd"/>
      <w:r w:rsidRPr="001401F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) сведения о проведении независимой </w:t>
      </w:r>
      <w:proofErr w:type="spellStart"/>
      <w:r w:rsidRPr="001401F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антикоррупционной</w:t>
      </w:r>
      <w:proofErr w:type="spellEnd"/>
      <w:r w:rsidRPr="001401FF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экспертизы проекта акта;</w:t>
      </w:r>
    </w:p>
    <w:p w:rsidR="001401FF" w:rsidRDefault="001401FF" w:rsidP="001401FF">
      <w:pPr>
        <w:pStyle w:val="20"/>
        <w:shd w:val="clear" w:color="auto" w:fill="auto"/>
        <w:ind w:firstLine="709"/>
        <w:jc w:val="both"/>
      </w:pPr>
      <w:r w:rsidRPr="00AC1C13">
        <w:t>в соответствии с пунктом 2 постановления Правительства Омской</w:t>
      </w:r>
      <w:r w:rsidRPr="00AC1C13">
        <w:br/>
        <w:t>области от 20 мая 2009 года № 88-п "Об утверждении Порядка проведения</w:t>
      </w:r>
      <w:r w:rsidRPr="00AC1C13">
        <w:br/>
      </w:r>
      <w:proofErr w:type="spellStart"/>
      <w:r w:rsidRPr="00AC1C13">
        <w:t>антикоррупционной</w:t>
      </w:r>
      <w:proofErr w:type="spellEnd"/>
      <w:r w:rsidRPr="00AC1C13">
        <w:t xml:space="preserve"> экспертизы нормативных правовых актов Омской</w:t>
      </w:r>
      <w:r w:rsidRPr="00AC1C13">
        <w:br/>
        <w:t>области (проектов нормативных правовых актов Омской области) в органах</w:t>
      </w:r>
      <w:r w:rsidRPr="00AC1C13">
        <w:br/>
        <w:t xml:space="preserve">исполнительной власти Омской области" проект </w:t>
      </w:r>
      <w:r>
        <w:t>закона</w:t>
      </w:r>
      <w:r w:rsidRPr="00AC1C13">
        <w:t xml:space="preserve"> размещен на</w:t>
      </w:r>
      <w:r w:rsidRPr="00AC1C13">
        <w:br/>
        <w:t>официальном сайте Министерства промышленности, транспорта и</w:t>
      </w:r>
      <w:r w:rsidRPr="00AC1C13">
        <w:br/>
        <w:t>инновационных технологий Омской области в информационн</w:t>
      </w:r>
      <w:proofErr w:type="gramStart"/>
      <w:r w:rsidRPr="00AC1C13">
        <w:t>о-</w:t>
      </w:r>
      <w:proofErr w:type="gramEnd"/>
      <w:r w:rsidRPr="00AC1C13">
        <w:br/>
        <w:t>телекоммуникационной сети "Интернет" (адрес сайта:</w:t>
      </w:r>
      <w:r w:rsidRPr="00AC1C13">
        <w:br/>
      </w:r>
      <w:hyperlink r:id="rId6" w:history="1">
        <w:r w:rsidRPr="00AC1C13">
          <w:rPr>
            <w:rStyle w:val="a5"/>
          </w:rPr>
          <w:t>www.</w:t>
        </w:r>
        <w:proofErr w:type="gramStart"/>
        <w:r w:rsidRPr="00AC1C13">
          <w:rPr>
            <w:rStyle w:val="a5"/>
          </w:rPr>
          <w:t>mpt.omskportal.ru</w:t>
        </w:r>
      </w:hyperlink>
      <w:r w:rsidRPr="00AC1C13">
        <w:rPr>
          <w:lang w:bidi="en-US"/>
        </w:rPr>
        <w:t xml:space="preserve">) </w:t>
      </w:r>
      <w:r w:rsidRPr="00AC1C13">
        <w:t>в целях обеспечения возможности проведения</w:t>
      </w:r>
      <w:r w:rsidRPr="00AC1C13">
        <w:br/>
        <w:t xml:space="preserve">независимой </w:t>
      </w:r>
      <w:proofErr w:type="spellStart"/>
      <w:r w:rsidRPr="00AC1C13">
        <w:t>антикоррупционной</w:t>
      </w:r>
      <w:proofErr w:type="spellEnd"/>
      <w:r w:rsidRPr="00AC1C13">
        <w:t xml:space="preserve"> экспертизы</w:t>
      </w:r>
      <w:r w:rsidRPr="001401FF">
        <w:t xml:space="preserve"> </w:t>
      </w:r>
      <w:r w:rsidR="00A72835">
        <w:rPr>
          <w:color w:val="000000"/>
        </w:rPr>
        <w:t xml:space="preserve">с 25 июля 2018 года по </w:t>
      </w:r>
      <w:r w:rsidR="00574D97" w:rsidRPr="00574D97">
        <w:rPr>
          <w:color w:val="000000"/>
        </w:rPr>
        <w:t>31</w:t>
      </w:r>
      <w:r w:rsidR="00A72835">
        <w:rPr>
          <w:color w:val="000000"/>
        </w:rPr>
        <w:t xml:space="preserve"> </w:t>
      </w:r>
      <w:r w:rsidR="00574D97">
        <w:rPr>
          <w:color w:val="000000"/>
        </w:rPr>
        <w:t>июля</w:t>
      </w:r>
      <w:r w:rsidR="00A72835">
        <w:rPr>
          <w:color w:val="000000"/>
        </w:rPr>
        <w:t xml:space="preserve"> 2018 года</w:t>
      </w:r>
      <w:r w:rsidRPr="00AC1C13">
        <w:t>.</w:t>
      </w:r>
      <w:proofErr w:type="gramEnd"/>
    </w:p>
    <w:p w:rsidR="00574D97" w:rsidRDefault="00574D97" w:rsidP="001401FF">
      <w:pPr>
        <w:pStyle w:val="20"/>
        <w:shd w:val="clear" w:color="auto" w:fill="auto"/>
        <w:ind w:firstLine="709"/>
        <w:jc w:val="both"/>
      </w:pPr>
    </w:p>
    <w:p w:rsidR="004304CE" w:rsidRPr="004304CE" w:rsidRDefault="004304CE" w:rsidP="001401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proofErr w:type="spellStart"/>
      <w:r w:rsidRPr="004304CE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р</w:t>
      </w:r>
      <w:proofErr w:type="spellEnd"/>
      <w:r w:rsidRPr="004304CE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) иные сведения, относящиеся к подготовке проекта акта (при необходимости).</w:t>
      </w:r>
    </w:p>
    <w:p w:rsidR="00277893" w:rsidRDefault="00672C29" w:rsidP="00277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C29">
        <w:rPr>
          <w:rFonts w:ascii="Times New Roman" w:hAnsi="Times New Roman" w:cs="Times New Roman"/>
          <w:sz w:val="28"/>
          <w:szCs w:val="28"/>
        </w:rPr>
        <w:t xml:space="preserve">Публичные обсуждения проводились </w:t>
      </w:r>
      <w:r w:rsidRPr="00672C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</w:t>
      </w:r>
      <w:r w:rsidR="0027789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25 июля </w:t>
      </w:r>
      <w:r w:rsidRPr="00672C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2018</w:t>
      </w:r>
      <w:r w:rsidR="0027789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года</w:t>
      </w:r>
      <w:r w:rsidRPr="00672C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по </w:t>
      </w:r>
      <w:r w:rsidR="0027789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7 августа </w:t>
      </w:r>
      <w:r w:rsidRPr="00672C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2018</w:t>
      </w:r>
      <w:r w:rsidR="0027789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года</w:t>
      </w:r>
      <w:r w:rsidRPr="00672C29">
        <w:rPr>
          <w:rFonts w:ascii="Times New Roman" w:eastAsiaTheme="minorHAnsi" w:hAnsi="Times New Roman" w:cs="Times New Roman"/>
          <w:sz w:val="28"/>
          <w:szCs w:val="28"/>
        </w:rPr>
        <w:t>, о чем на официальном сайте Мин</w:t>
      </w:r>
      <w:r>
        <w:rPr>
          <w:rFonts w:ascii="Times New Roman" w:eastAsiaTheme="minorHAnsi" w:hAnsi="Times New Roman" w:cs="Times New Roman"/>
          <w:sz w:val="28"/>
          <w:szCs w:val="28"/>
        </w:rPr>
        <w:t>прома Омской области</w:t>
      </w:r>
      <w:r w:rsidRPr="00672C29">
        <w:rPr>
          <w:rFonts w:ascii="Times New Roman" w:eastAsiaTheme="minorHAnsi" w:hAnsi="Times New Roman" w:cs="Times New Roman"/>
          <w:sz w:val="28"/>
          <w:szCs w:val="28"/>
        </w:rPr>
        <w:t xml:space="preserve"> в сети "Интернет" размещена соответствующая информация, а также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77893">
        <w:rPr>
          <w:rFonts w:ascii="Times New Roman" w:eastAsiaTheme="minorHAnsi" w:hAnsi="Times New Roman" w:cs="Times New Roman"/>
          <w:sz w:val="28"/>
          <w:szCs w:val="28"/>
        </w:rPr>
        <w:t>письменно уведомлены</w:t>
      </w:r>
      <w:r w:rsidRPr="00672C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72C29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72C29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C29">
        <w:rPr>
          <w:rFonts w:ascii="Times New Roman" w:hAnsi="Times New Roman" w:cs="Times New Roman"/>
          <w:sz w:val="28"/>
          <w:szCs w:val="28"/>
        </w:rPr>
        <w:t>Ю.В. Герасименко</w:t>
      </w:r>
      <w:r>
        <w:rPr>
          <w:rFonts w:ascii="Times New Roman" w:hAnsi="Times New Roman" w:cs="Times New Roman"/>
          <w:sz w:val="28"/>
          <w:szCs w:val="28"/>
        </w:rPr>
        <w:t>, Министр</w:t>
      </w:r>
      <w:r w:rsidRPr="00672C29">
        <w:rPr>
          <w:rFonts w:ascii="Times New Roman" w:hAnsi="Times New Roman" w:cs="Times New Roman"/>
          <w:sz w:val="28"/>
          <w:szCs w:val="28"/>
        </w:rPr>
        <w:t xml:space="preserve"> экономики Омской области</w:t>
      </w:r>
      <w:r w:rsidR="002778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7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72C29">
        <w:rPr>
          <w:rFonts w:ascii="Times New Roman" w:hAnsi="Times New Roman" w:cs="Times New Roman"/>
          <w:sz w:val="28"/>
          <w:szCs w:val="28"/>
        </w:rPr>
        <w:t xml:space="preserve"> Омской областной организации Общероссийского профессионального союза работников автомобильного транспорта и</w:t>
      </w:r>
      <w:proofErr w:type="gramEnd"/>
      <w:r w:rsidRPr="00672C29">
        <w:rPr>
          <w:rFonts w:ascii="Times New Roman" w:hAnsi="Times New Roman" w:cs="Times New Roman"/>
          <w:sz w:val="28"/>
          <w:szCs w:val="28"/>
        </w:rPr>
        <w:t xml:space="preserve"> дорожного хозяйства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1DA" w:rsidRDefault="00672C29" w:rsidP="00277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C29">
        <w:rPr>
          <w:rFonts w:ascii="Times New Roman" w:eastAsiaTheme="minorHAnsi" w:hAnsi="Times New Roman" w:cs="Times New Roman"/>
          <w:sz w:val="28"/>
          <w:szCs w:val="28"/>
        </w:rPr>
        <w:t xml:space="preserve">Также 26.07.2018 в Минпроме Омской области проведено </w:t>
      </w:r>
      <w:r>
        <w:rPr>
          <w:rFonts w:ascii="Times New Roman" w:eastAsiaTheme="minorHAnsi" w:hAnsi="Times New Roman" w:cs="Times New Roman"/>
          <w:sz w:val="28"/>
          <w:szCs w:val="28"/>
        </w:rPr>
        <w:t>совещание</w:t>
      </w:r>
      <w:r w:rsidRPr="00672C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72C29">
        <w:rPr>
          <w:rFonts w:ascii="Times New Roman" w:hAnsi="Times New Roman" w:cs="Times New Roman"/>
          <w:sz w:val="28"/>
          <w:szCs w:val="28"/>
        </w:rPr>
        <w:t>по вопросу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C29">
        <w:rPr>
          <w:rFonts w:ascii="Times New Roman" w:hAnsi="Times New Roman" w:cs="Times New Roman"/>
          <w:sz w:val="28"/>
          <w:szCs w:val="28"/>
        </w:rPr>
        <w:t>проекта закона Омской области "О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C29">
        <w:rPr>
          <w:rFonts w:ascii="Times New Roman" w:hAnsi="Times New Roman" w:cs="Times New Roman"/>
          <w:sz w:val="28"/>
          <w:szCs w:val="28"/>
        </w:rPr>
        <w:t>в Закон Омской области от 27.11.2015 № 1824-ОЗ "Об организации регулярных перевозок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C29">
        <w:rPr>
          <w:rFonts w:ascii="Times New Roman" w:hAnsi="Times New Roman" w:cs="Times New Roman"/>
          <w:sz w:val="28"/>
          <w:szCs w:val="28"/>
        </w:rPr>
        <w:t>и городским наземным электрическим транспортом в муниципальном и межмуниципальном сообщении, водным транспортом в пригородном и межмуниципальном сообщении и железнодорожным транспортом в пригородном сообщении на территории Омской</w:t>
      </w:r>
      <w:proofErr w:type="gramEnd"/>
      <w:r w:rsidRPr="00672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C29">
        <w:rPr>
          <w:rFonts w:ascii="Times New Roman" w:hAnsi="Times New Roman" w:cs="Times New Roman"/>
          <w:sz w:val="28"/>
          <w:szCs w:val="28"/>
        </w:rPr>
        <w:t>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C29">
        <w:rPr>
          <w:rFonts w:ascii="Times New Roman" w:hAnsi="Times New Roman" w:cs="Times New Roman"/>
          <w:sz w:val="28"/>
          <w:szCs w:val="28"/>
        </w:rPr>
        <w:t>в рамках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C29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26582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письменным уведомлением приглашены </w:t>
      </w:r>
      <w:r w:rsidRPr="00672C29">
        <w:rPr>
          <w:rFonts w:ascii="Times New Roman" w:hAnsi="Times New Roman" w:cs="Times New Roman"/>
          <w:sz w:val="28"/>
          <w:szCs w:val="28"/>
        </w:rPr>
        <w:t xml:space="preserve">Омская областная организация Общероссийского профессионального союза работников автомобильного </w:t>
      </w:r>
      <w:r w:rsidRPr="00672C29">
        <w:rPr>
          <w:rFonts w:ascii="Times New Roman" w:hAnsi="Times New Roman" w:cs="Times New Roman"/>
          <w:sz w:val="28"/>
          <w:szCs w:val="28"/>
        </w:rPr>
        <w:lastRenderedPageBreak/>
        <w:t>транспорта и дорожного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89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93">
        <w:rPr>
          <w:rFonts w:ascii="Times New Roman" w:hAnsi="Times New Roman" w:cs="Times New Roman"/>
          <w:sz w:val="28"/>
          <w:szCs w:val="28"/>
        </w:rPr>
        <w:t xml:space="preserve">города Омска, </w:t>
      </w:r>
      <w:r>
        <w:rPr>
          <w:rFonts w:ascii="Times New Roman" w:hAnsi="Times New Roman" w:cs="Times New Roman"/>
          <w:sz w:val="28"/>
          <w:szCs w:val="28"/>
        </w:rPr>
        <w:t xml:space="preserve">а также руководство перевозчиков </w:t>
      </w:r>
      <w:r w:rsidRPr="00672C29">
        <w:rPr>
          <w:rFonts w:ascii="Times New Roman" w:hAnsi="Times New Roman" w:cs="Times New Roman"/>
          <w:sz w:val="28"/>
          <w:szCs w:val="28"/>
        </w:rPr>
        <w:t>АО "Омскоблавтотранс"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МП г. Омска "ПП-8"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ООО "Дилижанс"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ОАО "Одесское АТП"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Черлакавтотранс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АТП"</w:t>
      </w:r>
      <w:r>
        <w:rPr>
          <w:rFonts w:ascii="Times New Roman" w:hAnsi="Times New Roman" w:cs="Times New Roman"/>
          <w:sz w:val="28"/>
          <w:szCs w:val="28"/>
        </w:rPr>
        <w:t>, МТП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Седельниковское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Большеречьеавтотранс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C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Полтавскавтотранс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ОАО "Саргатское АТП"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МУТП "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Крутинское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предприниматели, осуществляющие регулярные перевозки на территории Омской области</w:t>
      </w:r>
      <w:r w:rsidR="002561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C29">
        <w:rPr>
          <w:rFonts w:ascii="Times New Roman" w:hAnsi="Times New Roman" w:cs="Times New Roman"/>
          <w:sz w:val="28"/>
          <w:szCs w:val="28"/>
        </w:rPr>
        <w:t xml:space="preserve">Гукасян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Хачик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Манукович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Доронкин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Вячеслав Геннадьевич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Петраков Алексей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Пятак Сергей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Табаченко Константин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Меняйлов Иван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Шукшин Игорь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Трофимчук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Таровская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Соловьев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Кусаинов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Жиенгабулович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Оськина Людмила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Локотков Михаил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Петухов Игорь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Залялитдинов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Фазыл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Фатыхович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C29">
        <w:rPr>
          <w:rFonts w:ascii="Times New Roman" w:hAnsi="Times New Roman" w:cs="Times New Roman"/>
          <w:sz w:val="28"/>
          <w:szCs w:val="28"/>
        </w:rPr>
        <w:t>Войтенко Анатолий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Pr="00672C29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672C29">
        <w:rPr>
          <w:rFonts w:ascii="Times New Roman" w:hAnsi="Times New Roman" w:cs="Times New Roman"/>
          <w:sz w:val="28"/>
          <w:szCs w:val="28"/>
        </w:rPr>
        <w:t>Эмиржанович</w:t>
      </w:r>
      <w:proofErr w:type="spellEnd"/>
      <w:r w:rsidR="00256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C29" w:rsidRDefault="002561DA" w:rsidP="00277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7893">
        <w:rPr>
          <w:rFonts w:ascii="Times New Roman" w:hAnsi="Times New Roman" w:cs="Times New Roman"/>
          <w:sz w:val="28"/>
          <w:szCs w:val="28"/>
        </w:rPr>
        <w:t xml:space="preserve">а совещании присутствовали: </w:t>
      </w:r>
      <w:proofErr w:type="gramStart"/>
      <w:r w:rsidR="00277893" w:rsidRPr="00954542">
        <w:rPr>
          <w:rFonts w:ascii="Times New Roman" w:hAnsi="Times New Roman"/>
          <w:sz w:val="28"/>
          <w:szCs w:val="28"/>
        </w:rPr>
        <w:t xml:space="preserve">Председатель </w:t>
      </w:r>
      <w:r w:rsidR="00277893" w:rsidRPr="005A44F0">
        <w:rPr>
          <w:rFonts w:ascii="Times New Roman" w:hAnsi="Times New Roman"/>
          <w:sz w:val="28"/>
          <w:szCs w:val="28"/>
        </w:rPr>
        <w:t>Омск</w:t>
      </w:r>
      <w:r w:rsidR="00277893" w:rsidRPr="00954542">
        <w:rPr>
          <w:rFonts w:ascii="Times New Roman" w:hAnsi="Times New Roman"/>
          <w:sz w:val="28"/>
          <w:szCs w:val="28"/>
        </w:rPr>
        <w:t>ой</w:t>
      </w:r>
      <w:r w:rsidR="00277893" w:rsidRPr="005A44F0">
        <w:rPr>
          <w:rFonts w:ascii="Times New Roman" w:hAnsi="Times New Roman"/>
          <w:sz w:val="28"/>
          <w:szCs w:val="28"/>
        </w:rPr>
        <w:t xml:space="preserve"> областн</w:t>
      </w:r>
      <w:r w:rsidR="00277893" w:rsidRPr="00954542">
        <w:rPr>
          <w:rFonts w:ascii="Times New Roman" w:hAnsi="Times New Roman"/>
          <w:sz w:val="28"/>
          <w:szCs w:val="28"/>
        </w:rPr>
        <w:t>ой</w:t>
      </w:r>
      <w:r w:rsidR="00277893" w:rsidRPr="005A44F0">
        <w:rPr>
          <w:rFonts w:ascii="Times New Roman" w:hAnsi="Times New Roman"/>
          <w:sz w:val="28"/>
          <w:szCs w:val="28"/>
        </w:rPr>
        <w:t xml:space="preserve"> организаци</w:t>
      </w:r>
      <w:r w:rsidR="00277893" w:rsidRPr="00954542">
        <w:rPr>
          <w:rFonts w:ascii="Times New Roman" w:hAnsi="Times New Roman"/>
          <w:sz w:val="28"/>
          <w:szCs w:val="28"/>
        </w:rPr>
        <w:t>и</w:t>
      </w:r>
      <w:r w:rsidR="00277893" w:rsidRPr="005A44F0">
        <w:rPr>
          <w:rFonts w:ascii="Times New Roman" w:hAnsi="Times New Roman"/>
          <w:sz w:val="28"/>
          <w:szCs w:val="28"/>
        </w:rPr>
        <w:t xml:space="preserve"> Общероссийского профессионального союза работников автомобильного транспорта и дорожного хозяйства</w:t>
      </w:r>
      <w:r w:rsidR="00277893" w:rsidRPr="00954542">
        <w:rPr>
          <w:rFonts w:ascii="Times New Roman" w:hAnsi="Times New Roman" w:cs="Times New Roman"/>
          <w:sz w:val="28"/>
          <w:szCs w:val="28"/>
        </w:rPr>
        <w:t xml:space="preserve"> </w:t>
      </w:r>
      <w:r w:rsidR="00277893" w:rsidRPr="00954542">
        <w:rPr>
          <w:rFonts w:ascii="Times New Roman" w:eastAsia="Times New Roman" w:hAnsi="Times New Roman"/>
          <w:sz w:val="28"/>
          <w:szCs w:val="28"/>
        </w:rPr>
        <w:t xml:space="preserve">А.Н. </w:t>
      </w:r>
      <w:proofErr w:type="spellStart"/>
      <w:r w:rsidR="00277893" w:rsidRPr="00954542">
        <w:rPr>
          <w:rFonts w:ascii="Times New Roman" w:eastAsia="Times New Roman" w:hAnsi="Times New Roman"/>
          <w:sz w:val="28"/>
          <w:szCs w:val="28"/>
        </w:rPr>
        <w:t>Илюхин</w:t>
      </w:r>
      <w:proofErr w:type="spellEnd"/>
      <w:r w:rsidR="00277893">
        <w:rPr>
          <w:rFonts w:ascii="Times New Roman" w:hAnsi="Times New Roman"/>
          <w:sz w:val="28"/>
          <w:szCs w:val="28"/>
        </w:rPr>
        <w:t xml:space="preserve">, Директор департамента транспорта Администрации города Омска </w:t>
      </w:r>
      <w:r w:rsidR="00277893">
        <w:rPr>
          <w:rFonts w:ascii="Times New Roman" w:eastAsia="Times New Roman" w:hAnsi="Times New Roman"/>
          <w:sz w:val="28"/>
          <w:szCs w:val="28"/>
        </w:rPr>
        <w:t xml:space="preserve">А.Л. </w:t>
      </w:r>
      <w:proofErr w:type="spellStart"/>
      <w:r w:rsidR="00277893">
        <w:rPr>
          <w:rFonts w:ascii="Times New Roman" w:eastAsia="Times New Roman" w:hAnsi="Times New Roman"/>
          <w:sz w:val="28"/>
          <w:szCs w:val="28"/>
        </w:rPr>
        <w:t>Вялков</w:t>
      </w:r>
      <w:proofErr w:type="spellEnd"/>
      <w:r w:rsidR="00277893">
        <w:rPr>
          <w:rFonts w:ascii="Times New Roman" w:hAnsi="Times New Roman"/>
          <w:sz w:val="28"/>
          <w:szCs w:val="28"/>
        </w:rPr>
        <w:t xml:space="preserve">, заместитель директора департамента транспорта Администрации города Омска </w:t>
      </w:r>
      <w:r w:rsidR="00277893">
        <w:rPr>
          <w:rFonts w:ascii="Times New Roman" w:hAnsi="Times New Roman"/>
          <w:sz w:val="28"/>
          <w:szCs w:val="28"/>
          <w:shd w:val="clear" w:color="auto" w:fill="FFFFFF"/>
        </w:rPr>
        <w:t xml:space="preserve">И.А. Кожухов, </w:t>
      </w:r>
      <w:r w:rsidR="00277893">
        <w:rPr>
          <w:rFonts w:ascii="Times New Roman" w:hAnsi="Times New Roman"/>
          <w:bCs/>
          <w:sz w:val="28"/>
          <w:szCs w:val="28"/>
        </w:rPr>
        <w:t>г</w:t>
      </w:r>
      <w:r w:rsidR="00277893" w:rsidRPr="00763822">
        <w:rPr>
          <w:rFonts w:ascii="Times New Roman" w:hAnsi="Times New Roman"/>
          <w:bCs/>
          <w:sz w:val="28"/>
          <w:szCs w:val="28"/>
        </w:rPr>
        <w:t xml:space="preserve">енеральный директор АО </w:t>
      </w:r>
      <w:r w:rsidR="00277893">
        <w:rPr>
          <w:rFonts w:ascii="Times New Roman" w:hAnsi="Times New Roman"/>
          <w:bCs/>
          <w:sz w:val="28"/>
          <w:szCs w:val="28"/>
        </w:rPr>
        <w:t>"</w:t>
      </w:r>
      <w:r w:rsidR="00277893" w:rsidRPr="00763822">
        <w:rPr>
          <w:rFonts w:ascii="Times New Roman" w:hAnsi="Times New Roman"/>
          <w:bCs/>
          <w:sz w:val="28"/>
          <w:szCs w:val="28"/>
        </w:rPr>
        <w:t>Омскоблавтотранс</w:t>
      </w:r>
      <w:r w:rsidR="00277893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br/>
      </w:r>
      <w:r w:rsidR="00277893" w:rsidRPr="00954542">
        <w:rPr>
          <w:rFonts w:ascii="Times New Roman" w:eastAsia="Times New Roman" w:hAnsi="Times New Roman"/>
          <w:sz w:val="28"/>
          <w:szCs w:val="28"/>
        </w:rPr>
        <w:t xml:space="preserve">А.В. </w:t>
      </w:r>
      <w:proofErr w:type="spellStart"/>
      <w:r w:rsidR="00277893" w:rsidRPr="00954542">
        <w:rPr>
          <w:rFonts w:ascii="Times New Roman" w:eastAsia="Times New Roman" w:hAnsi="Times New Roman"/>
          <w:sz w:val="28"/>
          <w:szCs w:val="28"/>
        </w:rPr>
        <w:t>Мартыненко</w:t>
      </w:r>
      <w:proofErr w:type="spellEnd"/>
      <w:r w:rsidR="00277893">
        <w:rPr>
          <w:rFonts w:ascii="Times New Roman" w:eastAsia="Times New Roman" w:hAnsi="Times New Roman"/>
          <w:sz w:val="28"/>
          <w:szCs w:val="28"/>
        </w:rPr>
        <w:t xml:space="preserve">, генеральный директор </w:t>
      </w:r>
      <w:r w:rsidR="00277893" w:rsidRPr="005A44F0">
        <w:rPr>
          <w:rFonts w:ascii="Times New Roman" w:eastAsia="Times New Roman" w:hAnsi="Times New Roman"/>
          <w:sz w:val="28"/>
          <w:szCs w:val="28"/>
        </w:rPr>
        <w:t>ОАО "Одесское АТП"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77893">
        <w:rPr>
          <w:rFonts w:ascii="Times New Roman" w:hAnsi="Times New Roman"/>
          <w:sz w:val="28"/>
          <w:szCs w:val="28"/>
        </w:rPr>
        <w:t>А.В. Руденко, д</w:t>
      </w:r>
      <w:r w:rsidR="00277893" w:rsidRPr="00763822">
        <w:rPr>
          <w:rFonts w:ascii="Times New Roman" w:hAnsi="Times New Roman"/>
          <w:sz w:val="28"/>
          <w:szCs w:val="28"/>
        </w:rPr>
        <w:t xml:space="preserve">иректор </w:t>
      </w:r>
      <w:r w:rsidR="00277893" w:rsidRPr="005A44F0">
        <w:rPr>
          <w:rFonts w:ascii="Times New Roman" w:eastAsia="Times New Roman" w:hAnsi="Times New Roman"/>
          <w:sz w:val="28"/>
          <w:szCs w:val="28"/>
        </w:rPr>
        <w:t>ООО "</w:t>
      </w:r>
      <w:proofErr w:type="spellStart"/>
      <w:r w:rsidR="00277893" w:rsidRPr="005A44F0">
        <w:rPr>
          <w:rFonts w:ascii="Times New Roman" w:eastAsia="Times New Roman" w:hAnsi="Times New Roman"/>
          <w:sz w:val="28"/>
          <w:szCs w:val="28"/>
        </w:rPr>
        <w:t>Полтавскавтотранс</w:t>
      </w:r>
      <w:proofErr w:type="spellEnd"/>
      <w:r w:rsidR="00277893" w:rsidRPr="005A44F0">
        <w:rPr>
          <w:rFonts w:ascii="Times New Roman" w:eastAsia="Times New Roman" w:hAnsi="Times New Roman"/>
          <w:sz w:val="28"/>
          <w:szCs w:val="28"/>
        </w:rPr>
        <w:t>"</w:t>
      </w:r>
      <w:r w:rsidR="00277893">
        <w:rPr>
          <w:rFonts w:ascii="Times New Roman" w:eastAsia="Times New Roman" w:hAnsi="Times New Roman"/>
          <w:sz w:val="28"/>
          <w:szCs w:val="28"/>
        </w:rPr>
        <w:t xml:space="preserve"> </w:t>
      </w:r>
      <w:r w:rsidR="00277893">
        <w:rPr>
          <w:rFonts w:ascii="Times New Roman" w:hAnsi="Times New Roman"/>
          <w:sz w:val="28"/>
          <w:szCs w:val="28"/>
        </w:rPr>
        <w:t xml:space="preserve">В.И. Сырейщиков, </w:t>
      </w:r>
      <w:r w:rsidR="00277893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277893" w:rsidRPr="00487252">
        <w:rPr>
          <w:rFonts w:ascii="Times New Roman" w:hAnsi="Times New Roman"/>
          <w:sz w:val="28"/>
          <w:szCs w:val="28"/>
          <w:shd w:val="clear" w:color="auto" w:fill="FFFFFF"/>
        </w:rPr>
        <w:t xml:space="preserve">иректор </w:t>
      </w:r>
      <w:r w:rsidR="0027789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77893" w:rsidRPr="00487252">
        <w:rPr>
          <w:rFonts w:ascii="Times New Roman" w:hAnsi="Times New Roman"/>
          <w:sz w:val="28"/>
          <w:szCs w:val="28"/>
          <w:shd w:val="clear" w:color="auto" w:fill="FFFFFF"/>
        </w:rPr>
        <w:t>униципального предприятия города</w:t>
      </w:r>
      <w:proofErr w:type="gramEnd"/>
      <w:r w:rsidR="00277893" w:rsidRPr="00487252">
        <w:rPr>
          <w:rFonts w:ascii="Times New Roman" w:hAnsi="Times New Roman"/>
          <w:sz w:val="28"/>
          <w:szCs w:val="28"/>
          <w:shd w:val="clear" w:color="auto" w:fill="FFFFFF"/>
        </w:rPr>
        <w:t xml:space="preserve"> Омска </w:t>
      </w:r>
      <w:r w:rsidR="0027789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277893" w:rsidRPr="00487252">
        <w:rPr>
          <w:rFonts w:ascii="Times New Roman" w:hAnsi="Times New Roman"/>
          <w:sz w:val="28"/>
          <w:szCs w:val="28"/>
          <w:shd w:val="clear" w:color="auto" w:fill="FFFFFF"/>
        </w:rPr>
        <w:t>Пассажирское предприятие № 8</w:t>
      </w:r>
      <w:r w:rsidR="00277893">
        <w:rPr>
          <w:rFonts w:ascii="Times New Roman" w:hAnsi="Times New Roman"/>
          <w:sz w:val="28"/>
          <w:szCs w:val="28"/>
          <w:shd w:val="clear" w:color="auto" w:fill="FFFFFF"/>
        </w:rPr>
        <w:t xml:space="preserve">" В.Н. </w:t>
      </w:r>
      <w:proofErr w:type="spellStart"/>
      <w:r w:rsidR="00277893">
        <w:rPr>
          <w:rFonts w:ascii="Times New Roman" w:hAnsi="Times New Roman"/>
          <w:sz w:val="28"/>
          <w:szCs w:val="28"/>
          <w:shd w:val="clear" w:color="auto" w:fill="FFFFFF"/>
        </w:rPr>
        <w:t>Маслик</w:t>
      </w:r>
      <w:proofErr w:type="spellEnd"/>
      <w:r w:rsidR="0027789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77893">
        <w:rPr>
          <w:rFonts w:ascii="Times New Roman" w:hAnsi="Times New Roman"/>
          <w:sz w:val="28"/>
          <w:szCs w:val="28"/>
        </w:rPr>
        <w:t>и</w:t>
      </w:r>
      <w:r w:rsidR="00277893" w:rsidRPr="002D6139">
        <w:rPr>
          <w:rFonts w:ascii="Times New Roman" w:hAnsi="Times New Roman"/>
          <w:sz w:val="28"/>
          <w:szCs w:val="28"/>
        </w:rPr>
        <w:t>ндивидуальны</w:t>
      </w:r>
      <w:r w:rsidR="00277893">
        <w:rPr>
          <w:rFonts w:ascii="Times New Roman" w:hAnsi="Times New Roman"/>
          <w:sz w:val="28"/>
          <w:szCs w:val="28"/>
        </w:rPr>
        <w:t>е</w:t>
      </w:r>
      <w:r w:rsidR="00277893" w:rsidRPr="002D6139">
        <w:rPr>
          <w:rFonts w:ascii="Times New Roman" w:hAnsi="Times New Roman"/>
          <w:sz w:val="28"/>
          <w:szCs w:val="28"/>
        </w:rPr>
        <w:t xml:space="preserve"> предпринимател</w:t>
      </w:r>
      <w:r w:rsidR="002778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br/>
      </w:r>
      <w:r w:rsidR="00277893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277893">
        <w:rPr>
          <w:rFonts w:ascii="Times New Roman" w:hAnsi="Times New Roman"/>
          <w:sz w:val="28"/>
          <w:szCs w:val="28"/>
        </w:rPr>
        <w:t>Доронкин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277893">
        <w:rPr>
          <w:rFonts w:ascii="Times New Roman" w:hAnsi="Times New Roman"/>
          <w:sz w:val="28"/>
          <w:szCs w:val="28"/>
        </w:rPr>
        <w:t xml:space="preserve"> М.В. Локотков, представитель индивидуального предпринимателя И.Н. Петухова – М.А. </w:t>
      </w:r>
      <w:proofErr w:type="spellStart"/>
      <w:r w:rsidR="00277893">
        <w:rPr>
          <w:rFonts w:ascii="Times New Roman" w:hAnsi="Times New Roman"/>
          <w:sz w:val="28"/>
          <w:szCs w:val="28"/>
        </w:rPr>
        <w:t>Боженков</w:t>
      </w:r>
      <w:proofErr w:type="spellEnd"/>
      <w:r w:rsidR="00277893">
        <w:rPr>
          <w:rFonts w:ascii="Times New Roman" w:hAnsi="Times New Roman"/>
          <w:sz w:val="28"/>
          <w:szCs w:val="28"/>
        </w:rPr>
        <w:t>.</w:t>
      </w:r>
    </w:p>
    <w:p w:rsidR="00CF09FD" w:rsidRDefault="00277893" w:rsidP="00672C2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обсуждения проекта закона поступили предложения, которые учтены в проекте закона.</w:t>
      </w:r>
    </w:p>
    <w:p w:rsidR="00654DE8" w:rsidRPr="00CF09FD" w:rsidRDefault="00654DE8" w:rsidP="00672C2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06.08.2018 из Прокуратуры Омской области поступила информация о правовой ревизии проект закона с замечаниями, которые отражены в сводке предложений и учтены в проекте закона.</w:t>
      </w:r>
    </w:p>
    <w:p w:rsidR="00277893" w:rsidRPr="00672C29" w:rsidRDefault="00277893" w:rsidP="00672C2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совещания</w:t>
      </w:r>
      <w:r w:rsidR="00CF09FD" w:rsidRPr="00CF09FD">
        <w:rPr>
          <w:rFonts w:ascii="Times New Roman" w:hAnsi="Times New Roman" w:cs="Times New Roman"/>
          <w:sz w:val="28"/>
          <w:szCs w:val="28"/>
        </w:rPr>
        <w:t xml:space="preserve"> </w:t>
      </w:r>
      <w:r w:rsidR="00CF09FD">
        <w:rPr>
          <w:rFonts w:ascii="Times New Roman" w:hAnsi="Times New Roman" w:cs="Times New Roman"/>
          <w:sz w:val="28"/>
          <w:szCs w:val="28"/>
        </w:rPr>
        <w:t>и сводка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807">
        <w:rPr>
          <w:rFonts w:ascii="Times New Roman" w:hAnsi="Times New Roman" w:cs="Times New Roman"/>
          <w:sz w:val="28"/>
          <w:szCs w:val="28"/>
        </w:rPr>
        <w:t>к отчету</w:t>
      </w:r>
      <w:r w:rsidR="00CF09FD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4CE" w:rsidRPr="00672C29" w:rsidRDefault="004304CE" w:rsidP="00672C2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304CE" w:rsidRPr="00AC1C13" w:rsidRDefault="004304CE" w:rsidP="004304CE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4304CE" w:rsidRPr="00AC1C13" w:rsidSect="00B6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B07"/>
    <w:multiLevelType w:val="multilevel"/>
    <w:tmpl w:val="118C7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7513A"/>
    <w:multiLevelType w:val="multilevel"/>
    <w:tmpl w:val="118C7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4CE"/>
    <w:rsid w:val="00017771"/>
    <w:rsid w:val="000C73F0"/>
    <w:rsid w:val="000D70FB"/>
    <w:rsid w:val="001401FF"/>
    <w:rsid w:val="001A1A6B"/>
    <w:rsid w:val="001C22D9"/>
    <w:rsid w:val="00222975"/>
    <w:rsid w:val="00244572"/>
    <w:rsid w:val="002561DA"/>
    <w:rsid w:val="002638FD"/>
    <w:rsid w:val="00265827"/>
    <w:rsid w:val="00277893"/>
    <w:rsid w:val="002976A5"/>
    <w:rsid w:val="0037034D"/>
    <w:rsid w:val="003870D8"/>
    <w:rsid w:val="003E396D"/>
    <w:rsid w:val="004156A7"/>
    <w:rsid w:val="004178E3"/>
    <w:rsid w:val="004304CE"/>
    <w:rsid w:val="00444F06"/>
    <w:rsid w:val="004A5A1A"/>
    <w:rsid w:val="004F487D"/>
    <w:rsid w:val="005178A0"/>
    <w:rsid w:val="00574D97"/>
    <w:rsid w:val="00581A3B"/>
    <w:rsid w:val="00582F03"/>
    <w:rsid w:val="005E1B50"/>
    <w:rsid w:val="00654DE8"/>
    <w:rsid w:val="00672C29"/>
    <w:rsid w:val="00696807"/>
    <w:rsid w:val="006A5F82"/>
    <w:rsid w:val="006B75E3"/>
    <w:rsid w:val="007055C6"/>
    <w:rsid w:val="0076461B"/>
    <w:rsid w:val="00767B32"/>
    <w:rsid w:val="007934D3"/>
    <w:rsid w:val="007B5320"/>
    <w:rsid w:val="00856AEC"/>
    <w:rsid w:val="00872D1B"/>
    <w:rsid w:val="00887D63"/>
    <w:rsid w:val="009032D7"/>
    <w:rsid w:val="0090364B"/>
    <w:rsid w:val="00974661"/>
    <w:rsid w:val="009818E0"/>
    <w:rsid w:val="009828B9"/>
    <w:rsid w:val="009A74CD"/>
    <w:rsid w:val="009C6EC4"/>
    <w:rsid w:val="00A00D38"/>
    <w:rsid w:val="00A01A93"/>
    <w:rsid w:val="00A14897"/>
    <w:rsid w:val="00A40F76"/>
    <w:rsid w:val="00A66658"/>
    <w:rsid w:val="00A72835"/>
    <w:rsid w:val="00AD44CE"/>
    <w:rsid w:val="00AF0A45"/>
    <w:rsid w:val="00B2443C"/>
    <w:rsid w:val="00B421F6"/>
    <w:rsid w:val="00B52BED"/>
    <w:rsid w:val="00B65717"/>
    <w:rsid w:val="00B7172E"/>
    <w:rsid w:val="00BB203A"/>
    <w:rsid w:val="00BB3F0D"/>
    <w:rsid w:val="00BD5D99"/>
    <w:rsid w:val="00C652E3"/>
    <w:rsid w:val="00CD2496"/>
    <w:rsid w:val="00CD3E6F"/>
    <w:rsid w:val="00CF09FD"/>
    <w:rsid w:val="00D03075"/>
    <w:rsid w:val="00D23D32"/>
    <w:rsid w:val="00DA005E"/>
    <w:rsid w:val="00DC5769"/>
    <w:rsid w:val="00DF0358"/>
    <w:rsid w:val="00E41B3E"/>
    <w:rsid w:val="00E544A2"/>
    <w:rsid w:val="00E656EA"/>
    <w:rsid w:val="00E86895"/>
    <w:rsid w:val="00F16264"/>
    <w:rsid w:val="00F8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4CE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04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304C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04C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27pt">
    <w:name w:val="Основной текст (3) + 27 pt;Не курсив"/>
    <w:basedOn w:val="3"/>
    <w:rsid w:val="004304CE"/>
    <w:rPr>
      <w:color w:val="000000"/>
      <w:spacing w:val="0"/>
      <w:w w:val="100"/>
      <w:position w:val="0"/>
      <w:sz w:val="54"/>
      <w:szCs w:val="5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04C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304CE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304CE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304CE"/>
    <w:pPr>
      <w:ind w:left="720"/>
      <w:contextualSpacing/>
    </w:pPr>
  </w:style>
  <w:style w:type="paragraph" w:styleId="a4">
    <w:name w:val="Normal (Web)"/>
    <w:basedOn w:val="a"/>
    <w:rsid w:val="00887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rsid w:val="00887D63"/>
    <w:rPr>
      <w:color w:val="0000FF"/>
      <w:u w:val="single"/>
    </w:rPr>
  </w:style>
  <w:style w:type="paragraph" w:customStyle="1" w:styleId="p4">
    <w:name w:val="p4"/>
    <w:basedOn w:val="a"/>
    <w:rsid w:val="001401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27789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t.omskportal.ru" TargetMode="External"/><Relationship Id="rId5" Type="http://schemas.openxmlformats.org/officeDocument/2006/relationships/hyperlink" Target="http://www.mpt.omsk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</dc:creator>
  <cp:lastModifiedBy>Rusakov</cp:lastModifiedBy>
  <cp:revision>13</cp:revision>
  <cp:lastPrinted>2018-06-19T05:13:00Z</cp:lastPrinted>
  <dcterms:created xsi:type="dcterms:W3CDTF">2018-07-27T07:20:00Z</dcterms:created>
  <dcterms:modified xsi:type="dcterms:W3CDTF">2018-08-28T03:43:00Z</dcterms:modified>
</cp:coreProperties>
</file>