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7"/>
        <w:gridCol w:w="1808"/>
        <w:gridCol w:w="3957"/>
      </w:tblGrid>
      <w:tr w:rsidR="00523DBF" w:rsidTr="00DF72BD">
        <w:trPr>
          <w:trHeight w:val="126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3DBF" w:rsidRPr="007A25AA" w:rsidRDefault="00523DBF" w:rsidP="00523DBF">
            <w:pPr>
              <w:jc w:val="center"/>
              <w:rPr>
                <w:b/>
                <w:sz w:val="10"/>
                <w:szCs w:val="10"/>
                <w:lang w:val="be-BY"/>
              </w:rPr>
            </w:pPr>
          </w:p>
          <w:p w:rsidR="00523DBF" w:rsidRPr="00DD3E8F" w:rsidRDefault="00523DBF" w:rsidP="00523DBF">
            <w:pPr>
              <w:jc w:val="center"/>
              <w:rPr>
                <w:rFonts w:eastAsia="MS Mincho"/>
                <w:caps/>
                <w:color w:val="4F6228"/>
                <w:sz w:val="20"/>
                <w:szCs w:val="20"/>
                <w:lang w:val="be-BY"/>
              </w:rPr>
            </w:pPr>
            <w:r w:rsidRPr="00DD3E8F">
              <w:rPr>
                <w:caps/>
                <w:color w:val="4F6228"/>
                <w:sz w:val="20"/>
                <w:szCs w:val="20"/>
                <w:lang w:val="be-BY"/>
              </w:rPr>
              <w:t>Баш</w:t>
            </w:r>
            <w:r w:rsidRPr="00DD3E8F">
              <w:rPr>
                <w:rFonts w:eastAsia="MS Mincho"/>
                <w:caps/>
                <w:color w:val="4F6228"/>
                <w:sz w:val="20"/>
                <w:szCs w:val="20"/>
                <w:lang w:val="be-BY"/>
              </w:rPr>
              <w:t>ҡортостан Республикаһы</w:t>
            </w:r>
          </w:p>
          <w:p w:rsidR="00523DBF" w:rsidRPr="00DD3E8F" w:rsidRDefault="00523DBF" w:rsidP="00523DBF">
            <w:pPr>
              <w:jc w:val="center"/>
              <w:rPr>
                <w:rFonts w:eastAsia="MS Mincho"/>
                <w:caps/>
                <w:color w:val="4F6228"/>
                <w:sz w:val="20"/>
                <w:szCs w:val="20"/>
                <w:lang w:val="be-BY"/>
              </w:rPr>
            </w:pPr>
            <w:r w:rsidRPr="00DD3E8F">
              <w:rPr>
                <w:rFonts w:eastAsia="MS Mincho"/>
                <w:caps/>
                <w:color w:val="4F6228"/>
                <w:sz w:val="20"/>
                <w:szCs w:val="20"/>
                <w:lang w:val="be-BY"/>
              </w:rPr>
              <w:t>ИҠТИСАДИ ҮҪЕШ ҺӘМ ИНВЕСТИЦИЯ СӘЙӘСӘТЕ МИНИСТРЛЫҒЫ</w:t>
            </w:r>
          </w:p>
          <w:p w:rsidR="00523DBF" w:rsidRPr="00860304" w:rsidRDefault="00523DBF" w:rsidP="00860304">
            <w:pPr>
              <w:jc w:val="center"/>
              <w:rPr>
                <w:color w:val="4F6228"/>
                <w:sz w:val="20"/>
                <w:szCs w:val="20"/>
                <w:lang w:val="en-US"/>
              </w:rPr>
            </w:pPr>
            <w:r w:rsidRPr="002A50BC">
              <w:rPr>
                <w:color w:val="4F6228"/>
                <w:sz w:val="16"/>
                <w:szCs w:val="16"/>
                <w:lang w:val="be-BY"/>
              </w:rPr>
              <w:t>Туҡай урамы,</w:t>
            </w:r>
            <w:r>
              <w:rPr>
                <w:color w:val="4F6228"/>
                <w:sz w:val="16"/>
                <w:szCs w:val="16"/>
                <w:lang w:val="be-BY"/>
              </w:rPr>
              <w:t xml:space="preserve"> </w:t>
            </w:r>
            <w:r w:rsidRPr="002A50BC">
              <w:rPr>
                <w:color w:val="4F6228"/>
                <w:sz w:val="16"/>
                <w:szCs w:val="16"/>
                <w:lang w:val="be-BY"/>
              </w:rPr>
              <w:t>46</w:t>
            </w:r>
            <w:r w:rsidR="00860304">
              <w:rPr>
                <w:color w:val="4F6228"/>
                <w:sz w:val="16"/>
                <w:szCs w:val="16"/>
                <w:lang w:val="en-US"/>
              </w:rPr>
              <w:t xml:space="preserve">, </w:t>
            </w:r>
            <w:r w:rsidR="00860304" w:rsidRPr="002A50BC">
              <w:rPr>
                <w:color w:val="4F6228"/>
                <w:sz w:val="16"/>
                <w:szCs w:val="16"/>
                <w:lang w:val="be-BY"/>
              </w:rPr>
              <w:t>Өфө,</w:t>
            </w:r>
            <w:r w:rsidR="00860304">
              <w:rPr>
                <w:color w:val="4F6228"/>
                <w:sz w:val="16"/>
                <w:szCs w:val="16"/>
                <w:lang w:val="en-US"/>
              </w:rPr>
              <w:t xml:space="preserve"> </w:t>
            </w:r>
            <w:r w:rsidR="00860304" w:rsidRPr="002A50BC">
              <w:rPr>
                <w:color w:val="4F6228"/>
                <w:sz w:val="16"/>
                <w:szCs w:val="16"/>
                <w:lang w:val="be-BY"/>
              </w:rPr>
              <w:t>450101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3DBF" w:rsidRPr="00523DBF" w:rsidRDefault="00523DBF" w:rsidP="002603AA">
            <w:pPr>
              <w:rPr>
                <w:color w:val="4F6228"/>
                <w:sz w:val="4"/>
                <w:szCs w:val="20"/>
              </w:rPr>
            </w:pPr>
            <w:r w:rsidRPr="00523DBF">
              <w:rPr>
                <w:noProof/>
                <w:color w:val="003300"/>
                <w:sz w:val="4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8832C85" wp14:editId="4B4FC13C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13335</wp:posOffset>
                  </wp:positionV>
                  <wp:extent cx="676275" cy="711835"/>
                  <wp:effectExtent l="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23DBF" w:rsidRDefault="00523DBF" w:rsidP="00523DBF">
            <w:pPr>
              <w:jc w:val="center"/>
              <w:rPr>
                <w:caps/>
                <w:color w:val="4F6228"/>
                <w:sz w:val="20"/>
                <w:szCs w:val="20"/>
                <w:lang w:val="be-BY"/>
              </w:rPr>
            </w:pPr>
            <w:r w:rsidRPr="00DD3E8F">
              <w:rPr>
                <w:caps/>
                <w:color w:val="4F6228"/>
                <w:sz w:val="20"/>
                <w:szCs w:val="20"/>
                <w:lang w:val="be-BY"/>
              </w:rPr>
              <w:t>Министерство</w:t>
            </w:r>
          </w:p>
          <w:p w:rsidR="00523DBF" w:rsidRPr="00DD3E8F" w:rsidRDefault="00523DBF" w:rsidP="00523DBF">
            <w:pPr>
              <w:jc w:val="center"/>
              <w:rPr>
                <w:caps/>
                <w:color w:val="4F6228"/>
                <w:sz w:val="20"/>
                <w:szCs w:val="20"/>
                <w:lang w:val="be-BY"/>
              </w:rPr>
            </w:pPr>
            <w:r w:rsidRPr="00DD3E8F">
              <w:rPr>
                <w:caps/>
                <w:color w:val="4F6228"/>
                <w:sz w:val="20"/>
                <w:szCs w:val="20"/>
                <w:lang w:val="be-BY"/>
              </w:rPr>
              <w:t>экономического развития и инвестиционной политики</w:t>
            </w:r>
          </w:p>
          <w:p w:rsidR="00523DBF" w:rsidRPr="00DD3E8F" w:rsidRDefault="00523DBF" w:rsidP="00523DBF">
            <w:pPr>
              <w:jc w:val="center"/>
              <w:rPr>
                <w:caps/>
                <w:color w:val="4F6228"/>
                <w:sz w:val="20"/>
                <w:szCs w:val="20"/>
                <w:lang w:val="be-BY"/>
              </w:rPr>
            </w:pPr>
            <w:r w:rsidRPr="00DD3E8F">
              <w:rPr>
                <w:caps/>
                <w:color w:val="4F6228"/>
                <w:sz w:val="20"/>
                <w:szCs w:val="20"/>
                <w:lang w:val="be-BY"/>
              </w:rPr>
              <w:t>Республики Башкортостан</w:t>
            </w:r>
          </w:p>
          <w:p w:rsidR="00523DBF" w:rsidRPr="00DE4D95" w:rsidRDefault="00523DBF" w:rsidP="00860304">
            <w:pPr>
              <w:jc w:val="center"/>
              <w:rPr>
                <w:color w:val="4F6228"/>
                <w:sz w:val="20"/>
                <w:szCs w:val="20"/>
              </w:rPr>
            </w:pPr>
            <w:r w:rsidRPr="002A50BC">
              <w:rPr>
                <w:color w:val="4F6228"/>
                <w:sz w:val="16"/>
                <w:szCs w:val="16"/>
                <w:lang w:val="be-BY"/>
              </w:rPr>
              <w:t>ул.Тукаева,</w:t>
            </w:r>
            <w:r>
              <w:rPr>
                <w:color w:val="4F6228"/>
                <w:sz w:val="16"/>
                <w:szCs w:val="16"/>
                <w:lang w:val="be-BY"/>
              </w:rPr>
              <w:t xml:space="preserve"> </w:t>
            </w:r>
            <w:r w:rsidRPr="002A50BC">
              <w:rPr>
                <w:color w:val="4F6228"/>
                <w:sz w:val="16"/>
                <w:szCs w:val="16"/>
                <w:lang w:val="be-BY"/>
              </w:rPr>
              <w:t>46</w:t>
            </w:r>
            <w:r w:rsidR="00860304" w:rsidRPr="00DE4D95">
              <w:rPr>
                <w:color w:val="4F6228"/>
                <w:sz w:val="16"/>
                <w:szCs w:val="16"/>
              </w:rPr>
              <w:t xml:space="preserve">, </w:t>
            </w:r>
            <w:r w:rsidR="00860304" w:rsidRPr="002A50BC">
              <w:rPr>
                <w:color w:val="4F6228"/>
                <w:sz w:val="16"/>
                <w:szCs w:val="16"/>
                <w:lang w:val="be-BY"/>
              </w:rPr>
              <w:t>Уфа,</w:t>
            </w:r>
            <w:r w:rsidR="00860304" w:rsidRPr="00DE4D95">
              <w:rPr>
                <w:color w:val="4F6228"/>
                <w:sz w:val="16"/>
                <w:szCs w:val="16"/>
              </w:rPr>
              <w:t xml:space="preserve"> </w:t>
            </w:r>
            <w:r w:rsidR="00860304" w:rsidRPr="002A50BC">
              <w:rPr>
                <w:color w:val="4F6228"/>
                <w:sz w:val="16"/>
                <w:szCs w:val="16"/>
                <w:lang w:val="be-BY"/>
              </w:rPr>
              <w:t>450101</w:t>
            </w:r>
          </w:p>
        </w:tc>
      </w:tr>
      <w:tr w:rsidR="00523DBF" w:rsidTr="00DF72BD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DBF" w:rsidRPr="005D2BC4" w:rsidRDefault="00523DBF" w:rsidP="00B53B3B">
            <w:pPr>
              <w:jc w:val="center"/>
              <w:rPr>
                <w:color w:val="4F6228"/>
                <w:sz w:val="20"/>
                <w:szCs w:val="20"/>
              </w:rPr>
            </w:pPr>
            <w:r w:rsidRPr="00523DBF">
              <w:rPr>
                <w:color w:val="4F6228"/>
                <w:sz w:val="16"/>
                <w:szCs w:val="16"/>
                <w:lang w:val="be-BY"/>
              </w:rPr>
              <w:t>тел. (347)280-83-06,  факс 8(347) 280-87-00,  е</w:t>
            </w:r>
            <w:r w:rsidRPr="00860304">
              <w:rPr>
                <w:color w:val="4F6228"/>
                <w:sz w:val="16"/>
                <w:szCs w:val="16"/>
              </w:rPr>
              <w:t>-</w:t>
            </w:r>
            <w:r w:rsidRPr="00523DBF">
              <w:rPr>
                <w:color w:val="4F6228"/>
                <w:sz w:val="16"/>
                <w:szCs w:val="16"/>
                <w:lang w:val="en-US"/>
              </w:rPr>
              <w:t>mail</w:t>
            </w:r>
            <w:r w:rsidRPr="00860304">
              <w:rPr>
                <w:color w:val="4F6228"/>
                <w:sz w:val="16"/>
                <w:szCs w:val="16"/>
              </w:rPr>
              <w:t xml:space="preserve">: </w:t>
            </w:r>
            <w:hyperlink r:id="rId9" w:history="1">
              <w:r w:rsidRPr="00DF72BD">
                <w:rPr>
                  <w:color w:val="4F6228"/>
                  <w:sz w:val="16"/>
                  <w:szCs w:val="16"/>
                  <w:lang w:val="en-US"/>
                </w:rPr>
                <w:t>minecon</w:t>
              </w:r>
              <w:r w:rsidRPr="00860304">
                <w:rPr>
                  <w:color w:val="4F6228"/>
                  <w:sz w:val="16"/>
                  <w:szCs w:val="16"/>
                </w:rPr>
                <w:t>@</w:t>
              </w:r>
              <w:r w:rsidRPr="00DF72BD">
                <w:rPr>
                  <w:color w:val="4F6228"/>
                  <w:sz w:val="16"/>
                  <w:szCs w:val="16"/>
                  <w:lang w:val="en-US"/>
                </w:rPr>
                <w:t>bashkortostan</w:t>
              </w:r>
              <w:r w:rsidRPr="00860304">
                <w:rPr>
                  <w:color w:val="4F6228"/>
                  <w:sz w:val="16"/>
                  <w:szCs w:val="16"/>
                </w:rPr>
                <w:t>.</w:t>
              </w:r>
              <w:proofErr w:type="spellStart"/>
              <w:r w:rsidRPr="00DF72BD">
                <w:rPr>
                  <w:color w:val="4F622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860304" w:rsidRPr="00860304">
              <w:rPr>
                <w:color w:val="4F6228"/>
                <w:sz w:val="16"/>
                <w:szCs w:val="16"/>
              </w:rPr>
              <w:t xml:space="preserve">, </w:t>
            </w:r>
            <w:r w:rsidR="00860304">
              <w:rPr>
                <w:color w:val="4F6228"/>
                <w:sz w:val="16"/>
                <w:szCs w:val="16"/>
              </w:rPr>
              <w:t xml:space="preserve">сайт: </w:t>
            </w:r>
            <w:r w:rsidR="00860304" w:rsidRPr="00860304">
              <w:rPr>
                <w:color w:val="4F6228"/>
                <w:sz w:val="16"/>
                <w:szCs w:val="16"/>
                <w:lang w:val="en-US"/>
              </w:rPr>
              <w:t>economy</w:t>
            </w:r>
            <w:r w:rsidR="00860304" w:rsidRPr="00860304">
              <w:rPr>
                <w:color w:val="4F6228"/>
                <w:sz w:val="16"/>
                <w:szCs w:val="16"/>
              </w:rPr>
              <w:t>.</w:t>
            </w:r>
            <w:proofErr w:type="spellStart"/>
            <w:r w:rsidR="00860304" w:rsidRPr="00860304">
              <w:rPr>
                <w:color w:val="4F6228"/>
                <w:sz w:val="16"/>
                <w:szCs w:val="16"/>
                <w:lang w:val="en-US"/>
              </w:rPr>
              <w:t>bashkortostan</w:t>
            </w:r>
            <w:proofErr w:type="spellEnd"/>
            <w:r w:rsidR="00860304" w:rsidRPr="00860304">
              <w:rPr>
                <w:color w:val="4F6228"/>
                <w:sz w:val="16"/>
                <w:szCs w:val="16"/>
              </w:rPr>
              <w:t>.</w:t>
            </w:r>
            <w:proofErr w:type="spellStart"/>
            <w:r w:rsidR="00860304" w:rsidRPr="00860304">
              <w:rPr>
                <w:color w:val="4F6228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23DBF" w:rsidRPr="0013074B" w:rsidRDefault="00523DBF" w:rsidP="00523DBF">
      <w:pPr>
        <w:pBdr>
          <w:bottom w:val="single" w:sz="24" w:space="1" w:color="4F6228"/>
        </w:pBdr>
        <w:ind w:left="-142"/>
        <w:rPr>
          <w:color w:val="4F6228"/>
          <w:sz w:val="2"/>
          <w:szCs w:val="16"/>
          <w:u w:val="single" w:color="4F6228"/>
        </w:rPr>
      </w:pPr>
    </w:p>
    <w:p w:rsidR="003A3633" w:rsidRPr="00B36283" w:rsidRDefault="00E33088" w:rsidP="00996BCE">
      <w:pPr>
        <w:ind w:left="-142" w:hanging="26"/>
        <w:jc w:val="both"/>
        <w:rPr>
          <w:color w:val="4F6228"/>
          <w:sz w:val="27"/>
          <w:szCs w:val="27"/>
        </w:rPr>
      </w:pPr>
      <w:r w:rsidRPr="00F61BCE">
        <w:rPr>
          <w:color w:val="4F6228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1BCE" w:rsidRPr="00F61BCE">
        <w:rPr>
          <w:color w:val="4F6228"/>
          <w:sz w:val="2"/>
          <w:szCs w:val="2"/>
        </w:rPr>
        <w:t>_______________</w:t>
      </w:r>
      <w:r w:rsidR="00F61BCE" w:rsidRPr="00B36283">
        <w:rPr>
          <w:color w:val="4F6228"/>
          <w:sz w:val="27"/>
          <w:szCs w:val="27"/>
        </w:rPr>
        <w:t>__________________________________________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992"/>
        <w:gridCol w:w="283"/>
        <w:gridCol w:w="1702"/>
        <w:gridCol w:w="4961"/>
      </w:tblGrid>
      <w:tr w:rsidR="003A3633" w:rsidRPr="00B36283" w:rsidTr="00F175B2">
        <w:trPr>
          <w:cantSplit/>
          <w:trHeight w:val="442"/>
        </w:trPr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3A3633" w:rsidRPr="00B36283" w:rsidRDefault="003A3633" w:rsidP="00D74561">
            <w:pPr>
              <w:snapToGrid w:val="0"/>
              <w:spacing w:before="12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A3633" w:rsidRPr="00B36283" w:rsidRDefault="003A3633" w:rsidP="00D74561">
            <w:pPr>
              <w:snapToGrid w:val="0"/>
              <w:spacing w:before="120"/>
              <w:jc w:val="center"/>
              <w:rPr>
                <w:sz w:val="27"/>
                <w:szCs w:val="27"/>
              </w:rPr>
            </w:pPr>
            <w:r w:rsidRPr="00B36283">
              <w:rPr>
                <w:sz w:val="27"/>
                <w:szCs w:val="27"/>
              </w:rPr>
              <w:t>№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3A3633" w:rsidRPr="00B36283" w:rsidRDefault="003A3633" w:rsidP="00D74561">
            <w:pPr>
              <w:snapToGrid w:val="0"/>
              <w:spacing w:before="120"/>
              <w:jc w:val="center"/>
              <w:rPr>
                <w:sz w:val="27"/>
                <w:szCs w:val="27"/>
              </w:rPr>
            </w:pPr>
          </w:p>
        </w:tc>
        <w:tc>
          <w:tcPr>
            <w:tcW w:w="4961" w:type="dxa"/>
            <w:vMerge w:val="restart"/>
          </w:tcPr>
          <w:p w:rsidR="00146763" w:rsidRPr="00B36283" w:rsidRDefault="00146763" w:rsidP="00146763">
            <w:pPr>
              <w:ind w:left="992" w:right="567"/>
              <w:rPr>
                <w:sz w:val="27"/>
                <w:szCs w:val="27"/>
              </w:rPr>
            </w:pPr>
            <w:r w:rsidRPr="00B36283">
              <w:rPr>
                <w:sz w:val="27"/>
                <w:szCs w:val="27"/>
              </w:rPr>
              <w:t>Правительство</w:t>
            </w:r>
            <w:r w:rsidRPr="00B36283">
              <w:rPr>
                <w:sz w:val="27"/>
                <w:szCs w:val="27"/>
              </w:rPr>
              <w:br/>
              <w:t>Республики Башкортостан</w:t>
            </w:r>
          </w:p>
          <w:p w:rsidR="00146763" w:rsidRPr="00B36283" w:rsidRDefault="00146763" w:rsidP="00146763">
            <w:pPr>
              <w:ind w:left="992" w:right="567"/>
              <w:rPr>
                <w:sz w:val="27"/>
                <w:szCs w:val="27"/>
              </w:rPr>
            </w:pPr>
          </w:p>
          <w:p w:rsidR="003A3633" w:rsidRDefault="00146763" w:rsidP="00146763">
            <w:pPr>
              <w:ind w:left="992" w:right="567"/>
              <w:rPr>
                <w:sz w:val="27"/>
                <w:szCs w:val="27"/>
              </w:rPr>
            </w:pPr>
            <w:r w:rsidRPr="00B36283">
              <w:rPr>
                <w:sz w:val="27"/>
                <w:szCs w:val="27"/>
              </w:rPr>
              <w:t xml:space="preserve">Министерство </w:t>
            </w:r>
            <w:r w:rsidR="00E07C75">
              <w:rPr>
                <w:sz w:val="27"/>
                <w:szCs w:val="27"/>
              </w:rPr>
              <w:t>транспорта</w:t>
            </w:r>
            <w:r w:rsidR="00E07C75">
              <w:rPr>
                <w:sz w:val="27"/>
                <w:szCs w:val="27"/>
              </w:rPr>
              <w:br/>
              <w:t xml:space="preserve">и дорожного хозяйства </w:t>
            </w:r>
            <w:r w:rsidRPr="00B36283">
              <w:rPr>
                <w:sz w:val="27"/>
                <w:szCs w:val="27"/>
              </w:rPr>
              <w:br/>
              <w:t>Республики Башкортостан</w:t>
            </w:r>
          </w:p>
          <w:p w:rsidR="00E07C75" w:rsidRPr="00B36283" w:rsidRDefault="00E07C75" w:rsidP="00146763">
            <w:pPr>
              <w:ind w:left="992" w:right="567"/>
              <w:rPr>
                <w:sz w:val="27"/>
                <w:szCs w:val="27"/>
              </w:rPr>
            </w:pPr>
          </w:p>
          <w:p w:rsidR="003A3633" w:rsidRPr="00B36283" w:rsidRDefault="003A3633" w:rsidP="00F175B2">
            <w:pPr>
              <w:snapToGrid w:val="0"/>
              <w:ind w:left="567"/>
              <w:jc w:val="both"/>
              <w:rPr>
                <w:sz w:val="27"/>
                <w:szCs w:val="27"/>
              </w:rPr>
            </w:pPr>
          </w:p>
        </w:tc>
      </w:tr>
      <w:tr w:rsidR="003A3633" w:rsidRPr="00B36283" w:rsidTr="00F175B2">
        <w:trPr>
          <w:cantSplit/>
          <w:trHeight w:val="322"/>
        </w:trPr>
        <w:tc>
          <w:tcPr>
            <w:tcW w:w="709" w:type="dxa"/>
            <w:tcBorders>
              <w:top w:val="single" w:sz="4" w:space="0" w:color="000000"/>
            </w:tcBorders>
          </w:tcPr>
          <w:p w:rsidR="003A3633" w:rsidRPr="00B36283" w:rsidRDefault="003A3633" w:rsidP="00D74561">
            <w:pPr>
              <w:pStyle w:val="a6"/>
              <w:snapToGrid w:val="0"/>
              <w:spacing w:before="120"/>
              <w:rPr>
                <w:sz w:val="27"/>
                <w:szCs w:val="27"/>
              </w:rPr>
            </w:pPr>
            <w:r w:rsidRPr="00B36283">
              <w:rPr>
                <w:sz w:val="27"/>
                <w:szCs w:val="27"/>
              </w:rPr>
              <w:t>На №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3A3633" w:rsidRPr="00B36283" w:rsidRDefault="003A3633" w:rsidP="00D74561">
            <w:pPr>
              <w:snapToGrid w:val="0"/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3A3633" w:rsidRPr="00B36283" w:rsidRDefault="003A3633" w:rsidP="00D74561">
            <w:pPr>
              <w:pStyle w:val="a6"/>
              <w:snapToGrid w:val="0"/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 w:rsidRPr="00B36283">
              <w:rPr>
                <w:color w:val="000000" w:themeColor="text1"/>
                <w:sz w:val="27"/>
                <w:szCs w:val="27"/>
              </w:rPr>
              <w:t>от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A3633" w:rsidRPr="00B36283" w:rsidRDefault="003A3633" w:rsidP="00D74561">
            <w:pPr>
              <w:snapToGrid w:val="0"/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961" w:type="dxa"/>
            <w:vMerge/>
          </w:tcPr>
          <w:p w:rsidR="003A3633" w:rsidRPr="00B36283" w:rsidRDefault="003A3633" w:rsidP="00D74561">
            <w:pPr>
              <w:snapToGrid w:val="0"/>
              <w:rPr>
                <w:sz w:val="27"/>
                <w:szCs w:val="27"/>
              </w:rPr>
            </w:pPr>
          </w:p>
        </w:tc>
      </w:tr>
      <w:tr w:rsidR="003A3633" w:rsidRPr="00B36283" w:rsidTr="00F175B2">
        <w:trPr>
          <w:cantSplit/>
          <w:trHeight w:val="276"/>
        </w:trPr>
        <w:tc>
          <w:tcPr>
            <w:tcW w:w="5104" w:type="dxa"/>
            <w:gridSpan w:val="5"/>
          </w:tcPr>
          <w:p w:rsidR="003A3633" w:rsidRPr="00B36283" w:rsidRDefault="003A3633" w:rsidP="00D74561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4961" w:type="dxa"/>
            <w:vMerge/>
          </w:tcPr>
          <w:p w:rsidR="003A3633" w:rsidRPr="00B36283" w:rsidRDefault="003A3633" w:rsidP="00D74561">
            <w:pPr>
              <w:snapToGrid w:val="0"/>
              <w:rPr>
                <w:sz w:val="27"/>
                <w:szCs w:val="27"/>
              </w:rPr>
            </w:pPr>
          </w:p>
        </w:tc>
      </w:tr>
    </w:tbl>
    <w:p w:rsidR="00B62553" w:rsidRDefault="00B62553" w:rsidP="00B62553">
      <w:pPr>
        <w:jc w:val="center"/>
      </w:pPr>
      <w:r>
        <w:t xml:space="preserve">Заключение </w:t>
      </w:r>
    </w:p>
    <w:p w:rsidR="00B62553" w:rsidRDefault="00B62553" w:rsidP="00B62553">
      <w:pPr>
        <w:jc w:val="center"/>
      </w:pPr>
      <w:r>
        <w:t>об оценке регулирующего воздействия</w:t>
      </w:r>
    </w:p>
    <w:p w:rsidR="00B62553" w:rsidRDefault="00B62553" w:rsidP="00B51A4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val="en-US"/>
        </w:rPr>
      </w:pPr>
    </w:p>
    <w:p w:rsidR="004947DC" w:rsidRPr="00EC198B" w:rsidRDefault="004947DC" w:rsidP="00B51A4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C198B">
        <w:rPr>
          <w:sz w:val="27"/>
          <w:szCs w:val="27"/>
        </w:rPr>
        <w:t xml:space="preserve">Министерство экономического развития и инвестиционной политики  Республики Башкортостан,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126, проект постановления Правительства Республики Башкортостан «О внесении изменений </w:t>
      </w:r>
      <w:r w:rsidRPr="00EC198B">
        <w:rPr>
          <w:sz w:val="27"/>
          <w:szCs w:val="27"/>
        </w:rPr>
        <w:br/>
        <w:t xml:space="preserve">в постановление Правительства Республики Башкортостан от 22 июля 2020 года № 443 </w:t>
      </w:r>
      <w:r w:rsidR="00C24305" w:rsidRPr="00C24305">
        <w:rPr>
          <w:sz w:val="27"/>
          <w:szCs w:val="27"/>
        </w:rPr>
        <w:t>“</w:t>
      </w:r>
      <w:r w:rsidRPr="00EC198B">
        <w:rPr>
          <w:sz w:val="27"/>
          <w:szCs w:val="27"/>
        </w:rPr>
        <w:t>О Порядке предоставления субсидий из бюджета Республики</w:t>
      </w:r>
      <w:proofErr w:type="gramEnd"/>
      <w:r w:rsidRPr="00EC198B">
        <w:rPr>
          <w:sz w:val="27"/>
          <w:szCs w:val="27"/>
        </w:rPr>
        <w:t xml:space="preserve"> Башкортостан юридическим лицам и индивидуальным предпринимателям, выполняющим работы по переоборудованию транспортных средств </w:t>
      </w:r>
      <w:r w:rsidRPr="00EC198B">
        <w:rPr>
          <w:sz w:val="27"/>
          <w:szCs w:val="27"/>
        </w:rPr>
        <w:br/>
        <w:t xml:space="preserve">на использование природного газа (метана) в </w:t>
      </w:r>
      <w:proofErr w:type="gramStart"/>
      <w:r w:rsidRPr="00EC198B">
        <w:rPr>
          <w:sz w:val="27"/>
          <w:szCs w:val="27"/>
        </w:rPr>
        <w:t>качестве</w:t>
      </w:r>
      <w:proofErr w:type="gramEnd"/>
      <w:r w:rsidRPr="00EC198B">
        <w:rPr>
          <w:sz w:val="27"/>
          <w:szCs w:val="27"/>
        </w:rPr>
        <w:t xml:space="preserve"> моторного топлива, </w:t>
      </w:r>
      <w:r w:rsidRPr="00EC198B">
        <w:rPr>
          <w:sz w:val="27"/>
          <w:szCs w:val="27"/>
        </w:rPr>
        <w:br/>
        <w:t>на возмещение недополученных доходов в связи с предоставлением скидки владельцам транспортных средств на указанные работы</w:t>
      </w:r>
      <w:r w:rsidR="00C24305" w:rsidRPr="00FF7AF8">
        <w:rPr>
          <w:sz w:val="27"/>
          <w:szCs w:val="27"/>
        </w:rPr>
        <w:t>”</w:t>
      </w:r>
      <w:r w:rsidRPr="00EC198B">
        <w:rPr>
          <w:sz w:val="27"/>
          <w:szCs w:val="27"/>
        </w:rPr>
        <w:t xml:space="preserve">» </w:t>
      </w:r>
      <w:r w:rsidRPr="00EC198B">
        <w:rPr>
          <w:sz w:val="27"/>
          <w:szCs w:val="27"/>
        </w:rPr>
        <w:br/>
        <w:t xml:space="preserve">(далее соответственно – Проект, </w:t>
      </w:r>
      <w:r w:rsidR="00B51A44" w:rsidRPr="00EC198B">
        <w:rPr>
          <w:sz w:val="27"/>
          <w:szCs w:val="27"/>
        </w:rPr>
        <w:t>Порядок</w:t>
      </w:r>
      <w:r w:rsidRPr="00EC198B">
        <w:rPr>
          <w:sz w:val="27"/>
          <w:szCs w:val="27"/>
        </w:rPr>
        <w:t xml:space="preserve">), разработанный Министерством </w:t>
      </w:r>
      <w:r w:rsidR="00B51A44" w:rsidRPr="00EC198B">
        <w:rPr>
          <w:sz w:val="27"/>
          <w:szCs w:val="27"/>
        </w:rPr>
        <w:t xml:space="preserve">транспорта и дорожного хозяйства </w:t>
      </w:r>
      <w:r w:rsidRPr="00EC198B">
        <w:rPr>
          <w:sz w:val="27"/>
          <w:szCs w:val="27"/>
        </w:rPr>
        <w:t xml:space="preserve">Республики Башкортостан </w:t>
      </w:r>
      <w:r w:rsidR="0065341C" w:rsidRPr="0065341C">
        <w:rPr>
          <w:sz w:val="27"/>
          <w:szCs w:val="27"/>
        </w:rPr>
        <w:br/>
      </w:r>
      <w:r w:rsidRPr="00EC198B">
        <w:rPr>
          <w:sz w:val="27"/>
          <w:szCs w:val="27"/>
        </w:rPr>
        <w:t>(далее – Министерство), сообщает следующее.</w:t>
      </w:r>
    </w:p>
    <w:p w:rsidR="004947DC" w:rsidRPr="00EC198B" w:rsidRDefault="002209F7" w:rsidP="002209F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C198B">
        <w:rPr>
          <w:sz w:val="27"/>
          <w:szCs w:val="27"/>
        </w:rPr>
        <w:t>Проектом</w:t>
      </w:r>
      <w:r w:rsidR="00B75CE8" w:rsidRPr="00EC198B">
        <w:rPr>
          <w:sz w:val="27"/>
          <w:szCs w:val="27"/>
        </w:rPr>
        <w:t xml:space="preserve"> предусматривается уточнение </w:t>
      </w:r>
      <w:r w:rsidR="00FF7AF8">
        <w:rPr>
          <w:sz w:val="27"/>
          <w:szCs w:val="27"/>
        </w:rPr>
        <w:t>максимального размера субсидии</w:t>
      </w:r>
      <w:r w:rsidR="00B701C3">
        <w:rPr>
          <w:sz w:val="27"/>
          <w:szCs w:val="27"/>
        </w:rPr>
        <w:t xml:space="preserve">, а также сроков выполнения работ по переоборудованию транспортных средств на использование </w:t>
      </w:r>
      <w:r w:rsidR="00B701C3" w:rsidRPr="003D27F8">
        <w:rPr>
          <w:sz w:val="27"/>
          <w:szCs w:val="27"/>
        </w:rPr>
        <w:t>при</w:t>
      </w:r>
      <w:r w:rsidR="00FD4A6E" w:rsidRPr="003D27F8">
        <w:rPr>
          <w:sz w:val="27"/>
          <w:szCs w:val="27"/>
        </w:rPr>
        <w:t>р</w:t>
      </w:r>
      <w:r w:rsidR="00B701C3" w:rsidRPr="003D27F8">
        <w:rPr>
          <w:sz w:val="27"/>
          <w:szCs w:val="27"/>
        </w:rPr>
        <w:t xml:space="preserve">одного газа </w:t>
      </w:r>
      <w:r w:rsidR="009E3427" w:rsidRPr="003D27F8">
        <w:rPr>
          <w:sz w:val="27"/>
          <w:szCs w:val="27"/>
        </w:rPr>
        <w:t>в качестве топлива</w:t>
      </w:r>
      <w:r w:rsidR="00B701C3">
        <w:rPr>
          <w:sz w:val="27"/>
          <w:szCs w:val="27"/>
        </w:rPr>
        <w:t xml:space="preserve"> </w:t>
      </w:r>
      <w:r w:rsidR="00FF7AF8">
        <w:rPr>
          <w:sz w:val="27"/>
          <w:szCs w:val="27"/>
        </w:rPr>
        <w:t xml:space="preserve"> </w:t>
      </w:r>
      <w:r w:rsidR="009E3427">
        <w:rPr>
          <w:sz w:val="27"/>
          <w:szCs w:val="27"/>
        </w:rPr>
        <w:br/>
      </w:r>
      <w:r w:rsidR="00FF7AF8">
        <w:rPr>
          <w:sz w:val="27"/>
          <w:szCs w:val="27"/>
        </w:rPr>
        <w:t>с учетом Правил</w:t>
      </w:r>
      <w:r w:rsidR="00FF7AF8" w:rsidRPr="00FF7AF8">
        <w:rPr>
          <w:sz w:val="27"/>
          <w:szCs w:val="27"/>
        </w:rPr>
        <w:t xml:space="preserve">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="00FF7AF8" w:rsidRPr="00FF7AF8">
        <w:rPr>
          <w:sz w:val="27"/>
          <w:szCs w:val="27"/>
        </w:rPr>
        <w:t>софинансирования</w:t>
      </w:r>
      <w:proofErr w:type="spellEnd"/>
      <w:r w:rsidR="00FF7AF8" w:rsidRPr="00FF7AF8">
        <w:rPr>
          <w:sz w:val="27"/>
          <w:szCs w:val="27"/>
        </w:rPr>
        <w:t xml:space="preserve">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</w:t>
      </w:r>
      <w:proofErr w:type="gramEnd"/>
      <w:r w:rsidR="00FF7AF8" w:rsidRPr="00FF7AF8">
        <w:rPr>
          <w:sz w:val="27"/>
          <w:szCs w:val="27"/>
        </w:rPr>
        <w:t xml:space="preserve"> газа в качестве топлива</w:t>
      </w:r>
      <w:r w:rsidR="00FF7AF8">
        <w:rPr>
          <w:sz w:val="27"/>
          <w:szCs w:val="27"/>
        </w:rPr>
        <w:t xml:space="preserve">, </w:t>
      </w:r>
      <w:proofErr w:type="gramStart"/>
      <w:r w:rsidR="00FF7AF8">
        <w:rPr>
          <w:sz w:val="27"/>
          <w:szCs w:val="27"/>
        </w:rPr>
        <w:t>указанных</w:t>
      </w:r>
      <w:proofErr w:type="gramEnd"/>
      <w:r w:rsidR="00FF7AF8">
        <w:rPr>
          <w:sz w:val="27"/>
          <w:szCs w:val="27"/>
        </w:rPr>
        <w:t xml:space="preserve"> в приложении </w:t>
      </w:r>
      <w:r w:rsidR="00FF7AF8">
        <w:rPr>
          <w:sz w:val="27"/>
          <w:szCs w:val="27"/>
        </w:rPr>
        <w:br/>
        <w:t xml:space="preserve">№ </w:t>
      </w:r>
      <w:r w:rsidRPr="00EC198B">
        <w:rPr>
          <w:sz w:val="27"/>
          <w:szCs w:val="27"/>
        </w:rPr>
        <w:t>29 к государственной программе Российской Ф</w:t>
      </w:r>
      <w:r w:rsidR="008803F0">
        <w:rPr>
          <w:sz w:val="27"/>
          <w:szCs w:val="27"/>
        </w:rPr>
        <w:t xml:space="preserve">едерации </w:t>
      </w:r>
      <w:r w:rsidR="00FF7AF8">
        <w:rPr>
          <w:sz w:val="27"/>
          <w:szCs w:val="27"/>
        </w:rPr>
        <w:t>«</w:t>
      </w:r>
      <w:r w:rsidR="008803F0">
        <w:rPr>
          <w:sz w:val="27"/>
          <w:szCs w:val="27"/>
        </w:rPr>
        <w:t>Развитие энергетики»</w:t>
      </w:r>
      <w:r w:rsidR="00FF7AF8">
        <w:rPr>
          <w:sz w:val="27"/>
          <w:szCs w:val="27"/>
        </w:rPr>
        <w:t xml:space="preserve">, утвержденной постановлением </w:t>
      </w:r>
      <w:r w:rsidR="00480469">
        <w:rPr>
          <w:sz w:val="27"/>
          <w:szCs w:val="27"/>
        </w:rPr>
        <w:t xml:space="preserve">Правительства Российской Федерации </w:t>
      </w:r>
      <w:r w:rsidR="00480469" w:rsidRPr="00480469">
        <w:rPr>
          <w:sz w:val="27"/>
          <w:szCs w:val="27"/>
        </w:rPr>
        <w:t xml:space="preserve">от 15 апреля 2014 </w:t>
      </w:r>
      <w:r w:rsidR="00480469">
        <w:rPr>
          <w:sz w:val="27"/>
          <w:szCs w:val="27"/>
        </w:rPr>
        <w:t>года №</w:t>
      </w:r>
      <w:r w:rsidR="00480469" w:rsidRPr="00480469">
        <w:rPr>
          <w:sz w:val="27"/>
          <w:szCs w:val="27"/>
        </w:rPr>
        <w:t xml:space="preserve"> 321</w:t>
      </w:r>
      <w:r w:rsidR="00B75CE8" w:rsidRPr="00EC198B">
        <w:rPr>
          <w:sz w:val="27"/>
          <w:szCs w:val="27"/>
        </w:rPr>
        <w:t>.</w:t>
      </w:r>
    </w:p>
    <w:p w:rsidR="00B75CE8" w:rsidRDefault="00FD4A6E" w:rsidP="00B75C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Однако </w:t>
      </w:r>
      <w:r w:rsidR="00B75CE8" w:rsidRPr="00EC198B">
        <w:rPr>
          <w:rFonts w:eastAsiaTheme="minorHAnsi"/>
          <w:lang w:eastAsia="en-US"/>
        </w:rPr>
        <w:t>Поряд</w:t>
      </w:r>
      <w:r>
        <w:rPr>
          <w:rFonts w:eastAsiaTheme="minorHAnsi"/>
          <w:lang w:eastAsia="en-US"/>
        </w:rPr>
        <w:t>ок</w:t>
      </w:r>
      <w:r w:rsidR="00B75CE8" w:rsidRPr="00EC198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необходимо привести </w:t>
      </w:r>
      <w:r w:rsidR="00B75CE8" w:rsidRPr="00EC198B">
        <w:rPr>
          <w:rFonts w:eastAsiaTheme="minorHAnsi"/>
          <w:lang w:eastAsia="en-US"/>
        </w:rPr>
        <w:t xml:space="preserve">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B75CE8" w:rsidRPr="00EC198B">
        <w:rPr>
          <w:rFonts w:eastAsiaTheme="minorHAnsi"/>
          <w:lang w:eastAsia="en-US"/>
        </w:rPr>
        <w:lastRenderedPageBreak/>
        <w:t xml:space="preserve">а также физическим лицам – производителям товаров, работ, услуг, утвержденными постановлением Правительства Российской Федерации </w:t>
      </w:r>
      <w:r>
        <w:rPr>
          <w:rFonts w:eastAsiaTheme="minorHAnsi"/>
          <w:lang w:eastAsia="en-US"/>
        </w:rPr>
        <w:br/>
      </w:r>
      <w:r w:rsidR="00B75CE8" w:rsidRPr="00EC198B">
        <w:rPr>
          <w:rFonts w:eastAsiaTheme="minorHAnsi"/>
          <w:lang w:eastAsia="en-US"/>
        </w:rPr>
        <w:t>от 18 сентября 2020 года № 1492 (далее – Общие требования).</w:t>
      </w:r>
      <w:proofErr w:type="gramEnd"/>
    </w:p>
    <w:p w:rsidR="00B75CE8" w:rsidRDefault="00B04966" w:rsidP="002A1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соответствии с подпунктами </w:t>
      </w:r>
      <w:r w:rsidRPr="00EC198B">
        <w:rPr>
          <w:rFonts w:eastAsiaTheme="minorHAnsi"/>
          <w:lang w:eastAsia="en-US"/>
        </w:rPr>
        <w:t>«е» и «ж» пункта 3</w:t>
      </w:r>
      <w:r>
        <w:rPr>
          <w:rFonts w:eastAsiaTheme="minorHAnsi"/>
          <w:lang w:eastAsia="en-US"/>
        </w:rPr>
        <w:t xml:space="preserve"> Общих требований в Порядке</w:t>
      </w:r>
      <w:r w:rsidR="0065341C">
        <w:rPr>
          <w:rFonts w:eastAsiaTheme="minorHAnsi"/>
          <w:lang w:eastAsia="en-US"/>
        </w:rPr>
        <w:t xml:space="preserve"> </w:t>
      </w:r>
      <w:r w:rsidR="00B75CE8" w:rsidRPr="00EC198B">
        <w:rPr>
          <w:rFonts w:eastAsiaTheme="minorHAnsi"/>
          <w:lang w:eastAsia="en-US"/>
        </w:rPr>
        <w:t>следует указать способ проведения отбора получателей субсидии, а также информацию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</w:t>
      </w:r>
      <w:proofErr w:type="gramEnd"/>
      <w:r w:rsidR="00B75CE8" w:rsidRPr="00EC198B">
        <w:rPr>
          <w:rFonts w:eastAsiaTheme="minorHAnsi"/>
          <w:lang w:eastAsia="en-US"/>
        </w:rPr>
        <w:t xml:space="preserve"> </w:t>
      </w:r>
      <w:proofErr w:type="gramStart"/>
      <w:r w:rsidR="00B75CE8" w:rsidRPr="00EC198B">
        <w:rPr>
          <w:rFonts w:eastAsiaTheme="minorHAnsi"/>
          <w:lang w:eastAsia="en-US"/>
        </w:rPr>
        <w:t>бюджете</w:t>
      </w:r>
      <w:proofErr w:type="gramEnd"/>
      <w:r w:rsidR="00B75CE8" w:rsidRPr="00EC198B">
        <w:rPr>
          <w:rFonts w:eastAsiaTheme="minorHAnsi"/>
          <w:lang w:eastAsia="en-US"/>
        </w:rPr>
        <w:t xml:space="preserve">) сведений </w:t>
      </w:r>
      <w:r>
        <w:rPr>
          <w:rFonts w:eastAsiaTheme="minorHAnsi"/>
          <w:lang w:eastAsia="en-US"/>
        </w:rPr>
        <w:br/>
      </w:r>
      <w:r w:rsidR="00B75CE8" w:rsidRPr="00EC198B">
        <w:rPr>
          <w:rFonts w:eastAsiaTheme="minorHAnsi"/>
          <w:lang w:eastAsia="en-US"/>
        </w:rPr>
        <w:t>о субсидиях, при наличии соответствующей технической возможности.</w:t>
      </w:r>
    </w:p>
    <w:p w:rsidR="002A1933" w:rsidRDefault="002A1933" w:rsidP="002A1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A1933">
        <w:rPr>
          <w:rFonts w:eastAsiaTheme="minorHAnsi"/>
          <w:lang w:eastAsia="en-US"/>
        </w:rPr>
        <w:t xml:space="preserve">Положения пункта 2.1 Порядка с учетом подпункта «к» пункта 5 Общих требований необходимо дополнить требованием о включении </w:t>
      </w:r>
      <w:r w:rsidR="003E356C">
        <w:rPr>
          <w:rFonts w:eastAsiaTheme="minorHAnsi"/>
          <w:lang w:eastAsia="en-US"/>
        </w:rPr>
        <w:br/>
      </w:r>
      <w:r w:rsidRPr="002A1933">
        <w:rPr>
          <w:rFonts w:eastAsiaTheme="minorHAnsi"/>
          <w:lang w:eastAsia="en-US"/>
        </w:rPr>
        <w:t xml:space="preserve">в </w:t>
      </w:r>
      <w:proofErr w:type="gramStart"/>
      <w:r w:rsidRPr="002A1933">
        <w:rPr>
          <w:rFonts w:eastAsiaTheme="minorHAnsi"/>
          <w:lang w:eastAsia="en-US"/>
        </w:rPr>
        <w:t>соглашение</w:t>
      </w:r>
      <w:proofErr w:type="gramEnd"/>
      <w:r w:rsidRPr="002A1933">
        <w:rPr>
          <w:rFonts w:eastAsiaTheme="minorHAnsi"/>
          <w:lang w:eastAsia="en-US"/>
        </w:rPr>
        <w:t xml:space="preserve"> о предоставлении субсидии (далее – Соглашение)</w:t>
      </w:r>
      <w:r w:rsidR="003D27F8">
        <w:rPr>
          <w:rFonts w:eastAsiaTheme="minorHAnsi"/>
          <w:lang w:eastAsia="en-US"/>
        </w:rPr>
        <w:t>,</w:t>
      </w:r>
      <w:r w:rsidRPr="002A1933">
        <w:rPr>
          <w:rFonts w:eastAsiaTheme="minorHAnsi"/>
          <w:lang w:eastAsia="en-US"/>
        </w:rPr>
        <w:t xml:space="preserve"> в случае уменьшения Министерству ранее доведенных лимитов бюджетных обязательств, указанных </w:t>
      </w:r>
      <w:r w:rsidRPr="00B04966">
        <w:rPr>
          <w:rFonts w:eastAsiaTheme="minorHAnsi"/>
          <w:lang w:eastAsia="en-US"/>
        </w:rPr>
        <w:t>в пункте 1.7</w:t>
      </w:r>
      <w:r w:rsidR="009E3427" w:rsidRPr="00B04966">
        <w:rPr>
          <w:rFonts w:eastAsiaTheme="minorHAnsi"/>
          <w:lang w:eastAsia="en-US"/>
        </w:rPr>
        <w:t xml:space="preserve"> Порядка</w:t>
      </w:r>
      <w:r w:rsidRPr="00B04966">
        <w:rPr>
          <w:rFonts w:eastAsiaTheme="minorHAnsi"/>
          <w:lang w:eastAsia="en-US"/>
        </w:rPr>
        <w:t>,</w:t>
      </w:r>
      <w:r w:rsidRPr="002A1933">
        <w:rPr>
          <w:rFonts w:eastAsiaTheme="minorHAnsi"/>
          <w:lang w:eastAsia="en-US"/>
        </w:rPr>
        <w:t xml:space="preserve"> приводящего </w:t>
      </w:r>
      <w:r w:rsidR="009E3427">
        <w:rPr>
          <w:rFonts w:eastAsiaTheme="minorHAnsi"/>
          <w:lang w:eastAsia="en-US"/>
        </w:rPr>
        <w:br/>
      </w:r>
      <w:r w:rsidRPr="002A1933">
        <w:rPr>
          <w:rFonts w:eastAsiaTheme="minorHAnsi"/>
          <w:lang w:eastAsia="en-US"/>
        </w:rPr>
        <w:t xml:space="preserve">к невозможности предоставления субсидии в размере, определенном </w:t>
      </w:r>
      <w:r w:rsidR="009E3427">
        <w:rPr>
          <w:rFonts w:eastAsiaTheme="minorHAnsi"/>
          <w:lang w:eastAsia="en-US"/>
        </w:rPr>
        <w:br/>
      </w:r>
      <w:r w:rsidRPr="002A1933">
        <w:rPr>
          <w:rFonts w:eastAsiaTheme="minorHAnsi"/>
          <w:lang w:eastAsia="en-US"/>
        </w:rPr>
        <w:t xml:space="preserve">в Соглашении, условия о согласовании новых условий Соглашения или </w:t>
      </w:r>
      <w:r w:rsidR="009E3427">
        <w:rPr>
          <w:rFonts w:eastAsiaTheme="minorHAnsi"/>
          <w:lang w:eastAsia="en-US"/>
        </w:rPr>
        <w:br/>
      </w:r>
      <w:r w:rsidRPr="002A1933">
        <w:rPr>
          <w:rFonts w:eastAsiaTheme="minorHAnsi"/>
          <w:lang w:eastAsia="en-US"/>
        </w:rPr>
        <w:t xml:space="preserve">о расторжении Соглашения при </w:t>
      </w:r>
      <w:proofErr w:type="spellStart"/>
      <w:r w:rsidRPr="002A1933">
        <w:rPr>
          <w:rFonts w:eastAsiaTheme="minorHAnsi"/>
          <w:lang w:eastAsia="en-US"/>
        </w:rPr>
        <w:t>недостижении</w:t>
      </w:r>
      <w:proofErr w:type="spellEnd"/>
      <w:r w:rsidRPr="002A1933">
        <w:rPr>
          <w:rFonts w:eastAsiaTheme="minorHAnsi"/>
          <w:lang w:eastAsia="en-US"/>
        </w:rPr>
        <w:t xml:space="preserve"> согласия по новым условиям.</w:t>
      </w:r>
    </w:p>
    <w:p w:rsidR="002A1933" w:rsidRDefault="00282B8A" w:rsidP="006C7D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04966">
        <w:rPr>
          <w:rFonts w:eastAsiaTheme="minorHAnsi"/>
          <w:lang w:eastAsia="en-US"/>
        </w:rPr>
        <w:t>Содержание информационного сообщения о проведении отбора заявок на предоставлени</w:t>
      </w:r>
      <w:r w:rsidR="00DF6DDD" w:rsidRPr="00B04966">
        <w:rPr>
          <w:rFonts w:eastAsiaTheme="minorHAnsi"/>
          <w:lang w:eastAsia="en-US"/>
        </w:rPr>
        <w:t>е</w:t>
      </w:r>
      <w:r w:rsidRPr="00B04966">
        <w:rPr>
          <w:rFonts w:eastAsiaTheme="minorHAnsi"/>
          <w:lang w:eastAsia="en-US"/>
        </w:rPr>
        <w:t xml:space="preserve"> субсидии</w:t>
      </w:r>
      <w:r w:rsidR="00DF6DDD" w:rsidRPr="00B04966">
        <w:rPr>
          <w:rFonts w:eastAsiaTheme="minorHAnsi"/>
          <w:lang w:eastAsia="en-US"/>
        </w:rPr>
        <w:t xml:space="preserve"> (далее – заявка)</w:t>
      </w:r>
      <w:r w:rsidR="009E3427" w:rsidRPr="00B04966">
        <w:rPr>
          <w:rFonts w:eastAsiaTheme="minorHAnsi"/>
          <w:lang w:eastAsia="en-US"/>
        </w:rPr>
        <w:t>, указанного в пункте 2.5 Порядка следует привести</w:t>
      </w:r>
      <w:r w:rsidRPr="00B04966">
        <w:rPr>
          <w:rFonts w:eastAsiaTheme="minorHAnsi"/>
          <w:lang w:eastAsia="en-US"/>
        </w:rPr>
        <w:t xml:space="preserve"> в соответстви</w:t>
      </w:r>
      <w:r w:rsidR="009E3427" w:rsidRPr="00B04966">
        <w:rPr>
          <w:rFonts w:eastAsiaTheme="minorHAnsi"/>
          <w:lang w:eastAsia="en-US"/>
        </w:rPr>
        <w:t>е</w:t>
      </w:r>
      <w:r w:rsidRPr="00B04966">
        <w:rPr>
          <w:rFonts w:eastAsiaTheme="minorHAnsi"/>
          <w:lang w:eastAsia="en-US"/>
        </w:rPr>
        <w:t xml:space="preserve"> с подпунктом «б» пункта 4 Общих требований</w:t>
      </w:r>
      <w:r w:rsidR="006C7DB2" w:rsidRPr="00B04966">
        <w:rPr>
          <w:rFonts w:eastAsiaTheme="minorHAnsi"/>
          <w:lang w:eastAsia="en-US"/>
        </w:rPr>
        <w:t>, дополнив сроком проведения отбора, который не может быть</w:t>
      </w:r>
      <w:r w:rsidR="006C7DB2" w:rsidRPr="006C7DB2">
        <w:rPr>
          <w:rFonts w:eastAsiaTheme="minorHAnsi"/>
          <w:lang w:eastAsia="en-US"/>
        </w:rPr>
        <w:t xml:space="preserve"> меньше 30 календарных дней, следующих за днем размещения объявления о проведении отбора, местом нахождения, почтовым адресом, адресом электронной почты Министерства, целью предоставления субсидий, требованиями</w:t>
      </w:r>
      <w:proofErr w:type="gramEnd"/>
      <w:r w:rsidR="006C7DB2" w:rsidRPr="006C7DB2">
        <w:rPr>
          <w:rFonts w:eastAsiaTheme="minorHAnsi"/>
          <w:lang w:eastAsia="en-US"/>
        </w:rPr>
        <w:t xml:space="preserve"> к участникам отбора, порядком подачи заявок о предоставлении субсидии и требованиями к их содержанию, правилами рассмотрения и оценки заявок, сроками заключения </w:t>
      </w:r>
      <w:r w:rsidR="00DF6DDD">
        <w:rPr>
          <w:rFonts w:eastAsiaTheme="minorHAnsi"/>
          <w:lang w:eastAsia="en-US"/>
        </w:rPr>
        <w:t>С</w:t>
      </w:r>
      <w:r w:rsidR="006C7DB2" w:rsidRPr="006C7DB2">
        <w:rPr>
          <w:rFonts w:eastAsiaTheme="minorHAnsi"/>
          <w:lang w:eastAsia="en-US"/>
        </w:rPr>
        <w:t>оглашений о предоставлении субсидий с победителями отбора, датой размещения результатов отбора в информационно-телекоммуникационной сети «Интернет», а также иной информацией о процедуре отбора, предусмотренной Общими требованиями.</w:t>
      </w:r>
      <w:r>
        <w:rPr>
          <w:rFonts w:eastAsiaTheme="minorHAnsi"/>
          <w:lang w:eastAsia="en-US"/>
        </w:rPr>
        <w:t xml:space="preserve"> </w:t>
      </w:r>
    </w:p>
    <w:p w:rsidR="009A3FD8" w:rsidRDefault="009A3FD8" w:rsidP="009A3F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3FD8">
        <w:rPr>
          <w:rFonts w:eastAsiaTheme="minorHAnsi"/>
          <w:lang w:eastAsia="en-US"/>
        </w:rPr>
        <w:t>В пункте 2.</w:t>
      </w:r>
      <w:r>
        <w:rPr>
          <w:rFonts w:eastAsiaTheme="minorHAnsi"/>
          <w:lang w:eastAsia="en-US"/>
        </w:rPr>
        <w:t>7</w:t>
      </w:r>
      <w:r w:rsidRPr="009A3FD8">
        <w:rPr>
          <w:rFonts w:eastAsiaTheme="minorHAnsi"/>
          <w:lang w:eastAsia="en-US"/>
        </w:rPr>
        <w:t xml:space="preserve"> Порядка считаем целесообразным предусмотреть возможность подачи заявки и прилагаемых к ней документов в электронной форме с соблюдением требований законодательства Российской Федерации об электронном документообороте (в части использования квалифицированной электронной подписи для </w:t>
      </w:r>
      <w:proofErr w:type="gramStart"/>
      <w:r w:rsidRPr="009A3FD8">
        <w:rPr>
          <w:rFonts w:eastAsiaTheme="minorHAnsi"/>
          <w:lang w:eastAsia="en-US"/>
        </w:rPr>
        <w:t>заверения документов</w:t>
      </w:r>
      <w:proofErr w:type="gramEnd"/>
      <w:r w:rsidRPr="009A3FD8">
        <w:rPr>
          <w:rFonts w:eastAsiaTheme="minorHAnsi"/>
          <w:lang w:eastAsia="en-US"/>
        </w:rPr>
        <w:t>) при наличии технической возможности.</w:t>
      </w:r>
    </w:p>
    <w:p w:rsidR="00FD03AB" w:rsidRDefault="00FD03AB" w:rsidP="00FD03A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соответствии с подпунктом «ж» пункта 4 Общих требований в абзаце пятом пункта 2.13 Порядка необходимо указать сведения </w:t>
      </w:r>
      <w:r>
        <w:br/>
        <w:t xml:space="preserve">о дате, месте и времени рассмотрения заявок, </w:t>
      </w:r>
      <w:r w:rsidR="000E15B1">
        <w:t>заявителях</w:t>
      </w:r>
      <w:r>
        <w:t xml:space="preserve">, заявки которых были рассмотрены, а также </w:t>
      </w:r>
      <w:r w:rsidR="000E15B1">
        <w:t>заявителях</w:t>
      </w:r>
      <w:bookmarkStart w:id="0" w:name="_GoBack"/>
      <w:bookmarkEnd w:id="0"/>
      <w:r>
        <w:t xml:space="preserve">, заявки которых были отклонены </w:t>
      </w:r>
      <w:r>
        <w:br/>
        <w:t>(с указанием причин отклонения).</w:t>
      </w:r>
    </w:p>
    <w:p w:rsidR="00503A96" w:rsidRDefault="00503A96" w:rsidP="00503A9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Основания для отказа, установленные в пункте 2.14 Порядка,</w:t>
      </w:r>
      <w:r w:rsidRPr="00F21712">
        <w:rPr>
          <w:sz w:val="27"/>
          <w:szCs w:val="27"/>
        </w:rPr>
        <w:t xml:space="preserve"> необходимо привести в соответствие с подпунктом «и» пункта 4 и подпунктом «г» пункта 5 </w:t>
      </w:r>
      <w:r w:rsidRPr="00F21712">
        <w:rPr>
          <w:sz w:val="27"/>
          <w:szCs w:val="27"/>
        </w:rPr>
        <w:lastRenderedPageBreak/>
        <w:t>Общих требований</w:t>
      </w:r>
      <w:r>
        <w:rPr>
          <w:sz w:val="27"/>
          <w:szCs w:val="27"/>
        </w:rPr>
        <w:t xml:space="preserve"> в части подачи заявления о предоставлении субсидии и прилагаемых к нему документов после </w:t>
      </w:r>
      <w:r w:rsidRPr="00D66A25">
        <w:rPr>
          <w:sz w:val="27"/>
          <w:szCs w:val="27"/>
        </w:rPr>
        <w:t xml:space="preserve">даты и (или) времени, определенных для </w:t>
      </w:r>
      <w:r>
        <w:rPr>
          <w:sz w:val="27"/>
          <w:szCs w:val="27"/>
        </w:rPr>
        <w:t xml:space="preserve">их </w:t>
      </w:r>
      <w:r w:rsidRPr="00D66A25">
        <w:rPr>
          <w:sz w:val="27"/>
          <w:szCs w:val="27"/>
        </w:rPr>
        <w:t>подачи</w:t>
      </w:r>
      <w:r>
        <w:rPr>
          <w:sz w:val="27"/>
          <w:szCs w:val="27"/>
        </w:rPr>
        <w:t>.</w:t>
      </w:r>
    </w:p>
    <w:p w:rsidR="00503A96" w:rsidRPr="004273EB" w:rsidRDefault="00503A96" w:rsidP="00503A9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4273EB">
        <w:rPr>
          <w:sz w:val="27"/>
          <w:szCs w:val="27"/>
        </w:rPr>
        <w:t xml:space="preserve">Следует отметить, что в соответствии с абзацем вторым пункта 3 Постановления, </w:t>
      </w:r>
      <w:r>
        <w:rPr>
          <w:sz w:val="27"/>
          <w:szCs w:val="27"/>
        </w:rPr>
        <w:t xml:space="preserve">а также письмом </w:t>
      </w:r>
      <w:r w:rsidRPr="00904B06">
        <w:rPr>
          <w:sz w:val="27"/>
          <w:szCs w:val="27"/>
        </w:rPr>
        <w:t>Министерства финансов Российской Федерации от 24 сентября 2020 года №</w:t>
      </w:r>
      <w:r>
        <w:rPr>
          <w:sz w:val="27"/>
          <w:szCs w:val="27"/>
        </w:rPr>
        <w:t xml:space="preserve"> </w:t>
      </w:r>
      <w:r w:rsidRPr="00904B06">
        <w:rPr>
          <w:sz w:val="27"/>
          <w:szCs w:val="27"/>
        </w:rPr>
        <w:t>09-01-09/83898</w:t>
      </w:r>
      <w:r>
        <w:rPr>
          <w:sz w:val="27"/>
          <w:szCs w:val="27"/>
        </w:rPr>
        <w:t xml:space="preserve"> </w:t>
      </w:r>
      <w:r w:rsidRPr="004273EB">
        <w:rPr>
          <w:sz w:val="27"/>
          <w:szCs w:val="27"/>
        </w:rPr>
        <w:t>исполнительным органам государственной власти субъектов Российской Федерации рекомендовано привести НПА, регламентирующие предоставление субсидий, в соответствие с Общими требованиями при первом внесении изменений в указанные нормативные правовые акты, но не позднее 1 июня 2021 года.</w:t>
      </w:r>
      <w:proofErr w:type="gramEnd"/>
    </w:p>
    <w:p w:rsidR="00503A96" w:rsidRPr="00C95F17" w:rsidRDefault="00503A96" w:rsidP="00503A9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273EB">
        <w:rPr>
          <w:sz w:val="27"/>
          <w:szCs w:val="27"/>
        </w:rPr>
        <w:t xml:space="preserve">С учетом изложенного сообщаем, что Проект нуждается в доработке </w:t>
      </w:r>
      <w:r w:rsidRPr="004273EB">
        <w:rPr>
          <w:sz w:val="27"/>
          <w:szCs w:val="27"/>
        </w:rPr>
        <w:br/>
        <w:t>в целях исключения положений, необоснованно затрудняющих предоставление мер государственной поддержки, а также исключения положений, способствующих возникновению необоснованных расходов субъектов предпринимательской и инвестиционной деятельности и бюджета Республики Башкортостан. При этом положения, способствующие ограничению конкуренции</w:t>
      </w:r>
      <w:r w:rsidR="003D27F8">
        <w:rPr>
          <w:sz w:val="27"/>
          <w:szCs w:val="27"/>
        </w:rPr>
        <w:t>,</w:t>
      </w:r>
      <w:r w:rsidRPr="004273EB">
        <w:rPr>
          <w:sz w:val="27"/>
          <w:szCs w:val="27"/>
        </w:rPr>
        <w:t xml:space="preserve"> в Проекте не выявлены.</w:t>
      </w:r>
    </w:p>
    <w:p w:rsidR="00E07C75" w:rsidRDefault="00E07C75" w:rsidP="00E00D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D03AB" w:rsidRPr="00E07C75" w:rsidRDefault="00FD03AB" w:rsidP="00E00D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4252"/>
        <w:gridCol w:w="2268"/>
      </w:tblGrid>
      <w:tr w:rsidR="00146763" w:rsidRPr="00B36283" w:rsidTr="00EC198B">
        <w:trPr>
          <w:trHeight w:val="1482"/>
        </w:trPr>
        <w:tc>
          <w:tcPr>
            <w:tcW w:w="3227" w:type="dxa"/>
            <w:shd w:val="clear" w:color="auto" w:fill="auto"/>
          </w:tcPr>
          <w:p w:rsidR="00146763" w:rsidRPr="00B36283" w:rsidRDefault="00146763" w:rsidP="0092584D">
            <w:pPr>
              <w:jc w:val="both"/>
              <w:rPr>
                <w:sz w:val="27"/>
                <w:szCs w:val="27"/>
              </w:rPr>
            </w:pPr>
          </w:p>
          <w:p w:rsidR="00146763" w:rsidRPr="00B36283" w:rsidRDefault="00146763" w:rsidP="0092584D">
            <w:pPr>
              <w:jc w:val="both"/>
              <w:rPr>
                <w:sz w:val="27"/>
                <w:szCs w:val="27"/>
              </w:rPr>
            </w:pPr>
          </w:p>
          <w:p w:rsidR="00146763" w:rsidRPr="00B36283" w:rsidRDefault="00146763" w:rsidP="0092584D">
            <w:pPr>
              <w:jc w:val="both"/>
              <w:rPr>
                <w:sz w:val="27"/>
                <w:szCs w:val="27"/>
              </w:rPr>
            </w:pPr>
            <w:r w:rsidRPr="00B36283">
              <w:rPr>
                <w:sz w:val="27"/>
                <w:szCs w:val="27"/>
              </w:rPr>
              <w:t>Заместитель министра</w:t>
            </w:r>
          </w:p>
        </w:tc>
        <w:tc>
          <w:tcPr>
            <w:tcW w:w="4252" w:type="dxa"/>
            <w:shd w:val="clear" w:color="auto" w:fill="auto"/>
          </w:tcPr>
          <w:p w:rsidR="00146763" w:rsidRPr="00B36283" w:rsidRDefault="00146763" w:rsidP="0092584D">
            <w:pPr>
              <w:jc w:val="both"/>
              <w:rPr>
                <w:sz w:val="27"/>
                <w:szCs w:val="27"/>
              </w:rPr>
            </w:pPr>
            <w:r w:rsidRPr="00B36283">
              <w:rPr>
                <w:noProof/>
                <w:sz w:val="27"/>
                <w:szCs w:val="27"/>
              </w:rPr>
              <w:drawing>
                <wp:inline distT="0" distB="0" distL="0" distR="0" wp14:anchorId="7407FAC2" wp14:editId="712BC954">
                  <wp:extent cx="2253081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увалбаева А.Р. 27.10.20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358" cy="91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146763" w:rsidRPr="00B36283" w:rsidRDefault="00146763" w:rsidP="0092584D">
            <w:pPr>
              <w:jc w:val="both"/>
              <w:rPr>
                <w:sz w:val="27"/>
                <w:szCs w:val="27"/>
              </w:rPr>
            </w:pPr>
          </w:p>
          <w:p w:rsidR="00146763" w:rsidRPr="00B36283" w:rsidRDefault="00146763" w:rsidP="0092584D">
            <w:pPr>
              <w:jc w:val="both"/>
              <w:rPr>
                <w:sz w:val="27"/>
                <w:szCs w:val="27"/>
              </w:rPr>
            </w:pPr>
          </w:p>
          <w:p w:rsidR="00146763" w:rsidRPr="00B36283" w:rsidRDefault="00146763" w:rsidP="0092584D">
            <w:pPr>
              <w:jc w:val="both"/>
              <w:rPr>
                <w:sz w:val="27"/>
                <w:szCs w:val="27"/>
              </w:rPr>
            </w:pPr>
            <w:r w:rsidRPr="00B36283">
              <w:rPr>
                <w:sz w:val="27"/>
                <w:szCs w:val="27"/>
              </w:rPr>
              <w:t>А.Р. Тувалбаева</w:t>
            </w:r>
          </w:p>
        </w:tc>
      </w:tr>
    </w:tbl>
    <w:p w:rsidR="0049293F" w:rsidRDefault="0049293F" w:rsidP="00146763">
      <w:pPr>
        <w:rPr>
          <w:sz w:val="20"/>
          <w:szCs w:val="20"/>
        </w:rPr>
      </w:pPr>
    </w:p>
    <w:p w:rsidR="00B36283" w:rsidRDefault="00B36283" w:rsidP="00146763">
      <w:pPr>
        <w:rPr>
          <w:sz w:val="20"/>
          <w:szCs w:val="20"/>
        </w:rPr>
      </w:pPr>
    </w:p>
    <w:p w:rsidR="00B36283" w:rsidRDefault="00B36283" w:rsidP="00146763">
      <w:pPr>
        <w:rPr>
          <w:sz w:val="20"/>
          <w:szCs w:val="20"/>
        </w:rPr>
      </w:pPr>
    </w:p>
    <w:p w:rsidR="0049293F" w:rsidRDefault="0049293F" w:rsidP="00146763">
      <w:pPr>
        <w:rPr>
          <w:sz w:val="20"/>
          <w:szCs w:val="20"/>
        </w:rPr>
      </w:pPr>
    </w:p>
    <w:p w:rsidR="00EC198B" w:rsidRDefault="00EC198B" w:rsidP="00146763">
      <w:pPr>
        <w:rPr>
          <w:sz w:val="20"/>
          <w:szCs w:val="20"/>
        </w:rPr>
      </w:pPr>
    </w:p>
    <w:p w:rsidR="00EC198B" w:rsidRDefault="00EC198B" w:rsidP="00146763">
      <w:pPr>
        <w:rPr>
          <w:sz w:val="20"/>
          <w:szCs w:val="20"/>
        </w:rPr>
      </w:pPr>
    </w:p>
    <w:p w:rsidR="00EC198B" w:rsidRDefault="00EC198B" w:rsidP="00146763">
      <w:pPr>
        <w:rPr>
          <w:sz w:val="20"/>
          <w:szCs w:val="20"/>
        </w:rPr>
      </w:pPr>
    </w:p>
    <w:p w:rsidR="00EC198B" w:rsidRDefault="00EC198B" w:rsidP="00146763">
      <w:pPr>
        <w:rPr>
          <w:sz w:val="20"/>
          <w:szCs w:val="20"/>
        </w:rPr>
      </w:pPr>
    </w:p>
    <w:p w:rsidR="00EC198B" w:rsidRDefault="00EC198B" w:rsidP="00146763">
      <w:pPr>
        <w:rPr>
          <w:sz w:val="20"/>
          <w:szCs w:val="20"/>
        </w:rPr>
      </w:pPr>
    </w:p>
    <w:p w:rsidR="00EC198B" w:rsidRDefault="00EC198B" w:rsidP="00146763">
      <w:pPr>
        <w:rPr>
          <w:sz w:val="20"/>
          <w:szCs w:val="20"/>
        </w:rPr>
      </w:pPr>
    </w:p>
    <w:p w:rsidR="00EC198B" w:rsidRDefault="00EC198B" w:rsidP="00146763">
      <w:pPr>
        <w:rPr>
          <w:sz w:val="20"/>
          <w:szCs w:val="20"/>
        </w:rPr>
      </w:pPr>
    </w:p>
    <w:p w:rsidR="00EC198B" w:rsidRDefault="00EC198B" w:rsidP="00146763">
      <w:pPr>
        <w:rPr>
          <w:sz w:val="20"/>
          <w:szCs w:val="20"/>
        </w:rPr>
      </w:pPr>
    </w:p>
    <w:p w:rsidR="008803F0" w:rsidRDefault="008803F0" w:rsidP="00146763">
      <w:pPr>
        <w:rPr>
          <w:sz w:val="20"/>
          <w:szCs w:val="20"/>
        </w:rPr>
      </w:pPr>
    </w:p>
    <w:p w:rsidR="008803F0" w:rsidRDefault="008803F0" w:rsidP="00146763">
      <w:pPr>
        <w:rPr>
          <w:sz w:val="20"/>
          <w:szCs w:val="20"/>
        </w:rPr>
      </w:pPr>
    </w:p>
    <w:p w:rsidR="008803F0" w:rsidRDefault="008803F0" w:rsidP="00146763">
      <w:pPr>
        <w:rPr>
          <w:sz w:val="20"/>
          <w:szCs w:val="20"/>
        </w:rPr>
      </w:pPr>
    </w:p>
    <w:p w:rsidR="008803F0" w:rsidRDefault="008803F0" w:rsidP="00146763">
      <w:pPr>
        <w:rPr>
          <w:sz w:val="20"/>
          <w:szCs w:val="20"/>
        </w:rPr>
      </w:pPr>
    </w:p>
    <w:p w:rsidR="008803F0" w:rsidRDefault="008803F0" w:rsidP="00146763">
      <w:pPr>
        <w:rPr>
          <w:sz w:val="20"/>
          <w:szCs w:val="20"/>
        </w:rPr>
      </w:pPr>
    </w:p>
    <w:p w:rsidR="008803F0" w:rsidRDefault="008803F0" w:rsidP="00146763">
      <w:pPr>
        <w:rPr>
          <w:sz w:val="20"/>
          <w:szCs w:val="20"/>
        </w:rPr>
      </w:pPr>
    </w:p>
    <w:p w:rsidR="008803F0" w:rsidRDefault="008803F0" w:rsidP="00146763">
      <w:pPr>
        <w:rPr>
          <w:sz w:val="20"/>
          <w:szCs w:val="20"/>
        </w:rPr>
      </w:pPr>
    </w:p>
    <w:p w:rsidR="008803F0" w:rsidRDefault="008803F0" w:rsidP="00146763">
      <w:pPr>
        <w:rPr>
          <w:sz w:val="20"/>
          <w:szCs w:val="20"/>
        </w:rPr>
      </w:pPr>
    </w:p>
    <w:p w:rsidR="008803F0" w:rsidRDefault="008803F0" w:rsidP="00146763">
      <w:pPr>
        <w:rPr>
          <w:sz w:val="20"/>
          <w:szCs w:val="20"/>
        </w:rPr>
      </w:pPr>
    </w:p>
    <w:p w:rsidR="008803F0" w:rsidRDefault="008803F0" w:rsidP="00146763">
      <w:pPr>
        <w:rPr>
          <w:sz w:val="20"/>
          <w:szCs w:val="20"/>
        </w:rPr>
      </w:pPr>
    </w:p>
    <w:p w:rsidR="008803F0" w:rsidRDefault="008803F0" w:rsidP="00146763">
      <w:pPr>
        <w:rPr>
          <w:sz w:val="20"/>
          <w:szCs w:val="20"/>
        </w:rPr>
      </w:pPr>
    </w:p>
    <w:p w:rsidR="008803F0" w:rsidRDefault="008803F0" w:rsidP="00146763">
      <w:pPr>
        <w:rPr>
          <w:sz w:val="20"/>
          <w:szCs w:val="20"/>
        </w:rPr>
      </w:pPr>
    </w:p>
    <w:p w:rsidR="009D2CA6" w:rsidRDefault="009D2CA6" w:rsidP="00146763">
      <w:pPr>
        <w:rPr>
          <w:sz w:val="20"/>
          <w:szCs w:val="20"/>
        </w:rPr>
      </w:pPr>
    </w:p>
    <w:p w:rsidR="0049293F" w:rsidRDefault="0049293F" w:rsidP="00146763">
      <w:pPr>
        <w:rPr>
          <w:sz w:val="20"/>
          <w:szCs w:val="20"/>
        </w:rPr>
      </w:pPr>
    </w:p>
    <w:p w:rsidR="001A4E17" w:rsidRDefault="001A4E17" w:rsidP="00146763">
      <w:pPr>
        <w:rPr>
          <w:sz w:val="20"/>
          <w:szCs w:val="20"/>
        </w:rPr>
      </w:pPr>
    </w:p>
    <w:p w:rsidR="001A4E17" w:rsidRDefault="001A4E17" w:rsidP="00146763">
      <w:pPr>
        <w:rPr>
          <w:sz w:val="20"/>
          <w:szCs w:val="20"/>
        </w:rPr>
      </w:pPr>
    </w:p>
    <w:p w:rsidR="001A4E17" w:rsidRDefault="001A4E17" w:rsidP="00146763">
      <w:pPr>
        <w:rPr>
          <w:sz w:val="20"/>
          <w:szCs w:val="20"/>
        </w:rPr>
      </w:pPr>
    </w:p>
    <w:p w:rsidR="001A4E17" w:rsidRDefault="001A4E17" w:rsidP="00146763">
      <w:pPr>
        <w:rPr>
          <w:sz w:val="20"/>
          <w:szCs w:val="20"/>
        </w:rPr>
      </w:pPr>
    </w:p>
    <w:p w:rsidR="00146763" w:rsidRPr="00040FF3" w:rsidRDefault="001A4E17" w:rsidP="00146763">
      <w:pPr>
        <w:rPr>
          <w:sz w:val="20"/>
          <w:szCs w:val="20"/>
        </w:rPr>
      </w:pPr>
      <w:r>
        <w:rPr>
          <w:sz w:val="20"/>
          <w:szCs w:val="20"/>
        </w:rPr>
        <w:t>Юрченко Константин Борисович</w:t>
      </w:r>
    </w:p>
    <w:p w:rsidR="00146763" w:rsidRPr="00040FF3" w:rsidRDefault="00146763" w:rsidP="00146763">
      <w:pPr>
        <w:rPr>
          <w:sz w:val="20"/>
          <w:szCs w:val="20"/>
        </w:rPr>
      </w:pPr>
      <w:r w:rsidRPr="00040FF3">
        <w:rPr>
          <w:sz w:val="20"/>
          <w:szCs w:val="20"/>
        </w:rPr>
        <w:t>280865</w:t>
      </w:r>
      <w:r w:rsidR="001A4E17">
        <w:rPr>
          <w:sz w:val="20"/>
          <w:szCs w:val="20"/>
        </w:rPr>
        <w:t>7</w:t>
      </w:r>
      <w:r w:rsidRPr="00040FF3">
        <w:rPr>
          <w:sz w:val="20"/>
          <w:szCs w:val="20"/>
        </w:rPr>
        <w:t>, 11</w:t>
      </w:r>
      <w:r w:rsidR="001A4E17">
        <w:rPr>
          <w:sz w:val="20"/>
          <w:szCs w:val="20"/>
        </w:rPr>
        <w:t>152</w:t>
      </w:r>
    </w:p>
    <w:sectPr w:rsidR="00146763" w:rsidRPr="00040FF3" w:rsidSect="00057D5A">
      <w:headerReference w:type="default" r:id="rId11"/>
      <w:pgSz w:w="11907" w:h="16840" w:code="9"/>
      <w:pgMar w:top="568" w:right="850" w:bottom="709" w:left="1701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B8" w:rsidRDefault="00BA51B8" w:rsidP="0099589A">
      <w:r>
        <w:separator/>
      </w:r>
    </w:p>
  </w:endnote>
  <w:endnote w:type="continuationSeparator" w:id="0">
    <w:p w:rsidR="00BA51B8" w:rsidRDefault="00BA51B8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B8" w:rsidRDefault="00BA51B8" w:rsidP="0099589A">
      <w:r>
        <w:separator/>
      </w:r>
    </w:p>
  </w:footnote>
  <w:footnote w:type="continuationSeparator" w:id="0">
    <w:p w:rsidR="00BA51B8" w:rsidRDefault="00BA51B8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98201"/>
      <w:docPartObj>
        <w:docPartGallery w:val="Page Numbers (Top of Page)"/>
        <w:docPartUnique/>
      </w:docPartObj>
    </w:sdtPr>
    <w:sdtEndPr/>
    <w:sdtContent>
      <w:p w:rsidR="00F811E0" w:rsidRDefault="00F811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B1">
          <w:rPr>
            <w:noProof/>
          </w:rPr>
          <w:t>2</w:t>
        </w:r>
        <w:r>
          <w:fldChar w:fldCharType="end"/>
        </w:r>
      </w:p>
    </w:sdtContent>
  </w:sdt>
  <w:p w:rsidR="00F811E0" w:rsidRDefault="00F811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17981"/>
    <w:rsid w:val="000453E2"/>
    <w:rsid w:val="00053886"/>
    <w:rsid w:val="00057D5A"/>
    <w:rsid w:val="000658D2"/>
    <w:rsid w:val="00065B50"/>
    <w:rsid w:val="00075451"/>
    <w:rsid w:val="0008173C"/>
    <w:rsid w:val="00081EEE"/>
    <w:rsid w:val="00084144"/>
    <w:rsid w:val="000A407A"/>
    <w:rsid w:val="000B05E5"/>
    <w:rsid w:val="000C46C6"/>
    <w:rsid w:val="000C6487"/>
    <w:rsid w:val="000C7F79"/>
    <w:rsid w:val="000D1A2B"/>
    <w:rsid w:val="000D2A0D"/>
    <w:rsid w:val="000E15B1"/>
    <w:rsid w:val="00100780"/>
    <w:rsid w:val="00104113"/>
    <w:rsid w:val="00111214"/>
    <w:rsid w:val="00121BD2"/>
    <w:rsid w:val="00123661"/>
    <w:rsid w:val="00124D4B"/>
    <w:rsid w:val="0013074B"/>
    <w:rsid w:val="00140735"/>
    <w:rsid w:val="001444FA"/>
    <w:rsid w:val="00146763"/>
    <w:rsid w:val="00150749"/>
    <w:rsid w:val="001709D4"/>
    <w:rsid w:val="001778E4"/>
    <w:rsid w:val="001836B5"/>
    <w:rsid w:val="00184267"/>
    <w:rsid w:val="001A1052"/>
    <w:rsid w:val="001A4E17"/>
    <w:rsid w:val="001C3189"/>
    <w:rsid w:val="001C684F"/>
    <w:rsid w:val="001C6C8A"/>
    <w:rsid w:val="00212E04"/>
    <w:rsid w:val="002209F7"/>
    <w:rsid w:val="00227783"/>
    <w:rsid w:val="0023515D"/>
    <w:rsid w:val="00241D43"/>
    <w:rsid w:val="002447F2"/>
    <w:rsid w:val="002603AA"/>
    <w:rsid w:val="00263073"/>
    <w:rsid w:val="00282B8A"/>
    <w:rsid w:val="002A1933"/>
    <w:rsid w:val="002A50BC"/>
    <w:rsid w:val="002C1058"/>
    <w:rsid w:val="002C2429"/>
    <w:rsid w:val="002D1A63"/>
    <w:rsid w:val="002D3604"/>
    <w:rsid w:val="002E2A6E"/>
    <w:rsid w:val="002E7300"/>
    <w:rsid w:val="002F6E66"/>
    <w:rsid w:val="0031239C"/>
    <w:rsid w:val="0033511C"/>
    <w:rsid w:val="0035359E"/>
    <w:rsid w:val="00356234"/>
    <w:rsid w:val="00383656"/>
    <w:rsid w:val="003867DA"/>
    <w:rsid w:val="003875E6"/>
    <w:rsid w:val="003A3633"/>
    <w:rsid w:val="003A440D"/>
    <w:rsid w:val="003B286D"/>
    <w:rsid w:val="003B65FA"/>
    <w:rsid w:val="003C1B70"/>
    <w:rsid w:val="003C205C"/>
    <w:rsid w:val="003D27F8"/>
    <w:rsid w:val="003E356C"/>
    <w:rsid w:val="003F263A"/>
    <w:rsid w:val="003F77E2"/>
    <w:rsid w:val="004142E6"/>
    <w:rsid w:val="00420F8D"/>
    <w:rsid w:val="004543F7"/>
    <w:rsid w:val="0047586F"/>
    <w:rsid w:val="00480469"/>
    <w:rsid w:val="004830BC"/>
    <w:rsid w:val="0049293F"/>
    <w:rsid w:val="004947DC"/>
    <w:rsid w:val="004969D2"/>
    <w:rsid w:val="004A42AC"/>
    <w:rsid w:val="004A679D"/>
    <w:rsid w:val="004A7532"/>
    <w:rsid w:val="004C6D35"/>
    <w:rsid w:val="004C6F16"/>
    <w:rsid w:val="004E07F2"/>
    <w:rsid w:val="004F4BF3"/>
    <w:rsid w:val="004F5E2C"/>
    <w:rsid w:val="00500922"/>
    <w:rsid w:val="00502022"/>
    <w:rsid w:val="00503A96"/>
    <w:rsid w:val="00523DBF"/>
    <w:rsid w:val="00550EF0"/>
    <w:rsid w:val="00553CC0"/>
    <w:rsid w:val="00562DEA"/>
    <w:rsid w:val="0057534C"/>
    <w:rsid w:val="005A0074"/>
    <w:rsid w:val="005B0236"/>
    <w:rsid w:val="005C061B"/>
    <w:rsid w:val="005C2D8F"/>
    <w:rsid w:val="005C7C15"/>
    <w:rsid w:val="005D2BC4"/>
    <w:rsid w:val="005E12B2"/>
    <w:rsid w:val="005F030A"/>
    <w:rsid w:val="005F220B"/>
    <w:rsid w:val="00601297"/>
    <w:rsid w:val="006078BC"/>
    <w:rsid w:val="006338B8"/>
    <w:rsid w:val="00635B24"/>
    <w:rsid w:val="0065341C"/>
    <w:rsid w:val="006A7E6D"/>
    <w:rsid w:val="006B6A41"/>
    <w:rsid w:val="006C3CFD"/>
    <w:rsid w:val="006C7DB2"/>
    <w:rsid w:val="006E77A3"/>
    <w:rsid w:val="006E7BBB"/>
    <w:rsid w:val="006E7FB0"/>
    <w:rsid w:val="006F335D"/>
    <w:rsid w:val="007173F3"/>
    <w:rsid w:val="0072304F"/>
    <w:rsid w:val="00727CD0"/>
    <w:rsid w:val="00735455"/>
    <w:rsid w:val="0074732C"/>
    <w:rsid w:val="0077191C"/>
    <w:rsid w:val="0078465A"/>
    <w:rsid w:val="0078541A"/>
    <w:rsid w:val="00785883"/>
    <w:rsid w:val="007A2477"/>
    <w:rsid w:val="007A25AA"/>
    <w:rsid w:val="007A6AB3"/>
    <w:rsid w:val="007B1B29"/>
    <w:rsid w:val="007B76B3"/>
    <w:rsid w:val="007C7C2B"/>
    <w:rsid w:val="007D36FD"/>
    <w:rsid w:val="007E75BE"/>
    <w:rsid w:val="007F54AB"/>
    <w:rsid w:val="00801F80"/>
    <w:rsid w:val="00812549"/>
    <w:rsid w:val="00812A48"/>
    <w:rsid w:val="00812B42"/>
    <w:rsid w:val="00812FAA"/>
    <w:rsid w:val="0082117F"/>
    <w:rsid w:val="008217DC"/>
    <w:rsid w:val="00830832"/>
    <w:rsid w:val="00832D42"/>
    <w:rsid w:val="00837B3D"/>
    <w:rsid w:val="00844D55"/>
    <w:rsid w:val="00847C1F"/>
    <w:rsid w:val="00860304"/>
    <w:rsid w:val="00876AA6"/>
    <w:rsid w:val="008803F0"/>
    <w:rsid w:val="008A6279"/>
    <w:rsid w:val="008E43D1"/>
    <w:rsid w:val="008F0962"/>
    <w:rsid w:val="008F76CD"/>
    <w:rsid w:val="0091062A"/>
    <w:rsid w:val="00911635"/>
    <w:rsid w:val="00914085"/>
    <w:rsid w:val="00940293"/>
    <w:rsid w:val="00940EEC"/>
    <w:rsid w:val="00941986"/>
    <w:rsid w:val="0094249F"/>
    <w:rsid w:val="00943691"/>
    <w:rsid w:val="00943A09"/>
    <w:rsid w:val="00961B20"/>
    <w:rsid w:val="00970069"/>
    <w:rsid w:val="009717EF"/>
    <w:rsid w:val="0097184E"/>
    <w:rsid w:val="00975376"/>
    <w:rsid w:val="0097752E"/>
    <w:rsid w:val="009923DB"/>
    <w:rsid w:val="0099589A"/>
    <w:rsid w:val="00996578"/>
    <w:rsid w:val="00996BCE"/>
    <w:rsid w:val="009A2F2A"/>
    <w:rsid w:val="009A3FD8"/>
    <w:rsid w:val="009B13CA"/>
    <w:rsid w:val="009B2676"/>
    <w:rsid w:val="009B3AE6"/>
    <w:rsid w:val="009B7A3B"/>
    <w:rsid w:val="009C17EA"/>
    <w:rsid w:val="009D2CA6"/>
    <w:rsid w:val="009E2EEF"/>
    <w:rsid w:val="009E3427"/>
    <w:rsid w:val="009F0FB0"/>
    <w:rsid w:val="009F1C5C"/>
    <w:rsid w:val="00A06014"/>
    <w:rsid w:val="00A123B0"/>
    <w:rsid w:val="00A1288C"/>
    <w:rsid w:val="00A32E1C"/>
    <w:rsid w:val="00A428E1"/>
    <w:rsid w:val="00A43B29"/>
    <w:rsid w:val="00A55F90"/>
    <w:rsid w:val="00A60007"/>
    <w:rsid w:val="00A6207E"/>
    <w:rsid w:val="00A6406B"/>
    <w:rsid w:val="00A924A9"/>
    <w:rsid w:val="00AB5A12"/>
    <w:rsid w:val="00AC6029"/>
    <w:rsid w:val="00AC78F8"/>
    <w:rsid w:val="00AC7B2A"/>
    <w:rsid w:val="00AD1BA0"/>
    <w:rsid w:val="00AF3F8C"/>
    <w:rsid w:val="00B02B83"/>
    <w:rsid w:val="00B04966"/>
    <w:rsid w:val="00B12777"/>
    <w:rsid w:val="00B2056D"/>
    <w:rsid w:val="00B22923"/>
    <w:rsid w:val="00B235F2"/>
    <w:rsid w:val="00B36283"/>
    <w:rsid w:val="00B51A44"/>
    <w:rsid w:val="00B53B3B"/>
    <w:rsid w:val="00B62553"/>
    <w:rsid w:val="00B701C3"/>
    <w:rsid w:val="00B729E8"/>
    <w:rsid w:val="00B73533"/>
    <w:rsid w:val="00B75CE8"/>
    <w:rsid w:val="00B91728"/>
    <w:rsid w:val="00BA4D65"/>
    <w:rsid w:val="00BA51B8"/>
    <w:rsid w:val="00BB264C"/>
    <w:rsid w:val="00BB3353"/>
    <w:rsid w:val="00BB35BD"/>
    <w:rsid w:val="00BB3932"/>
    <w:rsid w:val="00BC13DE"/>
    <w:rsid w:val="00BC5E3C"/>
    <w:rsid w:val="00BC6F95"/>
    <w:rsid w:val="00BE3447"/>
    <w:rsid w:val="00BE7EDB"/>
    <w:rsid w:val="00BF48B4"/>
    <w:rsid w:val="00C035CD"/>
    <w:rsid w:val="00C07FD2"/>
    <w:rsid w:val="00C11556"/>
    <w:rsid w:val="00C20D92"/>
    <w:rsid w:val="00C22E6E"/>
    <w:rsid w:val="00C24305"/>
    <w:rsid w:val="00C30021"/>
    <w:rsid w:val="00C56AFE"/>
    <w:rsid w:val="00C56BB2"/>
    <w:rsid w:val="00C61166"/>
    <w:rsid w:val="00C62AAA"/>
    <w:rsid w:val="00C67DE3"/>
    <w:rsid w:val="00C75666"/>
    <w:rsid w:val="00C81A06"/>
    <w:rsid w:val="00C86D5A"/>
    <w:rsid w:val="00CA064E"/>
    <w:rsid w:val="00CA42FD"/>
    <w:rsid w:val="00CA7B5B"/>
    <w:rsid w:val="00CA7C35"/>
    <w:rsid w:val="00CB0399"/>
    <w:rsid w:val="00CB4943"/>
    <w:rsid w:val="00CC1A09"/>
    <w:rsid w:val="00CC3C3E"/>
    <w:rsid w:val="00CD4D9E"/>
    <w:rsid w:val="00CD6043"/>
    <w:rsid w:val="00CD66AD"/>
    <w:rsid w:val="00CF671C"/>
    <w:rsid w:val="00D262F5"/>
    <w:rsid w:val="00D43425"/>
    <w:rsid w:val="00D5475E"/>
    <w:rsid w:val="00D55B35"/>
    <w:rsid w:val="00D63CAF"/>
    <w:rsid w:val="00D7199C"/>
    <w:rsid w:val="00D95365"/>
    <w:rsid w:val="00DA3F9C"/>
    <w:rsid w:val="00DA65B3"/>
    <w:rsid w:val="00DB5B6F"/>
    <w:rsid w:val="00DD3E8F"/>
    <w:rsid w:val="00DE4D95"/>
    <w:rsid w:val="00DF6DDD"/>
    <w:rsid w:val="00DF72BD"/>
    <w:rsid w:val="00E00D9A"/>
    <w:rsid w:val="00E018E4"/>
    <w:rsid w:val="00E05766"/>
    <w:rsid w:val="00E07C75"/>
    <w:rsid w:val="00E14BE9"/>
    <w:rsid w:val="00E20641"/>
    <w:rsid w:val="00E23C28"/>
    <w:rsid w:val="00E33088"/>
    <w:rsid w:val="00E379C9"/>
    <w:rsid w:val="00E510EA"/>
    <w:rsid w:val="00E560D8"/>
    <w:rsid w:val="00E56E52"/>
    <w:rsid w:val="00E6517F"/>
    <w:rsid w:val="00E7472B"/>
    <w:rsid w:val="00E873CC"/>
    <w:rsid w:val="00E93AE1"/>
    <w:rsid w:val="00EA411E"/>
    <w:rsid w:val="00EB7820"/>
    <w:rsid w:val="00EC198B"/>
    <w:rsid w:val="00EC636B"/>
    <w:rsid w:val="00ED1487"/>
    <w:rsid w:val="00EE302B"/>
    <w:rsid w:val="00EE5538"/>
    <w:rsid w:val="00EF1BE7"/>
    <w:rsid w:val="00EF2965"/>
    <w:rsid w:val="00EF7D4F"/>
    <w:rsid w:val="00F11038"/>
    <w:rsid w:val="00F12053"/>
    <w:rsid w:val="00F175B2"/>
    <w:rsid w:val="00F23AB2"/>
    <w:rsid w:val="00F25222"/>
    <w:rsid w:val="00F46602"/>
    <w:rsid w:val="00F50729"/>
    <w:rsid w:val="00F527A9"/>
    <w:rsid w:val="00F61BCE"/>
    <w:rsid w:val="00F62195"/>
    <w:rsid w:val="00F6241B"/>
    <w:rsid w:val="00F750C8"/>
    <w:rsid w:val="00F811E0"/>
    <w:rsid w:val="00F86B8F"/>
    <w:rsid w:val="00F928EA"/>
    <w:rsid w:val="00F96757"/>
    <w:rsid w:val="00FA2CC7"/>
    <w:rsid w:val="00FA4F2B"/>
    <w:rsid w:val="00FA68A5"/>
    <w:rsid w:val="00FA6E2E"/>
    <w:rsid w:val="00FB3CB1"/>
    <w:rsid w:val="00FB6293"/>
    <w:rsid w:val="00FC0EE7"/>
    <w:rsid w:val="00FD03AB"/>
    <w:rsid w:val="00FD4A6E"/>
    <w:rsid w:val="00FD76A1"/>
    <w:rsid w:val="00FE5F79"/>
    <w:rsid w:val="00FF291B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necon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57B5-F618-4B6D-8945-C108D54E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3</cp:revision>
  <cp:lastPrinted>2020-12-16T13:51:00Z</cp:lastPrinted>
  <dcterms:created xsi:type="dcterms:W3CDTF">2021-01-15T10:47:00Z</dcterms:created>
  <dcterms:modified xsi:type="dcterms:W3CDTF">2021-01-15T10:48:00Z</dcterms:modified>
</cp:coreProperties>
</file>