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632B43" w:rsidRPr="00632B43" w:rsidTr="00632B43">
        <w:tc>
          <w:tcPr>
            <w:tcW w:w="5527" w:type="dxa"/>
          </w:tcPr>
          <w:p w:rsidR="00632B43" w:rsidRPr="00632B43" w:rsidRDefault="00632B43">
            <w:pPr>
              <w:pStyle w:val="ConsPlusNormal"/>
              <w:rPr>
                <w:b w:val="0"/>
                <w:sz w:val="24"/>
                <w:szCs w:val="24"/>
              </w:rPr>
            </w:pPr>
            <w:r w:rsidRPr="00632B43">
              <w:rPr>
                <w:b w:val="0"/>
                <w:sz w:val="24"/>
                <w:szCs w:val="24"/>
              </w:rPr>
              <w:t>11 декабря 2013 года</w:t>
            </w:r>
          </w:p>
        </w:tc>
        <w:tc>
          <w:tcPr>
            <w:tcW w:w="5527" w:type="dxa"/>
          </w:tcPr>
          <w:p w:rsidR="00632B43" w:rsidRPr="00632B43" w:rsidRDefault="00632B43">
            <w:pPr>
              <w:pStyle w:val="ConsPlusNormal"/>
              <w:jc w:val="right"/>
              <w:rPr>
                <w:b w:val="0"/>
                <w:sz w:val="24"/>
                <w:szCs w:val="24"/>
              </w:rPr>
            </w:pPr>
            <w:r w:rsidRPr="00632B43">
              <w:rPr>
                <w:b w:val="0"/>
                <w:sz w:val="24"/>
                <w:szCs w:val="24"/>
              </w:rPr>
              <w:t>N 236-ОЗ</w:t>
            </w:r>
          </w:p>
        </w:tc>
      </w:tr>
    </w:tbl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jc w:val="center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ЗАКОН</w:t>
      </w:r>
    </w:p>
    <w:p w:rsidR="00632B43" w:rsidRPr="00632B43" w:rsidRDefault="00632B43" w:rsidP="00632B43">
      <w:pPr>
        <w:pStyle w:val="ConsPlusNormal"/>
        <w:jc w:val="center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ЛИПЕЦКОЙ ОБЛАСТИ</w:t>
      </w:r>
    </w:p>
    <w:p w:rsidR="00632B43" w:rsidRPr="00632B43" w:rsidRDefault="00632B43" w:rsidP="00632B43">
      <w:pPr>
        <w:pStyle w:val="ConsPlusNormal"/>
        <w:jc w:val="center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jc w:val="center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О ВНЕСЕНИИ ИЗМЕНЕНИЙ В ЗАКОН ЛИПЕЦКОЙ ОБЛАСТИ</w:t>
      </w:r>
    </w:p>
    <w:p w:rsidR="00632B43" w:rsidRPr="00632B43" w:rsidRDefault="00632B43" w:rsidP="00632B43">
      <w:pPr>
        <w:pStyle w:val="ConsPlusNormal"/>
        <w:jc w:val="center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"О НОРМАТИВНЫХ ПРАВОВЫХ АКТАХ ЛИПЕЦКОЙ ОБЛАСТИ"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proofErr w:type="gramStart"/>
      <w:r w:rsidRPr="00632B43">
        <w:rPr>
          <w:b w:val="0"/>
          <w:sz w:val="24"/>
          <w:szCs w:val="24"/>
        </w:rPr>
        <w:t>Принят</w:t>
      </w:r>
      <w:proofErr w:type="gramEnd"/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Липецким областным</w:t>
      </w: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Советом депутатов</w:t>
      </w: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28 ноября 2013 года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Статья 1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632B43">
        <w:rPr>
          <w:b w:val="0"/>
          <w:sz w:val="24"/>
          <w:szCs w:val="24"/>
        </w:rPr>
        <w:t xml:space="preserve">Внести в </w:t>
      </w:r>
      <w:hyperlink r:id="rId5" w:history="1">
        <w:r w:rsidRPr="00632B43">
          <w:rPr>
            <w:b w:val="0"/>
            <w:color w:val="0000FF"/>
            <w:sz w:val="24"/>
            <w:szCs w:val="24"/>
          </w:rPr>
          <w:t>Закон</w:t>
        </w:r>
      </w:hyperlink>
      <w:r w:rsidRPr="00632B43">
        <w:rPr>
          <w:b w:val="0"/>
          <w:sz w:val="24"/>
          <w:szCs w:val="24"/>
        </w:rPr>
        <w:t xml:space="preserve"> Липецкой области от 27 марта 1997 года N 64-ОЗ "О нормативных правовых актах Липецкой области" (Липецкая газета, 1997, 5 апреля; 1998, 11 апреля; 2000, 22 сентября; 2002, 26 января, 12 октября; 2003, 1 августа, 20 декабря; 2006, 19 апреля; 2008, 11 января, 17 июня; 2009, 28 марта, 5 сентября;</w:t>
      </w:r>
      <w:proofErr w:type="gramEnd"/>
      <w:r w:rsidRPr="00632B43">
        <w:rPr>
          <w:b w:val="0"/>
          <w:sz w:val="24"/>
          <w:szCs w:val="24"/>
        </w:rPr>
        <w:t xml:space="preserve"> </w:t>
      </w:r>
      <w:proofErr w:type="gramStart"/>
      <w:r w:rsidRPr="00632B43">
        <w:rPr>
          <w:b w:val="0"/>
          <w:sz w:val="24"/>
          <w:szCs w:val="24"/>
        </w:rPr>
        <w:t>2010, 7 мая, 25 августа; 2011, 26 августа) следующие изменения:</w:t>
      </w:r>
      <w:proofErr w:type="gramEnd"/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1) </w:t>
      </w:r>
      <w:hyperlink r:id="rId6" w:history="1">
        <w:r w:rsidRPr="00632B43">
          <w:rPr>
            <w:b w:val="0"/>
            <w:color w:val="0000FF"/>
            <w:sz w:val="24"/>
            <w:szCs w:val="24"/>
          </w:rPr>
          <w:t>статью 6</w:t>
        </w:r>
      </w:hyperlink>
      <w:r w:rsidRPr="00632B43">
        <w:rPr>
          <w:b w:val="0"/>
          <w:sz w:val="24"/>
          <w:szCs w:val="24"/>
        </w:rPr>
        <w:t xml:space="preserve"> изложить в следующей редакции: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"Статья 6. Вопросы, по которым принимаются законы области и постановления областного Совета депутатов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Законы области и постановления областного Совета депутатов принимаются по вопросам, относящимся в </w:t>
      </w:r>
      <w:proofErr w:type="gramStart"/>
      <w:r w:rsidRPr="00632B43">
        <w:rPr>
          <w:b w:val="0"/>
          <w:sz w:val="24"/>
          <w:szCs w:val="24"/>
        </w:rPr>
        <w:t>соответствии</w:t>
      </w:r>
      <w:proofErr w:type="gramEnd"/>
      <w:r w:rsidRPr="00632B43">
        <w:rPr>
          <w:b w:val="0"/>
          <w:sz w:val="24"/>
          <w:szCs w:val="24"/>
        </w:rPr>
        <w:t xml:space="preserve"> со </w:t>
      </w:r>
      <w:hyperlink r:id="rId7" w:history="1">
        <w:r w:rsidRPr="00632B43">
          <w:rPr>
            <w:b w:val="0"/>
            <w:color w:val="0000FF"/>
            <w:sz w:val="24"/>
            <w:szCs w:val="24"/>
          </w:rPr>
          <w:t>статьей 30</w:t>
        </w:r>
      </w:hyperlink>
      <w:r w:rsidRPr="00632B43">
        <w:rPr>
          <w:b w:val="0"/>
          <w:sz w:val="24"/>
          <w:szCs w:val="24"/>
        </w:rPr>
        <w:t xml:space="preserve"> Устава области к полномочиям областного Совета депутатов.";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2) </w:t>
      </w:r>
      <w:hyperlink r:id="rId8" w:history="1">
        <w:r w:rsidRPr="00632B43">
          <w:rPr>
            <w:b w:val="0"/>
            <w:color w:val="0000FF"/>
            <w:sz w:val="24"/>
            <w:szCs w:val="24"/>
          </w:rPr>
          <w:t>статью 7</w:t>
        </w:r>
      </w:hyperlink>
      <w:r w:rsidRPr="00632B43">
        <w:rPr>
          <w:b w:val="0"/>
          <w:sz w:val="24"/>
          <w:szCs w:val="24"/>
        </w:rPr>
        <w:t xml:space="preserve"> признать утратившей силу;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3) в </w:t>
      </w:r>
      <w:hyperlink r:id="rId9" w:history="1">
        <w:r w:rsidRPr="00632B43">
          <w:rPr>
            <w:b w:val="0"/>
            <w:color w:val="0000FF"/>
            <w:sz w:val="24"/>
            <w:szCs w:val="24"/>
          </w:rPr>
          <w:t>пункте 1 статьи 12</w:t>
        </w:r>
      </w:hyperlink>
      <w:r w:rsidRPr="00632B43">
        <w:rPr>
          <w:b w:val="0"/>
          <w:sz w:val="24"/>
          <w:szCs w:val="24"/>
        </w:rPr>
        <w:t xml:space="preserve"> после слов "члены Совета Федерации Федерального Собрания - представители областного Совета депутатов и администрации области</w:t>
      </w:r>
      <w:proofErr w:type="gramStart"/>
      <w:r w:rsidRPr="00632B43">
        <w:rPr>
          <w:b w:val="0"/>
          <w:sz w:val="24"/>
          <w:szCs w:val="24"/>
        </w:rPr>
        <w:t>,"</w:t>
      </w:r>
      <w:proofErr w:type="gramEnd"/>
      <w:r w:rsidRPr="00632B43">
        <w:rPr>
          <w:b w:val="0"/>
          <w:sz w:val="24"/>
          <w:szCs w:val="24"/>
        </w:rPr>
        <w:t xml:space="preserve"> дополнить словами "депутаты Государственной Думы Федерального Собрания Российской Федерации, избранные от Липецкой области в составе региональных групп федеральных списков политических партий,";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4) в </w:t>
      </w:r>
      <w:hyperlink r:id="rId10" w:history="1">
        <w:r w:rsidRPr="00632B43">
          <w:rPr>
            <w:b w:val="0"/>
            <w:color w:val="0000FF"/>
            <w:sz w:val="24"/>
            <w:szCs w:val="24"/>
          </w:rPr>
          <w:t>статье 13</w:t>
        </w:r>
      </w:hyperlink>
      <w:r w:rsidRPr="00632B43">
        <w:rPr>
          <w:b w:val="0"/>
          <w:sz w:val="24"/>
          <w:szCs w:val="24"/>
        </w:rPr>
        <w:t>:</w:t>
      </w:r>
    </w:p>
    <w:p w:rsidR="00632B43" w:rsidRPr="00632B43" w:rsidRDefault="00632B43" w:rsidP="00632B43">
      <w:pPr>
        <w:pStyle w:val="ConsPlusNormal"/>
        <w:pBdr>
          <w:top w:val="single" w:sz="6" w:space="0" w:color="auto"/>
        </w:pBdr>
        <w:spacing w:before="100" w:after="100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Подпункт "а" пункта 4 статьи 1 вступает в силу с 1 января 2014 года (</w:t>
      </w:r>
      <w:hyperlink w:anchor="Par49" w:history="1">
        <w:r w:rsidRPr="00632B43">
          <w:rPr>
            <w:b w:val="0"/>
            <w:color w:val="0000FF"/>
            <w:sz w:val="24"/>
            <w:szCs w:val="24"/>
          </w:rPr>
          <w:t>пункт 2 статьи 2</w:t>
        </w:r>
      </w:hyperlink>
      <w:r w:rsidRPr="00632B43">
        <w:rPr>
          <w:b w:val="0"/>
          <w:sz w:val="24"/>
          <w:szCs w:val="24"/>
        </w:rPr>
        <w:t xml:space="preserve"> данного документа).</w:t>
      </w:r>
    </w:p>
    <w:p w:rsidR="00632B43" w:rsidRPr="00632B43" w:rsidRDefault="00632B43" w:rsidP="00632B43">
      <w:pPr>
        <w:pStyle w:val="ConsPlusNormal"/>
        <w:pBdr>
          <w:top w:val="single" w:sz="6" w:space="0" w:color="auto"/>
        </w:pBdr>
        <w:spacing w:before="100" w:after="100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28"/>
      <w:bookmarkEnd w:id="0"/>
      <w:r w:rsidRPr="00632B43">
        <w:rPr>
          <w:b w:val="0"/>
          <w:sz w:val="24"/>
          <w:szCs w:val="24"/>
        </w:rPr>
        <w:t xml:space="preserve">а) </w:t>
      </w:r>
      <w:hyperlink r:id="rId11" w:history="1">
        <w:r w:rsidRPr="00632B43">
          <w:rPr>
            <w:b w:val="0"/>
            <w:color w:val="0000FF"/>
            <w:sz w:val="24"/>
            <w:szCs w:val="24"/>
          </w:rPr>
          <w:t>пункт 2</w:t>
        </w:r>
      </w:hyperlink>
      <w:r w:rsidRPr="00632B43">
        <w:rPr>
          <w:b w:val="0"/>
          <w:sz w:val="24"/>
          <w:szCs w:val="24"/>
        </w:rPr>
        <w:t xml:space="preserve"> дополнить подпунктом "д-1" следующего содержания: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632B43">
        <w:rPr>
          <w:b w:val="0"/>
          <w:sz w:val="24"/>
          <w:szCs w:val="24"/>
        </w:rPr>
        <w:t>"д-1) заключение об оценке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деятельности;";</w:t>
      </w:r>
      <w:proofErr w:type="gramEnd"/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б) </w:t>
      </w:r>
      <w:hyperlink r:id="rId12" w:history="1">
        <w:r w:rsidRPr="00632B43">
          <w:rPr>
            <w:b w:val="0"/>
            <w:color w:val="0000FF"/>
            <w:sz w:val="24"/>
            <w:szCs w:val="24"/>
          </w:rPr>
          <w:t>дополнить</w:t>
        </w:r>
      </w:hyperlink>
      <w:r w:rsidRPr="00632B43">
        <w:rPr>
          <w:b w:val="0"/>
          <w:sz w:val="24"/>
          <w:szCs w:val="24"/>
        </w:rPr>
        <w:t xml:space="preserve"> пунктом 6 следующего содержания: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"6. Законопроекты, внесенные по одному и тому же вопросу регулируемой сферы </w:t>
      </w:r>
      <w:proofErr w:type="gramStart"/>
      <w:r w:rsidRPr="00632B43">
        <w:rPr>
          <w:b w:val="0"/>
          <w:sz w:val="24"/>
          <w:szCs w:val="24"/>
        </w:rPr>
        <w:t>общественных</w:t>
      </w:r>
      <w:proofErr w:type="gramEnd"/>
      <w:r w:rsidRPr="00632B43">
        <w:rPr>
          <w:b w:val="0"/>
          <w:sz w:val="24"/>
          <w:szCs w:val="24"/>
        </w:rPr>
        <w:t xml:space="preserve"> отношений, считаются альтернативными.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Не могут рассматриваться как альтернативные законопроекты, текст или содержание которых совпадают</w:t>
      </w:r>
      <w:proofErr w:type="gramStart"/>
      <w:r w:rsidRPr="00632B43">
        <w:rPr>
          <w:b w:val="0"/>
          <w:sz w:val="24"/>
          <w:szCs w:val="24"/>
        </w:rPr>
        <w:t>.";</w:t>
      </w:r>
      <w:proofErr w:type="gramEnd"/>
    </w:p>
    <w:p w:rsidR="00632B43" w:rsidRPr="00632B43" w:rsidRDefault="00632B43" w:rsidP="00632B43">
      <w:pPr>
        <w:pStyle w:val="ConsPlusNormal"/>
        <w:pBdr>
          <w:top w:val="single" w:sz="6" w:space="0" w:color="auto"/>
        </w:pBdr>
        <w:spacing w:before="100" w:after="100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Пункт 5 статьи 1 вступает в силу с 1 января 2014 года (</w:t>
      </w:r>
      <w:hyperlink w:anchor="Par49" w:history="1">
        <w:r w:rsidRPr="00632B43">
          <w:rPr>
            <w:b w:val="0"/>
            <w:color w:val="0000FF"/>
            <w:sz w:val="24"/>
            <w:szCs w:val="24"/>
          </w:rPr>
          <w:t>пункт 2 статьи 2</w:t>
        </w:r>
      </w:hyperlink>
      <w:r w:rsidRPr="00632B43">
        <w:rPr>
          <w:b w:val="0"/>
          <w:sz w:val="24"/>
          <w:szCs w:val="24"/>
        </w:rPr>
        <w:t xml:space="preserve"> данного документа).</w:t>
      </w:r>
    </w:p>
    <w:p w:rsidR="00632B43" w:rsidRPr="00632B43" w:rsidRDefault="00632B43" w:rsidP="00632B43">
      <w:pPr>
        <w:pStyle w:val="ConsPlusNormal"/>
        <w:pBdr>
          <w:top w:val="single" w:sz="6" w:space="0" w:color="auto"/>
        </w:pBdr>
        <w:spacing w:before="100" w:after="100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36"/>
      <w:bookmarkEnd w:id="1"/>
      <w:r w:rsidRPr="00632B43">
        <w:rPr>
          <w:b w:val="0"/>
          <w:sz w:val="24"/>
          <w:szCs w:val="24"/>
        </w:rPr>
        <w:lastRenderedPageBreak/>
        <w:t xml:space="preserve">5) </w:t>
      </w:r>
      <w:hyperlink r:id="rId13" w:history="1">
        <w:r w:rsidRPr="00632B43">
          <w:rPr>
            <w:b w:val="0"/>
            <w:color w:val="0000FF"/>
            <w:sz w:val="24"/>
            <w:szCs w:val="24"/>
          </w:rPr>
          <w:t>дополнить</w:t>
        </w:r>
      </w:hyperlink>
      <w:r w:rsidRPr="00632B43">
        <w:rPr>
          <w:b w:val="0"/>
          <w:sz w:val="24"/>
          <w:szCs w:val="24"/>
        </w:rPr>
        <w:t xml:space="preserve"> статьей 14-1 следующего содержания: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"Статья 14-1. Оценка регулирующего воздействия проектов нормативных правовых актов и экспертиза нормативных правовых актов области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1. </w:t>
      </w:r>
      <w:proofErr w:type="gramStart"/>
      <w:r w:rsidRPr="00632B43">
        <w:rPr>
          <w:b w:val="0"/>
          <w:sz w:val="24"/>
          <w:szCs w:val="24"/>
        </w:rPr>
        <w:t>Проекты нормативных правовых актов области, затрагивающие вопросы осуществления предпринимательской и инвестиционной деятельности,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области.</w:t>
      </w:r>
      <w:proofErr w:type="gramEnd"/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2. Нормативные правовые акты области, затрагивающие вопросы осуществления предпринимательской и инвестиционной деятельности,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3. Порядок проведения оценки регулирующего воздействия проектов нормативных правовых актов и экспертизы нормативных правовых актов области определяется нормативным правовым актом администрации области</w:t>
      </w:r>
      <w:proofErr w:type="gramStart"/>
      <w:r w:rsidRPr="00632B43">
        <w:rPr>
          <w:b w:val="0"/>
          <w:sz w:val="24"/>
          <w:szCs w:val="24"/>
        </w:rPr>
        <w:t>.";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End"/>
      <w:r w:rsidRPr="00632B43">
        <w:rPr>
          <w:b w:val="0"/>
          <w:sz w:val="24"/>
          <w:szCs w:val="24"/>
        </w:rPr>
        <w:t xml:space="preserve">6) </w:t>
      </w:r>
      <w:hyperlink r:id="rId14" w:history="1">
        <w:r w:rsidRPr="00632B43">
          <w:rPr>
            <w:b w:val="0"/>
            <w:color w:val="0000FF"/>
            <w:sz w:val="24"/>
            <w:szCs w:val="24"/>
          </w:rPr>
          <w:t>абзац второй пункта 1 статьи 17</w:t>
        </w:r>
      </w:hyperlink>
      <w:r w:rsidRPr="00632B43">
        <w:rPr>
          <w:b w:val="0"/>
          <w:sz w:val="24"/>
          <w:szCs w:val="24"/>
        </w:rPr>
        <w:t xml:space="preserve"> изложить в следующей редакции: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"Проекты постановлений областного Совета депутатов вносятся в областной Совет депутатов в </w:t>
      </w:r>
      <w:proofErr w:type="gramStart"/>
      <w:r w:rsidRPr="00632B43">
        <w:rPr>
          <w:b w:val="0"/>
          <w:sz w:val="24"/>
          <w:szCs w:val="24"/>
        </w:rPr>
        <w:t>соответствии</w:t>
      </w:r>
      <w:proofErr w:type="gramEnd"/>
      <w:r w:rsidRPr="00632B43">
        <w:rPr>
          <w:b w:val="0"/>
          <w:sz w:val="24"/>
          <w:szCs w:val="24"/>
        </w:rPr>
        <w:t xml:space="preserve"> с требованиями статьи 13 настоящего Закона и рассматриваются в порядке, установленном </w:t>
      </w:r>
      <w:hyperlink r:id="rId15" w:history="1">
        <w:r w:rsidRPr="00632B43">
          <w:rPr>
            <w:b w:val="0"/>
            <w:color w:val="0000FF"/>
            <w:sz w:val="24"/>
            <w:szCs w:val="24"/>
          </w:rPr>
          <w:t>Регламентом</w:t>
        </w:r>
      </w:hyperlink>
      <w:r w:rsidRPr="00632B43">
        <w:rPr>
          <w:b w:val="0"/>
          <w:sz w:val="24"/>
          <w:szCs w:val="24"/>
        </w:rPr>
        <w:t xml:space="preserve"> областного Совета депутатов.";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7) </w:t>
      </w:r>
      <w:hyperlink r:id="rId16" w:history="1">
        <w:r w:rsidRPr="00632B43">
          <w:rPr>
            <w:b w:val="0"/>
            <w:color w:val="0000FF"/>
            <w:sz w:val="24"/>
            <w:szCs w:val="24"/>
          </w:rPr>
          <w:t>абзацы второй</w:t>
        </w:r>
      </w:hyperlink>
      <w:r w:rsidRPr="00632B43">
        <w:rPr>
          <w:b w:val="0"/>
          <w:sz w:val="24"/>
          <w:szCs w:val="24"/>
        </w:rPr>
        <w:t xml:space="preserve">, </w:t>
      </w:r>
      <w:hyperlink r:id="rId17" w:history="1">
        <w:r w:rsidRPr="00632B43">
          <w:rPr>
            <w:b w:val="0"/>
            <w:color w:val="0000FF"/>
            <w:sz w:val="24"/>
            <w:szCs w:val="24"/>
          </w:rPr>
          <w:t>третий пункта 4 статьи 21</w:t>
        </w:r>
      </w:hyperlink>
      <w:r w:rsidRPr="00632B43">
        <w:rPr>
          <w:b w:val="0"/>
          <w:sz w:val="24"/>
          <w:szCs w:val="24"/>
        </w:rPr>
        <w:t xml:space="preserve"> признать утратившими силу.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Статья 2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 xml:space="preserve">1. Настоящий Закон вступает в силу по </w:t>
      </w:r>
      <w:proofErr w:type="gramStart"/>
      <w:r w:rsidRPr="00632B43">
        <w:rPr>
          <w:b w:val="0"/>
          <w:sz w:val="24"/>
          <w:szCs w:val="24"/>
        </w:rPr>
        <w:t>истечении</w:t>
      </w:r>
      <w:proofErr w:type="gramEnd"/>
      <w:r w:rsidRPr="00632B43">
        <w:rPr>
          <w:b w:val="0"/>
          <w:sz w:val="24"/>
          <w:szCs w:val="24"/>
        </w:rPr>
        <w:t xml:space="preserve"> десяти дней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32B43" w:rsidRPr="00632B43" w:rsidRDefault="00632B43" w:rsidP="00632B43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49"/>
      <w:bookmarkEnd w:id="2"/>
      <w:r w:rsidRPr="00632B43">
        <w:rPr>
          <w:b w:val="0"/>
          <w:sz w:val="24"/>
          <w:szCs w:val="24"/>
        </w:rPr>
        <w:t xml:space="preserve">2. </w:t>
      </w:r>
      <w:hyperlink w:anchor="Par28" w:history="1">
        <w:r w:rsidRPr="00632B43">
          <w:rPr>
            <w:b w:val="0"/>
            <w:color w:val="0000FF"/>
            <w:sz w:val="24"/>
            <w:szCs w:val="24"/>
          </w:rPr>
          <w:t>Подпункт "а" пункта 4</w:t>
        </w:r>
      </w:hyperlink>
      <w:r w:rsidRPr="00632B43">
        <w:rPr>
          <w:b w:val="0"/>
          <w:sz w:val="24"/>
          <w:szCs w:val="24"/>
        </w:rPr>
        <w:t xml:space="preserve">, </w:t>
      </w:r>
      <w:hyperlink w:anchor="Par36" w:history="1">
        <w:r w:rsidRPr="00632B43">
          <w:rPr>
            <w:b w:val="0"/>
            <w:color w:val="0000FF"/>
            <w:sz w:val="24"/>
            <w:szCs w:val="24"/>
          </w:rPr>
          <w:t>пункт 5 статьи 1</w:t>
        </w:r>
      </w:hyperlink>
      <w:r w:rsidRPr="00632B43">
        <w:rPr>
          <w:b w:val="0"/>
          <w:sz w:val="24"/>
          <w:szCs w:val="24"/>
        </w:rPr>
        <w:t xml:space="preserve"> настоящего Закона вступают в силу с 1 января 2014 года.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Глава администрации</w:t>
      </w: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Липецкой области</w:t>
      </w:r>
    </w:p>
    <w:p w:rsidR="00632B43" w:rsidRPr="00632B43" w:rsidRDefault="00632B43" w:rsidP="00632B43">
      <w:pPr>
        <w:pStyle w:val="ConsPlusNormal"/>
        <w:jc w:val="right"/>
        <w:rPr>
          <w:b w:val="0"/>
          <w:sz w:val="24"/>
          <w:szCs w:val="24"/>
        </w:rPr>
      </w:pPr>
      <w:r w:rsidRPr="00632B43">
        <w:rPr>
          <w:b w:val="0"/>
          <w:sz w:val="24"/>
          <w:szCs w:val="24"/>
        </w:rPr>
        <w:t>О.П.КОРОЛЕВ</w:t>
      </w:r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  <w:bookmarkStart w:id="3" w:name="_GoBack"/>
      <w:bookmarkEnd w:id="3"/>
    </w:p>
    <w:p w:rsidR="00632B43" w:rsidRPr="00632B43" w:rsidRDefault="00632B43" w:rsidP="00632B43">
      <w:pPr>
        <w:pStyle w:val="ConsPlusNormal"/>
        <w:jc w:val="both"/>
        <w:rPr>
          <w:b w:val="0"/>
          <w:sz w:val="24"/>
          <w:szCs w:val="24"/>
        </w:rPr>
      </w:pPr>
    </w:p>
    <w:p w:rsidR="009F4B28" w:rsidRPr="00632B43" w:rsidRDefault="009F4B28">
      <w:pPr>
        <w:rPr>
          <w:rFonts w:ascii="Times New Roman" w:hAnsi="Times New Roman" w:cs="Times New Roman"/>
          <w:sz w:val="24"/>
          <w:szCs w:val="24"/>
        </w:rPr>
      </w:pPr>
    </w:p>
    <w:sectPr w:rsidR="009F4B28" w:rsidRPr="00632B43" w:rsidSect="00632B43">
      <w:pgSz w:w="11905" w:h="16838"/>
      <w:pgMar w:top="851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A"/>
    <w:rsid w:val="0004655B"/>
    <w:rsid w:val="00101936"/>
    <w:rsid w:val="001D2D38"/>
    <w:rsid w:val="001E65B0"/>
    <w:rsid w:val="00204617"/>
    <w:rsid w:val="002676EB"/>
    <w:rsid w:val="0030171B"/>
    <w:rsid w:val="00307BA9"/>
    <w:rsid w:val="00360C3C"/>
    <w:rsid w:val="003B59F2"/>
    <w:rsid w:val="0041131F"/>
    <w:rsid w:val="00482F87"/>
    <w:rsid w:val="00485209"/>
    <w:rsid w:val="0049777C"/>
    <w:rsid w:val="005539ED"/>
    <w:rsid w:val="00572CEB"/>
    <w:rsid w:val="005A17BE"/>
    <w:rsid w:val="005F7461"/>
    <w:rsid w:val="00601CCE"/>
    <w:rsid w:val="00632B43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4B82"/>
    <w:rsid w:val="008B0C83"/>
    <w:rsid w:val="008B3021"/>
    <w:rsid w:val="008E4BBA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38033507EA1887FDB63BC3420A3F4E8BEAF09BA7334645E551D63381F005BE5D042CFA7E946975D89F7gEJ9G" TargetMode="External"/><Relationship Id="rId13" Type="http://schemas.openxmlformats.org/officeDocument/2006/relationships/hyperlink" Target="consultantplus://offline/ref=66038033507EA1887FDB63BC3420A3F4E8BEAF09BA7334645E551D63381F005BgEJ5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38033507EA1887FDB63BC3420A3F4E8BEAF09BB75326352551D63381F005BE5D042CFA7E946975D8AF0gEJAG" TargetMode="External"/><Relationship Id="rId12" Type="http://schemas.openxmlformats.org/officeDocument/2006/relationships/hyperlink" Target="consultantplus://offline/ref=66038033507EA1887FDB63BC3420A3F4E8BEAF09BA7334645E551D63381F005BE5D042CFA7E946975D8AF4gEJDG" TargetMode="External"/><Relationship Id="rId17" Type="http://schemas.openxmlformats.org/officeDocument/2006/relationships/hyperlink" Target="consultantplus://offline/ref=66038033507EA1887FDB63BC3420A3F4E8BEAF09BA7334645E551D63381F005BE5D042CFA7E946975D89F0gEJ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038033507EA1887FDB63BC3420A3F4E8BEAF09BA7334645E551D63381F005BE5D042CFA7E946975D89F0gEJ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38033507EA1887FDB63BC3420A3F4E8BEAF09BA7334645E551D63381F005BE5D042CFA7E946975D8AFFgEJ9G" TargetMode="External"/><Relationship Id="rId11" Type="http://schemas.openxmlformats.org/officeDocument/2006/relationships/hyperlink" Target="consultantplus://offline/ref=66038033507EA1887FDB63BC3420A3F4E8BEAF09BA7334645E551D63381F005BE5D042CFA7E946975D8AF4gEJBG" TargetMode="External"/><Relationship Id="rId5" Type="http://schemas.openxmlformats.org/officeDocument/2006/relationships/hyperlink" Target="consultantplus://offline/ref=66038033507EA1887FDB63BC3420A3F4E8BEAF09BA7334645E551D63381F005BgEJ5G" TargetMode="External"/><Relationship Id="rId15" Type="http://schemas.openxmlformats.org/officeDocument/2006/relationships/hyperlink" Target="consultantplus://offline/ref=66038033507EA1887FDB63BC3420A3F4E8BEAF09BB7A3C6F53551D63381F005BE5D042CFA7E946975D8BF7gEJFG" TargetMode="External"/><Relationship Id="rId10" Type="http://schemas.openxmlformats.org/officeDocument/2006/relationships/hyperlink" Target="consultantplus://offline/ref=66038033507EA1887FDB63BC3420A3F4E8BEAF09BA7334645E551D63381F005BE5D042CFA7E946975D8AF4gEJ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38033507EA1887FDB63BC3420A3F4E8BEAF09BA7334645E551D63381F005BE5D042CFA7E946975D8FF1gEJ8G" TargetMode="External"/><Relationship Id="rId14" Type="http://schemas.openxmlformats.org/officeDocument/2006/relationships/hyperlink" Target="consultantplus://offline/ref=66038033507EA1887FDB63BC3420A3F4E8BEAF09BA7334645E551D63381F005BE5D042CFA7E946975D89F2gE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Company>admlr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2</cp:revision>
  <dcterms:created xsi:type="dcterms:W3CDTF">2015-09-11T06:10:00Z</dcterms:created>
  <dcterms:modified xsi:type="dcterms:W3CDTF">2015-09-11T06:11:00Z</dcterms:modified>
</cp:coreProperties>
</file>