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D4" w:rsidRDefault="00C667D4" w:rsidP="00EC08B6">
      <w:pPr>
        <w:jc w:val="center"/>
        <w:rPr>
          <w:sz w:val="26"/>
          <w:szCs w:val="26"/>
        </w:rPr>
      </w:pPr>
    </w:p>
    <w:p w:rsidR="00C667D4" w:rsidRPr="00AD452A" w:rsidRDefault="00C667D4" w:rsidP="00EC08B6">
      <w:pPr>
        <w:jc w:val="center"/>
        <w:rPr>
          <w:sz w:val="26"/>
          <w:szCs w:val="26"/>
        </w:rPr>
      </w:pPr>
      <w:r w:rsidRPr="00AD452A">
        <w:rPr>
          <w:sz w:val="26"/>
          <w:szCs w:val="26"/>
        </w:rPr>
        <w:t xml:space="preserve">ЗАКЛЮЧЕНИЕ </w:t>
      </w:r>
    </w:p>
    <w:p w:rsidR="00C667D4" w:rsidRPr="00AD452A" w:rsidRDefault="00C667D4" w:rsidP="00EC08B6">
      <w:pPr>
        <w:jc w:val="center"/>
        <w:rPr>
          <w:sz w:val="26"/>
          <w:szCs w:val="26"/>
        </w:rPr>
      </w:pPr>
      <w:r w:rsidRPr="00AD452A">
        <w:rPr>
          <w:sz w:val="26"/>
          <w:szCs w:val="26"/>
        </w:rPr>
        <w:t>об оценке регулирующего воздействия</w:t>
      </w:r>
    </w:p>
    <w:p w:rsidR="00C667D4" w:rsidRDefault="00C667D4" w:rsidP="00EC08B6">
      <w:pPr>
        <w:jc w:val="center"/>
        <w:rPr>
          <w:sz w:val="26"/>
          <w:szCs w:val="26"/>
        </w:rPr>
      </w:pPr>
      <w:r w:rsidRPr="00AD452A">
        <w:rPr>
          <w:sz w:val="26"/>
          <w:szCs w:val="26"/>
        </w:rPr>
        <w:t>на</w:t>
      </w:r>
      <w:r>
        <w:rPr>
          <w:sz w:val="26"/>
          <w:szCs w:val="26"/>
        </w:rPr>
        <w:t xml:space="preserve"> проект приказа Минтруда России «Об утверждении перечня производств, работ </w:t>
      </w:r>
      <w:r>
        <w:rPr>
          <w:sz w:val="26"/>
          <w:szCs w:val="26"/>
        </w:rPr>
        <w:br/>
        <w:t>и должностей с вредными и (или) опасными условиями труда, на которых ограничивается применение труда женщин»</w:t>
      </w:r>
    </w:p>
    <w:p w:rsidR="00C667D4" w:rsidRDefault="00C667D4" w:rsidP="00CF4AA0">
      <w:pPr>
        <w:jc w:val="center"/>
        <w:rPr>
          <w:sz w:val="26"/>
          <w:szCs w:val="26"/>
        </w:rPr>
      </w:pPr>
    </w:p>
    <w:p w:rsidR="00C667D4" w:rsidRDefault="00C667D4" w:rsidP="00F8205A">
      <w:pPr>
        <w:spacing w:line="360" w:lineRule="auto"/>
        <w:ind w:firstLine="709"/>
        <w:jc w:val="both"/>
        <w:rPr>
          <w:sz w:val="26"/>
          <w:szCs w:val="26"/>
        </w:rPr>
      </w:pPr>
      <w:r w:rsidRPr="002024AA">
        <w:rPr>
          <w:sz w:val="26"/>
          <w:szCs w:val="26"/>
        </w:rPr>
        <w:t xml:space="preserve">Минэкономразвития России в соответствии с разделом </w:t>
      </w:r>
      <w:r>
        <w:rPr>
          <w:sz w:val="26"/>
          <w:szCs w:val="26"/>
          <w:lang w:val="en-US"/>
        </w:rPr>
        <w:t>I</w:t>
      </w:r>
      <w:r w:rsidRPr="002024AA">
        <w:rPr>
          <w:sz w:val="26"/>
          <w:szCs w:val="26"/>
        </w:rPr>
        <w:t xml:space="preserve">V </w:t>
      </w:r>
      <w:hyperlink r:id="rId7" w:history="1">
        <w:r w:rsidRPr="002024AA">
          <w:rPr>
            <w:sz w:val="26"/>
            <w:szCs w:val="26"/>
          </w:rPr>
          <w:t>Правил</w:t>
        </w:r>
      </w:hyperlink>
      <w:r w:rsidRPr="002024AA">
        <w:rPr>
          <w:sz w:val="26"/>
          <w:szCs w:val="26"/>
        </w:rPr>
        <w:t xml:space="preserve"> проведения</w:t>
      </w:r>
      <w:r>
        <w:rPr>
          <w:sz w:val="26"/>
          <w:szCs w:val="26"/>
        </w:rPr>
        <w:t xml:space="preserve"> </w:t>
      </w:r>
      <w:r w:rsidRPr="002024AA">
        <w:rPr>
          <w:sz w:val="26"/>
          <w:szCs w:val="26"/>
        </w:rPr>
        <w:t>федеральными органами исполнительной власти</w:t>
      </w:r>
      <w:r>
        <w:rPr>
          <w:sz w:val="26"/>
          <w:szCs w:val="26"/>
        </w:rPr>
        <w:t xml:space="preserve"> </w:t>
      </w:r>
      <w:r w:rsidRPr="002024AA">
        <w:rPr>
          <w:sz w:val="26"/>
          <w:szCs w:val="26"/>
        </w:rPr>
        <w:t xml:space="preserve">оценки </w:t>
      </w:r>
      <w:r>
        <w:rPr>
          <w:sz w:val="26"/>
          <w:szCs w:val="26"/>
        </w:rPr>
        <w:t>р</w:t>
      </w:r>
      <w:r w:rsidRPr="002024AA">
        <w:rPr>
          <w:sz w:val="26"/>
          <w:szCs w:val="26"/>
        </w:rPr>
        <w:t>егулирующего</w:t>
      </w:r>
      <w:r>
        <w:rPr>
          <w:sz w:val="26"/>
          <w:szCs w:val="26"/>
        </w:rPr>
        <w:t xml:space="preserve"> </w:t>
      </w:r>
      <w:r w:rsidRPr="002024AA">
        <w:rPr>
          <w:sz w:val="26"/>
          <w:szCs w:val="26"/>
        </w:rPr>
        <w:t>воздействия проектов нормативных правовых актов и проектов решений Евразийской</w:t>
      </w:r>
      <w:r>
        <w:rPr>
          <w:sz w:val="26"/>
          <w:szCs w:val="26"/>
        </w:rPr>
        <w:t xml:space="preserve"> </w:t>
      </w:r>
      <w:r w:rsidRPr="002024AA">
        <w:rPr>
          <w:sz w:val="26"/>
          <w:szCs w:val="26"/>
        </w:rPr>
        <w:t>экономической комиссии, утвержденных постановлением Правительства</w:t>
      </w:r>
      <w:r>
        <w:rPr>
          <w:sz w:val="26"/>
          <w:szCs w:val="26"/>
        </w:rPr>
        <w:t xml:space="preserve"> </w:t>
      </w:r>
      <w:r w:rsidRPr="002024AA">
        <w:rPr>
          <w:sz w:val="26"/>
          <w:szCs w:val="26"/>
        </w:rPr>
        <w:t xml:space="preserve">Российской Федерации </w:t>
      </w:r>
      <w:r>
        <w:rPr>
          <w:sz w:val="26"/>
          <w:szCs w:val="26"/>
        </w:rPr>
        <w:br/>
      </w:r>
      <w:r w:rsidRPr="002024AA">
        <w:rPr>
          <w:sz w:val="26"/>
          <w:szCs w:val="26"/>
        </w:rPr>
        <w:t xml:space="preserve">от 17 декабря 2012 г. </w:t>
      </w:r>
      <w:r>
        <w:rPr>
          <w:sz w:val="26"/>
          <w:szCs w:val="26"/>
        </w:rPr>
        <w:t>№</w:t>
      </w:r>
      <w:r w:rsidRPr="002024AA">
        <w:rPr>
          <w:sz w:val="26"/>
          <w:szCs w:val="26"/>
        </w:rPr>
        <w:t xml:space="preserve"> 1318 (далее </w:t>
      </w:r>
      <w:r>
        <w:rPr>
          <w:sz w:val="26"/>
          <w:szCs w:val="26"/>
        </w:rPr>
        <w:t>–</w:t>
      </w:r>
      <w:r w:rsidRPr="002024AA">
        <w:rPr>
          <w:sz w:val="26"/>
          <w:szCs w:val="26"/>
        </w:rPr>
        <w:t xml:space="preserve"> </w:t>
      </w:r>
      <w:r>
        <w:rPr>
          <w:sz w:val="26"/>
          <w:szCs w:val="26"/>
        </w:rPr>
        <w:t>Правила</w:t>
      </w:r>
      <w:r w:rsidRPr="002024AA">
        <w:rPr>
          <w:sz w:val="26"/>
          <w:szCs w:val="26"/>
        </w:rPr>
        <w:t>), рассмотрело проект</w:t>
      </w:r>
      <w:r>
        <w:rPr>
          <w:sz w:val="26"/>
          <w:szCs w:val="26"/>
        </w:rPr>
        <w:t xml:space="preserve"> приказа Минтруда России «Об утверждении перечня производств, работ и должностей с вредными и (или) опасными условиями труда на которых ограничивается применение труда женщин» (</w:t>
      </w:r>
      <w:r w:rsidRPr="002024AA">
        <w:rPr>
          <w:sz w:val="26"/>
          <w:szCs w:val="26"/>
        </w:rPr>
        <w:t xml:space="preserve">далее </w:t>
      </w:r>
      <w:r>
        <w:rPr>
          <w:sz w:val="26"/>
          <w:szCs w:val="26"/>
        </w:rPr>
        <w:t>–</w:t>
      </w:r>
      <w:r w:rsidRPr="002024AA">
        <w:rPr>
          <w:sz w:val="26"/>
          <w:szCs w:val="26"/>
        </w:rPr>
        <w:t xml:space="preserve"> проект акта), подготовленный и направленный для подготовки</w:t>
      </w:r>
      <w:r>
        <w:rPr>
          <w:sz w:val="26"/>
          <w:szCs w:val="26"/>
        </w:rPr>
        <w:t xml:space="preserve"> </w:t>
      </w:r>
      <w:r w:rsidRPr="002024AA">
        <w:rPr>
          <w:sz w:val="26"/>
          <w:szCs w:val="26"/>
        </w:rPr>
        <w:t>настоящего заключения</w:t>
      </w:r>
      <w:r>
        <w:rPr>
          <w:sz w:val="26"/>
          <w:szCs w:val="26"/>
        </w:rPr>
        <w:t xml:space="preserve"> Минтрудом России </w:t>
      </w:r>
      <w:r w:rsidRPr="002024AA">
        <w:rPr>
          <w:sz w:val="26"/>
          <w:szCs w:val="26"/>
        </w:rPr>
        <w:t xml:space="preserve">(далее </w:t>
      </w:r>
      <w:r>
        <w:rPr>
          <w:sz w:val="26"/>
          <w:szCs w:val="26"/>
        </w:rPr>
        <w:t>–</w:t>
      </w:r>
      <w:r w:rsidRPr="002024AA">
        <w:rPr>
          <w:sz w:val="26"/>
          <w:szCs w:val="26"/>
        </w:rPr>
        <w:t xml:space="preserve"> разработчик), и сообщает следующее.</w:t>
      </w:r>
    </w:p>
    <w:p w:rsidR="00C667D4" w:rsidRDefault="00C667D4" w:rsidP="00F8205A">
      <w:pPr>
        <w:autoSpaceDE w:val="0"/>
        <w:autoSpaceDN w:val="0"/>
        <w:adjustRightInd w:val="0"/>
        <w:spacing w:line="360" w:lineRule="auto"/>
        <w:ind w:firstLine="709"/>
        <w:jc w:val="both"/>
        <w:rPr>
          <w:sz w:val="26"/>
          <w:szCs w:val="26"/>
        </w:rPr>
      </w:pPr>
      <w:r w:rsidRPr="002024AA">
        <w:rPr>
          <w:sz w:val="26"/>
          <w:szCs w:val="26"/>
        </w:rPr>
        <w:t>По результатам рассмотрения установлено, что при подготовке проекта</w:t>
      </w:r>
      <w:r>
        <w:rPr>
          <w:sz w:val="26"/>
          <w:szCs w:val="26"/>
        </w:rPr>
        <w:t xml:space="preserve"> </w:t>
      </w:r>
      <w:r>
        <w:rPr>
          <w:sz w:val="26"/>
          <w:szCs w:val="26"/>
        </w:rPr>
        <w:br/>
        <w:t xml:space="preserve">акта </w:t>
      </w:r>
      <w:r w:rsidRPr="002024AA">
        <w:rPr>
          <w:sz w:val="26"/>
          <w:szCs w:val="26"/>
        </w:rPr>
        <w:t xml:space="preserve">процедуры, предусмотренные </w:t>
      </w:r>
      <w:hyperlink r:id="rId8" w:history="1">
        <w:r w:rsidRPr="002024AA">
          <w:rPr>
            <w:sz w:val="26"/>
            <w:szCs w:val="26"/>
          </w:rPr>
          <w:t>пунктами 9</w:t>
        </w:r>
      </w:hyperlink>
      <w:r w:rsidRPr="002024AA">
        <w:rPr>
          <w:sz w:val="26"/>
          <w:szCs w:val="26"/>
        </w:rPr>
        <w:t xml:space="preserve"> </w:t>
      </w:r>
      <w:r>
        <w:rPr>
          <w:sz w:val="26"/>
          <w:szCs w:val="26"/>
        </w:rPr>
        <w:t>–</w:t>
      </w:r>
      <w:r w:rsidRPr="002024AA">
        <w:rPr>
          <w:sz w:val="26"/>
          <w:szCs w:val="26"/>
        </w:rPr>
        <w:t xml:space="preserve"> </w:t>
      </w:r>
      <w:hyperlink r:id="rId9" w:history="1">
        <w:r w:rsidRPr="002024AA">
          <w:rPr>
            <w:sz w:val="26"/>
            <w:szCs w:val="26"/>
          </w:rPr>
          <w:t>23</w:t>
        </w:r>
      </w:hyperlink>
      <w:r w:rsidRPr="002024AA">
        <w:rPr>
          <w:sz w:val="26"/>
          <w:szCs w:val="26"/>
        </w:rPr>
        <w:t xml:space="preserve"> </w:t>
      </w:r>
      <w:r>
        <w:rPr>
          <w:sz w:val="26"/>
          <w:szCs w:val="26"/>
        </w:rPr>
        <w:t>Правил</w:t>
      </w:r>
      <w:r w:rsidRPr="002024AA">
        <w:rPr>
          <w:sz w:val="26"/>
          <w:szCs w:val="26"/>
        </w:rPr>
        <w:t>, разработчиком соблюдены.</w:t>
      </w:r>
      <w:r>
        <w:rPr>
          <w:sz w:val="26"/>
          <w:szCs w:val="26"/>
        </w:rPr>
        <w:t xml:space="preserve"> </w:t>
      </w:r>
    </w:p>
    <w:p w:rsidR="00C667D4" w:rsidRDefault="00C667D4" w:rsidP="00F8205A">
      <w:pPr>
        <w:autoSpaceDE w:val="0"/>
        <w:autoSpaceDN w:val="0"/>
        <w:adjustRightInd w:val="0"/>
        <w:spacing w:line="360" w:lineRule="auto"/>
        <w:ind w:firstLine="709"/>
        <w:jc w:val="both"/>
        <w:rPr>
          <w:sz w:val="26"/>
          <w:szCs w:val="26"/>
        </w:rPr>
      </w:pPr>
      <w:r w:rsidRPr="002024AA">
        <w:rPr>
          <w:sz w:val="26"/>
          <w:szCs w:val="26"/>
        </w:rPr>
        <w:t>Проект</w:t>
      </w:r>
      <w:r>
        <w:rPr>
          <w:sz w:val="26"/>
          <w:szCs w:val="26"/>
        </w:rPr>
        <w:t xml:space="preserve"> </w:t>
      </w:r>
      <w:r w:rsidRPr="002024AA">
        <w:rPr>
          <w:sz w:val="26"/>
          <w:szCs w:val="26"/>
        </w:rPr>
        <w:t>акта</w:t>
      </w:r>
      <w:r>
        <w:rPr>
          <w:sz w:val="26"/>
          <w:szCs w:val="26"/>
        </w:rPr>
        <w:t xml:space="preserve"> </w:t>
      </w:r>
      <w:r w:rsidRPr="002024AA">
        <w:rPr>
          <w:sz w:val="26"/>
          <w:szCs w:val="26"/>
        </w:rPr>
        <w:t>направлен</w:t>
      </w:r>
      <w:r>
        <w:rPr>
          <w:sz w:val="26"/>
          <w:szCs w:val="26"/>
        </w:rPr>
        <w:t xml:space="preserve"> </w:t>
      </w:r>
      <w:r w:rsidRPr="002024AA">
        <w:rPr>
          <w:sz w:val="26"/>
          <w:szCs w:val="26"/>
        </w:rPr>
        <w:t>разработчиком</w:t>
      </w:r>
      <w:r>
        <w:rPr>
          <w:sz w:val="26"/>
          <w:szCs w:val="26"/>
        </w:rPr>
        <w:t xml:space="preserve"> </w:t>
      </w:r>
      <w:r w:rsidRPr="002024AA">
        <w:rPr>
          <w:sz w:val="26"/>
          <w:szCs w:val="26"/>
        </w:rPr>
        <w:t>для</w:t>
      </w:r>
      <w:r>
        <w:rPr>
          <w:sz w:val="26"/>
          <w:szCs w:val="26"/>
        </w:rPr>
        <w:t xml:space="preserve"> </w:t>
      </w:r>
      <w:r w:rsidRPr="002024AA">
        <w:rPr>
          <w:sz w:val="26"/>
          <w:szCs w:val="26"/>
        </w:rPr>
        <w:t>подготовки</w:t>
      </w:r>
      <w:r>
        <w:rPr>
          <w:sz w:val="26"/>
          <w:szCs w:val="26"/>
        </w:rPr>
        <w:t xml:space="preserve"> </w:t>
      </w:r>
      <w:r w:rsidRPr="002024AA">
        <w:rPr>
          <w:sz w:val="26"/>
          <w:szCs w:val="26"/>
        </w:rPr>
        <w:t>настоящего</w:t>
      </w:r>
      <w:r>
        <w:rPr>
          <w:sz w:val="26"/>
          <w:szCs w:val="26"/>
        </w:rPr>
        <w:t xml:space="preserve"> </w:t>
      </w:r>
      <w:r w:rsidRPr="002024AA">
        <w:rPr>
          <w:sz w:val="26"/>
          <w:szCs w:val="26"/>
        </w:rPr>
        <w:t xml:space="preserve">заключения </w:t>
      </w:r>
      <w:r w:rsidRPr="00AC6383">
        <w:rPr>
          <w:sz w:val="26"/>
          <w:szCs w:val="26"/>
        </w:rPr>
        <w:t>впервые</w:t>
      </w:r>
      <w:r w:rsidRPr="002024AA">
        <w:rPr>
          <w:sz w:val="26"/>
          <w:szCs w:val="26"/>
        </w:rPr>
        <w:t>.</w:t>
      </w:r>
    </w:p>
    <w:p w:rsidR="00C667D4" w:rsidRDefault="00C667D4" w:rsidP="00F8205A">
      <w:pPr>
        <w:autoSpaceDE w:val="0"/>
        <w:autoSpaceDN w:val="0"/>
        <w:adjustRightInd w:val="0"/>
        <w:spacing w:line="360" w:lineRule="auto"/>
        <w:ind w:firstLine="709"/>
        <w:jc w:val="both"/>
        <w:rPr>
          <w:sz w:val="26"/>
          <w:szCs w:val="26"/>
        </w:rPr>
      </w:pPr>
      <w:r w:rsidRPr="004D50FA">
        <w:rPr>
          <w:sz w:val="26"/>
          <w:szCs w:val="26"/>
        </w:rPr>
        <w:t xml:space="preserve">Разработчиком проведены публичные обсуждения проекта акта и сводного отчета </w:t>
      </w:r>
      <w:r>
        <w:rPr>
          <w:sz w:val="26"/>
          <w:szCs w:val="26"/>
        </w:rPr>
        <w:br/>
      </w:r>
      <w:r w:rsidRPr="004D50FA">
        <w:rPr>
          <w:sz w:val="26"/>
          <w:szCs w:val="26"/>
        </w:rPr>
        <w:t xml:space="preserve">в период с </w:t>
      </w:r>
      <w:r>
        <w:rPr>
          <w:sz w:val="26"/>
          <w:szCs w:val="26"/>
        </w:rPr>
        <w:t xml:space="preserve">9 </w:t>
      </w:r>
      <w:r w:rsidRPr="004D50FA">
        <w:rPr>
          <w:sz w:val="26"/>
          <w:szCs w:val="26"/>
        </w:rPr>
        <w:t xml:space="preserve">по </w:t>
      </w:r>
      <w:r>
        <w:rPr>
          <w:sz w:val="26"/>
          <w:szCs w:val="26"/>
        </w:rPr>
        <w:t>27 апреля</w:t>
      </w:r>
      <w:r w:rsidRPr="004D50FA">
        <w:rPr>
          <w:sz w:val="26"/>
          <w:szCs w:val="26"/>
        </w:rPr>
        <w:t xml:space="preserve"> 2018 года.</w:t>
      </w:r>
    </w:p>
    <w:p w:rsidR="00C667D4" w:rsidRDefault="00C667D4" w:rsidP="00D26039">
      <w:pPr>
        <w:autoSpaceDE w:val="0"/>
        <w:autoSpaceDN w:val="0"/>
        <w:adjustRightInd w:val="0"/>
        <w:spacing w:line="360" w:lineRule="auto"/>
        <w:ind w:firstLine="709"/>
        <w:jc w:val="both"/>
        <w:rPr>
          <w:sz w:val="26"/>
          <w:szCs w:val="26"/>
        </w:rPr>
      </w:pPr>
      <w:r>
        <w:rPr>
          <w:sz w:val="26"/>
          <w:szCs w:val="26"/>
        </w:rPr>
        <w:t>В соответствии с пунктом 28 Правил Минэкономразвития России провело публичные консультации в отношении проекта акта с представителями субъектов предпринимательской и иной деятельности (справка прилагается).</w:t>
      </w:r>
    </w:p>
    <w:p w:rsidR="00C667D4" w:rsidRPr="004D50FA" w:rsidRDefault="00C667D4" w:rsidP="004D50FA">
      <w:pPr>
        <w:autoSpaceDE w:val="0"/>
        <w:autoSpaceDN w:val="0"/>
        <w:adjustRightInd w:val="0"/>
        <w:spacing w:line="360" w:lineRule="auto"/>
        <w:ind w:firstLine="709"/>
        <w:jc w:val="both"/>
        <w:rPr>
          <w:sz w:val="26"/>
          <w:szCs w:val="26"/>
        </w:rPr>
      </w:pPr>
      <w:r w:rsidRPr="004D50FA">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w:t>
      </w:r>
      <w:r w:rsidRPr="004D50FA">
        <w:rPr>
          <w:sz w:val="26"/>
          <w:szCs w:val="26"/>
        </w:rPr>
        <w:br/>
        <w:t xml:space="preserve">сети «Интернет» по адресу: </w:t>
      </w:r>
      <w:r w:rsidRPr="004D50FA">
        <w:rPr>
          <w:sz w:val="26"/>
          <w:szCs w:val="26"/>
          <w:lang w:val="en-US"/>
        </w:rPr>
        <w:t>www</w:t>
      </w:r>
      <w:r w:rsidRPr="004D50FA">
        <w:rPr>
          <w:sz w:val="26"/>
          <w:szCs w:val="26"/>
        </w:rPr>
        <w:t>.</w:t>
      </w:r>
      <w:r w:rsidRPr="004D50FA">
        <w:rPr>
          <w:sz w:val="26"/>
          <w:szCs w:val="26"/>
          <w:lang w:val="en-US"/>
        </w:rPr>
        <w:t>regulation</w:t>
      </w:r>
      <w:r w:rsidRPr="004D50FA">
        <w:rPr>
          <w:sz w:val="26"/>
          <w:szCs w:val="26"/>
        </w:rPr>
        <w:t>.</w:t>
      </w:r>
      <w:r w:rsidRPr="004D50FA">
        <w:rPr>
          <w:sz w:val="26"/>
          <w:szCs w:val="26"/>
          <w:lang w:val="en-US"/>
        </w:rPr>
        <w:t>gov</w:t>
      </w:r>
      <w:r w:rsidRPr="004D50FA">
        <w:rPr>
          <w:sz w:val="26"/>
          <w:szCs w:val="26"/>
        </w:rPr>
        <w:t>.</w:t>
      </w:r>
      <w:r w:rsidRPr="004D50FA">
        <w:rPr>
          <w:sz w:val="26"/>
          <w:szCs w:val="26"/>
          <w:lang w:val="en-US"/>
        </w:rPr>
        <w:t>ru</w:t>
      </w:r>
      <w:r w:rsidRPr="004D50FA">
        <w:rPr>
          <w:sz w:val="26"/>
          <w:szCs w:val="26"/>
        </w:rPr>
        <w:t xml:space="preserve"> (</w:t>
      </w:r>
      <w:r w:rsidRPr="004D50FA">
        <w:rPr>
          <w:sz w:val="26"/>
          <w:szCs w:val="26"/>
          <w:lang w:val="en-US"/>
        </w:rPr>
        <w:t>ID</w:t>
      </w:r>
      <w:r w:rsidRPr="004D50FA">
        <w:rPr>
          <w:sz w:val="26"/>
          <w:szCs w:val="26"/>
        </w:rPr>
        <w:t xml:space="preserve"> проекта </w:t>
      </w:r>
      <w:r>
        <w:rPr>
          <w:sz w:val="26"/>
          <w:szCs w:val="26"/>
        </w:rPr>
        <w:t>02/08/03-18/00079077</w:t>
      </w:r>
      <w:r w:rsidRPr="004D50FA">
        <w:rPr>
          <w:sz w:val="26"/>
          <w:szCs w:val="26"/>
        </w:rPr>
        <w:t>).</w:t>
      </w:r>
    </w:p>
    <w:p w:rsidR="00C667D4" w:rsidRPr="00EE2274" w:rsidRDefault="00C667D4" w:rsidP="00DA7957">
      <w:pPr>
        <w:spacing w:line="360" w:lineRule="auto"/>
        <w:ind w:firstLine="709"/>
        <w:jc w:val="both"/>
        <w:rPr>
          <w:sz w:val="26"/>
          <w:szCs w:val="26"/>
        </w:rPr>
      </w:pPr>
      <w:r>
        <w:rPr>
          <w:color w:val="000000"/>
          <w:sz w:val="26"/>
          <w:szCs w:val="26"/>
          <w:shd w:val="clear" w:color="auto" w:fill="FFFFFF"/>
        </w:rPr>
        <w:t xml:space="preserve">1. </w:t>
      </w:r>
      <w:r w:rsidRPr="00EE2274">
        <w:rPr>
          <w:color w:val="000000"/>
          <w:sz w:val="26"/>
          <w:szCs w:val="26"/>
          <w:shd w:val="clear" w:color="auto" w:fill="FFFFFF"/>
        </w:rPr>
        <w:t>В качестве проблемы, на решение которой направлен предлагаемый способ регулирования</w:t>
      </w:r>
      <w:r>
        <w:rPr>
          <w:color w:val="000000"/>
          <w:sz w:val="26"/>
          <w:szCs w:val="26"/>
          <w:shd w:val="clear" w:color="auto" w:fill="FFFFFF"/>
        </w:rPr>
        <w:t>,</w:t>
      </w:r>
      <w:r w:rsidRPr="00EE2274">
        <w:rPr>
          <w:color w:val="000000"/>
          <w:sz w:val="26"/>
          <w:szCs w:val="26"/>
          <w:shd w:val="clear" w:color="auto" w:fill="FFFFFF"/>
        </w:rPr>
        <w:t xml:space="preserve"> разработчик отметил несоответствие с действующим законодательством отдельных наименований профессий (выполняемых работ) и наличие отдельных профессий (выполняемых работ), которые не применяются в современном производстве, </w:t>
      </w:r>
      <w:r>
        <w:rPr>
          <w:color w:val="000000"/>
          <w:sz w:val="26"/>
          <w:szCs w:val="26"/>
          <w:shd w:val="clear" w:color="auto" w:fill="FFFFFF"/>
        </w:rPr>
        <w:br/>
      </w:r>
      <w:r w:rsidRPr="00EE2274">
        <w:rPr>
          <w:color w:val="000000"/>
          <w:sz w:val="26"/>
          <w:szCs w:val="26"/>
          <w:shd w:val="clear" w:color="auto" w:fill="FFFFFF"/>
        </w:rPr>
        <w:t>в действующем Перечне тяжелых работ и работ с вредными или опасными условиями труда, при выполнении которых запрещается применения труда женщин, утвержденным постановлением Правительства Российской Федерации от 25 февраля 2000 г. № 162</w:t>
      </w:r>
      <w:r>
        <w:rPr>
          <w:color w:val="000000"/>
          <w:sz w:val="26"/>
          <w:szCs w:val="26"/>
          <w:shd w:val="clear" w:color="auto" w:fill="FFFFFF"/>
        </w:rPr>
        <w:t xml:space="preserve"> </w:t>
      </w:r>
      <w:r>
        <w:rPr>
          <w:color w:val="000000"/>
          <w:sz w:val="26"/>
          <w:szCs w:val="26"/>
          <w:shd w:val="clear" w:color="auto" w:fill="FFFFFF"/>
        </w:rPr>
        <w:br/>
        <w:t>(далее – постановление № 162)</w:t>
      </w:r>
      <w:r w:rsidRPr="00EE2274">
        <w:rPr>
          <w:color w:val="000000"/>
          <w:sz w:val="26"/>
          <w:szCs w:val="26"/>
          <w:shd w:val="clear" w:color="auto" w:fill="FFFFFF"/>
        </w:rPr>
        <w:t>.</w:t>
      </w:r>
    </w:p>
    <w:p w:rsidR="00C667D4" w:rsidRDefault="00C667D4" w:rsidP="004145DE">
      <w:pPr>
        <w:spacing w:line="360" w:lineRule="auto"/>
        <w:ind w:firstLine="709"/>
        <w:jc w:val="both"/>
        <w:rPr>
          <w:color w:val="000000"/>
          <w:sz w:val="26"/>
          <w:szCs w:val="26"/>
          <w:shd w:val="clear" w:color="auto" w:fill="FFFFFF"/>
        </w:rPr>
      </w:pPr>
      <w:r w:rsidRPr="00EE2274">
        <w:rPr>
          <w:color w:val="000000"/>
          <w:sz w:val="26"/>
          <w:szCs w:val="26"/>
          <w:shd w:val="clear" w:color="auto" w:fill="FFFFFF"/>
        </w:rPr>
        <w:lastRenderedPageBreak/>
        <w:t>Как отмечает разработчик, действующий в настоящее время Перечень тяжелых работ и работ с вредными или опасными условиями труда, при выполнени</w:t>
      </w:r>
      <w:r>
        <w:rPr>
          <w:color w:val="000000"/>
          <w:sz w:val="26"/>
          <w:szCs w:val="26"/>
          <w:shd w:val="clear" w:color="auto" w:fill="FFFFFF"/>
        </w:rPr>
        <w:t>и которых запрещается применение</w:t>
      </w:r>
      <w:r w:rsidRPr="00EE2274">
        <w:rPr>
          <w:color w:val="000000"/>
          <w:sz w:val="26"/>
          <w:szCs w:val="26"/>
          <w:shd w:val="clear" w:color="auto" w:fill="FFFFFF"/>
        </w:rPr>
        <w:t xml:space="preserve"> труда женщин, утвержденный постановлением </w:t>
      </w:r>
      <w:r>
        <w:rPr>
          <w:color w:val="000000"/>
          <w:sz w:val="26"/>
          <w:szCs w:val="26"/>
          <w:shd w:val="clear" w:color="auto" w:fill="FFFFFF"/>
        </w:rPr>
        <w:t>№ 162</w:t>
      </w:r>
      <w:r w:rsidRPr="00EE2274">
        <w:rPr>
          <w:color w:val="000000"/>
          <w:sz w:val="26"/>
          <w:szCs w:val="26"/>
          <w:shd w:val="clear" w:color="auto" w:fill="FFFFFF"/>
        </w:rPr>
        <w:t>, требует актуализации</w:t>
      </w:r>
      <w:r>
        <w:rPr>
          <w:color w:val="000000"/>
          <w:sz w:val="26"/>
          <w:szCs w:val="26"/>
          <w:shd w:val="clear" w:color="auto" w:fill="FFFFFF"/>
        </w:rPr>
        <w:t>,</w:t>
      </w:r>
      <w:r w:rsidRPr="00EE2274">
        <w:rPr>
          <w:color w:val="000000"/>
          <w:sz w:val="26"/>
          <w:szCs w:val="26"/>
          <w:shd w:val="clear" w:color="auto" w:fill="FFFFFF"/>
        </w:rPr>
        <w:t xml:space="preserve"> </w:t>
      </w:r>
      <w:r>
        <w:rPr>
          <w:color w:val="000000"/>
          <w:sz w:val="26"/>
          <w:szCs w:val="26"/>
          <w:shd w:val="clear" w:color="auto" w:fill="FFFFFF"/>
        </w:rPr>
        <w:t>р</w:t>
      </w:r>
      <w:r w:rsidRPr="00EE2274">
        <w:rPr>
          <w:color w:val="000000"/>
          <w:sz w:val="26"/>
          <w:szCs w:val="26"/>
          <w:shd w:val="clear" w:color="auto" w:fill="FFFFFF"/>
        </w:rPr>
        <w:t>азработка актуализированн</w:t>
      </w:r>
      <w:r>
        <w:rPr>
          <w:color w:val="000000"/>
          <w:sz w:val="26"/>
          <w:szCs w:val="26"/>
          <w:shd w:val="clear" w:color="auto" w:fill="FFFFFF"/>
        </w:rPr>
        <w:t>ого</w:t>
      </w:r>
      <w:r w:rsidRPr="00EE2274">
        <w:rPr>
          <w:color w:val="000000"/>
          <w:sz w:val="26"/>
          <w:szCs w:val="26"/>
          <w:shd w:val="clear" w:color="auto" w:fill="FFFFFF"/>
        </w:rPr>
        <w:t xml:space="preserve"> перечня вредных производственных факторов, при наличии которых ограничивается применение труда женщин, и перечня отдельных видов работ с вредными и (или) опасными условиями труда, при выполнении которых ограничивается применение труда женщин, будет способствовать приведению </w:t>
      </w:r>
      <w:r>
        <w:rPr>
          <w:color w:val="000000"/>
          <w:sz w:val="26"/>
          <w:szCs w:val="26"/>
          <w:shd w:val="clear" w:color="auto" w:fill="FFFFFF"/>
        </w:rPr>
        <w:br/>
      </w:r>
      <w:r w:rsidRPr="00EE2274">
        <w:rPr>
          <w:color w:val="000000"/>
          <w:sz w:val="26"/>
          <w:szCs w:val="26"/>
          <w:shd w:val="clear" w:color="auto" w:fill="FFFFFF"/>
        </w:rPr>
        <w:t>в соответствие с действующим законодательством отдельных наименований профессий (выполняемых работ), а также исключения из перечня отдельных профессий (выполняемых работ), которые не применяются в современном производстве.</w:t>
      </w:r>
    </w:p>
    <w:p w:rsidR="00C667D4" w:rsidRDefault="00C667D4" w:rsidP="004145DE">
      <w:pPr>
        <w:spacing w:line="360" w:lineRule="auto"/>
        <w:ind w:firstLine="709"/>
        <w:jc w:val="both"/>
        <w:rPr>
          <w:color w:val="000000"/>
          <w:sz w:val="26"/>
          <w:szCs w:val="26"/>
          <w:shd w:val="clear" w:color="auto" w:fill="FFFFFF"/>
        </w:rPr>
      </w:pPr>
      <w:r>
        <w:rPr>
          <w:color w:val="000000"/>
          <w:sz w:val="26"/>
          <w:szCs w:val="26"/>
          <w:shd w:val="clear" w:color="auto" w:fill="FFFFFF"/>
        </w:rPr>
        <w:t>Вместе с тем положений, предусматривающих внесение изменение в постановление № 162, проектом акта не предусмотрено, положения отменяющие его нормы, также отсутствуют.</w:t>
      </w:r>
    </w:p>
    <w:p w:rsidR="00C667D4" w:rsidRDefault="00C667D4" w:rsidP="004145DE">
      <w:pPr>
        <w:spacing w:line="360" w:lineRule="auto"/>
        <w:ind w:firstLine="709"/>
        <w:jc w:val="both"/>
        <w:rPr>
          <w:sz w:val="26"/>
          <w:szCs w:val="26"/>
        </w:rPr>
      </w:pPr>
      <w:r>
        <w:rPr>
          <w:sz w:val="26"/>
          <w:szCs w:val="26"/>
        </w:rPr>
        <w:t xml:space="preserve">Проектом акта предлагается утвердить перечень производств, работ и должностей </w:t>
      </w:r>
      <w:r>
        <w:rPr>
          <w:sz w:val="26"/>
          <w:szCs w:val="26"/>
        </w:rPr>
        <w:br/>
        <w:t xml:space="preserve">с вредными и (или) опасными условиями труда, на которых ограничивается применение труда женщин. </w:t>
      </w:r>
    </w:p>
    <w:p w:rsidR="00C667D4" w:rsidRDefault="00C667D4" w:rsidP="004145DE">
      <w:pPr>
        <w:spacing w:line="360" w:lineRule="auto"/>
        <w:ind w:firstLine="709"/>
        <w:jc w:val="both"/>
        <w:rPr>
          <w:sz w:val="26"/>
          <w:szCs w:val="26"/>
        </w:rPr>
      </w:pPr>
      <w:r>
        <w:rPr>
          <w:sz w:val="26"/>
          <w:szCs w:val="26"/>
        </w:rPr>
        <w:t xml:space="preserve">Согласно примечанию 2 проекта акта ограничения по женскому труду, указанные </w:t>
      </w:r>
      <w:r>
        <w:rPr>
          <w:sz w:val="26"/>
          <w:szCs w:val="26"/>
        </w:rPr>
        <w:br/>
        <w:t xml:space="preserve">в проектируемом перечне, реализуются путем исключения применения труда женщин. </w:t>
      </w:r>
    </w:p>
    <w:p w:rsidR="00C667D4" w:rsidRDefault="00C667D4" w:rsidP="004145DE">
      <w:pPr>
        <w:spacing w:line="360" w:lineRule="auto"/>
        <w:ind w:firstLine="709"/>
        <w:jc w:val="both"/>
        <w:rPr>
          <w:sz w:val="26"/>
          <w:szCs w:val="26"/>
        </w:rPr>
      </w:pPr>
      <w:r>
        <w:rPr>
          <w:sz w:val="26"/>
          <w:szCs w:val="26"/>
        </w:rPr>
        <w:t xml:space="preserve">Исходя из этого, может быть сделан вывод, что положениями проекта акта предлагается утвердить перечень производств, работ и должностей с вредными и (или) опасными условиями труда, при выполнении которых запрещается применение труда женщин. </w:t>
      </w:r>
    </w:p>
    <w:p w:rsidR="00C667D4" w:rsidRDefault="00C667D4" w:rsidP="004145DE">
      <w:pPr>
        <w:spacing w:line="360" w:lineRule="auto"/>
        <w:ind w:firstLine="709"/>
        <w:jc w:val="both"/>
        <w:rPr>
          <w:sz w:val="26"/>
          <w:szCs w:val="26"/>
        </w:rPr>
      </w:pPr>
      <w:r>
        <w:rPr>
          <w:sz w:val="26"/>
          <w:szCs w:val="26"/>
        </w:rPr>
        <w:t xml:space="preserve">На практике создастся ситуация, когда работодатель должен будет руководствоваться двумя, по своей сути, дублирующими друг друга перечнями, </w:t>
      </w:r>
      <w:r>
        <w:rPr>
          <w:sz w:val="26"/>
          <w:szCs w:val="26"/>
        </w:rPr>
        <w:br/>
        <w:t>при условии, что перечень, утвержденный постановлением № 162, требует актуализации.</w:t>
      </w:r>
    </w:p>
    <w:p w:rsidR="00C667D4" w:rsidRDefault="00C667D4" w:rsidP="004145DE">
      <w:pPr>
        <w:spacing w:line="360" w:lineRule="auto"/>
        <w:ind w:firstLine="709"/>
        <w:jc w:val="both"/>
        <w:rPr>
          <w:sz w:val="26"/>
          <w:szCs w:val="26"/>
        </w:rPr>
      </w:pPr>
      <w:r>
        <w:rPr>
          <w:sz w:val="26"/>
          <w:szCs w:val="26"/>
        </w:rPr>
        <w:t>На основании изложенного, полагаем избыточным и необоснованным проектируемое регулирование в отсутствии положений, отменяющих действие постановления № 162.</w:t>
      </w:r>
    </w:p>
    <w:p w:rsidR="00C667D4" w:rsidRDefault="00C667D4" w:rsidP="004145DE">
      <w:pPr>
        <w:spacing w:line="360" w:lineRule="auto"/>
        <w:ind w:firstLine="709"/>
        <w:jc w:val="both"/>
        <w:rPr>
          <w:sz w:val="26"/>
          <w:szCs w:val="26"/>
        </w:rPr>
      </w:pPr>
      <w:r>
        <w:rPr>
          <w:sz w:val="26"/>
          <w:szCs w:val="26"/>
        </w:rPr>
        <w:t xml:space="preserve">2. Положениями проекта акта не предусмотрено определение конкретных производств и должностей, что может сформировать неоднозначные подходы у различных работодателей и контрольного органа к определению перечня должностей (профессий), </w:t>
      </w:r>
      <w:r>
        <w:rPr>
          <w:sz w:val="26"/>
          <w:szCs w:val="26"/>
        </w:rPr>
        <w:br/>
        <w:t>на которых запрещено применение труда женщин.</w:t>
      </w:r>
    </w:p>
    <w:p w:rsidR="00C667D4" w:rsidRDefault="00C667D4" w:rsidP="001045D1">
      <w:pPr>
        <w:spacing w:line="360" w:lineRule="auto"/>
        <w:ind w:firstLine="709"/>
        <w:jc w:val="both"/>
        <w:rPr>
          <w:sz w:val="26"/>
          <w:szCs w:val="26"/>
        </w:rPr>
      </w:pPr>
      <w:r>
        <w:rPr>
          <w:sz w:val="26"/>
          <w:szCs w:val="26"/>
        </w:rPr>
        <w:t>О</w:t>
      </w:r>
      <w:r w:rsidRPr="004F67C3">
        <w:rPr>
          <w:sz w:val="26"/>
          <w:szCs w:val="26"/>
        </w:rPr>
        <w:t xml:space="preserve">тсутствие однозначности в определении </w:t>
      </w:r>
      <w:r>
        <w:rPr>
          <w:sz w:val="26"/>
          <w:szCs w:val="26"/>
        </w:rPr>
        <w:t xml:space="preserve">механизма реализации предложенного регулирования, а также возможность применения неограниченных оснований для действий </w:t>
      </w:r>
      <w:r>
        <w:rPr>
          <w:sz w:val="26"/>
          <w:szCs w:val="26"/>
        </w:rPr>
        <w:lastRenderedPageBreak/>
        <w:t>контролирующих органов могут</w:t>
      </w:r>
      <w:r w:rsidRPr="004F67C3">
        <w:rPr>
          <w:sz w:val="26"/>
          <w:szCs w:val="26"/>
        </w:rPr>
        <w:t xml:space="preserve"> привести к существенному росту административной нагрузки на индивидуальных предпринимателей и юридических лиц,</w:t>
      </w:r>
      <w:r>
        <w:rPr>
          <w:sz w:val="26"/>
          <w:szCs w:val="26"/>
        </w:rPr>
        <w:t xml:space="preserve"> а также создают</w:t>
      </w:r>
      <w:r w:rsidRPr="004F67C3">
        <w:rPr>
          <w:sz w:val="26"/>
          <w:szCs w:val="26"/>
        </w:rPr>
        <w:t xml:space="preserve"> дополнительные инструменты давления на </w:t>
      </w:r>
      <w:r>
        <w:rPr>
          <w:sz w:val="26"/>
          <w:szCs w:val="26"/>
        </w:rPr>
        <w:t>них</w:t>
      </w:r>
      <w:r w:rsidRPr="004F67C3">
        <w:rPr>
          <w:sz w:val="26"/>
          <w:szCs w:val="26"/>
        </w:rPr>
        <w:t xml:space="preserve"> и</w:t>
      </w:r>
      <w:r>
        <w:rPr>
          <w:sz w:val="26"/>
          <w:szCs w:val="26"/>
        </w:rPr>
        <w:t>, как следствие,</w:t>
      </w:r>
      <w:r w:rsidRPr="004F67C3">
        <w:rPr>
          <w:sz w:val="26"/>
          <w:szCs w:val="26"/>
        </w:rPr>
        <w:t xml:space="preserve"> </w:t>
      </w:r>
      <w:r>
        <w:rPr>
          <w:sz w:val="26"/>
          <w:szCs w:val="26"/>
        </w:rPr>
        <w:t xml:space="preserve">могут привести </w:t>
      </w:r>
      <w:r>
        <w:rPr>
          <w:sz w:val="26"/>
          <w:szCs w:val="26"/>
        </w:rPr>
        <w:br/>
        <w:t>к</w:t>
      </w:r>
      <w:r w:rsidRPr="004F67C3">
        <w:rPr>
          <w:sz w:val="26"/>
          <w:szCs w:val="26"/>
        </w:rPr>
        <w:t xml:space="preserve"> многочисленны</w:t>
      </w:r>
      <w:r>
        <w:rPr>
          <w:sz w:val="26"/>
          <w:szCs w:val="26"/>
        </w:rPr>
        <w:t>м судебным спорам.</w:t>
      </w:r>
    </w:p>
    <w:p w:rsidR="00C667D4" w:rsidRDefault="00C667D4" w:rsidP="00533D93">
      <w:pPr>
        <w:autoSpaceDE w:val="0"/>
        <w:autoSpaceDN w:val="0"/>
        <w:adjustRightInd w:val="0"/>
        <w:spacing w:line="360" w:lineRule="auto"/>
        <w:ind w:firstLine="540"/>
        <w:jc w:val="both"/>
        <w:rPr>
          <w:sz w:val="26"/>
          <w:szCs w:val="26"/>
        </w:rPr>
      </w:pPr>
      <w:r>
        <w:rPr>
          <w:sz w:val="26"/>
          <w:szCs w:val="26"/>
        </w:rPr>
        <w:t xml:space="preserve">3. Статьей 253 Трудового кодекса Российской Федерации ограничивается применение труда женщин на работах с вредными и (или) опасными условиями труда, а также </w:t>
      </w:r>
      <w:r>
        <w:rPr>
          <w:sz w:val="26"/>
          <w:szCs w:val="26"/>
        </w:rPr>
        <w:br/>
        <w:t xml:space="preserve">на подземных работах, за исключением нефизических работ или работ по санитарному </w:t>
      </w:r>
      <w:r>
        <w:rPr>
          <w:sz w:val="26"/>
          <w:szCs w:val="26"/>
        </w:rPr>
        <w:br/>
        <w:t>и бытовому обслуживанию.</w:t>
      </w:r>
    </w:p>
    <w:p w:rsidR="00C667D4" w:rsidRDefault="00C667D4" w:rsidP="001045D1">
      <w:pPr>
        <w:spacing w:line="360" w:lineRule="auto"/>
        <w:ind w:firstLine="709"/>
        <w:jc w:val="both"/>
        <w:rPr>
          <w:sz w:val="26"/>
          <w:szCs w:val="26"/>
        </w:rPr>
      </w:pPr>
      <w:r>
        <w:rPr>
          <w:sz w:val="26"/>
          <w:szCs w:val="26"/>
        </w:rPr>
        <w:t xml:space="preserve">Положениями проекта акта предлагается определить возраст женщин </w:t>
      </w:r>
      <w:r>
        <w:rPr>
          <w:sz w:val="26"/>
          <w:szCs w:val="26"/>
        </w:rPr>
        <w:br/>
        <w:t>(от 18 до 49 лет), на которых будет распространяться установленное статьей 253 Трудового кодекса Российской Федерации требование.</w:t>
      </w:r>
    </w:p>
    <w:p w:rsidR="00C667D4" w:rsidRDefault="00C667D4" w:rsidP="001045D1">
      <w:pPr>
        <w:spacing w:line="360" w:lineRule="auto"/>
        <w:ind w:firstLine="709"/>
        <w:jc w:val="both"/>
        <w:rPr>
          <w:sz w:val="26"/>
          <w:szCs w:val="26"/>
        </w:rPr>
      </w:pPr>
      <w:r>
        <w:rPr>
          <w:sz w:val="26"/>
          <w:szCs w:val="26"/>
        </w:rPr>
        <w:t>Обращаем внимание, что проектируемое возрастное ограничение противоречит требованиям Трудового кодекса Российской Федерацией и не относится к предмету проекта акта.</w:t>
      </w:r>
    </w:p>
    <w:p w:rsidR="00C667D4" w:rsidRDefault="00C667D4" w:rsidP="001045D1">
      <w:pPr>
        <w:spacing w:line="360" w:lineRule="auto"/>
        <w:ind w:firstLine="709"/>
        <w:jc w:val="both"/>
        <w:rPr>
          <w:sz w:val="26"/>
          <w:szCs w:val="26"/>
        </w:rPr>
      </w:pPr>
      <w:r>
        <w:rPr>
          <w:sz w:val="26"/>
          <w:szCs w:val="26"/>
        </w:rPr>
        <w:t xml:space="preserve">4. Согласно проектируемому регулированию применение труда женщин </w:t>
      </w:r>
      <w:r>
        <w:rPr>
          <w:sz w:val="26"/>
          <w:szCs w:val="26"/>
        </w:rPr>
        <w:br/>
        <w:t xml:space="preserve">допускается на фармацевтических производствах, медицинских и научно-исследовательских учреждений, испытательных лабораторных центров (испытательных лабораторий), при оказании бытовых услуг населению, при выполнении работ </w:t>
      </w:r>
      <w:r>
        <w:rPr>
          <w:sz w:val="26"/>
          <w:szCs w:val="26"/>
        </w:rPr>
        <w:br/>
        <w:t xml:space="preserve">по косметическому ремонту помещений, малярных и отделочных работах в строительстве и жилищно-коммунальном хозяйстве, при выполнении наружных видов работ и работ </w:t>
      </w:r>
      <w:r>
        <w:rPr>
          <w:sz w:val="26"/>
          <w:szCs w:val="26"/>
        </w:rPr>
        <w:br/>
        <w:t xml:space="preserve">в производственных помещениях, оборудованных эффективной приточно-вытяжной вентиляцией, а также во всех видах производств различных видов экономической деятельности, при условии применения средств индивидуальной защиты в соответствии </w:t>
      </w:r>
      <w:r>
        <w:rPr>
          <w:sz w:val="26"/>
          <w:szCs w:val="26"/>
        </w:rPr>
        <w:br/>
        <w:t>с типовыми нормами выдачи.</w:t>
      </w:r>
    </w:p>
    <w:p w:rsidR="00C667D4" w:rsidRDefault="00C667D4" w:rsidP="001045D1">
      <w:pPr>
        <w:spacing w:line="360" w:lineRule="auto"/>
        <w:ind w:firstLine="709"/>
        <w:jc w:val="both"/>
        <w:rPr>
          <w:sz w:val="26"/>
          <w:szCs w:val="26"/>
        </w:rPr>
      </w:pPr>
      <w:r>
        <w:rPr>
          <w:sz w:val="26"/>
          <w:szCs w:val="26"/>
        </w:rPr>
        <w:t>Обращаем внимание, что положениями проекта акта не определено, что следует считать «эффективной» приточно-вытяжной вентиляцией. В действующем законодательстве данное определение также отсутствует.</w:t>
      </w:r>
    </w:p>
    <w:p w:rsidR="00C667D4" w:rsidRPr="007633B9" w:rsidRDefault="00C667D4" w:rsidP="00852A4A">
      <w:pPr>
        <w:spacing w:line="360" w:lineRule="auto"/>
        <w:ind w:firstLine="709"/>
        <w:jc w:val="both"/>
        <w:rPr>
          <w:sz w:val="26"/>
          <w:szCs w:val="26"/>
        </w:rPr>
      </w:pPr>
      <w:r w:rsidRPr="007633B9">
        <w:rPr>
          <w:sz w:val="26"/>
          <w:szCs w:val="26"/>
        </w:rPr>
        <w:t xml:space="preserve">Обращаем внимание, что отсутствие однозначности проектируемых положений может привести к существенному росту административной нагрузки </w:t>
      </w:r>
      <w:r>
        <w:rPr>
          <w:sz w:val="26"/>
          <w:szCs w:val="26"/>
        </w:rPr>
        <w:br/>
      </w:r>
      <w:r w:rsidRPr="007633B9">
        <w:rPr>
          <w:sz w:val="26"/>
          <w:szCs w:val="26"/>
        </w:rPr>
        <w:t>на индивидуальных предпринимателей и юридических лиц</w:t>
      </w:r>
      <w:r>
        <w:rPr>
          <w:sz w:val="26"/>
          <w:szCs w:val="26"/>
        </w:rPr>
        <w:t xml:space="preserve"> </w:t>
      </w:r>
      <w:r w:rsidRPr="007633B9">
        <w:rPr>
          <w:sz w:val="26"/>
          <w:szCs w:val="26"/>
        </w:rPr>
        <w:t>и может повлечь многочисленные судебные споры.</w:t>
      </w:r>
    </w:p>
    <w:p w:rsidR="00C667D4" w:rsidRDefault="00C667D4" w:rsidP="00EE261F">
      <w:pPr>
        <w:spacing w:line="360" w:lineRule="auto"/>
        <w:ind w:firstLine="709"/>
        <w:jc w:val="both"/>
        <w:rPr>
          <w:sz w:val="26"/>
          <w:szCs w:val="26"/>
        </w:rPr>
      </w:pPr>
      <w:r w:rsidRPr="00EE261F">
        <w:rPr>
          <w:sz w:val="26"/>
          <w:szCs w:val="26"/>
        </w:rPr>
        <w:t xml:space="preserve">5. </w:t>
      </w:r>
      <w:r>
        <w:rPr>
          <w:sz w:val="26"/>
          <w:szCs w:val="26"/>
        </w:rPr>
        <w:t>Положениями проекта акта предлагается определить</w:t>
      </w:r>
      <w:r w:rsidRPr="00EE261F">
        <w:rPr>
          <w:sz w:val="26"/>
          <w:szCs w:val="26"/>
        </w:rPr>
        <w:t xml:space="preserve"> перечень химических веществ, опасных для репродуктивного здоровья женщин в фактических концентрациях, превышающих установленные предельно допустимые концентрации.</w:t>
      </w:r>
    </w:p>
    <w:p w:rsidR="00C667D4" w:rsidRPr="00BC46FC" w:rsidRDefault="00C667D4" w:rsidP="00EE261F">
      <w:pPr>
        <w:spacing w:line="360" w:lineRule="auto"/>
        <w:ind w:firstLine="709"/>
        <w:jc w:val="both"/>
        <w:rPr>
          <w:sz w:val="26"/>
          <w:szCs w:val="26"/>
        </w:rPr>
      </w:pPr>
      <w:r>
        <w:rPr>
          <w:sz w:val="26"/>
          <w:szCs w:val="26"/>
        </w:rPr>
        <w:lastRenderedPageBreak/>
        <w:t>Согласно сноске 2 к указанному перечню</w:t>
      </w:r>
      <w:r w:rsidRPr="00EE261F">
        <w:rPr>
          <w:sz w:val="26"/>
          <w:szCs w:val="26"/>
        </w:rPr>
        <w:t xml:space="preserve"> предельно допустимые </w:t>
      </w:r>
      <w:r>
        <w:rPr>
          <w:sz w:val="26"/>
          <w:szCs w:val="26"/>
        </w:rPr>
        <w:br/>
      </w:r>
      <w:r w:rsidRPr="00EE261F">
        <w:rPr>
          <w:sz w:val="26"/>
          <w:szCs w:val="26"/>
        </w:rPr>
        <w:t>концентрации химических веществ определены в ГН 2.2.5.3532-18 «Предельно допустимые концентрации (ПДК) вредных веществ в воздухе рабочей зоны», утвержденны</w:t>
      </w:r>
      <w:r>
        <w:rPr>
          <w:sz w:val="26"/>
          <w:szCs w:val="26"/>
        </w:rPr>
        <w:t xml:space="preserve">е </w:t>
      </w:r>
      <w:r w:rsidRPr="00EE261F">
        <w:rPr>
          <w:sz w:val="26"/>
          <w:szCs w:val="26"/>
        </w:rPr>
        <w:t>постановлением Главного госуд</w:t>
      </w:r>
      <w:r>
        <w:rPr>
          <w:sz w:val="26"/>
          <w:szCs w:val="26"/>
        </w:rPr>
        <w:t>арственного санитарного врача Российской Федерации</w:t>
      </w:r>
      <w:r w:rsidRPr="00EE261F">
        <w:rPr>
          <w:sz w:val="26"/>
          <w:szCs w:val="26"/>
        </w:rPr>
        <w:t xml:space="preserve"> от 13</w:t>
      </w:r>
      <w:r>
        <w:rPr>
          <w:sz w:val="26"/>
          <w:szCs w:val="26"/>
        </w:rPr>
        <w:t xml:space="preserve"> февраля </w:t>
      </w:r>
      <w:r w:rsidRPr="00BC46FC">
        <w:rPr>
          <w:sz w:val="26"/>
          <w:szCs w:val="26"/>
        </w:rPr>
        <w:t xml:space="preserve">2018 г. № 25 (далее – ГН 2.2.5.3532-18) и ГН 2.2.5.2308-07, </w:t>
      </w:r>
      <w:r>
        <w:rPr>
          <w:sz w:val="26"/>
          <w:szCs w:val="26"/>
        </w:rPr>
        <w:br/>
      </w:r>
      <w:r w:rsidRPr="00BC46FC">
        <w:rPr>
          <w:sz w:val="26"/>
          <w:szCs w:val="26"/>
        </w:rPr>
        <w:t xml:space="preserve">утвержденные постановлением Главного государственного санитарного врача </w:t>
      </w:r>
      <w:r>
        <w:rPr>
          <w:sz w:val="26"/>
          <w:szCs w:val="26"/>
        </w:rPr>
        <w:br/>
      </w:r>
      <w:r w:rsidRPr="00BC46FC">
        <w:rPr>
          <w:sz w:val="26"/>
          <w:szCs w:val="26"/>
        </w:rPr>
        <w:t>Российской Федерации от 19 декабря 2007 г. № 89 (далее - ГН 2.2.5.2308-07)</w:t>
      </w:r>
    </w:p>
    <w:p w:rsidR="00C667D4" w:rsidRPr="007E6C9C" w:rsidRDefault="00C667D4" w:rsidP="007E6C9C">
      <w:pPr>
        <w:pStyle w:val="ae"/>
        <w:spacing w:line="360" w:lineRule="auto"/>
        <w:ind w:firstLine="709"/>
        <w:jc w:val="both"/>
        <w:rPr>
          <w:rFonts w:ascii="Times New Roman" w:hAnsi="Times New Roman" w:cs="Times New Roman"/>
          <w:sz w:val="26"/>
          <w:szCs w:val="26"/>
        </w:rPr>
      </w:pPr>
      <w:r w:rsidRPr="007E6C9C">
        <w:rPr>
          <w:rFonts w:ascii="Times New Roman" w:hAnsi="Times New Roman" w:cs="Times New Roman"/>
          <w:sz w:val="26"/>
          <w:szCs w:val="26"/>
        </w:rPr>
        <w:t xml:space="preserve">Вместе с тем не все химические вещества, перечисленные </w:t>
      </w:r>
      <w:r>
        <w:rPr>
          <w:rFonts w:ascii="Times New Roman" w:hAnsi="Times New Roman" w:cs="Times New Roman"/>
          <w:sz w:val="26"/>
          <w:szCs w:val="26"/>
        </w:rPr>
        <w:t xml:space="preserve">в </w:t>
      </w:r>
      <w:r w:rsidRPr="007E6C9C">
        <w:rPr>
          <w:rFonts w:ascii="Times New Roman" w:hAnsi="Times New Roman" w:cs="Times New Roman"/>
          <w:sz w:val="26"/>
          <w:szCs w:val="26"/>
        </w:rPr>
        <w:t>проектируемом перечне, находят отражение в ГН 2.2.5.3532-18 и ГН 2.2.5.2308-07, в частности</w:t>
      </w:r>
      <w:r>
        <w:rPr>
          <w:rFonts w:ascii="Times New Roman" w:hAnsi="Times New Roman" w:cs="Times New Roman"/>
          <w:sz w:val="26"/>
          <w:szCs w:val="26"/>
        </w:rPr>
        <w:t>,</w:t>
      </w:r>
      <w:r w:rsidRPr="007E6C9C">
        <w:rPr>
          <w:rFonts w:ascii="Times New Roman" w:hAnsi="Times New Roman" w:cs="Times New Roman"/>
          <w:sz w:val="26"/>
          <w:szCs w:val="26"/>
        </w:rPr>
        <w:t xml:space="preserve"> отсутствуют такие химические вещества, как: 6-аминоникотинамид;</w:t>
      </w:r>
      <w:r>
        <w:rPr>
          <w:rFonts w:ascii="Times New Roman" w:hAnsi="Times New Roman" w:cs="Times New Roman"/>
          <w:sz w:val="26"/>
          <w:szCs w:val="26"/>
        </w:rPr>
        <w:t xml:space="preserve"> </w:t>
      </w:r>
      <w:r w:rsidRPr="007E6C9C">
        <w:rPr>
          <w:rFonts w:ascii="Times New Roman" w:hAnsi="Times New Roman" w:cs="Times New Roman"/>
          <w:sz w:val="26"/>
          <w:szCs w:val="26"/>
        </w:rPr>
        <w:t>ангидрид селенистый; анестезирующие газы;</w:t>
      </w:r>
      <w:r>
        <w:rPr>
          <w:rFonts w:ascii="Times New Roman" w:hAnsi="Times New Roman" w:cs="Times New Roman"/>
          <w:sz w:val="26"/>
          <w:szCs w:val="26"/>
        </w:rPr>
        <w:t xml:space="preserve"> </w:t>
      </w:r>
      <w:r w:rsidRPr="007E6C9C">
        <w:rPr>
          <w:rFonts w:ascii="Times New Roman" w:hAnsi="Times New Roman" w:cs="Times New Roman"/>
          <w:sz w:val="26"/>
          <w:szCs w:val="26"/>
        </w:rPr>
        <w:t xml:space="preserve">антикоагулянты; барбитал и барбитал натрия; бензапирен;бутилметакрилат; героин;1,3 бутадиен (дивинил); 2,6 диметилгидрохинон; 4,4 диметилоксан; диметилперефталат; 1,3-дихлорбутен-2; каптакс; ксантогенаты калия, натрия; метацил; метилацетамид; монофурфурилиденацетон; В-нафтол; никотинамид; пестициды; талодомид; талий и его соединения; теобромин; тетрахлорбутадиен; тиоацетамид и его производные; тиоурацил; третбутилпирацетат; требутилпербензоат; трикрезол; 1,5,5-триметилциклогексанон-3; 3,5-триметилциклогексанон-3; 2,4,6-тринитроанизол; 2,4,6-тринитрофенол; М-трифторметилфенилизоцианат; трифторхлорпропан; 1,2,3-трихлорбутен-3;трихлорсикад; трихлортриазин; три-(2-этилгексил) фосфат; карбонат тройной; нн-М-фенилендималеимид; фосфора хлорокись; фторацетамид; фурфуриалиден; фурфурол; хинин; 4-хлорбензофенон-2-карбоновой кислоты; хлористый 5-этоксифенил-1,2-ти азтионий; хлорметилтрихлорсилан; </w:t>
      </w:r>
      <w:r w:rsidRPr="007E6C9C">
        <w:rPr>
          <w:rFonts w:ascii="Times New Roman" w:hAnsi="Times New Roman" w:cs="Times New Roman"/>
          <w:sz w:val="26"/>
          <w:szCs w:val="26"/>
          <w:lang w:val="en-US"/>
        </w:rPr>
        <w:t>II</w:t>
      </w:r>
      <w:r w:rsidRPr="007E6C9C">
        <w:rPr>
          <w:rFonts w:ascii="Times New Roman" w:hAnsi="Times New Roman" w:cs="Times New Roman"/>
          <w:sz w:val="26"/>
          <w:szCs w:val="26"/>
        </w:rPr>
        <w:t>-хлорфенол; 2-хлорэтансульфохлорид; этилена оксид; этилмеркурфосфат; 2-этилгексилдифенилфосфат; эуфиллин; уретаны; ацетилсалициловая кислота; амила бромид; бутила бромид; гексила бромид; эпоксидных смол летучие продукты УП-650 и УП-650т; метила дихлорид;</w:t>
      </w:r>
    </w:p>
    <w:p w:rsidR="00C667D4" w:rsidRDefault="00C667D4" w:rsidP="00DB404B">
      <w:pPr>
        <w:autoSpaceDE w:val="0"/>
        <w:autoSpaceDN w:val="0"/>
        <w:adjustRightInd w:val="0"/>
        <w:spacing w:line="360" w:lineRule="auto"/>
        <w:ind w:firstLine="709"/>
        <w:jc w:val="both"/>
        <w:rPr>
          <w:sz w:val="26"/>
          <w:szCs w:val="26"/>
        </w:rPr>
      </w:pPr>
      <w:r>
        <w:rPr>
          <w:sz w:val="26"/>
          <w:szCs w:val="26"/>
        </w:rPr>
        <w:t>Представляется, что о</w:t>
      </w:r>
      <w:r w:rsidRPr="007C796F">
        <w:rPr>
          <w:sz w:val="26"/>
          <w:szCs w:val="26"/>
        </w:rPr>
        <w:t>тсутствие однозначности проектируемых положений</w:t>
      </w:r>
      <w:r>
        <w:rPr>
          <w:sz w:val="26"/>
          <w:szCs w:val="26"/>
        </w:rPr>
        <w:t>,</w:t>
      </w:r>
      <w:r w:rsidRPr="00DE1454">
        <w:rPr>
          <w:sz w:val="26"/>
          <w:szCs w:val="26"/>
        </w:rPr>
        <w:t xml:space="preserve"> </w:t>
      </w:r>
      <w:r>
        <w:rPr>
          <w:sz w:val="26"/>
          <w:szCs w:val="26"/>
        </w:rPr>
        <w:t>возможность применения неограниченных оснований для действий контролирующих органов может привести к невозможности реализации хозяйствующими субъектами проектируемых требований, а также к дополнительным необоснованным затратам хозяйствующих субъектов.</w:t>
      </w:r>
    </w:p>
    <w:p w:rsidR="00C667D4" w:rsidRPr="00E10F30" w:rsidRDefault="00C667D4" w:rsidP="00DA7957">
      <w:pPr>
        <w:spacing w:line="360" w:lineRule="auto"/>
        <w:ind w:firstLine="709"/>
        <w:jc w:val="both"/>
        <w:rPr>
          <w:sz w:val="26"/>
          <w:szCs w:val="26"/>
        </w:rPr>
      </w:pPr>
      <w:r w:rsidRPr="00E10F30">
        <w:rPr>
          <w:sz w:val="26"/>
          <w:szCs w:val="26"/>
        </w:rPr>
        <w:t xml:space="preserve">На основе проведенной оценки регулирующего воздействия проекта акта </w:t>
      </w:r>
      <w:r>
        <w:rPr>
          <w:sz w:val="26"/>
          <w:szCs w:val="26"/>
        </w:rPr>
        <w:br/>
      </w:r>
      <w:r w:rsidRPr="00E10F30">
        <w:rPr>
          <w:sz w:val="26"/>
          <w:szCs w:val="26"/>
        </w:rPr>
        <w:t xml:space="preserve">с учетом информации, представленной разработчиком в сводном отчете, Минэкономразвития России сделан вывод о </w:t>
      </w:r>
      <w:r>
        <w:rPr>
          <w:sz w:val="26"/>
          <w:szCs w:val="26"/>
        </w:rPr>
        <w:t>не</w:t>
      </w:r>
      <w:r w:rsidRPr="00E10F30">
        <w:rPr>
          <w:sz w:val="26"/>
          <w:szCs w:val="26"/>
        </w:rPr>
        <w:t xml:space="preserve">достаточном обосновании решения проблемы предложенным способом регулирования, а также </w:t>
      </w:r>
      <w:r>
        <w:rPr>
          <w:sz w:val="26"/>
          <w:szCs w:val="26"/>
        </w:rPr>
        <w:t>о наличии</w:t>
      </w:r>
      <w:r w:rsidRPr="00E10F30">
        <w:rPr>
          <w:sz w:val="26"/>
          <w:szCs w:val="26"/>
        </w:rPr>
        <w:t xml:space="preserve"> в</w:t>
      </w:r>
      <w:r>
        <w:rPr>
          <w:sz w:val="26"/>
          <w:szCs w:val="26"/>
        </w:rPr>
        <w:t xml:space="preserve"> </w:t>
      </w:r>
      <w:r w:rsidRPr="00E10F30">
        <w:rPr>
          <w:sz w:val="26"/>
          <w:szCs w:val="26"/>
        </w:rPr>
        <w:t xml:space="preserve">нем положений, </w:t>
      </w:r>
      <w:r w:rsidRPr="00E10F30">
        <w:rPr>
          <w:sz w:val="26"/>
          <w:szCs w:val="26"/>
        </w:rPr>
        <w:lastRenderedPageBreak/>
        <w:t xml:space="preserve">вводящих избыточные обязанности, запреты и ограничения для физических </w:t>
      </w:r>
      <w:r>
        <w:rPr>
          <w:sz w:val="26"/>
          <w:szCs w:val="26"/>
        </w:rPr>
        <w:br/>
      </w:r>
      <w:r w:rsidRPr="00E10F30">
        <w:rPr>
          <w:sz w:val="26"/>
          <w:szCs w:val="26"/>
        </w:rPr>
        <w:t xml:space="preserve">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w:t>
      </w:r>
      <w:r>
        <w:rPr>
          <w:sz w:val="26"/>
          <w:szCs w:val="26"/>
        </w:rPr>
        <w:br/>
      </w:r>
      <w:r w:rsidRPr="00E10F30">
        <w:rPr>
          <w:sz w:val="26"/>
          <w:szCs w:val="26"/>
        </w:rPr>
        <w:t>и иной экономической деятельности, а также бюджетов всех уровней бюджетной системы Российской Федерации.</w:t>
      </w:r>
    </w:p>
    <w:p w:rsidR="00C667D4" w:rsidRDefault="00C667D4" w:rsidP="006457BA">
      <w:pPr>
        <w:autoSpaceDE w:val="0"/>
        <w:autoSpaceDN w:val="0"/>
        <w:adjustRightInd w:val="0"/>
        <w:spacing w:line="360" w:lineRule="auto"/>
        <w:ind w:firstLine="709"/>
        <w:jc w:val="both"/>
        <w:rPr>
          <w:sz w:val="26"/>
          <w:szCs w:val="26"/>
        </w:rPr>
      </w:pPr>
      <w:r>
        <w:rPr>
          <w:sz w:val="26"/>
          <w:szCs w:val="26"/>
        </w:rPr>
        <w:t>Приложение: на 9 л. в 1 экз.</w:t>
      </w:r>
    </w:p>
    <w:sectPr w:rsidR="00C667D4" w:rsidSect="00512F16">
      <w:headerReference w:type="default" r:id="rId10"/>
      <w:pgSz w:w="11906" w:h="16838"/>
      <w:pgMar w:top="1134" w:right="567" w:bottom="540"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CF1" w:rsidRDefault="006D3CF1">
      <w:r>
        <w:separator/>
      </w:r>
    </w:p>
  </w:endnote>
  <w:endnote w:type="continuationSeparator" w:id="1">
    <w:p w:rsidR="006D3CF1" w:rsidRDefault="006D3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CF1" w:rsidRDefault="006D3CF1">
      <w:r>
        <w:separator/>
      </w:r>
    </w:p>
  </w:footnote>
  <w:footnote w:type="continuationSeparator" w:id="1">
    <w:p w:rsidR="006D3CF1" w:rsidRDefault="006D3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D4" w:rsidRDefault="00ED2A14" w:rsidP="00A529A7">
    <w:pPr>
      <w:pStyle w:val="a4"/>
      <w:framePr w:wrap="auto" w:vAnchor="text" w:hAnchor="margin" w:xAlign="center" w:y="1"/>
      <w:rPr>
        <w:rStyle w:val="a6"/>
      </w:rPr>
    </w:pPr>
    <w:r>
      <w:rPr>
        <w:rStyle w:val="a6"/>
      </w:rPr>
      <w:fldChar w:fldCharType="begin"/>
    </w:r>
    <w:r w:rsidR="00C667D4">
      <w:rPr>
        <w:rStyle w:val="a6"/>
      </w:rPr>
      <w:instrText xml:space="preserve">PAGE  </w:instrText>
    </w:r>
    <w:r>
      <w:rPr>
        <w:rStyle w:val="a6"/>
      </w:rPr>
      <w:fldChar w:fldCharType="separate"/>
    </w:r>
    <w:r w:rsidR="00BA1E06">
      <w:rPr>
        <w:rStyle w:val="a6"/>
        <w:noProof/>
      </w:rPr>
      <w:t>5</w:t>
    </w:r>
    <w:r>
      <w:rPr>
        <w:rStyle w:val="a6"/>
      </w:rPr>
      <w:fldChar w:fldCharType="end"/>
    </w:r>
  </w:p>
  <w:p w:rsidR="00C667D4" w:rsidRDefault="00C667D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3">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nsid w:val="33964638"/>
    <w:multiLevelType w:val="hybridMultilevel"/>
    <w:tmpl w:val="E522C78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36620C61"/>
    <w:multiLevelType w:val="hybridMultilevel"/>
    <w:tmpl w:val="8828CB2C"/>
    <w:lvl w:ilvl="0" w:tplc="723A85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9">
    <w:nsid w:val="495D46C2"/>
    <w:multiLevelType w:val="hybridMultilevel"/>
    <w:tmpl w:val="C0004F20"/>
    <w:lvl w:ilvl="0" w:tplc="F1304D9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BA8400D"/>
    <w:multiLevelType w:val="hybridMultilevel"/>
    <w:tmpl w:val="81B47172"/>
    <w:lvl w:ilvl="0" w:tplc="82987EA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3">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FEE6CF3"/>
    <w:multiLevelType w:val="hybridMultilevel"/>
    <w:tmpl w:val="0BF880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62940178"/>
    <w:multiLevelType w:val="hybridMultilevel"/>
    <w:tmpl w:val="435478D8"/>
    <w:lvl w:ilvl="0" w:tplc="02E2FA5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4B07B77"/>
    <w:multiLevelType w:val="hybridMultilevel"/>
    <w:tmpl w:val="F4889FD4"/>
    <w:lvl w:ilvl="0" w:tplc="0D2E10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2"/>
  </w:num>
  <w:num w:numId="3">
    <w:abstractNumId w:val="8"/>
  </w:num>
  <w:num w:numId="4">
    <w:abstractNumId w:val="5"/>
  </w:num>
  <w:num w:numId="5">
    <w:abstractNumId w:val="11"/>
  </w:num>
  <w:num w:numId="6">
    <w:abstractNumId w:val="10"/>
  </w:num>
  <w:num w:numId="7">
    <w:abstractNumId w:val="2"/>
  </w:num>
  <w:num w:numId="8">
    <w:abstractNumId w:val="17"/>
  </w:num>
  <w:num w:numId="9">
    <w:abstractNumId w:val="3"/>
  </w:num>
  <w:num w:numId="10">
    <w:abstractNumId w:val="13"/>
  </w:num>
  <w:num w:numId="11">
    <w:abstractNumId w:val="16"/>
  </w:num>
  <w:num w:numId="12">
    <w:abstractNumId w:val="14"/>
  </w:num>
  <w:num w:numId="13">
    <w:abstractNumId w:val="1"/>
  </w:num>
  <w:num w:numId="14">
    <w:abstractNumId w:val="4"/>
  </w:num>
  <w:num w:numId="15">
    <w:abstractNumId w:val="15"/>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9"/>
  <w:characterSpacingControl w:val="doNotCompress"/>
  <w:doNotValidateAgainstSchema/>
  <w:doNotDemarcateInvalidXml/>
  <w:footnotePr>
    <w:footnote w:id="0"/>
    <w:footnote w:id="1"/>
  </w:footnotePr>
  <w:endnotePr>
    <w:endnote w:id="0"/>
    <w:endnote w:id="1"/>
  </w:endnotePr>
  <w:compat/>
  <w:rsids>
    <w:rsidRoot w:val="00A529A7"/>
    <w:rsid w:val="00000DDE"/>
    <w:rsid w:val="0000488E"/>
    <w:rsid w:val="00004E99"/>
    <w:rsid w:val="00007629"/>
    <w:rsid w:val="00013F6C"/>
    <w:rsid w:val="00016A3C"/>
    <w:rsid w:val="0002040B"/>
    <w:rsid w:val="0002193D"/>
    <w:rsid w:val="000252D8"/>
    <w:rsid w:val="000275AD"/>
    <w:rsid w:val="00027760"/>
    <w:rsid w:val="00030656"/>
    <w:rsid w:val="00036C29"/>
    <w:rsid w:val="000378D7"/>
    <w:rsid w:val="00037BAA"/>
    <w:rsid w:val="00037F1A"/>
    <w:rsid w:val="00040CBA"/>
    <w:rsid w:val="00041B73"/>
    <w:rsid w:val="00044C7E"/>
    <w:rsid w:val="00046887"/>
    <w:rsid w:val="00047418"/>
    <w:rsid w:val="00051277"/>
    <w:rsid w:val="00051DA9"/>
    <w:rsid w:val="00055AC3"/>
    <w:rsid w:val="000573ED"/>
    <w:rsid w:val="00065132"/>
    <w:rsid w:val="00066F9A"/>
    <w:rsid w:val="0006754A"/>
    <w:rsid w:val="00071618"/>
    <w:rsid w:val="0007453E"/>
    <w:rsid w:val="000829A9"/>
    <w:rsid w:val="0008551C"/>
    <w:rsid w:val="00091224"/>
    <w:rsid w:val="00091884"/>
    <w:rsid w:val="00093394"/>
    <w:rsid w:val="000947D8"/>
    <w:rsid w:val="000B3EC1"/>
    <w:rsid w:val="000B447A"/>
    <w:rsid w:val="000B6DFF"/>
    <w:rsid w:val="000B75B4"/>
    <w:rsid w:val="000C1CDE"/>
    <w:rsid w:val="000C7FBB"/>
    <w:rsid w:val="000D6000"/>
    <w:rsid w:val="000D7DD0"/>
    <w:rsid w:val="000E26D6"/>
    <w:rsid w:val="000E5F65"/>
    <w:rsid w:val="000E7ACA"/>
    <w:rsid w:val="000E7B58"/>
    <w:rsid w:val="000E7EBB"/>
    <w:rsid w:val="000F0E7B"/>
    <w:rsid w:val="000F3410"/>
    <w:rsid w:val="000F5ABB"/>
    <w:rsid w:val="000F69E1"/>
    <w:rsid w:val="000F7F22"/>
    <w:rsid w:val="001045D1"/>
    <w:rsid w:val="001073D1"/>
    <w:rsid w:val="0011268F"/>
    <w:rsid w:val="0011416E"/>
    <w:rsid w:val="00116D9E"/>
    <w:rsid w:val="00122281"/>
    <w:rsid w:val="001227E6"/>
    <w:rsid w:val="00122FC5"/>
    <w:rsid w:val="0012772F"/>
    <w:rsid w:val="00127E20"/>
    <w:rsid w:val="001328CE"/>
    <w:rsid w:val="00136BAC"/>
    <w:rsid w:val="00140372"/>
    <w:rsid w:val="00141092"/>
    <w:rsid w:val="00142B87"/>
    <w:rsid w:val="00146673"/>
    <w:rsid w:val="001479FA"/>
    <w:rsid w:val="00154891"/>
    <w:rsid w:val="001568F4"/>
    <w:rsid w:val="00156BD5"/>
    <w:rsid w:val="0016645B"/>
    <w:rsid w:val="00166656"/>
    <w:rsid w:val="00170CBF"/>
    <w:rsid w:val="00173EB9"/>
    <w:rsid w:val="00174E56"/>
    <w:rsid w:val="00180D17"/>
    <w:rsid w:val="00190221"/>
    <w:rsid w:val="00191194"/>
    <w:rsid w:val="001931FB"/>
    <w:rsid w:val="001935C1"/>
    <w:rsid w:val="0019578B"/>
    <w:rsid w:val="00195F1B"/>
    <w:rsid w:val="0019643A"/>
    <w:rsid w:val="00196D14"/>
    <w:rsid w:val="00197EA9"/>
    <w:rsid w:val="001A1745"/>
    <w:rsid w:val="001A7537"/>
    <w:rsid w:val="001A7EE6"/>
    <w:rsid w:val="001B0331"/>
    <w:rsid w:val="001B2EAB"/>
    <w:rsid w:val="001B3CF4"/>
    <w:rsid w:val="001C42B7"/>
    <w:rsid w:val="001C47E2"/>
    <w:rsid w:val="001C689C"/>
    <w:rsid w:val="001D081F"/>
    <w:rsid w:val="001D4B2F"/>
    <w:rsid w:val="001D5F59"/>
    <w:rsid w:val="001D7B08"/>
    <w:rsid w:val="001E12E4"/>
    <w:rsid w:val="001E4240"/>
    <w:rsid w:val="001E68F6"/>
    <w:rsid w:val="001E71E3"/>
    <w:rsid w:val="001F1998"/>
    <w:rsid w:val="001F36A6"/>
    <w:rsid w:val="001F4814"/>
    <w:rsid w:val="001F5B5D"/>
    <w:rsid w:val="00201A7E"/>
    <w:rsid w:val="00202382"/>
    <w:rsid w:val="002024AA"/>
    <w:rsid w:val="00205BB8"/>
    <w:rsid w:val="00207121"/>
    <w:rsid w:val="00213820"/>
    <w:rsid w:val="00216F25"/>
    <w:rsid w:val="002175FF"/>
    <w:rsid w:val="002179DF"/>
    <w:rsid w:val="00217B3F"/>
    <w:rsid w:val="00221D20"/>
    <w:rsid w:val="00225133"/>
    <w:rsid w:val="002252E0"/>
    <w:rsid w:val="00225561"/>
    <w:rsid w:val="00226752"/>
    <w:rsid w:val="002267CF"/>
    <w:rsid w:val="00227213"/>
    <w:rsid w:val="0022774D"/>
    <w:rsid w:val="0023009C"/>
    <w:rsid w:val="00233773"/>
    <w:rsid w:val="0023681F"/>
    <w:rsid w:val="00236841"/>
    <w:rsid w:val="00237B85"/>
    <w:rsid w:val="00240BFD"/>
    <w:rsid w:val="002452BA"/>
    <w:rsid w:val="002501CC"/>
    <w:rsid w:val="00250262"/>
    <w:rsid w:val="002531C4"/>
    <w:rsid w:val="00253E19"/>
    <w:rsid w:val="00256286"/>
    <w:rsid w:val="002616D4"/>
    <w:rsid w:val="00262BB1"/>
    <w:rsid w:val="00267575"/>
    <w:rsid w:val="00275E3F"/>
    <w:rsid w:val="002766E9"/>
    <w:rsid w:val="00277AC8"/>
    <w:rsid w:val="0028216B"/>
    <w:rsid w:val="002825DC"/>
    <w:rsid w:val="002835AA"/>
    <w:rsid w:val="002944E8"/>
    <w:rsid w:val="00295011"/>
    <w:rsid w:val="002B1F48"/>
    <w:rsid w:val="002B3482"/>
    <w:rsid w:val="002B519A"/>
    <w:rsid w:val="002B5567"/>
    <w:rsid w:val="002B613B"/>
    <w:rsid w:val="002B7000"/>
    <w:rsid w:val="002B7EEB"/>
    <w:rsid w:val="002C0AFB"/>
    <w:rsid w:val="002C0B2D"/>
    <w:rsid w:val="002C1929"/>
    <w:rsid w:val="002C2BD4"/>
    <w:rsid w:val="002C48EA"/>
    <w:rsid w:val="002C4C24"/>
    <w:rsid w:val="002C5E20"/>
    <w:rsid w:val="002D1C70"/>
    <w:rsid w:val="002E3987"/>
    <w:rsid w:val="002E40AB"/>
    <w:rsid w:val="002E4CBD"/>
    <w:rsid w:val="002E5BC9"/>
    <w:rsid w:val="002E6ED2"/>
    <w:rsid w:val="002F1281"/>
    <w:rsid w:val="002F41FE"/>
    <w:rsid w:val="00303101"/>
    <w:rsid w:val="00305851"/>
    <w:rsid w:val="00307C26"/>
    <w:rsid w:val="00312BE6"/>
    <w:rsid w:val="00313342"/>
    <w:rsid w:val="00314ED1"/>
    <w:rsid w:val="00316339"/>
    <w:rsid w:val="00317DB3"/>
    <w:rsid w:val="00320B17"/>
    <w:rsid w:val="00320B95"/>
    <w:rsid w:val="003215AA"/>
    <w:rsid w:val="003222C7"/>
    <w:rsid w:val="00322A78"/>
    <w:rsid w:val="00327F40"/>
    <w:rsid w:val="0033065F"/>
    <w:rsid w:val="00330C9D"/>
    <w:rsid w:val="00333DA8"/>
    <w:rsid w:val="0033549B"/>
    <w:rsid w:val="00335B43"/>
    <w:rsid w:val="00350345"/>
    <w:rsid w:val="00351724"/>
    <w:rsid w:val="00353C69"/>
    <w:rsid w:val="00353F55"/>
    <w:rsid w:val="00354282"/>
    <w:rsid w:val="00355602"/>
    <w:rsid w:val="003569B7"/>
    <w:rsid w:val="00357792"/>
    <w:rsid w:val="00357A79"/>
    <w:rsid w:val="0036385A"/>
    <w:rsid w:val="00365F74"/>
    <w:rsid w:val="003666AD"/>
    <w:rsid w:val="00367EC7"/>
    <w:rsid w:val="0037024D"/>
    <w:rsid w:val="0037661E"/>
    <w:rsid w:val="00376B28"/>
    <w:rsid w:val="0037787D"/>
    <w:rsid w:val="003831FE"/>
    <w:rsid w:val="00386153"/>
    <w:rsid w:val="00387DA2"/>
    <w:rsid w:val="003913CC"/>
    <w:rsid w:val="00391B3E"/>
    <w:rsid w:val="00391BD9"/>
    <w:rsid w:val="00391FE9"/>
    <w:rsid w:val="0039265B"/>
    <w:rsid w:val="00392666"/>
    <w:rsid w:val="00392F37"/>
    <w:rsid w:val="00393D64"/>
    <w:rsid w:val="00396CF1"/>
    <w:rsid w:val="003A42CC"/>
    <w:rsid w:val="003A487A"/>
    <w:rsid w:val="003A4D3D"/>
    <w:rsid w:val="003A4D84"/>
    <w:rsid w:val="003A5EF7"/>
    <w:rsid w:val="003A6486"/>
    <w:rsid w:val="003A747E"/>
    <w:rsid w:val="003B317E"/>
    <w:rsid w:val="003B4465"/>
    <w:rsid w:val="003B6315"/>
    <w:rsid w:val="003B6FB1"/>
    <w:rsid w:val="003C0488"/>
    <w:rsid w:val="003C2C34"/>
    <w:rsid w:val="003C44A5"/>
    <w:rsid w:val="003C7BBC"/>
    <w:rsid w:val="003D1D0F"/>
    <w:rsid w:val="003D2CC0"/>
    <w:rsid w:val="003D4E72"/>
    <w:rsid w:val="003D65F7"/>
    <w:rsid w:val="003E07A0"/>
    <w:rsid w:val="003E1417"/>
    <w:rsid w:val="003E2DE2"/>
    <w:rsid w:val="003E6000"/>
    <w:rsid w:val="003F3A53"/>
    <w:rsid w:val="003F47F3"/>
    <w:rsid w:val="003F5C5F"/>
    <w:rsid w:val="003F63AD"/>
    <w:rsid w:val="003F787C"/>
    <w:rsid w:val="0040063B"/>
    <w:rsid w:val="0040281F"/>
    <w:rsid w:val="0041185D"/>
    <w:rsid w:val="00411A1B"/>
    <w:rsid w:val="004145DE"/>
    <w:rsid w:val="00417463"/>
    <w:rsid w:val="0042428C"/>
    <w:rsid w:val="00426377"/>
    <w:rsid w:val="004328C1"/>
    <w:rsid w:val="004332FF"/>
    <w:rsid w:val="00437558"/>
    <w:rsid w:val="00437BA5"/>
    <w:rsid w:val="00446CAB"/>
    <w:rsid w:val="00450900"/>
    <w:rsid w:val="00451A47"/>
    <w:rsid w:val="00452943"/>
    <w:rsid w:val="00452EEC"/>
    <w:rsid w:val="0045672A"/>
    <w:rsid w:val="00456FBD"/>
    <w:rsid w:val="004614CD"/>
    <w:rsid w:val="0046217C"/>
    <w:rsid w:val="00463041"/>
    <w:rsid w:val="0046668F"/>
    <w:rsid w:val="00471FCB"/>
    <w:rsid w:val="00473258"/>
    <w:rsid w:val="00475C4C"/>
    <w:rsid w:val="00480623"/>
    <w:rsid w:val="00483A04"/>
    <w:rsid w:val="00485F09"/>
    <w:rsid w:val="00490093"/>
    <w:rsid w:val="00494013"/>
    <w:rsid w:val="00495D36"/>
    <w:rsid w:val="00497E77"/>
    <w:rsid w:val="00497F97"/>
    <w:rsid w:val="004A025C"/>
    <w:rsid w:val="004A1457"/>
    <w:rsid w:val="004A2F1D"/>
    <w:rsid w:val="004A34E8"/>
    <w:rsid w:val="004A5D21"/>
    <w:rsid w:val="004A7B83"/>
    <w:rsid w:val="004B5779"/>
    <w:rsid w:val="004B6CA6"/>
    <w:rsid w:val="004C142D"/>
    <w:rsid w:val="004C144F"/>
    <w:rsid w:val="004C1675"/>
    <w:rsid w:val="004C2A1C"/>
    <w:rsid w:val="004C35DB"/>
    <w:rsid w:val="004C48DB"/>
    <w:rsid w:val="004D50FA"/>
    <w:rsid w:val="004D5BCD"/>
    <w:rsid w:val="004D608F"/>
    <w:rsid w:val="004D7A54"/>
    <w:rsid w:val="004E0FC9"/>
    <w:rsid w:val="004E134C"/>
    <w:rsid w:val="004E516A"/>
    <w:rsid w:val="004E6BF7"/>
    <w:rsid w:val="004E797C"/>
    <w:rsid w:val="004F05F0"/>
    <w:rsid w:val="004F0FB9"/>
    <w:rsid w:val="004F1206"/>
    <w:rsid w:val="004F1EE8"/>
    <w:rsid w:val="004F2570"/>
    <w:rsid w:val="004F4703"/>
    <w:rsid w:val="004F54FA"/>
    <w:rsid w:val="004F67C3"/>
    <w:rsid w:val="004F73A2"/>
    <w:rsid w:val="00506B2D"/>
    <w:rsid w:val="00507027"/>
    <w:rsid w:val="00507379"/>
    <w:rsid w:val="00510719"/>
    <w:rsid w:val="00511A7F"/>
    <w:rsid w:val="00512F16"/>
    <w:rsid w:val="00514DC4"/>
    <w:rsid w:val="00515895"/>
    <w:rsid w:val="00516C58"/>
    <w:rsid w:val="00524AED"/>
    <w:rsid w:val="00525F72"/>
    <w:rsid w:val="005266F0"/>
    <w:rsid w:val="005277A8"/>
    <w:rsid w:val="005318A9"/>
    <w:rsid w:val="005328D2"/>
    <w:rsid w:val="005331E0"/>
    <w:rsid w:val="00533D93"/>
    <w:rsid w:val="00537342"/>
    <w:rsid w:val="0053789F"/>
    <w:rsid w:val="005417BB"/>
    <w:rsid w:val="005429EB"/>
    <w:rsid w:val="00546525"/>
    <w:rsid w:val="00552482"/>
    <w:rsid w:val="005565FD"/>
    <w:rsid w:val="0056306E"/>
    <w:rsid w:val="00564A70"/>
    <w:rsid w:val="0056756D"/>
    <w:rsid w:val="00572D97"/>
    <w:rsid w:val="00576452"/>
    <w:rsid w:val="00577EB2"/>
    <w:rsid w:val="00585A00"/>
    <w:rsid w:val="005864CA"/>
    <w:rsid w:val="005866DA"/>
    <w:rsid w:val="00590111"/>
    <w:rsid w:val="0059011F"/>
    <w:rsid w:val="005919E9"/>
    <w:rsid w:val="00593713"/>
    <w:rsid w:val="00596DFF"/>
    <w:rsid w:val="005A048C"/>
    <w:rsid w:val="005A0CD8"/>
    <w:rsid w:val="005A175E"/>
    <w:rsid w:val="005A1ED3"/>
    <w:rsid w:val="005A4404"/>
    <w:rsid w:val="005A6EBC"/>
    <w:rsid w:val="005B28CC"/>
    <w:rsid w:val="005B4536"/>
    <w:rsid w:val="005B5CD8"/>
    <w:rsid w:val="005C289B"/>
    <w:rsid w:val="005C51DD"/>
    <w:rsid w:val="005D1E3D"/>
    <w:rsid w:val="005D34F6"/>
    <w:rsid w:val="005D45DE"/>
    <w:rsid w:val="005D6507"/>
    <w:rsid w:val="005E27CD"/>
    <w:rsid w:val="005E5FB3"/>
    <w:rsid w:val="005E6461"/>
    <w:rsid w:val="005F2A06"/>
    <w:rsid w:val="005F7F79"/>
    <w:rsid w:val="006023E5"/>
    <w:rsid w:val="00603C0B"/>
    <w:rsid w:val="0060413B"/>
    <w:rsid w:val="00606884"/>
    <w:rsid w:val="00611187"/>
    <w:rsid w:val="00612EB5"/>
    <w:rsid w:val="006162B6"/>
    <w:rsid w:val="0062579F"/>
    <w:rsid w:val="0063434C"/>
    <w:rsid w:val="006411BE"/>
    <w:rsid w:val="00641B78"/>
    <w:rsid w:val="00643406"/>
    <w:rsid w:val="00643FBB"/>
    <w:rsid w:val="006457BA"/>
    <w:rsid w:val="00646260"/>
    <w:rsid w:val="006467FB"/>
    <w:rsid w:val="006500C2"/>
    <w:rsid w:val="006539CB"/>
    <w:rsid w:val="0065741C"/>
    <w:rsid w:val="00657543"/>
    <w:rsid w:val="0066334F"/>
    <w:rsid w:val="006633A4"/>
    <w:rsid w:val="0067006D"/>
    <w:rsid w:val="00677F97"/>
    <w:rsid w:val="006838F4"/>
    <w:rsid w:val="00683BB4"/>
    <w:rsid w:val="006845AA"/>
    <w:rsid w:val="00686EBE"/>
    <w:rsid w:val="006965DD"/>
    <w:rsid w:val="006A00E0"/>
    <w:rsid w:val="006A0E57"/>
    <w:rsid w:val="006A29DC"/>
    <w:rsid w:val="006A6181"/>
    <w:rsid w:val="006A6CCF"/>
    <w:rsid w:val="006B0366"/>
    <w:rsid w:val="006B0B6D"/>
    <w:rsid w:val="006B0ED4"/>
    <w:rsid w:val="006B5E75"/>
    <w:rsid w:val="006B6960"/>
    <w:rsid w:val="006C13DF"/>
    <w:rsid w:val="006C2560"/>
    <w:rsid w:val="006C2E99"/>
    <w:rsid w:val="006C66FE"/>
    <w:rsid w:val="006D0FF0"/>
    <w:rsid w:val="006D2353"/>
    <w:rsid w:val="006D2ACA"/>
    <w:rsid w:val="006D336C"/>
    <w:rsid w:val="006D3CF1"/>
    <w:rsid w:val="006D4E1E"/>
    <w:rsid w:val="006D5034"/>
    <w:rsid w:val="006E1A3B"/>
    <w:rsid w:val="006E34FA"/>
    <w:rsid w:val="006E3758"/>
    <w:rsid w:val="006E396C"/>
    <w:rsid w:val="006E44AB"/>
    <w:rsid w:val="006F1834"/>
    <w:rsid w:val="006F64B4"/>
    <w:rsid w:val="00701141"/>
    <w:rsid w:val="007011A8"/>
    <w:rsid w:val="00701748"/>
    <w:rsid w:val="00706444"/>
    <w:rsid w:val="00707F49"/>
    <w:rsid w:val="0071016E"/>
    <w:rsid w:val="007116CE"/>
    <w:rsid w:val="0071176A"/>
    <w:rsid w:val="0071219C"/>
    <w:rsid w:val="00714CE5"/>
    <w:rsid w:val="007176AD"/>
    <w:rsid w:val="00721707"/>
    <w:rsid w:val="00725012"/>
    <w:rsid w:val="007313CA"/>
    <w:rsid w:val="00733877"/>
    <w:rsid w:val="00733DB5"/>
    <w:rsid w:val="00734EC9"/>
    <w:rsid w:val="00735C21"/>
    <w:rsid w:val="0073701B"/>
    <w:rsid w:val="00737FC0"/>
    <w:rsid w:val="00740B28"/>
    <w:rsid w:val="007431B5"/>
    <w:rsid w:val="00743A6E"/>
    <w:rsid w:val="00743FB6"/>
    <w:rsid w:val="0074538D"/>
    <w:rsid w:val="00747B90"/>
    <w:rsid w:val="007525BB"/>
    <w:rsid w:val="00754F96"/>
    <w:rsid w:val="007554B9"/>
    <w:rsid w:val="00755875"/>
    <w:rsid w:val="00760F94"/>
    <w:rsid w:val="0076331E"/>
    <w:rsid w:val="007633B9"/>
    <w:rsid w:val="00764CFC"/>
    <w:rsid w:val="007670E1"/>
    <w:rsid w:val="0077025A"/>
    <w:rsid w:val="00770DE9"/>
    <w:rsid w:val="007721E2"/>
    <w:rsid w:val="00774963"/>
    <w:rsid w:val="00775234"/>
    <w:rsid w:val="0078039A"/>
    <w:rsid w:val="00780918"/>
    <w:rsid w:val="0078169F"/>
    <w:rsid w:val="0078603F"/>
    <w:rsid w:val="00787896"/>
    <w:rsid w:val="00790E36"/>
    <w:rsid w:val="00792FE8"/>
    <w:rsid w:val="00793E69"/>
    <w:rsid w:val="007963D8"/>
    <w:rsid w:val="00797558"/>
    <w:rsid w:val="007979B3"/>
    <w:rsid w:val="007A1B0F"/>
    <w:rsid w:val="007A1D71"/>
    <w:rsid w:val="007A2BAE"/>
    <w:rsid w:val="007A658B"/>
    <w:rsid w:val="007B02BC"/>
    <w:rsid w:val="007B1508"/>
    <w:rsid w:val="007B2B11"/>
    <w:rsid w:val="007C01E7"/>
    <w:rsid w:val="007C03CE"/>
    <w:rsid w:val="007C198B"/>
    <w:rsid w:val="007C3C4A"/>
    <w:rsid w:val="007C796F"/>
    <w:rsid w:val="007C7EDD"/>
    <w:rsid w:val="007D3D71"/>
    <w:rsid w:val="007E47A4"/>
    <w:rsid w:val="007E637B"/>
    <w:rsid w:val="007E66BD"/>
    <w:rsid w:val="007E6C9C"/>
    <w:rsid w:val="007E72F9"/>
    <w:rsid w:val="007F00C1"/>
    <w:rsid w:val="007F17BA"/>
    <w:rsid w:val="007F1D38"/>
    <w:rsid w:val="007F30C0"/>
    <w:rsid w:val="007F7D89"/>
    <w:rsid w:val="0080104E"/>
    <w:rsid w:val="008024B1"/>
    <w:rsid w:val="00805723"/>
    <w:rsid w:val="00807E87"/>
    <w:rsid w:val="0081026E"/>
    <w:rsid w:val="008243A2"/>
    <w:rsid w:val="00824EC5"/>
    <w:rsid w:val="008252B6"/>
    <w:rsid w:val="0082669B"/>
    <w:rsid w:val="008273C6"/>
    <w:rsid w:val="00827596"/>
    <w:rsid w:val="008359EE"/>
    <w:rsid w:val="00837D9C"/>
    <w:rsid w:val="00840A02"/>
    <w:rsid w:val="0084395F"/>
    <w:rsid w:val="00843A3A"/>
    <w:rsid w:val="00850CD4"/>
    <w:rsid w:val="00852A4A"/>
    <w:rsid w:val="00852AC0"/>
    <w:rsid w:val="00854A22"/>
    <w:rsid w:val="00857857"/>
    <w:rsid w:val="00860139"/>
    <w:rsid w:val="00860C50"/>
    <w:rsid w:val="00866D29"/>
    <w:rsid w:val="00872E6B"/>
    <w:rsid w:val="0087346A"/>
    <w:rsid w:val="008758F5"/>
    <w:rsid w:val="00875BC8"/>
    <w:rsid w:val="0088111F"/>
    <w:rsid w:val="0088181A"/>
    <w:rsid w:val="00881879"/>
    <w:rsid w:val="00882529"/>
    <w:rsid w:val="00883FEE"/>
    <w:rsid w:val="00887459"/>
    <w:rsid w:val="0089021E"/>
    <w:rsid w:val="00891BFE"/>
    <w:rsid w:val="00891DF2"/>
    <w:rsid w:val="00893402"/>
    <w:rsid w:val="00893BFD"/>
    <w:rsid w:val="008943A2"/>
    <w:rsid w:val="0089525F"/>
    <w:rsid w:val="00895531"/>
    <w:rsid w:val="00897709"/>
    <w:rsid w:val="00897775"/>
    <w:rsid w:val="008A07F2"/>
    <w:rsid w:val="008A232A"/>
    <w:rsid w:val="008A50F9"/>
    <w:rsid w:val="008A51CE"/>
    <w:rsid w:val="008A6D82"/>
    <w:rsid w:val="008A759D"/>
    <w:rsid w:val="008B422E"/>
    <w:rsid w:val="008B513E"/>
    <w:rsid w:val="008B5CAD"/>
    <w:rsid w:val="008C1EAF"/>
    <w:rsid w:val="008C3274"/>
    <w:rsid w:val="008D013F"/>
    <w:rsid w:val="008D1D0A"/>
    <w:rsid w:val="008D3714"/>
    <w:rsid w:val="008E0B13"/>
    <w:rsid w:val="008E35A6"/>
    <w:rsid w:val="008F0DD2"/>
    <w:rsid w:val="008F4550"/>
    <w:rsid w:val="008F5821"/>
    <w:rsid w:val="008F6C5A"/>
    <w:rsid w:val="008F7117"/>
    <w:rsid w:val="0090041A"/>
    <w:rsid w:val="0090435A"/>
    <w:rsid w:val="009046BD"/>
    <w:rsid w:val="00904847"/>
    <w:rsid w:val="00911E3A"/>
    <w:rsid w:val="00913250"/>
    <w:rsid w:val="0091595F"/>
    <w:rsid w:val="00917334"/>
    <w:rsid w:val="00922D0E"/>
    <w:rsid w:val="009246D3"/>
    <w:rsid w:val="00925D66"/>
    <w:rsid w:val="00930A97"/>
    <w:rsid w:val="009353E4"/>
    <w:rsid w:val="00935963"/>
    <w:rsid w:val="00936085"/>
    <w:rsid w:val="00937345"/>
    <w:rsid w:val="00937E59"/>
    <w:rsid w:val="00943B13"/>
    <w:rsid w:val="009446B0"/>
    <w:rsid w:val="0094624D"/>
    <w:rsid w:val="00947068"/>
    <w:rsid w:val="009502BC"/>
    <w:rsid w:val="00951FB2"/>
    <w:rsid w:val="009562E0"/>
    <w:rsid w:val="0096137D"/>
    <w:rsid w:val="009616B2"/>
    <w:rsid w:val="00961EE8"/>
    <w:rsid w:val="009639DD"/>
    <w:rsid w:val="00963D51"/>
    <w:rsid w:val="009667D0"/>
    <w:rsid w:val="00966D92"/>
    <w:rsid w:val="00967657"/>
    <w:rsid w:val="00973465"/>
    <w:rsid w:val="00980296"/>
    <w:rsid w:val="009821C4"/>
    <w:rsid w:val="00983460"/>
    <w:rsid w:val="00985CF1"/>
    <w:rsid w:val="0099456A"/>
    <w:rsid w:val="009947DA"/>
    <w:rsid w:val="00994E49"/>
    <w:rsid w:val="00997CB0"/>
    <w:rsid w:val="009A04AE"/>
    <w:rsid w:val="009A09A3"/>
    <w:rsid w:val="009A2077"/>
    <w:rsid w:val="009A3746"/>
    <w:rsid w:val="009A4E22"/>
    <w:rsid w:val="009A507D"/>
    <w:rsid w:val="009A5D12"/>
    <w:rsid w:val="009B0DBC"/>
    <w:rsid w:val="009B15F6"/>
    <w:rsid w:val="009C21FA"/>
    <w:rsid w:val="009C26DA"/>
    <w:rsid w:val="009C3A4C"/>
    <w:rsid w:val="009C5937"/>
    <w:rsid w:val="009C6059"/>
    <w:rsid w:val="009C6CEC"/>
    <w:rsid w:val="009C7250"/>
    <w:rsid w:val="009D1AEA"/>
    <w:rsid w:val="009D2679"/>
    <w:rsid w:val="009E11D2"/>
    <w:rsid w:val="009E1775"/>
    <w:rsid w:val="009E27C1"/>
    <w:rsid w:val="009E289F"/>
    <w:rsid w:val="009E3AEB"/>
    <w:rsid w:val="009E5615"/>
    <w:rsid w:val="009F185E"/>
    <w:rsid w:val="009F2C5C"/>
    <w:rsid w:val="009F46C2"/>
    <w:rsid w:val="009F592A"/>
    <w:rsid w:val="009F5BC1"/>
    <w:rsid w:val="00A022B5"/>
    <w:rsid w:val="00A03F56"/>
    <w:rsid w:val="00A0428A"/>
    <w:rsid w:val="00A11600"/>
    <w:rsid w:val="00A12682"/>
    <w:rsid w:val="00A143BA"/>
    <w:rsid w:val="00A14E26"/>
    <w:rsid w:val="00A1696A"/>
    <w:rsid w:val="00A2336D"/>
    <w:rsid w:val="00A2486F"/>
    <w:rsid w:val="00A31C32"/>
    <w:rsid w:val="00A32A73"/>
    <w:rsid w:val="00A33F92"/>
    <w:rsid w:val="00A34CE6"/>
    <w:rsid w:val="00A3635A"/>
    <w:rsid w:val="00A4164C"/>
    <w:rsid w:val="00A4171E"/>
    <w:rsid w:val="00A4418F"/>
    <w:rsid w:val="00A458F3"/>
    <w:rsid w:val="00A51B8E"/>
    <w:rsid w:val="00A5222E"/>
    <w:rsid w:val="00A529A7"/>
    <w:rsid w:val="00A54E07"/>
    <w:rsid w:val="00A552CC"/>
    <w:rsid w:val="00A56E79"/>
    <w:rsid w:val="00A6183B"/>
    <w:rsid w:val="00A61977"/>
    <w:rsid w:val="00A62A5D"/>
    <w:rsid w:val="00A65028"/>
    <w:rsid w:val="00A6568B"/>
    <w:rsid w:val="00A65D2B"/>
    <w:rsid w:val="00A66A4B"/>
    <w:rsid w:val="00A72A67"/>
    <w:rsid w:val="00A73784"/>
    <w:rsid w:val="00A7460B"/>
    <w:rsid w:val="00A747E4"/>
    <w:rsid w:val="00A75E80"/>
    <w:rsid w:val="00A770DC"/>
    <w:rsid w:val="00A82EF4"/>
    <w:rsid w:val="00A82F47"/>
    <w:rsid w:val="00A91651"/>
    <w:rsid w:val="00A9292C"/>
    <w:rsid w:val="00A94B63"/>
    <w:rsid w:val="00A95500"/>
    <w:rsid w:val="00AA56E5"/>
    <w:rsid w:val="00AA7155"/>
    <w:rsid w:val="00AB0BCB"/>
    <w:rsid w:val="00AB0CAD"/>
    <w:rsid w:val="00AB3C5B"/>
    <w:rsid w:val="00AB5C92"/>
    <w:rsid w:val="00AB6DBA"/>
    <w:rsid w:val="00AB7574"/>
    <w:rsid w:val="00AC5F74"/>
    <w:rsid w:val="00AC6383"/>
    <w:rsid w:val="00AC7AE5"/>
    <w:rsid w:val="00AD2358"/>
    <w:rsid w:val="00AD452A"/>
    <w:rsid w:val="00AE18BE"/>
    <w:rsid w:val="00AE1CEA"/>
    <w:rsid w:val="00AE33C0"/>
    <w:rsid w:val="00AE5C63"/>
    <w:rsid w:val="00AE7897"/>
    <w:rsid w:val="00AF1860"/>
    <w:rsid w:val="00AF283E"/>
    <w:rsid w:val="00AF38B7"/>
    <w:rsid w:val="00AF3B82"/>
    <w:rsid w:val="00AF3C28"/>
    <w:rsid w:val="00B076AF"/>
    <w:rsid w:val="00B1151F"/>
    <w:rsid w:val="00B13B3E"/>
    <w:rsid w:val="00B15288"/>
    <w:rsid w:val="00B17BD4"/>
    <w:rsid w:val="00B23B9C"/>
    <w:rsid w:val="00B25A72"/>
    <w:rsid w:val="00B32273"/>
    <w:rsid w:val="00B33777"/>
    <w:rsid w:val="00B347A6"/>
    <w:rsid w:val="00B439C0"/>
    <w:rsid w:val="00B44378"/>
    <w:rsid w:val="00B45918"/>
    <w:rsid w:val="00B46532"/>
    <w:rsid w:val="00B50621"/>
    <w:rsid w:val="00B50696"/>
    <w:rsid w:val="00B51427"/>
    <w:rsid w:val="00B5505B"/>
    <w:rsid w:val="00B55666"/>
    <w:rsid w:val="00B55D6E"/>
    <w:rsid w:val="00B60038"/>
    <w:rsid w:val="00B6025C"/>
    <w:rsid w:val="00B60F7F"/>
    <w:rsid w:val="00B6129C"/>
    <w:rsid w:val="00B62E50"/>
    <w:rsid w:val="00B63C83"/>
    <w:rsid w:val="00B64F58"/>
    <w:rsid w:val="00B665E7"/>
    <w:rsid w:val="00B66E90"/>
    <w:rsid w:val="00B70811"/>
    <w:rsid w:val="00B709E0"/>
    <w:rsid w:val="00B70DCA"/>
    <w:rsid w:val="00B723E8"/>
    <w:rsid w:val="00B72424"/>
    <w:rsid w:val="00B734EF"/>
    <w:rsid w:val="00B74190"/>
    <w:rsid w:val="00B742FF"/>
    <w:rsid w:val="00B80EAF"/>
    <w:rsid w:val="00B82FDC"/>
    <w:rsid w:val="00B85C44"/>
    <w:rsid w:val="00B86135"/>
    <w:rsid w:val="00B87C43"/>
    <w:rsid w:val="00B93CBA"/>
    <w:rsid w:val="00B96CDE"/>
    <w:rsid w:val="00B96FC9"/>
    <w:rsid w:val="00BA1290"/>
    <w:rsid w:val="00BA13FB"/>
    <w:rsid w:val="00BA1E06"/>
    <w:rsid w:val="00BA33B7"/>
    <w:rsid w:val="00BA41C3"/>
    <w:rsid w:val="00BA55A1"/>
    <w:rsid w:val="00BB05C7"/>
    <w:rsid w:val="00BB117B"/>
    <w:rsid w:val="00BB11FB"/>
    <w:rsid w:val="00BB5696"/>
    <w:rsid w:val="00BB661D"/>
    <w:rsid w:val="00BC46FC"/>
    <w:rsid w:val="00BC708E"/>
    <w:rsid w:val="00BD2FDA"/>
    <w:rsid w:val="00BD3BA0"/>
    <w:rsid w:val="00BD7836"/>
    <w:rsid w:val="00BE1824"/>
    <w:rsid w:val="00BE5E19"/>
    <w:rsid w:val="00BE6ECF"/>
    <w:rsid w:val="00BF0370"/>
    <w:rsid w:val="00BF05FD"/>
    <w:rsid w:val="00BF260E"/>
    <w:rsid w:val="00BF2F7C"/>
    <w:rsid w:val="00BF4BB5"/>
    <w:rsid w:val="00C04869"/>
    <w:rsid w:val="00C04F4D"/>
    <w:rsid w:val="00C05746"/>
    <w:rsid w:val="00C05981"/>
    <w:rsid w:val="00C05CD5"/>
    <w:rsid w:val="00C0799F"/>
    <w:rsid w:val="00C11DF0"/>
    <w:rsid w:val="00C136E9"/>
    <w:rsid w:val="00C20C02"/>
    <w:rsid w:val="00C2198E"/>
    <w:rsid w:val="00C224BA"/>
    <w:rsid w:val="00C2359A"/>
    <w:rsid w:val="00C24314"/>
    <w:rsid w:val="00C26231"/>
    <w:rsid w:val="00C26D45"/>
    <w:rsid w:val="00C27A6C"/>
    <w:rsid w:val="00C31184"/>
    <w:rsid w:val="00C3253A"/>
    <w:rsid w:val="00C3294D"/>
    <w:rsid w:val="00C3445B"/>
    <w:rsid w:val="00C35A7B"/>
    <w:rsid w:val="00C36017"/>
    <w:rsid w:val="00C37D03"/>
    <w:rsid w:val="00C43E15"/>
    <w:rsid w:val="00C44912"/>
    <w:rsid w:val="00C52294"/>
    <w:rsid w:val="00C602A2"/>
    <w:rsid w:val="00C619A5"/>
    <w:rsid w:val="00C63C9C"/>
    <w:rsid w:val="00C667D4"/>
    <w:rsid w:val="00C67C99"/>
    <w:rsid w:val="00C73D2C"/>
    <w:rsid w:val="00C73F62"/>
    <w:rsid w:val="00C769C3"/>
    <w:rsid w:val="00C76BF0"/>
    <w:rsid w:val="00C77DE7"/>
    <w:rsid w:val="00C802E8"/>
    <w:rsid w:val="00C84E0A"/>
    <w:rsid w:val="00C85FC0"/>
    <w:rsid w:val="00C8654F"/>
    <w:rsid w:val="00C925A9"/>
    <w:rsid w:val="00C9330C"/>
    <w:rsid w:val="00C9733C"/>
    <w:rsid w:val="00CA1767"/>
    <w:rsid w:val="00CA383E"/>
    <w:rsid w:val="00CA426C"/>
    <w:rsid w:val="00CA4A09"/>
    <w:rsid w:val="00CA56FD"/>
    <w:rsid w:val="00CA584B"/>
    <w:rsid w:val="00CA7B31"/>
    <w:rsid w:val="00CB0536"/>
    <w:rsid w:val="00CB5A9B"/>
    <w:rsid w:val="00CB76EE"/>
    <w:rsid w:val="00CC371C"/>
    <w:rsid w:val="00CC42B3"/>
    <w:rsid w:val="00CC6AF6"/>
    <w:rsid w:val="00CD34D4"/>
    <w:rsid w:val="00CE2134"/>
    <w:rsid w:val="00CE429F"/>
    <w:rsid w:val="00CE47E5"/>
    <w:rsid w:val="00CE611D"/>
    <w:rsid w:val="00CE6563"/>
    <w:rsid w:val="00CE6DE6"/>
    <w:rsid w:val="00CF0784"/>
    <w:rsid w:val="00CF1193"/>
    <w:rsid w:val="00CF2519"/>
    <w:rsid w:val="00CF43D4"/>
    <w:rsid w:val="00CF4AA0"/>
    <w:rsid w:val="00D0278E"/>
    <w:rsid w:val="00D078EB"/>
    <w:rsid w:val="00D12D17"/>
    <w:rsid w:val="00D13B3A"/>
    <w:rsid w:val="00D164E5"/>
    <w:rsid w:val="00D165D5"/>
    <w:rsid w:val="00D23E15"/>
    <w:rsid w:val="00D26039"/>
    <w:rsid w:val="00D30D66"/>
    <w:rsid w:val="00D329BB"/>
    <w:rsid w:val="00D33251"/>
    <w:rsid w:val="00D333EC"/>
    <w:rsid w:val="00D35B1A"/>
    <w:rsid w:val="00D40002"/>
    <w:rsid w:val="00D4090B"/>
    <w:rsid w:val="00D43CAE"/>
    <w:rsid w:val="00D501B9"/>
    <w:rsid w:val="00D516FA"/>
    <w:rsid w:val="00D519C9"/>
    <w:rsid w:val="00D51A1E"/>
    <w:rsid w:val="00D528B3"/>
    <w:rsid w:val="00D54583"/>
    <w:rsid w:val="00D552B2"/>
    <w:rsid w:val="00D55EB5"/>
    <w:rsid w:val="00D57E15"/>
    <w:rsid w:val="00D60A2C"/>
    <w:rsid w:val="00D663C8"/>
    <w:rsid w:val="00D71901"/>
    <w:rsid w:val="00D719D6"/>
    <w:rsid w:val="00D72AAF"/>
    <w:rsid w:val="00D73D6A"/>
    <w:rsid w:val="00D81701"/>
    <w:rsid w:val="00D8172D"/>
    <w:rsid w:val="00D81796"/>
    <w:rsid w:val="00D83358"/>
    <w:rsid w:val="00D83F61"/>
    <w:rsid w:val="00D857B1"/>
    <w:rsid w:val="00D87165"/>
    <w:rsid w:val="00D914B1"/>
    <w:rsid w:val="00D920D1"/>
    <w:rsid w:val="00DA0629"/>
    <w:rsid w:val="00DA1B08"/>
    <w:rsid w:val="00DA3505"/>
    <w:rsid w:val="00DA582B"/>
    <w:rsid w:val="00DA65DD"/>
    <w:rsid w:val="00DA7957"/>
    <w:rsid w:val="00DB0FE5"/>
    <w:rsid w:val="00DB1D88"/>
    <w:rsid w:val="00DB1F02"/>
    <w:rsid w:val="00DB3954"/>
    <w:rsid w:val="00DB404B"/>
    <w:rsid w:val="00DB7C72"/>
    <w:rsid w:val="00DC3970"/>
    <w:rsid w:val="00DC3FF5"/>
    <w:rsid w:val="00DC4128"/>
    <w:rsid w:val="00DC6718"/>
    <w:rsid w:val="00DD2FE9"/>
    <w:rsid w:val="00DD2FFC"/>
    <w:rsid w:val="00DD3AF9"/>
    <w:rsid w:val="00DE06F3"/>
    <w:rsid w:val="00DE0B4B"/>
    <w:rsid w:val="00DE1454"/>
    <w:rsid w:val="00DE2AD3"/>
    <w:rsid w:val="00DE6478"/>
    <w:rsid w:val="00DE66A8"/>
    <w:rsid w:val="00DE766E"/>
    <w:rsid w:val="00DF148E"/>
    <w:rsid w:val="00DF19FA"/>
    <w:rsid w:val="00DF1B74"/>
    <w:rsid w:val="00DF2A72"/>
    <w:rsid w:val="00DF4279"/>
    <w:rsid w:val="00DF541D"/>
    <w:rsid w:val="00E00CE6"/>
    <w:rsid w:val="00E04840"/>
    <w:rsid w:val="00E05147"/>
    <w:rsid w:val="00E10E92"/>
    <w:rsid w:val="00E10F30"/>
    <w:rsid w:val="00E14A83"/>
    <w:rsid w:val="00E15972"/>
    <w:rsid w:val="00E170EB"/>
    <w:rsid w:val="00E17648"/>
    <w:rsid w:val="00E21740"/>
    <w:rsid w:val="00E2421F"/>
    <w:rsid w:val="00E24282"/>
    <w:rsid w:val="00E36CDD"/>
    <w:rsid w:val="00E40A1D"/>
    <w:rsid w:val="00E427C4"/>
    <w:rsid w:val="00E42E0A"/>
    <w:rsid w:val="00E46B54"/>
    <w:rsid w:val="00E52C85"/>
    <w:rsid w:val="00E5541D"/>
    <w:rsid w:val="00E6391C"/>
    <w:rsid w:val="00E640D4"/>
    <w:rsid w:val="00E64AD6"/>
    <w:rsid w:val="00E726BF"/>
    <w:rsid w:val="00E73C52"/>
    <w:rsid w:val="00E747E7"/>
    <w:rsid w:val="00E7587F"/>
    <w:rsid w:val="00E75983"/>
    <w:rsid w:val="00E75A30"/>
    <w:rsid w:val="00E81DD3"/>
    <w:rsid w:val="00E83E1E"/>
    <w:rsid w:val="00E87ED9"/>
    <w:rsid w:val="00E90506"/>
    <w:rsid w:val="00E9319C"/>
    <w:rsid w:val="00E94407"/>
    <w:rsid w:val="00E961BD"/>
    <w:rsid w:val="00E96403"/>
    <w:rsid w:val="00EA07FD"/>
    <w:rsid w:val="00EA13E4"/>
    <w:rsid w:val="00EA1508"/>
    <w:rsid w:val="00EA276B"/>
    <w:rsid w:val="00EA7F0A"/>
    <w:rsid w:val="00EB2E7E"/>
    <w:rsid w:val="00EB3646"/>
    <w:rsid w:val="00EC08B6"/>
    <w:rsid w:val="00EC42DD"/>
    <w:rsid w:val="00EC7762"/>
    <w:rsid w:val="00EC7D60"/>
    <w:rsid w:val="00ED14B6"/>
    <w:rsid w:val="00ED2A14"/>
    <w:rsid w:val="00ED2EBE"/>
    <w:rsid w:val="00ED5F3B"/>
    <w:rsid w:val="00EE2274"/>
    <w:rsid w:val="00EE258F"/>
    <w:rsid w:val="00EE261F"/>
    <w:rsid w:val="00EE2CFC"/>
    <w:rsid w:val="00EF29D7"/>
    <w:rsid w:val="00EF3A35"/>
    <w:rsid w:val="00F053D4"/>
    <w:rsid w:val="00F06887"/>
    <w:rsid w:val="00F1050D"/>
    <w:rsid w:val="00F10D93"/>
    <w:rsid w:val="00F12734"/>
    <w:rsid w:val="00F12BA4"/>
    <w:rsid w:val="00F156A1"/>
    <w:rsid w:val="00F22CA0"/>
    <w:rsid w:val="00F267C9"/>
    <w:rsid w:val="00F26AA4"/>
    <w:rsid w:val="00F339A4"/>
    <w:rsid w:val="00F34502"/>
    <w:rsid w:val="00F3502D"/>
    <w:rsid w:val="00F41A32"/>
    <w:rsid w:val="00F43B55"/>
    <w:rsid w:val="00F43F7E"/>
    <w:rsid w:val="00F44B3B"/>
    <w:rsid w:val="00F45F0C"/>
    <w:rsid w:val="00F4745D"/>
    <w:rsid w:val="00F549FE"/>
    <w:rsid w:val="00F56389"/>
    <w:rsid w:val="00F5683B"/>
    <w:rsid w:val="00F57E33"/>
    <w:rsid w:val="00F6434D"/>
    <w:rsid w:val="00F65674"/>
    <w:rsid w:val="00F67E5A"/>
    <w:rsid w:val="00F761EA"/>
    <w:rsid w:val="00F765E8"/>
    <w:rsid w:val="00F80918"/>
    <w:rsid w:val="00F8205A"/>
    <w:rsid w:val="00F823D5"/>
    <w:rsid w:val="00F84652"/>
    <w:rsid w:val="00F93661"/>
    <w:rsid w:val="00F93B82"/>
    <w:rsid w:val="00F9509D"/>
    <w:rsid w:val="00F951A1"/>
    <w:rsid w:val="00FA1099"/>
    <w:rsid w:val="00FA23D5"/>
    <w:rsid w:val="00FB2406"/>
    <w:rsid w:val="00FB41F1"/>
    <w:rsid w:val="00FB5CAF"/>
    <w:rsid w:val="00FB7C93"/>
    <w:rsid w:val="00FB7FDA"/>
    <w:rsid w:val="00FC1A8E"/>
    <w:rsid w:val="00FC1BFC"/>
    <w:rsid w:val="00FC1DE9"/>
    <w:rsid w:val="00FC23DF"/>
    <w:rsid w:val="00FC4BB2"/>
    <w:rsid w:val="00FC7DE8"/>
    <w:rsid w:val="00FD16CA"/>
    <w:rsid w:val="00FD224A"/>
    <w:rsid w:val="00FD41AF"/>
    <w:rsid w:val="00FD4CC7"/>
    <w:rsid w:val="00FD5091"/>
    <w:rsid w:val="00FD6B5A"/>
    <w:rsid w:val="00FD6CC2"/>
    <w:rsid w:val="00FE0FD5"/>
    <w:rsid w:val="00FE15A0"/>
    <w:rsid w:val="00FE2386"/>
    <w:rsid w:val="00FE2459"/>
    <w:rsid w:val="00FE3D7F"/>
    <w:rsid w:val="00FE3F8E"/>
    <w:rsid w:val="00FE43BE"/>
    <w:rsid w:val="00FE6FE2"/>
    <w:rsid w:val="00FF0482"/>
    <w:rsid w:val="00FF3A42"/>
    <w:rsid w:val="00FF66FB"/>
    <w:rsid w:val="00FF7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529A7"/>
    <w:pPr>
      <w:spacing w:before="100" w:beforeAutospacing="1" w:after="100" w:afterAutospacing="1"/>
    </w:pPr>
  </w:style>
  <w:style w:type="paragraph" w:styleId="a4">
    <w:name w:val="header"/>
    <w:basedOn w:val="a"/>
    <w:link w:val="a5"/>
    <w:uiPriority w:val="99"/>
    <w:rsid w:val="00A529A7"/>
    <w:pPr>
      <w:tabs>
        <w:tab w:val="center" w:pos="4677"/>
        <w:tab w:val="right" w:pos="9355"/>
      </w:tabs>
    </w:pPr>
  </w:style>
  <w:style w:type="character" w:customStyle="1" w:styleId="a5">
    <w:name w:val="Верхний колонтитул Знак"/>
    <w:basedOn w:val="a0"/>
    <w:link w:val="a4"/>
    <w:uiPriority w:val="99"/>
    <w:semiHidden/>
    <w:rsid w:val="000973E8"/>
    <w:rPr>
      <w:sz w:val="24"/>
      <w:szCs w:val="24"/>
    </w:rPr>
  </w:style>
  <w:style w:type="character" w:styleId="a6">
    <w:name w:val="page number"/>
    <w:basedOn w:val="a0"/>
    <w:uiPriority w:val="99"/>
    <w:rsid w:val="00A529A7"/>
  </w:style>
  <w:style w:type="paragraph" w:styleId="a7">
    <w:name w:val="footer"/>
    <w:basedOn w:val="a"/>
    <w:link w:val="a8"/>
    <w:uiPriority w:val="99"/>
    <w:rsid w:val="00A529A7"/>
    <w:pPr>
      <w:tabs>
        <w:tab w:val="center" w:pos="4677"/>
        <w:tab w:val="right" w:pos="9355"/>
      </w:tabs>
    </w:pPr>
  </w:style>
  <w:style w:type="character" w:customStyle="1" w:styleId="a8">
    <w:name w:val="Нижний колонтитул Знак"/>
    <w:basedOn w:val="a0"/>
    <w:link w:val="a7"/>
    <w:uiPriority w:val="99"/>
    <w:semiHidden/>
    <w:rsid w:val="000973E8"/>
    <w:rPr>
      <w:sz w:val="24"/>
      <w:szCs w:val="24"/>
    </w:rPr>
  </w:style>
  <w:style w:type="table" w:styleId="a9">
    <w:name w:val="Table Grid"/>
    <w:basedOn w:val="a1"/>
    <w:uiPriority w:val="99"/>
    <w:rsid w:val="00A529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529A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a">
    <w:name w:val="Стиль"/>
    <w:uiPriority w:val="99"/>
    <w:rsid w:val="005A0CD8"/>
    <w:pPr>
      <w:widowControl w:val="0"/>
      <w:autoSpaceDE w:val="0"/>
      <w:autoSpaceDN w:val="0"/>
      <w:adjustRightInd w:val="0"/>
    </w:pPr>
    <w:rPr>
      <w:sz w:val="24"/>
      <w:szCs w:val="24"/>
    </w:rPr>
  </w:style>
  <w:style w:type="paragraph" w:customStyle="1" w:styleId="1">
    <w:name w:val="Абзац списка1"/>
    <w:basedOn w:val="a"/>
    <w:uiPriority w:val="99"/>
    <w:rsid w:val="004328C1"/>
    <w:pPr>
      <w:ind w:left="720"/>
    </w:pPr>
  </w:style>
  <w:style w:type="character" w:styleId="ab">
    <w:name w:val="Hyperlink"/>
    <w:basedOn w:val="a0"/>
    <w:uiPriority w:val="99"/>
    <w:rsid w:val="00303101"/>
    <w:rPr>
      <w:color w:val="0000FF"/>
      <w:u w:val="single"/>
    </w:rPr>
  </w:style>
  <w:style w:type="paragraph" w:styleId="ac">
    <w:name w:val="Balloon Text"/>
    <w:basedOn w:val="a"/>
    <w:link w:val="ad"/>
    <w:uiPriority w:val="99"/>
    <w:rsid w:val="00BE6ECF"/>
    <w:rPr>
      <w:rFonts w:ascii="Tahoma" w:hAnsi="Tahoma" w:cs="Tahoma"/>
      <w:sz w:val="16"/>
      <w:szCs w:val="16"/>
    </w:rPr>
  </w:style>
  <w:style w:type="character" w:customStyle="1" w:styleId="BalloonTextChar">
    <w:name w:val="Balloon Text Char"/>
    <w:basedOn w:val="a0"/>
    <w:link w:val="ac"/>
    <w:uiPriority w:val="99"/>
    <w:semiHidden/>
    <w:rsid w:val="000973E8"/>
    <w:rPr>
      <w:sz w:val="0"/>
      <w:szCs w:val="0"/>
    </w:rPr>
  </w:style>
  <w:style w:type="character" w:customStyle="1" w:styleId="ad">
    <w:name w:val="Текст выноски Знак"/>
    <w:link w:val="ac"/>
    <w:uiPriority w:val="99"/>
    <w:locked/>
    <w:rsid w:val="00BE6ECF"/>
    <w:rPr>
      <w:rFonts w:ascii="Tahoma" w:hAnsi="Tahoma" w:cs="Tahoma"/>
      <w:sz w:val="16"/>
      <w:szCs w:val="16"/>
    </w:rPr>
  </w:style>
  <w:style w:type="paragraph" w:customStyle="1" w:styleId="Style">
    <w:name w:val="Style"/>
    <w:basedOn w:val="a"/>
    <w:autoRedefine/>
    <w:uiPriority w:val="99"/>
    <w:rsid w:val="00793E69"/>
    <w:pPr>
      <w:spacing w:after="160" w:line="240" w:lineRule="exact"/>
    </w:pPr>
    <w:rPr>
      <w:rFonts w:eastAsia="SimSun"/>
      <w:b/>
      <w:bCs/>
      <w:sz w:val="28"/>
      <w:szCs w:val="28"/>
      <w:lang w:val="en-US" w:eastAsia="en-US"/>
    </w:rPr>
  </w:style>
  <w:style w:type="paragraph" w:customStyle="1" w:styleId="10">
    <w:name w:val="Знак Знак Знак1 Знак Знак Знак Знак"/>
    <w:basedOn w:val="a"/>
    <w:autoRedefine/>
    <w:uiPriority w:val="99"/>
    <w:rsid w:val="00837D9C"/>
    <w:pPr>
      <w:spacing w:after="160" w:line="240" w:lineRule="exact"/>
    </w:pPr>
    <w:rPr>
      <w:rFonts w:eastAsia="SimSun"/>
      <w:b/>
      <w:bCs/>
      <w:sz w:val="28"/>
      <w:szCs w:val="28"/>
      <w:lang w:val="en-US" w:eastAsia="en-US"/>
    </w:rPr>
  </w:style>
  <w:style w:type="character" w:customStyle="1" w:styleId="2">
    <w:name w:val="Основной текст (2)_"/>
    <w:link w:val="21"/>
    <w:uiPriority w:val="99"/>
    <w:locked/>
    <w:rsid w:val="007116CE"/>
    <w:rPr>
      <w:sz w:val="28"/>
      <w:szCs w:val="28"/>
    </w:rPr>
  </w:style>
  <w:style w:type="paragraph" w:customStyle="1" w:styleId="21">
    <w:name w:val="Основной текст (2)1"/>
    <w:basedOn w:val="a"/>
    <w:link w:val="2"/>
    <w:uiPriority w:val="99"/>
    <w:rsid w:val="007116CE"/>
    <w:pPr>
      <w:widowControl w:val="0"/>
      <w:shd w:val="clear" w:color="auto" w:fill="FFFFFF"/>
      <w:spacing w:after="480" w:line="240" w:lineRule="atLeast"/>
      <w:jc w:val="right"/>
    </w:pPr>
    <w:rPr>
      <w:noProof/>
      <w:sz w:val="28"/>
      <w:szCs w:val="28"/>
    </w:rPr>
  </w:style>
  <w:style w:type="character" w:customStyle="1" w:styleId="20">
    <w:name w:val="Основной текст (2)"/>
    <w:uiPriority w:val="99"/>
    <w:rsid w:val="007116CE"/>
    <w:rPr>
      <w:rFonts w:ascii="Times New Roman" w:hAnsi="Times New Roman" w:cs="Times New Roman"/>
      <w:sz w:val="28"/>
      <w:szCs w:val="28"/>
      <w:u w:val="none"/>
    </w:rPr>
  </w:style>
  <w:style w:type="character" w:customStyle="1" w:styleId="22">
    <w:name w:val="Основной текст (2) + Полужирный"/>
    <w:uiPriority w:val="99"/>
    <w:rsid w:val="002E4CBD"/>
    <w:rPr>
      <w:rFonts w:ascii="Times New Roman" w:hAnsi="Times New Roman" w:cs="Times New Roman"/>
      <w:b/>
      <w:bCs/>
      <w:sz w:val="28"/>
      <w:szCs w:val="28"/>
      <w:u w:val="none"/>
    </w:rPr>
  </w:style>
  <w:style w:type="paragraph" w:styleId="ae">
    <w:name w:val="No Spacing"/>
    <w:uiPriority w:val="99"/>
    <w:qFormat/>
    <w:rsid w:val="00EE261F"/>
    <w:rPr>
      <w:rFonts w:ascii="Calibri" w:hAnsi="Calibri" w:cs="Calibri"/>
      <w:lang w:eastAsia="en-US"/>
    </w:rPr>
  </w:style>
  <w:style w:type="paragraph" w:styleId="af">
    <w:name w:val="List Paragraph"/>
    <w:basedOn w:val="a"/>
    <w:uiPriority w:val="99"/>
    <w:qFormat/>
    <w:rsid w:val="007E6C9C"/>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2399839">
      <w:marLeft w:val="0"/>
      <w:marRight w:val="0"/>
      <w:marTop w:val="0"/>
      <w:marBottom w:val="0"/>
      <w:divBdr>
        <w:top w:val="none" w:sz="0" w:space="0" w:color="auto"/>
        <w:left w:val="none" w:sz="0" w:space="0" w:color="auto"/>
        <w:bottom w:val="none" w:sz="0" w:space="0" w:color="auto"/>
        <w:right w:val="none" w:sz="0" w:space="0" w:color="auto"/>
      </w:divBdr>
    </w:div>
    <w:div w:id="1562399840">
      <w:marLeft w:val="0"/>
      <w:marRight w:val="0"/>
      <w:marTop w:val="0"/>
      <w:marBottom w:val="0"/>
      <w:divBdr>
        <w:top w:val="none" w:sz="0" w:space="0" w:color="auto"/>
        <w:left w:val="none" w:sz="0" w:space="0" w:color="auto"/>
        <w:bottom w:val="none" w:sz="0" w:space="0" w:color="auto"/>
        <w:right w:val="none" w:sz="0" w:space="0" w:color="auto"/>
      </w:divBdr>
    </w:div>
    <w:div w:id="1562399841">
      <w:marLeft w:val="0"/>
      <w:marRight w:val="0"/>
      <w:marTop w:val="0"/>
      <w:marBottom w:val="0"/>
      <w:divBdr>
        <w:top w:val="none" w:sz="0" w:space="0" w:color="auto"/>
        <w:left w:val="none" w:sz="0" w:space="0" w:color="auto"/>
        <w:bottom w:val="none" w:sz="0" w:space="0" w:color="auto"/>
        <w:right w:val="none" w:sz="0" w:space="0" w:color="auto"/>
      </w:divBdr>
    </w:div>
    <w:div w:id="1562399842">
      <w:marLeft w:val="0"/>
      <w:marRight w:val="0"/>
      <w:marTop w:val="0"/>
      <w:marBottom w:val="0"/>
      <w:divBdr>
        <w:top w:val="none" w:sz="0" w:space="0" w:color="auto"/>
        <w:left w:val="none" w:sz="0" w:space="0" w:color="auto"/>
        <w:bottom w:val="none" w:sz="0" w:space="0" w:color="auto"/>
        <w:right w:val="none" w:sz="0" w:space="0" w:color="auto"/>
      </w:divBdr>
    </w:div>
    <w:div w:id="1562399843">
      <w:marLeft w:val="0"/>
      <w:marRight w:val="0"/>
      <w:marTop w:val="0"/>
      <w:marBottom w:val="0"/>
      <w:divBdr>
        <w:top w:val="none" w:sz="0" w:space="0" w:color="auto"/>
        <w:left w:val="none" w:sz="0" w:space="0" w:color="auto"/>
        <w:bottom w:val="none" w:sz="0" w:space="0" w:color="auto"/>
        <w:right w:val="none" w:sz="0" w:space="0" w:color="auto"/>
      </w:divBdr>
    </w:div>
    <w:div w:id="1562399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9T4fAP" TargetMode="Externa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BA08EE99C2022DE71ADFECAE9577BE72075799551A3462E21629B24CE791004B53157828517DDADT4f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8728</Characters>
  <Application>Microsoft Office Word</Application>
  <DocSecurity>0</DocSecurity>
  <Lines>72</Lines>
  <Paragraphs>20</Paragraphs>
  <ScaleCrop>false</ScaleCrop>
  <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toor</cp:lastModifiedBy>
  <cp:revision>2</cp:revision>
  <cp:lastPrinted>2018-05-10T11:29:00Z</cp:lastPrinted>
  <dcterms:created xsi:type="dcterms:W3CDTF">2018-06-08T14:15:00Z</dcterms:created>
  <dcterms:modified xsi:type="dcterms:W3CDTF">2018-06-08T14:15:00Z</dcterms:modified>
</cp:coreProperties>
</file>