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DA" w:rsidRPr="009B2ADC" w:rsidRDefault="00DB77DA" w:rsidP="007E2F4A">
      <w:pPr>
        <w:spacing w:line="360" w:lineRule="auto"/>
        <w:jc w:val="center"/>
        <w:rPr>
          <w:sz w:val="26"/>
          <w:szCs w:val="26"/>
        </w:rPr>
      </w:pPr>
    </w:p>
    <w:p w:rsidR="00DB77DA" w:rsidRPr="009B2ADC" w:rsidRDefault="00DB77DA" w:rsidP="007E2F4A">
      <w:pPr>
        <w:spacing w:line="360" w:lineRule="auto"/>
        <w:jc w:val="center"/>
        <w:rPr>
          <w:sz w:val="26"/>
          <w:szCs w:val="26"/>
        </w:rPr>
      </w:pPr>
      <w:r w:rsidRPr="009B2ADC">
        <w:rPr>
          <w:sz w:val="26"/>
          <w:szCs w:val="26"/>
        </w:rPr>
        <w:t xml:space="preserve">ЗАКЛЮЧЕНИЕ </w:t>
      </w:r>
    </w:p>
    <w:p w:rsidR="00DB77DA" w:rsidRPr="009B2ADC" w:rsidRDefault="00DB77DA" w:rsidP="00A12815">
      <w:pPr>
        <w:jc w:val="center"/>
        <w:rPr>
          <w:sz w:val="26"/>
          <w:szCs w:val="26"/>
        </w:rPr>
      </w:pPr>
      <w:r w:rsidRPr="009B2ADC">
        <w:rPr>
          <w:sz w:val="26"/>
          <w:szCs w:val="26"/>
        </w:rPr>
        <w:t xml:space="preserve">об оценке регулирующего воздействия </w:t>
      </w:r>
      <w:r w:rsidRPr="009B2ADC">
        <w:rPr>
          <w:sz w:val="26"/>
          <w:szCs w:val="26"/>
        </w:rPr>
        <w:br/>
        <w:t xml:space="preserve">на проект </w:t>
      </w:r>
      <w:r w:rsidRPr="00C54B15">
        <w:rPr>
          <w:sz w:val="26"/>
          <w:szCs w:val="26"/>
        </w:rPr>
        <w:t xml:space="preserve">федерального закона </w:t>
      </w:r>
      <w:r w:rsidRPr="009B2ADC">
        <w:rPr>
          <w:sz w:val="26"/>
          <w:szCs w:val="26"/>
        </w:rPr>
        <w:t>«</w:t>
      </w:r>
      <w:r w:rsidRPr="00C54B15">
        <w:rPr>
          <w:sz w:val="26"/>
          <w:szCs w:val="26"/>
        </w:rPr>
        <w:t>О внесении изменений в отдельные законодательные акты Российской Федерации в части обеспечения ветеринарной безопасности территории Российской Федерации</w:t>
      </w:r>
      <w:r w:rsidRPr="009B2ADC">
        <w:rPr>
          <w:rStyle w:val="FontStyle20"/>
          <w:szCs w:val="26"/>
        </w:rPr>
        <w:t>»</w:t>
      </w:r>
      <w:r>
        <w:rPr>
          <w:rStyle w:val="FontStyle20"/>
          <w:szCs w:val="26"/>
        </w:rPr>
        <w:t xml:space="preserve"> </w:t>
      </w:r>
    </w:p>
    <w:p w:rsidR="00DB77DA" w:rsidRPr="009B2ADC" w:rsidRDefault="00DB77DA" w:rsidP="003970C6">
      <w:pPr>
        <w:rPr>
          <w:sz w:val="26"/>
          <w:szCs w:val="26"/>
        </w:rPr>
      </w:pPr>
    </w:p>
    <w:p w:rsidR="00DB77DA" w:rsidRPr="009B2ADC" w:rsidRDefault="00DB77DA" w:rsidP="000C1636">
      <w:pPr>
        <w:spacing w:line="360" w:lineRule="auto"/>
        <w:ind w:firstLine="709"/>
        <w:jc w:val="both"/>
        <w:rPr>
          <w:rStyle w:val="FontStyle140"/>
          <w:szCs w:val="26"/>
        </w:rPr>
      </w:pPr>
      <w:r w:rsidRPr="009B2ADC">
        <w:rPr>
          <w:sz w:val="26"/>
          <w:szCs w:val="26"/>
        </w:rPr>
        <w:t xml:space="preserve">Минэкономразвития России в соответствии с разделом IV </w:t>
      </w:r>
      <w:hyperlink r:id="rId7" w:history="1">
        <w:r w:rsidRPr="009B2ADC">
          <w:rPr>
            <w:sz w:val="26"/>
            <w:szCs w:val="26"/>
          </w:rPr>
          <w:t>Правил</w:t>
        </w:r>
      </w:hyperlink>
      <w:r w:rsidRPr="009B2ADC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9B2ADC">
          <w:rPr>
            <w:sz w:val="26"/>
            <w:szCs w:val="26"/>
          </w:rPr>
          <w:t>2012 г</w:t>
        </w:r>
      </w:smartTag>
      <w:r w:rsidRPr="009B2ADC">
        <w:rPr>
          <w:sz w:val="26"/>
          <w:szCs w:val="26"/>
        </w:rPr>
        <w:t xml:space="preserve">. № 1318 (далее – правила проведения оценки регулирующего воздействия), рассмотрело проект </w:t>
      </w:r>
      <w:r w:rsidRPr="00C54B15">
        <w:rPr>
          <w:sz w:val="26"/>
          <w:szCs w:val="26"/>
        </w:rPr>
        <w:t xml:space="preserve">федерального закона </w:t>
      </w:r>
      <w:r w:rsidRPr="009B2ADC">
        <w:rPr>
          <w:sz w:val="26"/>
          <w:szCs w:val="26"/>
        </w:rPr>
        <w:t>«</w:t>
      </w:r>
      <w:r w:rsidRPr="00C54B15">
        <w:rPr>
          <w:sz w:val="26"/>
          <w:szCs w:val="26"/>
        </w:rPr>
        <w:t>О внесении изменений в отдельные законодательные акты Российской Федерации в части обеспечения ветеринарной безопасности территории Российской Федерации</w:t>
      </w:r>
      <w:r w:rsidRPr="009B2ADC">
        <w:rPr>
          <w:rStyle w:val="FontStyle20"/>
          <w:szCs w:val="26"/>
        </w:rPr>
        <w:t>»</w:t>
      </w:r>
      <w:r w:rsidRPr="009B2ADC">
        <w:rPr>
          <w:sz w:val="26"/>
          <w:szCs w:val="26"/>
        </w:rPr>
        <w:t xml:space="preserve"> (далее – проект акта), подготовленный и направленный для подготовки настоящего заключения Минсельхозом России (далее – разработчик), </w:t>
      </w:r>
      <w:r>
        <w:rPr>
          <w:sz w:val="26"/>
          <w:szCs w:val="26"/>
        </w:rPr>
        <w:br/>
      </w:r>
      <w:r w:rsidRPr="009B2ADC">
        <w:rPr>
          <w:sz w:val="26"/>
          <w:szCs w:val="26"/>
        </w:rPr>
        <w:t xml:space="preserve">и сообщает следующее. </w:t>
      </w:r>
      <w:r>
        <w:rPr>
          <w:sz w:val="26"/>
          <w:szCs w:val="26"/>
        </w:rPr>
        <w:t xml:space="preserve"> </w:t>
      </w:r>
    </w:p>
    <w:p w:rsidR="00DB77DA" w:rsidRPr="009B2ADC" w:rsidRDefault="00DB77DA" w:rsidP="00BF4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ADC">
        <w:rPr>
          <w:sz w:val="26"/>
          <w:szCs w:val="26"/>
        </w:rPr>
        <w:t xml:space="preserve">Проект акта направлен разработчиком для подготовки настоящего заключения повторно.  </w:t>
      </w:r>
    </w:p>
    <w:p w:rsidR="00DB77DA" w:rsidRPr="009B2ADC" w:rsidRDefault="00DB77DA" w:rsidP="00523C41">
      <w:pPr>
        <w:pStyle w:val="Style8"/>
        <w:widowControl/>
        <w:spacing w:line="360" w:lineRule="auto"/>
        <w:ind w:firstLine="709"/>
        <w:rPr>
          <w:sz w:val="26"/>
          <w:szCs w:val="26"/>
        </w:rPr>
      </w:pPr>
      <w:r w:rsidRPr="009B2ADC">
        <w:rPr>
          <w:sz w:val="26"/>
          <w:szCs w:val="26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9B2ADC">
          <w:rPr>
            <w:sz w:val="26"/>
            <w:szCs w:val="26"/>
          </w:rPr>
          <w:t>пунктами 9</w:t>
        </w:r>
      </w:hyperlink>
      <w:r w:rsidRPr="009B2ADC">
        <w:rPr>
          <w:sz w:val="26"/>
          <w:szCs w:val="26"/>
        </w:rPr>
        <w:t xml:space="preserve"> – </w:t>
      </w:r>
      <w:hyperlink r:id="rId9" w:history="1">
        <w:r w:rsidRPr="009B2ADC">
          <w:rPr>
            <w:sz w:val="26"/>
            <w:szCs w:val="26"/>
          </w:rPr>
          <w:t>23</w:t>
        </w:r>
      </w:hyperlink>
      <w:r w:rsidRPr="009B2ADC">
        <w:rPr>
          <w:sz w:val="26"/>
          <w:szCs w:val="26"/>
        </w:rPr>
        <w:t xml:space="preserve"> правил проведения оценки регулирующего воздействия, разработчиком соблюдены. </w:t>
      </w:r>
    </w:p>
    <w:p w:rsidR="00DB77DA" w:rsidRPr="009B2ADC" w:rsidRDefault="00DB77DA" w:rsidP="0040486D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B2ADC">
        <w:rPr>
          <w:sz w:val="26"/>
          <w:szCs w:val="26"/>
        </w:rPr>
        <w:t xml:space="preserve">Разработчиком проведены публичные обсуждения уведомления о подготовке проекта акта в срок с 16 августа </w:t>
      </w:r>
      <w:r>
        <w:rPr>
          <w:sz w:val="26"/>
          <w:szCs w:val="26"/>
        </w:rPr>
        <w:t xml:space="preserve">по 5 сентября </w:t>
      </w:r>
      <w:r w:rsidRPr="009B2ADC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9B2ADC">
        <w:rPr>
          <w:sz w:val="26"/>
          <w:szCs w:val="26"/>
        </w:rPr>
        <w:t xml:space="preserve"> года, а также проекта акта и сводного отчета в срок с </w:t>
      </w:r>
      <w:r>
        <w:rPr>
          <w:sz w:val="26"/>
          <w:szCs w:val="26"/>
        </w:rPr>
        <w:t>5 сентября</w:t>
      </w:r>
      <w:r w:rsidRPr="009B2ADC">
        <w:rPr>
          <w:sz w:val="26"/>
          <w:szCs w:val="26"/>
        </w:rPr>
        <w:t xml:space="preserve"> по </w:t>
      </w:r>
      <w:r>
        <w:rPr>
          <w:sz w:val="26"/>
          <w:szCs w:val="26"/>
        </w:rPr>
        <w:t>7 ноября</w:t>
      </w:r>
      <w:r w:rsidRPr="009B2ADC">
        <w:rPr>
          <w:sz w:val="26"/>
          <w:szCs w:val="26"/>
        </w:rPr>
        <w:t xml:space="preserve"> 2016 года. </w:t>
      </w:r>
      <w:r w:rsidRPr="00CC4D7C">
        <w:rPr>
          <w:sz w:val="26"/>
          <w:szCs w:val="26"/>
        </w:rPr>
        <w:t xml:space="preserve">Замечания и предложения, полученные </w:t>
      </w:r>
      <w:r>
        <w:rPr>
          <w:sz w:val="26"/>
          <w:szCs w:val="26"/>
        </w:rPr>
        <w:br/>
      </w:r>
      <w:r w:rsidRPr="00CC4D7C">
        <w:rPr>
          <w:sz w:val="26"/>
          <w:szCs w:val="26"/>
        </w:rPr>
        <w:t xml:space="preserve">на этапе уведомления о подготовке проекта акта, а также в рамках проведения обсуждения проекта акта и сводного отчета, были включены разработчиком в сводку замечаний </w:t>
      </w:r>
      <w:r>
        <w:rPr>
          <w:sz w:val="26"/>
          <w:szCs w:val="26"/>
        </w:rPr>
        <w:br/>
        <w:t>и предложений</w:t>
      </w:r>
      <w:r w:rsidRPr="009B2ADC">
        <w:rPr>
          <w:sz w:val="26"/>
          <w:szCs w:val="26"/>
        </w:rPr>
        <w:t xml:space="preserve">. </w:t>
      </w:r>
    </w:p>
    <w:p w:rsidR="00DB77DA" w:rsidRPr="009B2ADC" w:rsidRDefault="00DB77DA" w:rsidP="00404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B2ADC">
        <w:rPr>
          <w:sz w:val="26"/>
          <w:szCs w:val="26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</w:t>
      </w:r>
      <w:r>
        <w:rPr>
          <w:sz w:val="26"/>
          <w:szCs w:val="26"/>
        </w:rPr>
        <w:t>:</w:t>
      </w:r>
      <w:r w:rsidRPr="009B2ADC">
        <w:rPr>
          <w:sz w:val="26"/>
          <w:szCs w:val="26"/>
        </w:rPr>
        <w:t xml:space="preserve"> </w:t>
      </w:r>
      <w:hyperlink r:id="rId10" w:history="1">
        <w:r w:rsidRPr="00F00784">
          <w:rPr>
            <w:rStyle w:val="Hyperlink"/>
            <w:color w:val="auto"/>
            <w:sz w:val="26"/>
            <w:szCs w:val="26"/>
            <w:u w:val="none"/>
            <w:lang w:val="en-US"/>
          </w:rPr>
          <w:t>http</w:t>
        </w:r>
        <w:r w:rsidRPr="00F00784">
          <w:rPr>
            <w:rStyle w:val="Hyperlink"/>
            <w:color w:val="auto"/>
            <w:sz w:val="26"/>
            <w:szCs w:val="26"/>
            <w:u w:val="none"/>
          </w:rPr>
          <w:t>://</w:t>
        </w:r>
        <w:r w:rsidRPr="00F00784">
          <w:rPr>
            <w:rStyle w:val="Hyperlink"/>
            <w:color w:val="auto"/>
            <w:sz w:val="26"/>
            <w:szCs w:val="26"/>
            <w:u w:val="none"/>
            <w:lang w:val="en-US"/>
          </w:rPr>
          <w:t>regulation</w:t>
        </w:r>
        <w:r w:rsidRPr="00F00784">
          <w:rPr>
            <w:rStyle w:val="Hyperlink"/>
            <w:color w:val="auto"/>
            <w:sz w:val="26"/>
            <w:szCs w:val="26"/>
            <w:u w:val="none"/>
          </w:rPr>
          <w:t>.</w:t>
        </w:r>
        <w:r w:rsidRPr="00F00784">
          <w:rPr>
            <w:rStyle w:val="Hyperlink"/>
            <w:color w:val="auto"/>
            <w:sz w:val="26"/>
            <w:szCs w:val="26"/>
            <w:u w:val="none"/>
            <w:lang w:val="en-US"/>
          </w:rPr>
          <w:t>gov</w:t>
        </w:r>
        <w:r w:rsidRPr="00F00784">
          <w:rPr>
            <w:rStyle w:val="Hyperlink"/>
            <w:color w:val="auto"/>
            <w:sz w:val="26"/>
            <w:szCs w:val="26"/>
            <w:u w:val="none"/>
          </w:rPr>
          <w:t>.</w:t>
        </w:r>
        <w:r w:rsidRPr="00F00784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F00784">
        <w:rPr>
          <w:sz w:val="26"/>
          <w:szCs w:val="26"/>
        </w:rPr>
        <w:t xml:space="preserve"> </w:t>
      </w:r>
      <w:r w:rsidRPr="009B2ADC">
        <w:rPr>
          <w:sz w:val="26"/>
          <w:szCs w:val="26"/>
        </w:rPr>
        <w:t>(</w:t>
      </w:r>
      <w:r w:rsidRPr="009B2ADC">
        <w:rPr>
          <w:sz w:val="26"/>
          <w:szCs w:val="26"/>
          <w:lang w:val="en-US"/>
        </w:rPr>
        <w:t>ID</w:t>
      </w:r>
      <w:r w:rsidRPr="009B2ADC">
        <w:rPr>
          <w:sz w:val="26"/>
          <w:szCs w:val="26"/>
        </w:rPr>
        <w:t xml:space="preserve"> проекта акта 0</w:t>
      </w:r>
      <w:r>
        <w:rPr>
          <w:sz w:val="26"/>
          <w:szCs w:val="26"/>
        </w:rPr>
        <w:t>2/</w:t>
      </w:r>
      <w:r w:rsidRPr="009B2ADC">
        <w:rPr>
          <w:sz w:val="26"/>
          <w:szCs w:val="26"/>
        </w:rPr>
        <w:t>0</w:t>
      </w:r>
      <w:r>
        <w:rPr>
          <w:sz w:val="26"/>
          <w:szCs w:val="26"/>
        </w:rPr>
        <w:t>4/08</w:t>
      </w:r>
      <w:r w:rsidRPr="009B2ADC">
        <w:rPr>
          <w:sz w:val="26"/>
          <w:szCs w:val="26"/>
        </w:rPr>
        <w:t>-16</w:t>
      </w:r>
      <w:r>
        <w:rPr>
          <w:sz w:val="26"/>
          <w:szCs w:val="26"/>
        </w:rPr>
        <w:t>/00052754</w:t>
      </w:r>
      <w:r w:rsidRPr="009B2ADC">
        <w:rPr>
          <w:sz w:val="26"/>
          <w:szCs w:val="26"/>
        </w:rPr>
        <w:t>).</w:t>
      </w:r>
    </w:p>
    <w:p w:rsidR="00DB77DA" w:rsidRPr="00A93478" w:rsidRDefault="00DB77DA" w:rsidP="0040486D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93478">
        <w:rPr>
          <w:sz w:val="26"/>
          <w:szCs w:val="26"/>
        </w:rPr>
        <w:t xml:space="preserve">Проект акта разработан во исполнение поручений Президента Российской Федерации В.В. Путина от 30 сентября </w:t>
      </w:r>
      <w:smartTag w:uri="urn:schemas-microsoft-com:office:smarttags" w:element="metricconverter">
        <w:smartTagPr>
          <w:attr w:name="ProductID" w:val="2015 г"/>
        </w:smartTagPr>
        <w:r w:rsidRPr="00A93478">
          <w:rPr>
            <w:sz w:val="26"/>
            <w:szCs w:val="26"/>
          </w:rPr>
          <w:t>2015 г</w:t>
        </w:r>
      </w:smartTag>
      <w:r w:rsidRPr="00A93478">
        <w:rPr>
          <w:sz w:val="26"/>
          <w:szCs w:val="26"/>
        </w:rPr>
        <w:t xml:space="preserve">. № Пр-2006 и от 23 августа </w:t>
      </w:r>
      <w:smartTag w:uri="urn:schemas-microsoft-com:office:smarttags" w:element="metricconverter">
        <w:smartTagPr>
          <w:attr w:name="ProductID" w:val="2016 г"/>
        </w:smartTagPr>
        <w:r w:rsidRPr="00A93478">
          <w:rPr>
            <w:sz w:val="26"/>
            <w:szCs w:val="26"/>
          </w:rPr>
          <w:t>2016 г</w:t>
        </w:r>
      </w:smartTag>
      <w:r w:rsidRPr="00A93478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A93478">
        <w:rPr>
          <w:sz w:val="26"/>
          <w:szCs w:val="26"/>
        </w:rPr>
        <w:t>№ Пр-1659 в целях повышения ответственности за совершение административных правонарушений в области ветеринарии, повлекших за собой возникновение очагов заразных болезней животных и их распространение, а также в целях уточнения регулирования отношений, связанных с идентификацией и учетом животных, установлением защитных зон.</w:t>
      </w:r>
    </w:p>
    <w:p w:rsidR="00DB77DA" w:rsidRDefault="00DB77DA" w:rsidP="0040486D">
      <w:pPr>
        <w:pStyle w:val="Style9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Проектом акта предлагается внести изменения в Федеральный закон                                от 6 октября </w:t>
      </w:r>
      <w:smartTag w:uri="urn:schemas-microsoft-com:office:smarttags" w:element="metricconverter">
        <w:smartTagPr>
          <w:attr w:name="ProductID" w:val="1999 г"/>
        </w:smartTagPr>
        <w:r>
          <w:rPr>
            <w:rStyle w:val="FontStyle17"/>
          </w:rPr>
          <w:t>1999 г</w:t>
        </w:r>
      </w:smartTag>
      <w:r>
        <w:rPr>
          <w:rStyle w:val="FontStyle17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части уточнения прав и обязанностей органов государственной власти субъектов Российской Федерации в области ветеринарии при осуществлении переданных полномочий, а также в Закон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rStyle w:val="FontStyle17"/>
          </w:rPr>
          <w:t>1993 г</w:t>
        </w:r>
      </w:smartTag>
      <w:r>
        <w:rPr>
          <w:rStyle w:val="FontStyle17"/>
        </w:rPr>
        <w:t xml:space="preserve">. </w:t>
      </w:r>
      <w:r>
        <w:rPr>
          <w:rStyle w:val="FontStyle17"/>
        </w:rPr>
        <w:br/>
        <w:t xml:space="preserve">№ 4979-1 «О ветеринарии» (далее – Закон о ветеринарии) в части наделения органов государственной власти субъекта Российской Федерации полномочиями по идентификации и учету животных. </w:t>
      </w:r>
    </w:p>
    <w:p w:rsidR="00DB77DA" w:rsidRPr="009B2ADC" w:rsidRDefault="00DB77DA" w:rsidP="0040486D">
      <w:pPr>
        <w:pStyle w:val="Style9"/>
        <w:widowControl/>
        <w:spacing w:line="360" w:lineRule="auto"/>
        <w:ind w:firstLine="709"/>
        <w:rPr>
          <w:sz w:val="26"/>
          <w:szCs w:val="26"/>
        </w:rPr>
      </w:pPr>
      <w:r w:rsidRPr="009B2ADC">
        <w:rPr>
          <w:sz w:val="26"/>
          <w:szCs w:val="26"/>
        </w:rPr>
        <w:t xml:space="preserve">Ранее Минэкономразвития России было подготовлено отрицательное заключение </w:t>
      </w:r>
      <w:r w:rsidRPr="009B2ADC">
        <w:rPr>
          <w:sz w:val="26"/>
          <w:szCs w:val="26"/>
        </w:rPr>
        <w:br/>
        <w:t xml:space="preserve">об оценке регулирующего воздействия на проект акта и направлено в Минсельхоз России письмом от </w:t>
      </w:r>
      <w:r>
        <w:rPr>
          <w:sz w:val="26"/>
          <w:szCs w:val="26"/>
        </w:rPr>
        <w:t>30 декабря</w:t>
      </w:r>
      <w:r w:rsidRPr="009B2ADC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9B2AD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40765</w:t>
      </w:r>
      <w:r w:rsidRPr="009B2ADC">
        <w:rPr>
          <w:sz w:val="26"/>
          <w:szCs w:val="26"/>
        </w:rPr>
        <w:t>-</w:t>
      </w:r>
      <w:r>
        <w:rPr>
          <w:sz w:val="26"/>
          <w:szCs w:val="26"/>
        </w:rPr>
        <w:t>СШ</w:t>
      </w:r>
      <w:r w:rsidRPr="009B2ADC">
        <w:rPr>
          <w:sz w:val="26"/>
          <w:szCs w:val="26"/>
        </w:rPr>
        <w:t xml:space="preserve">/Д26и. </w:t>
      </w:r>
    </w:p>
    <w:p w:rsidR="00DB77DA" w:rsidRDefault="00DB77DA" w:rsidP="00B57917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B2ADC">
        <w:rPr>
          <w:sz w:val="26"/>
          <w:szCs w:val="26"/>
        </w:rPr>
        <w:t>Обращаем внимание, что замечания, указанные в заключении,</w:t>
      </w:r>
      <w:r>
        <w:rPr>
          <w:sz w:val="26"/>
          <w:szCs w:val="26"/>
        </w:rPr>
        <w:t xml:space="preserve"> частично</w:t>
      </w:r>
      <w:r w:rsidRPr="009B2ADC">
        <w:rPr>
          <w:sz w:val="26"/>
          <w:szCs w:val="26"/>
        </w:rPr>
        <w:t xml:space="preserve"> были учтены Минсельхозом России при доработке проекта акта. </w:t>
      </w:r>
      <w:r>
        <w:rPr>
          <w:sz w:val="26"/>
          <w:szCs w:val="26"/>
        </w:rPr>
        <w:t>Разработчиком были исключены проектируемые изменения в</w:t>
      </w:r>
      <w:r w:rsidRPr="00FC7796">
        <w:t xml:space="preserve"> </w:t>
      </w:r>
      <w:r w:rsidRPr="00FC7796">
        <w:rPr>
          <w:sz w:val="26"/>
          <w:szCs w:val="26"/>
        </w:rPr>
        <w:t xml:space="preserve">статью 8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 w:rsidRPr="00FC7796"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</w:t>
      </w:r>
      <w:r w:rsidRPr="00FC7796">
        <w:rPr>
          <w:sz w:val="26"/>
          <w:szCs w:val="26"/>
        </w:rPr>
        <w:t xml:space="preserve"> № 112-ФЗ «О личном подсобном хозяйстве» (далее – Закон № 112-ФЗ)</w:t>
      </w:r>
      <w:r>
        <w:rPr>
          <w:sz w:val="26"/>
          <w:szCs w:val="26"/>
        </w:rPr>
        <w:t xml:space="preserve"> и в статьи </w:t>
      </w:r>
      <w:r w:rsidRPr="00FC7796">
        <w:rPr>
          <w:sz w:val="26"/>
          <w:szCs w:val="26"/>
        </w:rPr>
        <w:t xml:space="preserve">14 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C7796">
          <w:rPr>
            <w:sz w:val="26"/>
            <w:szCs w:val="26"/>
          </w:rPr>
          <w:t>2003 г</w:t>
        </w:r>
      </w:smartTag>
      <w:r w:rsidRPr="00FC7796">
        <w:rPr>
          <w:sz w:val="26"/>
          <w:szCs w:val="26"/>
        </w:rPr>
        <w:t>. № 131-ФЗ «Об общих принципах организации местного самоуправления в Российской Федерации» (далее – Закон № 131-ФЗ)</w:t>
      </w:r>
      <w:r>
        <w:rPr>
          <w:sz w:val="26"/>
          <w:szCs w:val="26"/>
        </w:rPr>
        <w:t xml:space="preserve"> в части</w:t>
      </w:r>
      <w:r w:rsidRPr="00FC7796">
        <w:t xml:space="preserve"> </w:t>
      </w:r>
      <w:r w:rsidRPr="00FC7796">
        <w:rPr>
          <w:sz w:val="26"/>
          <w:szCs w:val="26"/>
        </w:rPr>
        <w:t>введени</w:t>
      </w:r>
      <w:r>
        <w:rPr>
          <w:sz w:val="26"/>
          <w:szCs w:val="26"/>
        </w:rPr>
        <w:t>я</w:t>
      </w:r>
      <w:r w:rsidRPr="00FC7796">
        <w:rPr>
          <w:sz w:val="26"/>
          <w:szCs w:val="26"/>
        </w:rPr>
        <w:t xml:space="preserve"> принципа обязательности представления гражданами, ведущими личное подсобное хозяйство</w:t>
      </w:r>
      <w:r>
        <w:rPr>
          <w:sz w:val="26"/>
          <w:szCs w:val="26"/>
        </w:rPr>
        <w:t xml:space="preserve"> (далее – ЛПХ)</w:t>
      </w:r>
      <w:r w:rsidRPr="00FC7796">
        <w:rPr>
          <w:sz w:val="26"/>
          <w:szCs w:val="26"/>
        </w:rPr>
        <w:t>, сведений, вносимых в похозяйственные книги</w:t>
      </w:r>
      <w:r>
        <w:rPr>
          <w:sz w:val="26"/>
          <w:szCs w:val="26"/>
        </w:rPr>
        <w:t xml:space="preserve">, и </w:t>
      </w:r>
      <w:r w:rsidRPr="00FC7796">
        <w:rPr>
          <w:sz w:val="26"/>
          <w:szCs w:val="26"/>
        </w:rPr>
        <w:t>осуществлени</w:t>
      </w:r>
      <w:r>
        <w:rPr>
          <w:sz w:val="26"/>
          <w:szCs w:val="26"/>
        </w:rPr>
        <w:t>я</w:t>
      </w:r>
      <w:r w:rsidRPr="00FC7796">
        <w:rPr>
          <w:sz w:val="26"/>
          <w:szCs w:val="26"/>
        </w:rPr>
        <w:t xml:space="preserve"> муниципального контроля за соблюдением порядка предоставления сведений в похозяйственные книги</w:t>
      </w:r>
      <w:r>
        <w:rPr>
          <w:sz w:val="26"/>
          <w:szCs w:val="26"/>
        </w:rPr>
        <w:t xml:space="preserve">. </w:t>
      </w:r>
    </w:p>
    <w:p w:rsidR="00DB77DA" w:rsidRDefault="00DB77DA" w:rsidP="00B57917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предполагалось </w:t>
      </w:r>
      <w:r w:rsidRPr="00FC7796">
        <w:rPr>
          <w:sz w:val="26"/>
          <w:szCs w:val="26"/>
        </w:rPr>
        <w:t>проектируемой статьей 19.7.13 Кодекса Российской Федерации об административных правонарушениях (далее – КоАП) установ</w:t>
      </w:r>
      <w:r>
        <w:rPr>
          <w:sz w:val="26"/>
          <w:szCs w:val="26"/>
        </w:rPr>
        <w:t>ление</w:t>
      </w:r>
      <w:r w:rsidRPr="00FC7796">
        <w:rPr>
          <w:sz w:val="26"/>
          <w:szCs w:val="26"/>
        </w:rPr>
        <w:t xml:space="preserve"> ответственност</w:t>
      </w:r>
      <w:r>
        <w:rPr>
          <w:sz w:val="26"/>
          <w:szCs w:val="26"/>
        </w:rPr>
        <w:t>и</w:t>
      </w:r>
      <w:r w:rsidRPr="00FC7796">
        <w:rPr>
          <w:sz w:val="26"/>
          <w:szCs w:val="26"/>
        </w:rPr>
        <w:t xml:space="preserve"> за непредставление, несвоевременное представление либо представление недостоверных сведений, необходимых для ведения похозяйственных книг в виде наложения на граждан административного штрафа в размере от трех тысяч до четырех тысяч рублей.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Разработчик, исключив из проекта акта изменения в</w:t>
      </w:r>
      <w:r w:rsidRPr="00FC7796">
        <w:t xml:space="preserve"> </w:t>
      </w:r>
      <w:r w:rsidRPr="00FC7796">
        <w:rPr>
          <w:sz w:val="26"/>
          <w:szCs w:val="26"/>
        </w:rPr>
        <w:t>Закон № 112-ФЗ</w:t>
      </w:r>
      <w:r>
        <w:rPr>
          <w:sz w:val="26"/>
          <w:szCs w:val="26"/>
        </w:rPr>
        <w:t xml:space="preserve"> и в                 </w:t>
      </w:r>
      <w:r w:rsidRPr="00F00784">
        <w:rPr>
          <w:sz w:val="26"/>
          <w:szCs w:val="26"/>
        </w:rPr>
        <w:t>Закон № 131-ФЗ</w:t>
      </w:r>
      <w:r>
        <w:rPr>
          <w:sz w:val="26"/>
          <w:szCs w:val="26"/>
        </w:rPr>
        <w:t xml:space="preserve">, дополнил аналогичным положением о </w:t>
      </w:r>
      <w:r w:rsidRPr="00F00784">
        <w:rPr>
          <w:sz w:val="26"/>
          <w:szCs w:val="26"/>
        </w:rPr>
        <w:t>введени</w:t>
      </w:r>
      <w:r>
        <w:rPr>
          <w:sz w:val="26"/>
          <w:szCs w:val="26"/>
        </w:rPr>
        <w:t>и</w:t>
      </w:r>
      <w:r w:rsidRPr="00F00784">
        <w:rPr>
          <w:sz w:val="26"/>
          <w:szCs w:val="26"/>
        </w:rPr>
        <w:t xml:space="preserve"> принципа обязательности представления гражданами, ведущими </w:t>
      </w:r>
      <w:r>
        <w:rPr>
          <w:sz w:val="26"/>
          <w:szCs w:val="26"/>
        </w:rPr>
        <w:t xml:space="preserve">ЛПХ, сведений о количестве голов скота и предоставлением свободного доступа на территорию ЛПХ представителям Россельхознадзора и государственных ветеринарных служб субъектов Российской Федерации для осуществления контрольных мероприятий проектируемые изменения в </w:t>
      </w:r>
      <w:r w:rsidRPr="00F00784">
        <w:rPr>
          <w:sz w:val="26"/>
          <w:szCs w:val="26"/>
        </w:rPr>
        <w:t>Закон о ветеринарии</w:t>
      </w:r>
      <w:r>
        <w:rPr>
          <w:sz w:val="26"/>
          <w:szCs w:val="26"/>
        </w:rPr>
        <w:t xml:space="preserve">, а также не исключил из проекта акта проектируемые изменения в КоАП. 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Остаются неясными цель и механизм реализации предлагаемого регулирования.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Законом о ветеринарии предусмотрены </w:t>
      </w:r>
      <w:r w:rsidRPr="00987267">
        <w:rPr>
          <w:sz w:val="26"/>
          <w:szCs w:val="26"/>
        </w:rPr>
        <w:t xml:space="preserve">идентификация </w:t>
      </w:r>
      <w:r>
        <w:rPr>
          <w:sz w:val="26"/>
          <w:szCs w:val="26"/>
        </w:rPr>
        <w:t xml:space="preserve">и учет животных, которые подразумевают мечение животных и внесение информации об их количестве, владельцах, перемещении и иной информации, предусмотренной ветеринарными правилами </w:t>
      </w:r>
      <w:r w:rsidRPr="00987267">
        <w:rPr>
          <w:sz w:val="26"/>
          <w:szCs w:val="26"/>
        </w:rPr>
        <w:t>осуществления идентификации и учета животных</w:t>
      </w:r>
      <w:r>
        <w:rPr>
          <w:sz w:val="26"/>
          <w:szCs w:val="26"/>
        </w:rPr>
        <w:t>,</w:t>
      </w:r>
      <w:r w:rsidRPr="00987267">
        <w:rPr>
          <w:sz w:val="26"/>
          <w:szCs w:val="26"/>
        </w:rPr>
        <w:t xml:space="preserve"> </w:t>
      </w:r>
      <w:r>
        <w:rPr>
          <w:sz w:val="26"/>
          <w:szCs w:val="26"/>
        </w:rPr>
        <w:t>в единую информационную систему. Порядок осуществления</w:t>
      </w:r>
      <w:r w:rsidRPr="00987267">
        <w:rPr>
          <w:sz w:val="26"/>
          <w:szCs w:val="26"/>
        </w:rPr>
        <w:t xml:space="preserve"> идентификации и учета животных </w:t>
      </w:r>
      <w:r>
        <w:rPr>
          <w:sz w:val="26"/>
          <w:szCs w:val="26"/>
        </w:rPr>
        <w:t>предусмотрен статьей 2.5 Закона о ветеринарии. Настоящий проектируемый закон предусматривает наделение полномочиями по реализации указанных правил ветеринарных органов субъектов Российской Федерации.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информации о количестве животных всеми гражданами не решает задачи представления животных для осмотра, обработки, вакцинации и иных мероприятий, предупреждающих или выявляющих заболевания, так же как и наложение административного взыскания за непредоставление упомянутой информации. Разработчиком не определен</w:t>
      </w:r>
      <w:r w:rsidRPr="00FC7796">
        <w:rPr>
          <w:sz w:val="26"/>
          <w:szCs w:val="26"/>
        </w:rPr>
        <w:t xml:space="preserve"> механизм обязательного представления информации, а также механизм, в соответствии с которым представители </w:t>
      </w:r>
      <w:r>
        <w:rPr>
          <w:sz w:val="26"/>
          <w:szCs w:val="26"/>
        </w:rPr>
        <w:t xml:space="preserve">надзорных </w:t>
      </w:r>
      <w:r w:rsidRPr="00FC7796">
        <w:rPr>
          <w:sz w:val="26"/>
          <w:szCs w:val="26"/>
        </w:rPr>
        <w:t>органов будут определять достоверность предоставляемых владельцами хозяйств сведений</w:t>
      </w:r>
      <w:r>
        <w:rPr>
          <w:sz w:val="26"/>
          <w:szCs w:val="26"/>
        </w:rPr>
        <w:t xml:space="preserve">, </w:t>
      </w:r>
      <w:r w:rsidRPr="00FC7796">
        <w:rPr>
          <w:sz w:val="26"/>
          <w:szCs w:val="26"/>
        </w:rPr>
        <w:t>на основании результатов которого разработчиком  предлагается установить ответственность в виде наложения на граждан административн</w:t>
      </w:r>
      <w:r>
        <w:rPr>
          <w:sz w:val="26"/>
          <w:szCs w:val="26"/>
        </w:rPr>
        <w:t>ых штрафов.</w:t>
      </w:r>
      <w:r w:rsidRPr="00FC7796">
        <w:rPr>
          <w:sz w:val="26"/>
          <w:szCs w:val="26"/>
        </w:rPr>
        <w:t xml:space="preserve"> 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C7796">
        <w:rPr>
          <w:sz w:val="26"/>
          <w:szCs w:val="26"/>
        </w:rPr>
        <w:t xml:space="preserve">Также разработчиком не представлена информация о готовности </w:t>
      </w:r>
      <w:r>
        <w:rPr>
          <w:sz w:val="26"/>
          <w:szCs w:val="26"/>
        </w:rPr>
        <w:t xml:space="preserve">надзорных </w:t>
      </w:r>
      <w:r w:rsidRPr="00FC7796">
        <w:rPr>
          <w:sz w:val="26"/>
          <w:szCs w:val="26"/>
        </w:rPr>
        <w:t>органов к сбору, хранению и предоставлению информации об имуществе граждан</w:t>
      </w:r>
      <w:r>
        <w:rPr>
          <w:sz w:val="26"/>
          <w:szCs w:val="26"/>
        </w:rPr>
        <w:t>.</w:t>
      </w:r>
      <w:r w:rsidRPr="00FC7796">
        <w:rPr>
          <w:sz w:val="26"/>
          <w:szCs w:val="26"/>
        </w:rPr>
        <w:t xml:space="preserve"> По статистическим данным, на территории Российской Федерации находится 18,2 млн. личных подсобных хозяйств граждан. Разработчиком не представлена информация о наличии людских и иных ресурсов у </w:t>
      </w:r>
      <w:r>
        <w:rPr>
          <w:sz w:val="26"/>
          <w:szCs w:val="26"/>
        </w:rPr>
        <w:t xml:space="preserve">надзорных </w:t>
      </w:r>
      <w:r w:rsidRPr="00FC7796">
        <w:rPr>
          <w:sz w:val="26"/>
          <w:szCs w:val="26"/>
        </w:rPr>
        <w:t xml:space="preserve">органов для обработки такого количества информации, представляемой в обязательном порядке. </w:t>
      </w:r>
    </w:p>
    <w:p w:rsidR="00DB77DA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а также принимая во внимание недостаточно развитую инфраструктуру в сельской местности, можно ожидать, что граждане, ведущие ЛПХ, в большинстве своем не смогут посещать уполномоченные органы субъектов Российской Федерации, чтобы предоставлять информацию о количестве скота и птицы, содержащихся в хозяйстве, после каждого обновления своего стада. Предлагаемое разработчиком регулирование не обеспечит ветеринарную безопасность в ЛПХ, однако создаст условия для наложения взыскания на большую часть граждан. Полагаем, что уже первичные проверки ЛПХ позволят взыскать с граждан, ведущих ЛПХ, за непредоставление информации о количестве скота либо при обнаружении несовпадения поголовья с заявленным при минимальном размере штрафа в 3 тыс. руб., более 5,4 млрд. рублей.  Считаем данное</w:t>
      </w:r>
      <w:r w:rsidRPr="00FC7796">
        <w:rPr>
          <w:sz w:val="26"/>
          <w:szCs w:val="26"/>
        </w:rPr>
        <w:t xml:space="preserve"> регулирование</w:t>
      </w:r>
      <w:r>
        <w:rPr>
          <w:sz w:val="26"/>
          <w:szCs w:val="26"/>
        </w:rPr>
        <w:t xml:space="preserve"> необоснованным и</w:t>
      </w:r>
      <w:r w:rsidRPr="00FC7796">
        <w:rPr>
          <w:sz w:val="26"/>
          <w:szCs w:val="26"/>
        </w:rPr>
        <w:t xml:space="preserve"> избыточным.</w:t>
      </w:r>
    </w:p>
    <w:p w:rsidR="00DB77DA" w:rsidRPr="009B2ADC" w:rsidRDefault="00DB77DA" w:rsidP="00C94243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 по обеспечению идентификации и учету животных в целях предотвращения и распространения заболеваний животных могут быть решены в рамках предусмотренного Законом о ветеринарии регулирования. Также считаем возможным предусмотреть в </w:t>
      </w:r>
      <w:r w:rsidRPr="009C72EE">
        <w:rPr>
          <w:sz w:val="26"/>
          <w:szCs w:val="26"/>
        </w:rPr>
        <w:t xml:space="preserve">КоАП установление ответственности </w:t>
      </w:r>
      <w:r>
        <w:rPr>
          <w:sz w:val="26"/>
          <w:szCs w:val="26"/>
        </w:rPr>
        <w:t xml:space="preserve">не </w:t>
      </w:r>
      <w:r w:rsidRPr="009C72EE">
        <w:rPr>
          <w:sz w:val="26"/>
          <w:szCs w:val="26"/>
        </w:rPr>
        <w:t>за непредставление, несвоевременное представление, либо представление недостоверных сведений,</w:t>
      </w:r>
      <w:r>
        <w:rPr>
          <w:sz w:val="26"/>
          <w:szCs w:val="26"/>
        </w:rPr>
        <w:t xml:space="preserve"> а за непредоставление животных для учета и проведения ветеринарных мероприятий и информации, предусмотренной правилами по идентификации и учету животных.</w:t>
      </w:r>
    </w:p>
    <w:p w:rsidR="00DB77DA" w:rsidRPr="009B2ADC" w:rsidRDefault="00DB77DA" w:rsidP="003908D1">
      <w:pPr>
        <w:spacing w:line="384" w:lineRule="auto"/>
        <w:ind w:firstLine="709"/>
        <w:jc w:val="both"/>
        <w:rPr>
          <w:sz w:val="26"/>
          <w:szCs w:val="26"/>
        </w:rPr>
      </w:pPr>
      <w:r w:rsidRPr="009B2ADC">
        <w:rPr>
          <w:sz w:val="26"/>
          <w:szCs w:val="26"/>
        </w:rPr>
        <w:t xml:space="preserve">На основе проведенной оценки регулирующего воздействия проекта акта Минэкономразвития России сделан вывод о </w:t>
      </w:r>
      <w:r>
        <w:rPr>
          <w:sz w:val="26"/>
          <w:szCs w:val="26"/>
        </w:rPr>
        <w:t>не</w:t>
      </w:r>
      <w:r w:rsidRPr="009B2ADC">
        <w:rPr>
          <w:sz w:val="26"/>
          <w:szCs w:val="26"/>
        </w:rPr>
        <w:t xml:space="preserve">достаточном обосновании  решения проблемы предложенным способом регулирования, а также сделан вывод, что проект акта </w:t>
      </w:r>
      <w:r w:rsidRPr="009B2ADC">
        <w:rPr>
          <w:sz w:val="26"/>
          <w:szCs w:val="26"/>
        </w:rPr>
        <w:br/>
        <w:t>содержит положени</w:t>
      </w:r>
      <w:r>
        <w:rPr>
          <w:sz w:val="26"/>
          <w:szCs w:val="26"/>
        </w:rPr>
        <w:t>я</w:t>
      </w:r>
      <w:r w:rsidRPr="009B2ADC">
        <w:rPr>
          <w:sz w:val="26"/>
          <w:szCs w:val="26"/>
        </w:rPr>
        <w:t>, вводящи</w:t>
      </w:r>
      <w:r>
        <w:rPr>
          <w:sz w:val="26"/>
          <w:szCs w:val="26"/>
        </w:rPr>
        <w:t>е</w:t>
      </w:r>
      <w:r w:rsidRPr="009B2ADC">
        <w:rPr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</w:t>
      </w:r>
      <w:r>
        <w:rPr>
          <w:sz w:val="26"/>
          <w:szCs w:val="26"/>
        </w:rPr>
        <w:t>е</w:t>
      </w:r>
      <w:r w:rsidRPr="009B2ADC">
        <w:rPr>
          <w:sz w:val="26"/>
          <w:szCs w:val="26"/>
        </w:rPr>
        <w:t xml:space="preserve"> их введению, а также положени</w:t>
      </w:r>
      <w:r>
        <w:rPr>
          <w:sz w:val="26"/>
          <w:szCs w:val="26"/>
        </w:rPr>
        <w:t>я</w:t>
      </w:r>
      <w:r w:rsidRPr="009B2ADC">
        <w:rPr>
          <w:sz w:val="26"/>
          <w:szCs w:val="26"/>
        </w:rPr>
        <w:t>, приводящи</w:t>
      </w:r>
      <w:r>
        <w:rPr>
          <w:sz w:val="26"/>
          <w:szCs w:val="26"/>
        </w:rPr>
        <w:t>е</w:t>
      </w:r>
      <w:r w:rsidRPr="009B2ADC">
        <w:rPr>
          <w:sz w:val="26"/>
          <w:szCs w:val="26"/>
        </w:rPr>
        <w:t xml:space="preserve"> </w:t>
      </w:r>
      <w:r w:rsidRPr="009B2ADC">
        <w:rPr>
          <w:sz w:val="26"/>
          <w:szCs w:val="26"/>
        </w:rPr>
        <w:br/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DB77DA" w:rsidRPr="009B2ADC" w:rsidRDefault="00DB77DA" w:rsidP="001C2A78">
      <w:pPr>
        <w:spacing w:line="384" w:lineRule="auto"/>
        <w:ind w:firstLine="709"/>
        <w:jc w:val="both"/>
        <w:rPr>
          <w:sz w:val="26"/>
          <w:szCs w:val="26"/>
        </w:rPr>
      </w:pPr>
    </w:p>
    <w:sectPr w:rsidR="00DB77DA" w:rsidRPr="009B2ADC" w:rsidSect="008E59C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DA" w:rsidRDefault="00DB77DA" w:rsidP="008E59C7">
      <w:r>
        <w:separator/>
      </w:r>
    </w:p>
  </w:endnote>
  <w:endnote w:type="continuationSeparator" w:id="0">
    <w:p w:rsidR="00DB77DA" w:rsidRDefault="00DB77DA" w:rsidP="008E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DA" w:rsidRDefault="00DB77DA" w:rsidP="008E59C7">
      <w:r>
        <w:separator/>
      </w:r>
    </w:p>
  </w:footnote>
  <w:footnote w:type="continuationSeparator" w:id="0">
    <w:p w:rsidR="00DB77DA" w:rsidRDefault="00DB77DA" w:rsidP="008E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DA" w:rsidRDefault="00DB77D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77DA" w:rsidRDefault="00DB7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0DE"/>
    <w:multiLevelType w:val="hybridMultilevel"/>
    <w:tmpl w:val="546888F6"/>
    <w:lvl w:ilvl="0" w:tplc="5176915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822BA5"/>
    <w:multiLevelType w:val="hybridMultilevel"/>
    <w:tmpl w:val="378EBD8C"/>
    <w:lvl w:ilvl="0" w:tplc="3E300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5C4C31"/>
    <w:multiLevelType w:val="multilevel"/>
    <w:tmpl w:val="9B80F67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4A"/>
    <w:rsid w:val="000222FC"/>
    <w:rsid w:val="0002463A"/>
    <w:rsid w:val="00027C67"/>
    <w:rsid w:val="000771CA"/>
    <w:rsid w:val="000778D0"/>
    <w:rsid w:val="000808FB"/>
    <w:rsid w:val="000B1AA1"/>
    <w:rsid w:val="000C0DC1"/>
    <w:rsid w:val="000C1636"/>
    <w:rsid w:val="000C3E39"/>
    <w:rsid w:val="000D15CD"/>
    <w:rsid w:val="000E1D63"/>
    <w:rsid w:val="000F531F"/>
    <w:rsid w:val="000F7D8B"/>
    <w:rsid w:val="00110E7F"/>
    <w:rsid w:val="00117F42"/>
    <w:rsid w:val="001248A8"/>
    <w:rsid w:val="0014218E"/>
    <w:rsid w:val="00176E70"/>
    <w:rsid w:val="00186390"/>
    <w:rsid w:val="001873F2"/>
    <w:rsid w:val="001A7976"/>
    <w:rsid w:val="001C2A78"/>
    <w:rsid w:val="001C4C81"/>
    <w:rsid w:val="001E04BB"/>
    <w:rsid w:val="002018D6"/>
    <w:rsid w:val="00222FA5"/>
    <w:rsid w:val="00237A9B"/>
    <w:rsid w:val="00245597"/>
    <w:rsid w:val="002A00BC"/>
    <w:rsid w:val="002C2E46"/>
    <w:rsid w:val="002C577C"/>
    <w:rsid w:val="002D471D"/>
    <w:rsid w:val="002E3D40"/>
    <w:rsid w:val="00311B3A"/>
    <w:rsid w:val="00313862"/>
    <w:rsid w:val="003149C2"/>
    <w:rsid w:val="00320493"/>
    <w:rsid w:val="0033009D"/>
    <w:rsid w:val="003408EB"/>
    <w:rsid w:val="003427AE"/>
    <w:rsid w:val="0034289E"/>
    <w:rsid w:val="00363EE4"/>
    <w:rsid w:val="00385BF4"/>
    <w:rsid w:val="003863D3"/>
    <w:rsid w:val="003908D1"/>
    <w:rsid w:val="003970C6"/>
    <w:rsid w:val="003D662D"/>
    <w:rsid w:val="003E19D8"/>
    <w:rsid w:val="003E7438"/>
    <w:rsid w:val="003F37AC"/>
    <w:rsid w:val="0040486D"/>
    <w:rsid w:val="00416E64"/>
    <w:rsid w:val="00421DB3"/>
    <w:rsid w:val="00442A7D"/>
    <w:rsid w:val="00442C6B"/>
    <w:rsid w:val="00454A44"/>
    <w:rsid w:val="00470CEE"/>
    <w:rsid w:val="004877A5"/>
    <w:rsid w:val="004A09DC"/>
    <w:rsid w:val="004A0A29"/>
    <w:rsid w:val="004A1AA3"/>
    <w:rsid w:val="004A5071"/>
    <w:rsid w:val="004C232A"/>
    <w:rsid w:val="004D3F77"/>
    <w:rsid w:val="004D69ED"/>
    <w:rsid w:val="00505D97"/>
    <w:rsid w:val="005228B5"/>
    <w:rsid w:val="00523C41"/>
    <w:rsid w:val="00552D09"/>
    <w:rsid w:val="0055765D"/>
    <w:rsid w:val="00575170"/>
    <w:rsid w:val="00576489"/>
    <w:rsid w:val="00584A44"/>
    <w:rsid w:val="0059505B"/>
    <w:rsid w:val="005A3480"/>
    <w:rsid w:val="005A791B"/>
    <w:rsid w:val="005C3268"/>
    <w:rsid w:val="005D1FA6"/>
    <w:rsid w:val="005D3980"/>
    <w:rsid w:val="005E4E2C"/>
    <w:rsid w:val="005F29DA"/>
    <w:rsid w:val="005F3F2E"/>
    <w:rsid w:val="0061111F"/>
    <w:rsid w:val="00684C41"/>
    <w:rsid w:val="006920DF"/>
    <w:rsid w:val="006A2943"/>
    <w:rsid w:val="006B50A0"/>
    <w:rsid w:val="006B6153"/>
    <w:rsid w:val="006C4166"/>
    <w:rsid w:val="006D3A4A"/>
    <w:rsid w:val="00711EA0"/>
    <w:rsid w:val="007139FD"/>
    <w:rsid w:val="007226DD"/>
    <w:rsid w:val="00725B7F"/>
    <w:rsid w:val="00730733"/>
    <w:rsid w:val="00733F22"/>
    <w:rsid w:val="007440AB"/>
    <w:rsid w:val="00755C17"/>
    <w:rsid w:val="0075620E"/>
    <w:rsid w:val="007712FC"/>
    <w:rsid w:val="00775F9D"/>
    <w:rsid w:val="00776BB7"/>
    <w:rsid w:val="00796CD1"/>
    <w:rsid w:val="007C54DF"/>
    <w:rsid w:val="007D0E33"/>
    <w:rsid w:val="007E2F4A"/>
    <w:rsid w:val="007F033F"/>
    <w:rsid w:val="007F0EE8"/>
    <w:rsid w:val="00807BB4"/>
    <w:rsid w:val="00807D78"/>
    <w:rsid w:val="0081226C"/>
    <w:rsid w:val="00812DCA"/>
    <w:rsid w:val="00833F55"/>
    <w:rsid w:val="00862BC1"/>
    <w:rsid w:val="0088606A"/>
    <w:rsid w:val="00892F73"/>
    <w:rsid w:val="008A1AB1"/>
    <w:rsid w:val="008B5F07"/>
    <w:rsid w:val="008E0D58"/>
    <w:rsid w:val="008E42EF"/>
    <w:rsid w:val="008E59C7"/>
    <w:rsid w:val="008F034B"/>
    <w:rsid w:val="008F59AA"/>
    <w:rsid w:val="0091475A"/>
    <w:rsid w:val="00917CC5"/>
    <w:rsid w:val="0092720F"/>
    <w:rsid w:val="0093583E"/>
    <w:rsid w:val="00952112"/>
    <w:rsid w:val="009825FF"/>
    <w:rsid w:val="009841C6"/>
    <w:rsid w:val="00987267"/>
    <w:rsid w:val="009A6398"/>
    <w:rsid w:val="009A6F9A"/>
    <w:rsid w:val="009B2ADC"/>
    <w:rsid w:val="009B6865"/>
    <w:rsid w:val="009C68E8"/>
    <w:rsid w:val="009C70C3"/>
    <w:rsid w:val="009C72EE"/>
    <w:rsid w:val="009C79B9"/>
    <w:rsid w:val="009D0290"/>
    <w:rsid w:val="009D663C"/>
    <w:rsid w:val="009E403A"/>
    <w:rsid w:val="009F738D"/>
    <w:rsid w:val="00A0423E"/>
    <w:rsid w:val="00A12815"/>
    <w:rsid w:val="00A531CF"/>
    <w:rsid w:val="00A56A9F"/>
    <w:rsid w:val="00A579F0"/>
    <w:rsid w:val="00A6022A"/>
    <w:rsid w:val="00A62DBB"/>
    <w:rsid w:val="00A6751D"/>
    <w:rsid w:val="00A93478"/>
    <w:rsid w:val="00AA16D9"/>
    <w:rsid w:val="00AB016D"/>
    <w:rsid w:val="00AC0C7E"/>
    <w:rsid w:val="00AF1A3F"/>
    <w:rsid w:val="00B10CBC"/>
    <w:rsid w:val="00B16113"/>
    <w:rsid w:val="00B36107"/>
    <w:rsid w:val="00B57339"/>
    <w:rsid w:val="00B57917"/>
    <w:rsid w:val="00B801D0"/>
    <w:rsid w:val="00BA4C73"/>
    <w:rsid w:val="00BB1D7C"/>
    <w:rsid w:val="00BC0392"/>
    <w:rsid w:val="00BD450C"/>
    <w:rsid w:val="00BE6825"/>
    <w:rsid w:val="00BF442E"/>
    <w:rsid w:val="00BF7A95"/>
    <w:rsid w:val="00C234D3"/>
    <w:rsid w:val="00C26A4E"/>
    <w:rsid w:val="00C319D9"/>
    <w:rsid w:val="00C54B15"/>
    <w:rsid w:val="00C81719"/>
    <w:rsid w:val="00C81B70"/>
    <w:rsid w:val="00C91AB2"/>
    <w:rsid w:val="00C94150"/>
    <w:rsid w:val="00C94243"/>
    <w:rsid w:val="00CA1FFD"/>
    <w:rsid w:val="00CB7035"/>
    <w:rsid w:val="00CC15BA"/>
    <w:rsid w:val="00CC1CAF"/>
    <w:rsid w:val="00CC4D7C"/>
    <w:rsid w:val="00CC5321"/>
    <w:rsid w:val="00CD6229"/>
    <w:rsid w:val="00CD78D8"/>
    <w:rsid w:val="00CE2286"/>
    <w:rsid w:val="00CE60B3"/>
    <w:rsid w:val="00CF47E1"/>
    <w:rsid w:val="00CF712B"/>
    <w:rsid w:val="00D00452"/>
    <w:rsid w:val="00D56B27"/>
    <w:rsid w:val="00D634F6"/>
    <w:rsid w:val="00D77A48"/>
    <w:rsid w:val="00D83C5A"/>
    <w:rsid w:val="00D94ABC"/>
    <w:rsid w:val="00D96695"/>
    <w:rsid w:val="00DB77DA"/>
    <w:rsid w:val="00DC09EE"/>
    <w:rsid w:val="00DD4E52"/>
    <w:rsid w:val="00DD56FA"/>
    <w:rsid w:val="00E07C34"/>
    <w:rsid w:val="00E31343"/>
    <w:rsid w:val="00E510B3"/>
    <w:rsid w:val="00E56FFB"/>
    <w:rsid w:val="00E576A1"/>
    <w:rsid w:val="00E967CF"/>
    <w:rsid w:val="00ED3C09"/>
    <w:rsid w:val="00EF55B6"/>
    <w:rsid w:val="00F00784"/>
    <w:rsid w:val="00F14DC9"/>
    <w:rsid w:val="00F271EE"/>
    <w:rsid w:val="00F56465"/>
    <w:rsid w:val="00F60721"/>
    <w:rsid w:val="00F6155E"/>
    <w:rsid w:val="00F62302"/>
    <w:rsid w:val="00F64EFC"/>
    <w:rsid w:val="00F77B95"/>
    <w:rsid w:val="00F852EA"/>
    <w:rsid w:val="00F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2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2F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237A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9C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E59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9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0F531F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78">
    <w:name w:val="Font Style78"/>
    <w:uiPriority w:val="99"/>
    <w:rsid w:val="000F531F"/>
    <w:rPr>
      <w:rFonts w:ascii="Times New Roman" w:hAnsi="Times New Roman"/>
      <w:b/>
      <w:sz w:val="24"/>
    </w:rPr>
  </w:style>
  <w:style w:type="character" w:customStyle="1" w:styleId="FontStyle82">
    <w:name w:val="Font Style82"/>
    <w:uiPriority w:val="99"/>
    <w:rsid w:val="000F531F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AF1A3F"/>
    <w:rPr>
      <w:rFonts w:ascii="Times New Roman" w:hAnsi="Times New Roman"/>
      <w:sz w:val="26"/>
    </w:rPr>
  </w:style>
  <w:style w:type="character" w:customStyle="1" w:styleId="FontStyle65">
    <w:name w:val="Font Style65"/>
    <w:basedOn w:val="DefaultParagraphFont"/>
    <w:uiPriority w:val="99"/>
    <w:rsid w:val="007226D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3427AE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58">
    <w:name w:val="Font Style58"/>
    <w:basedOn w:val="DefaultParagraphFont"/>
    <w:uiPriority w:val="99"/>
    <w:rsid w:val="003427A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186390"/>
    <w:pPr>
      <w:ind w:left="720"/>
      <w:contextualSpacing/>
    </w:pPr>
  </w:style>
  <w:style w:type="paragraph" w:customStyle="1" w:styleId="Style60">
    <w:name w:val="Style60"/>
    <w:basedOn w:val="Normal"/>
    <w:uiPriority w:val="99"/>
    <w:rsid w:val="000778D0"/>
    <w:pPr>
      <w:widowControl w:val="0"/>
      <w:autoSpaceDE w:val="0"/>
      <w:autoSpaceDN w:val="0"/>
      <w:adjustRightInd w:val="0"/>
      <w:spacing w:line="324" w:lineRule="exact"/>
      <w:ind w:firstLine="893"/>
      <w:jc w:val="both"/>
    </w:pPr>
  </w:style>
  <w:style w:type="paragraph" w:customStyle="1" w:styleId="Style10">
    <w:name w:val="Style10"/>
    <w:basedOn w:val="Normal"/>
    <w:uiPriority w:val="99"/>
    <w:rsid w:val="0091475A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FontStyle70">
    <w:name w:val="Font Style70"/>
    <w:basedOn w:val="DefaultParagraphFont"/>
    <w:uiPriority w:val="99"/>
    <w:rsid w:val="00A128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Normal"/>
    <w:uiPriority w:val="99"/>
    <w:rsid w:val="00245597"/>
    <w:pPr>
      <w:widowControl w:val="0"/>
      <w:autoSpaceDE w:val="0"/>
      <w:autoSpaceDN w:val="0"/>
      <w:adjustRightInd w:val="0"/>
      <w:spacing w:line="274" w:lineRule="exact"/>
      <w:ind w:firstLine="842"/>
    </w:pPr>
  </w:style>
  <w:style w:type="paragraph" w:customStyle="1" w:styleId="Style25">
    <w:name w:val="Style25"/>
    <w:basedOn w:val="Normal"/>
    <w:uiPriority w:val="99"/>
    <w:rsid w:val="00245597"/>
    <w:pPr>
      <w:widowControl w:val="0"/>
      <w:autoSpaceDE w:val="0"/>
      <w:autoSpaceDN w:val="0"/>
      <w:adjustRightInd w:val="0"/>
      <w:spacing w:line="274" w:lineRule="exact"/>
      <w:ind w:firstLine="1116"/>
    </w:pPr>
  </w:style>
  <w:style w:type="character" w:customStyle="1" w:styleId="FontStyle140">
    <w:name w:val="Font Style140"/>
    <w:uiPriority w:val="99"/>
    <w:rsid w:val="007F033F"/>
    <w:rPr>
      <w:rFonts w:ascii="Times New Roman" w:hAnsi="Times New Roman"/>
      <w:sz w:val="26"/>
    </w:rPr>
  </w:style>
  <w:style w:type="character" w:customStyle="1" w:styleId="FontStyle76">
    <w:name w:val="Font Style76"/>
    <w:uiPriority w:val="99"/>
    <w:rsid w:val="00684C41"/>
    <w:rPr>
      <w:rFonts w:ascii="Times New Roman" w:hAnsi="Times New Roman"/>
      <w:sz w:val="26"/>
    </w:rPr>
  </w:style>
  <w:style w:type="character" w:customStyle="1" w:styleId="FontStyle44">
    <w:name w:val="Font Style44"/>
    <w:basedOn w:val="DefaultParagraphFont"/>
    <w:uiPriority w:val="99"/>
    <w:rsid w:val="00BD450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5">
    <w:name w:val="Font Style85"/>
    <w:basedOn w:val="DefaultParagraphFont"/>
    <w:uiPriority w:val="99"/>
    <w:rsid w:val="005A791B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uiPriority w:val="99"/>
    <w:rsid w:val="004C232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basedOn w:val="DefaultParagraphFont"/>
    <w:uiPriority w:val="99"/>
    <w:rsid w:val="0057517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Normal"/>
    <w:uiPriority w:val="99"/>
    <w:rsid w:val="00523C41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35">
    <w:name w:val="Font Style35"/>
    <w:basedOn w:val="DefaultParagraphFont"/>
    <w:uiPriority w:val="99"/>
    <w:rsid w:val="001C2A7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1C2A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470CE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F37AC"/>
    <w:pPr>
      <w:widowControl w:val="0"/>
      <w:autoSpaceDE w:val="0"/>
      <w:autoSpaceDN w:val="0"/>
      <w:adjustRightInd w:val="0"/>
      <w:spacing w:line="449" w:lineRule="exact"/>
      <w:ind w:firstLine="691"/>
      <w:jc w:val="both"/>
    </w:pPr>
  </w:style>
  <w:style w:type="character" w:customStyle="1" w:styleId="FontStyle14">
    <w:name w:val="Font Style14"/>
    <w:basedOn w:val="DefaultParagraphFont"/>
    <w:uiPriority w:val="99"/>
    <w:rsid w:val="003F37A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934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gulation.gov.ru/project/188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08EE99C2022DE71ADFECAE9577BE72075799551A3462E21629B24CE791004B53157828517DDADT4f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1382</Words>
  <Characters>7883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Баксараева Светлана Алексеевна</dc:creator>
  <cp:keywords/>
  <dc:description/>
  <cp:lastModifiedBy>Image-ПК</cp:lastModifiedBy>
  <cp:revision>2</cp:revision>
  <cp:lastPrinted>2017-03-28T10:07:00Z</cp:lastPrinted>
  <dcterms:created xsi:type="dcterms:W3CDTF">2017-04-06T07:56:00Z</dcterms:created>
  <dcterms:modified xsi:type="dcterms:W3CDTF">2017-04-06T07:56:00Z</dcterms:modified>
</cp:coreProperties>
</file>