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F2" w:rsidRDefault="004B4880" w:rsidP="009446F2">
      <w:pPr>
        <w:autoSpaceDE w:val="0"/>
        <w:autoSpaceDN w:val="0"/>
        <w:jc w:val="center"/>
        <w:rPr>
          <w:b/>
          <w:bCs/>
        </w:rPr>
      </w:pPr>
      <w:r>
        <w:rPr>
          <w:b/>
          <w:bCs/>
          <w:lang w:val="en-US"/>
        </w:rPr>
        <w:t>C</w:t>
      </w:r>
      <w:r w:rsidRPr="00AF2DE8">
        <w:rPr>
          <w:b/>
          <w:bCs/>
        </w:rPr>
        <w:t>водн</w:t>
      </w:r>
      <w:r>
        <w:rPr>
          <w:b/>
          <w:bCs/>
        </w:rPr>
        <w:t>ый</w:t>
      </w:r>
      <w:r w:rsidRPr="00AF2DE8">
        <w:rPr>
          <w:b/>
          <w:bCs/>
        </w:rPr>
        <w:t xml:space="preserve"> отчет о </w:t>
      </w:r>
      <w:r w:rsidRPr="00D049E6">
        <w:rPr>
          <w:b/>
          <w:bCs/>
        </w:rPr>
        <w:t>результатах проведения оценки регулирующего воздействия проекта постановления Правительства автономного округа</w:t>
      </w:r>
    </w:p>
    <w:p w:rsidR="00F31BB2" w:rsidRDefault="004B4880" w:rsidP="0078738F">
      <w:pPr>
        <w:jc w:val="center"/>
        <w:outlineLvl w:val="0"/>
        <w:rPr>
          <w:b/>
          <w:bCs/>
        </w:rPr>
      </w:pPr>
      <w:r w:rsidRPr="00D9135A">
        <w:rPr>
          <w:b/>
          <w:bCs/>
        </w:rPr>
        <w:t>«</w:t>
      </w:r>
      <w:r w:rsidR="0078738F" w:rsidRPr="0078738F">
        <w:rPr>
          <w:b/>
          <w:bCs/>
        </w:rPr>
        <w:t>О Правилах осуществления деятельности регионального оператора по обращению с твёрдыми комму</w:t>
      </w:r>
      <w:r w:rsidR="00F31BB2">
        <w:rPr>
          <w:b/>
          <w:bCs/>
        </w:rPr>
        <w:t>нальными отходами на территории</w:t>
      </w:r>
    </w:p>
    <w:p w:rsidR="004B4880" w:rsidRPr="00D9135A" w:rsidRDefault="0078738F" w:rsidP="0078738F">
      <w:pPr>
        <w:jc w:val="center"/>
        <w:outlineLvl w:val="0"/>
        <w:rPr>
          <w:b/>
          <w:bCs/>
        </w:rPr>
      </w:pPr>
      <w:r w:rsidRPr="0078738F">
        <w:rPr>
          <w:b/>
          <w:bCs/>
        </w:rPr>
        <w:t>Ханты-Мансийского автономного округа – Югры</w:t>
      </w:r>
      <w:r w:rsidR="004B4880" w:rsidRPr="00D9135A">
        <w:rPr>
          <w:b/>
          <w:bCs/>
        </w:rPr>
        <w:t>»</w:t>
      </w:r>
    </w:p>
    <w:p w:rsidR="009446F2" w:rsidRPr="00E4079C" w:rsidRDefault="009446F2" w:rsidP="009446F2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AA4161" w:rsidRPr="00E4079C" w:rsidRDefault="00AA4161" w:rsidP="009446F2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9446F2" w:rsidRPr="009446F2" w:rsidRDefault="009446F2" w:rsidP="009446F2">
      <w:pPr>
        <w:autoSpaceDE w:val="0"/>
        <w:autoSpaceDN w:val="0"/>
        <w:spacing w:after="240"/>
        <w:ind w:left="567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1. Общая информация</w:t>
      </w:r>
    </w:p>
    <w:p w:rsid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1.1. Регулирующий орган:</w:t>
      </w:r>
    </w:p>
    <w:p w:rsidR="004B4880" w:rsidRPr="009446F2" w:rsidRDefault="004B4880" w:rsidP="009446F2">
      <w:pPr>
        <w:autoSpaceDE w:val="0"/>
        <w:autoSpaceDN w:val="0"/>
        <w:jc w:val="both"/>
        <w:rPr>
          <w:sz w:val="28"/>
          <w:szCs w:val="28"/>
        </w:rPr>
      </w:pPr>
    </w:p>
    <w:p w:rsidR="009446F2" w:rsidRPr="004B4880" w:rsidRDefault="004B4880" w:rsidP="004B4880">
      <w:pPr>
        <w:autoSpaceDE w:val="0"/>
        <w:autoSpaceDN w:val="0"/>
        <w:jc w:val="both"/>
        <w:rPr>
          <w:sz w:val="28"/>
          <w:szCs w:val="28"/>
        </w:rPr>
      </w:pPr>
      <w:r w:rsidRPr="004B4880">
        <w:rPr>
          <w:sz w:val="28"/>
          <w:szCs w:val="28"/>
        </w:rPr>
        <w:t>Департамент природных ресурсов и несырьевого сектора экономики Ханты-Мансийского автономного округа – Югры (Депприродресурс и несырьевого сектора экономики Югры)</w:t>
      </w:r>
      <w:r w:rsidR="00D9135A">
        <w:rPr>
          <w:sz w:val="28"/>
          <w:szCs w:val="28"/>
        </w:rPr>
        <w:t>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полное и краткое наименования</w:t>
      </w:r>
    </w:p>
    <w:p w:rsid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1.2. Вид и наименование проекта нормативного правового акта:</w:t>
      </w:r>
    </w:p>
    <w:p w:rsidR="004B4880" w:rsidRPr="009446F2" w:rsidRDefault="004B4880" w:rsidP="009446F2">
      <w:pPr>
        <w:autoSpaceDE w:val="0"/>
        <w:autoSpaceDN w:val="0"/>
        <w:jc w:val="both"/>
        <w:rPr>
          <w:sz w:val="28"/>
          <w:szCs w:val="28"/>
        </w:rPr>
      </w:pPr>
    </w:p>
    <w:p w:rsidR="009446F2" w:rsidRPr="004B4880" w:rsidRDefault="004B4880" w:rsidP="004B4880">
      <w:pPr>
        <w:jc w:val="both"/>
        <w:outlineLvl w:val="0"/>
        <w:rPr>
          <w:sz w:val="28"/>
          <w:szCs w:val="28"/>
        </w:rPr>
      </w:pPr>
      <w:r w:rsidRPr="004B4880">
        <w:rPr>
          <w:sz w:val="28"/>
          <w:szCs w:val="28"/>
        </w:rPr>
        <w:t xml:space="preserve">Проект постановления Правительства автономного округа </w:t>
      </w:r>
      <w:r w:rsidR="00F2459F" w:rsidRPr="00F2459F">
        <w:rPr>
          <w:sz w:val="28"/>
          <w:szCs w:val="28"/>
        </w:rPr>
        <w:t>«О Правилах осуществления деятельности регионального оператора по обращению с твёрдыми коммунальными отходами на территории Ханты-Мансийского автономного округа – Югры»</w:t>
      </w:r>
      <w:r w:rsidR="00D9135A" w:rsidRPr="00F2459F">
        <w:rPr>
          <w:sz w:val="28"/>
          <w:szCs w:val="28"/>
        </w:rPr>
        <w:t xml:space="preserve"> (далее – П</w:t>
      </w:r>
      <w:r w:rsidR="00F2459F">
        <w:rPr>
          <w:sz w:val="28"/>
          <w:szCs w:val="28"/>
        </w:rPr>
        <w:t>равила</w:t>
      </w:r>
      <w:r w:rsidR="00D9135A" w:rsidRPr="00F2459F">
        <w:rPr>
          <w:sz w:val="28"/>
          <w:szCs w:val="28"/>
        </w:rPr>
        <w:t>).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1.3. Краткое описание содержания предлагаемого правового регулирования:</w:t>
      </w:r>
    </w:p>
    <w:p w:rsidR="009446F2" w:rsidRPr="009446F2" w:rsidRDefault="00D9135A" w:rsidP="00D9135A">
      <w:pPr>
        <w:autoSpaceDE w:val="0"/>
        <w:autoSpaceDN w:val="0"/>
        <w:jc w:val="both"/>
      </w:pPr>
      <w:r w:rsidRPr="00991FDA">
        <w:rPr>
          <w:bCs/>
          <w:sz w:val="28"/>
          <w:szCs w:val="28"/>
        </w:rPr>
        <w:t>П</w:t>
      </w:r>
      <w:r w:rsidR="00F2459F">
        <w:rPr>
          <w:bCs/>
          <w:sz w:val="28"/>
          <w:szCs w:val="28"/>
        </w:rPr>
        <w:t>равила</w:t>
      </w:r>
      <w:r w:rsidRPr="00705562">
        <w:rPr>
          <w:sz w:val="28"/>
          <w:szCs w:val="28"/>
        </w:rPr>
        <w:t xml:space="preserve"> </w:t>
      </w:r>
      <w:r w:rsidR="00F2459F" w:rsidRPr="006E40E4">
        <w:rPr>
          <w:rFonts w:eastAsia="Calibri"/>
          <w:sz w:val="28"/>
          <w:szCs w:val="28"/>
        </w:rPr>
        <w:t>разработан</w:t>
      </w:r>
      <w:r w:rsidR="00F2459F">
        <w:rPr>
          <w:rFonts w:eastAsia="Calibri"/>
          <w:sz w:val="28"/>
          <w:szCs w:val="28"/>
        </w:rPr>
        <w:t>ы</w:t>
      </w:r>
      <w:r w:rsidR="00F2459F" w:rsidRPr="006E40E4">
        <w:rPr>
          <w:rFonts w:eastAsia="Calibri"/>
          <w:sz w:val="28"/>
          <w:szCs w:val="28"/>
        </w:rPr>
        <w:t xml:space="preserve"> с целью реализации полномочий автономного округа по установлению правил осуществления деятельности региональн</w:t>
      </w:r>
      <w:r w:rsidR="00F2459F">
        <w:rPr>
          <w:rFonts w:eastAsia="Calibri"/>
          <w:sz w:val="28"/>
          <w:szCs w:val="28"/>
        </w:rPr>
        <w:t>ого</w:t>
      </w:r>
      <w:r w:rsidR="00F2459F" w:rsidRPr="006E40E4">
        <w:rPr>
          <w:rFonts w:eastAsia="Calibri"/>
          <w:sz w:val="28"/>
          <w:szCs w:val="28"/>
        </w:rPr>
        <w:t xml:space="preserve"> оператор</w:t>
      </w:r>
      <w:r w:rsidR="00F2459F">
        <w:rPr>
          <w:rFonts w:eastAsia="Calibri"/>
          <w:sz w:val="28"/>
          <w:szCs w:val="28"/>
        </w:rPr>
        <w:t>а по обращению с твёрдыми коммунальными отходами (далее – региональный оператор)</w:t>
      </w:r>
      <w:r w:rsidR="00F2459F" w:rsidRPr="006E40E4">
        <w:rPr>
          <w:rFonts w:eastAsia="Calibri"/>
          <w:sz w:val="28"/>
          <w:szCs w:val="28"/>
        </w:rPr>
        <w:t xml:space="preserve"> </w:t>
      </w:r>
      <w:r w:rsidR="00F2459F">
        <w:rPr>
          <w:rFonts w:eastAsia="Calibri"/>
          <w:sz w:val="28"/>
          <w:szCs w:val="28"/>
        </w:rPr>
        <w:t xml:space="preserve">и осуществления контроля </w:t>
      </w:r>
      <w:r w:rsidR="00F2459F" w:rsidRPr="006E40E4">
        <w:rPr>
          <w:rFonts w:eastAsia="Calibri"/>
          <w:sz w:val="28"/>
          <w:szCs w:val="28"/>
        </w:rPr>
        <w:t xml:space="preserve">за </w:t>
      </w:r>
      <w:r w:rsidR="00F2459F">
        <w:rPr>
          <w:rFonts w:eastAsia="Calibri"/>
          <w:sz w:val="28"/>
          <w:szCs w:val="28"/>
        </w:rPr>
        <w:t>его деятельностью.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1.4. Дата размещения уведомления о проведении публичных консультаций по проекту нормативного правового акта: «</w:t>
      </w:r>
      <w:r w:rsidR="00485F81">
        <w:rPr>
          <w:sz w:val="28"/>
          <w:szCs w:val="28"/>
          <w:u w:val="single"/>
        </w:rPr>
        <w:t>17</w:t>
      </w:r>
      <w:r w:rsidRPr="009446F2">
        <w:rPr>
          <w:sz w:val="28"/>
          <w:szCs w:val="28"/>
        </w:rPr>
        <w:t>»</w:t>
      </w:r>
      <w:r w:rsidR="00386971" w:rsidRPr="00386971">
        <w:rPr>
          <w:sz w:val="28"/>
          <w:szCs w:val="28"/>
          <w:u w:val="single"/>
        </w:rPr>
        <w:t xml:space="preserve"> </w:t>
      </w:r>
      <w:r w:rsidR="00485F81">
        <w:rPr>
          <w:sz w:val="28"/>
          <w:szCs w:val="28"/>
          <w:u w:val="single"/>
        </w:rPr>
        <w:t>января</w:t>
      </w:r>
      <w:r w:rsidR="00386971" w:rsidRPr="00386971">
        <w:rPr>
          <w:sz w:val="28"/>
          <w:szCs w:val="28"/>
          <w:u w:val="single"/>
        </w:rPr>
        <w:t xml:space="preserve"> </w:t>
      </w:r>
      <w:r w:rsidRPr="009446F2">
        <w:rPr>
          <w:sz w:val="28"/>
          <w:szCs w:val="28"/>
        </w:rPr>
        <w:t>201</w:t>
      </w:r>
      <w:r w:rsidR="00F45270">
        <w:rPr>
          <w:sz w:val="28"/>
          <w:szCs w:val="28"/>
          <w:u w:val="single"/>
        </w:rPr>
        <w:t>7</w:t>
      </w:r>
      <w:r w:rsidRPr="009446F2">
        <w:rPr>
          <w:sz w:val="28"/>
          <w:szCs w:val="28"/>
        </w:rPr>
        <w:t xml:space="preserve">г. </w:t>
      </w:r>
      <w:r w:rsidRPr="009446F2">
        <w:rPr>
          <w:sz w:val="28"/>
          <w:szCs w:val="28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начало: «</w:t>
      </w:r>
      <w:r w:rsidR="00485F81">
        <w:rPr>
          <w:sz w:val="28"/>
          <w:szCs w:val="28"/>
        </w:rPr>
        <w:t>17</w:t>
      </w:r>
      <w:r w:rsidRPr="009446F2">
        <w:rPr>
          <w:sz w:val="28"/>
          <w:szCs w:val="28"/>
        </w:rPr>
        <w:t>»</w:t>
      </w:r>
      <w:r w:rsidR="0059780C" w:rsidRPr="0059780C">
        <w:rPr>
          <w:sz w:val="28"/>
          <w:szCs w:val="28"/>
          <w:u w:val="single"/>
        </w:rPr>
        <w:t xml:space="preserve"> </w:t>
      </w:r>
      <w:r w:rsidR="00485F81">
        <w:rPr>
          <w:sz w:val="28"/>
          <w:szCs w:val="28"/>
          <w:u w:val="single"/>
        </w:rPr>
        <w:t>января</w:t>
      </w:r>
      <w:r w:rsidR="0059780C" w:rsidRPr="009446F2">
        <w:rPr>
          <w:sz w:val="28"/>
          <w:szCs w:val="28"/>
        </w:rPr>
        <w:t xml:space="preserve"> </w:t>
      </w:r>
      <w:r w:rsidRPr="009446F2">
        <w:rPr>
          <w:sz w:val="28"/>
          <w:szCs w:val="28"/>
        </w:rPr>
        <w:t>201</w:t>
      </w:r>
      <w:r w:rsidR="00F45270">
        <w:rPr>
          <w:sz w:val="28"/>
          <w:szCs w:val="28"/>
          <w:u w:val="single"/>
        </w:rPr>
        <w:t>7</w:t>
      </w:r>
      <w:r w:rsidRPr="009446F2">
        <w:rPr>
          <w:sz w:val="28"/>
          <w:szCs w:val="28"/>
        </w:rPr>
        <w:t>г.; окончание: «</w:t>
      </w:r>
      <w:r w:rsidR="00485F81">
        <w:rPr>
          <w:sz w:val="28"/>
          <w:szCs w:val="28"/>
          <w:u w:val="single"/>
        </w:rPr>
        <w:t>30</w:t>
      </w:r>
      <w:r w:rsidRPr="009446F2">
        <w:rPr>
          <w:sz w:val="28"/>
          <w:szCs w:val="28"/>
        </w:rPr>
        <w:t>»</w:t>
      </w:r>
      <w:r w:rsidR="0059780C">
        <w:rPr>
          <w:sz w:val="28"/>
          <w:szCs w:val="28"/>
        </w:rPr>
        <w:t xml:space="preserve"> </w:t>
      </w:r>
      <w:r w:rsidR="00485F81">
        <w:rPr>
          <w:sz w:val="28"/>
          <w:szCs w:val="28"/>
          <w:u w:val="single"/>
        </w:rPr>
        <w:t>января</w:t>
      </w:r>
      <w:r w:rsidR="0059780C" w:rsidRPr="009446F2">
        <w:rPr>
          <w:sz w:val="28"/>
          <w:szCs w:val="28"/>
        </w:rPr>
        <w:t xml:space="preserve"> </w:t>
      </w:r>
      <w:r w:rsidRPr="009446F2">
        <w:rPr>
          <w:sz w:val="28"/>
          <w:szCs w:val="28"/>
        </w:rPr>
        <w:t>201</w:t>
      </w:r>
      <w:r w:rsidR="00F2459F">
        <w:rPr>
          <w:sz w:val="28"/>
          <w:szCs w:val="28"/>
          <w:u w:val="single"/>
        </w:rPr>
        <w:t>7</w:t>
      </w:r>
      <w:r w:rsidRPr="009446F2">
        <w:rPr>
          <w:sz w:val="28"/>
          <w:szCs w:val="28"/>
        </w:rPr>
        <w:t>г.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Всего замечаний и предложений:</w:t>
      </w:r>
      <w:r w:rsidR="00B83AF4">
        <w:rPr>
          <w:sz w:val="28"/>
          <w:szCs w:val="28"/>
        </w:rPr>
        <w:t xml:space="preserve"> </w:t>
      </w:r>
      <w:r w:rsidR="00881A3A">
        <w:rPr>
          <w:sz w:val="28"/>
          <w:szCs w:val="28"/>
          <w:u w:val="single"/>
        </w:rPr>
        <w:t>8</w:t>
      </w:r>
      <w:r w:rsidRPr="009446F2">
        <w:rPr>
          <w:sz w:val="28"/>
          <w:szCs w:val="28"/>
        </w:rPr>
        <w:t>, из них:</w:t>
      </w:r>
    </w:p>
    <w:p w:rsidR="009446F2" w:rsidRPr="009446F2" w:rsidRDefault="00D8590C" w:rsidP="009446F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учтено полностью:</w:t>
      </w:r>
      <w:r w:rsidR="00B83AF4">
        <w:rPr>
          <w:sz w:val="28"/>
          <w:szCs w:val="28"/>
        </w:rPr>
        <w:t xml:space="preserve"> </w:t>
      </w:r>
      <w:r w:rsidR="00881A3A">
        <w:rPr>
          <w:sz w:val="28"/>
          <w:szCs w:val="28"/>
          <w:u w:val="single"/>
        </w:rPr>
        <w:t>3</w:t>
      </w:r>
      <w:r w:rsidR="00B83AF4">
        <w:rPr>
          <w:sz w:val="28"/>
          <w:szCs w:val="28"/>
        </w:rPr>
        <w:t>, учтено частично</w:t>
      </w:r>
      <w:r w:rsidR="00B83AF4" w:rsidRPr="00881A3A">
        <w:rPr>
          <w:sz w:val="28"/>
          <w:szCs w:val="28"/>
        </w:rPr>
        <w:t xml:space="preserve">: </w:t>
      </w:r>
      <w:r w:rsidR="00B83AF4" w:rsidRPr="00881A3A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, не </w:t>
      </w:r>
      <w:r w:rsidRPr="009446F2">
        <w:rPr>
          <w:sz w:val="28"/>
          <w:szCs w:val="28"/>
        </w:rPr>
        <w:t>учтено:</w:t>
      </w:r>
      <w:r w:rsidR="00B83AF4" w:rsidRPr="00B83AF4">
        <w:rPr>
          <w:sz w:val="28"/>
          <w:szCs w:val="28"/>
          <w:u w:val="single"/>
        </w:rPr>
        <w:t xml:space="preserve"> </w:t>
      </w:r>
      <w:r w:rsidR="00881A3A">
        <w:rPr>
          <w:sz w:val="28"/>
          <w:szCs w:val="28"/>
          <w:u w:val="single"/>
        </w:rPr>
        <w:t>4</w:t>
      </w:r>
      <w:r w:rsidR="009446F2" w:rsidRPr="009446F2"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1.6. Дата размещения свода предложений, поступивших в связи с размещением уведомления о проведении публичных консультаций по проекту нормативного правового акта: «</w:t>
      </w:r>
      <w:r w:rsidR="00733DE3">
        <w:rPr>
          <w:sz w:val="28"/>
          <w:szCs w:val="28"/>
          <w:u w:val="single"/>
        </w:rPr>
        <w:t>0</w:t>
      </w:r>
      <w:r w:rsidR="00D56A14">
        <w:rPr>
          <w:sz w:val="28"/>
          <w:szCs w:val="28"/>
          <w:u w:val="single"/>
        </w:rPr>
        <w:t>2</w:t>
      </w:r>
      <w:r w:rsidRPr="009446F2">
        <w:rPr>
          <w:sz w:val="28"/>
          <w:szCs w:val="28"/>
        </w:rPr>
        <w:t>»</w:t>
      </w:r>
      <w:r w:rsidR="00A14143">
        <w:rPr>
          <w:sz w:val="28"/>
          <w:szCs w:val="28"/>
        </w:rPr>
        <w:t xml:space="preserve"> </w:t>
      </w:r>
      <w:r w:rsidR="00733DE3">
        <w:rPr>
          <w:sz w:val="28"/>
          <w:szCs w:val="28"/>
          <w:u w:val="single"/>
        </w:rPr>
        <w:t>февраля</w:t>
      </w:r>
      <w:r w:rsidR="00A14143" w:rsidRPr="009446F2">
        <w:rPr>
          <w:sz w:val="28"/>
          <w:szCs w:val="28"/>
        </w:rPr>
        <w:t xml:space="preserve"> </w:t>
      </w:r>
      <w:r w:rsidRPr="00A14143">
        <w:rPr>
          <w:sz w:val="28"/>
          <w:szCs w:val="28"/>
          <w:u w:val="single"/>
        </w:rPr>
        <w:t>201</w:t>
      </w:r>
      <w:r w:rsidR="00195239">
        <w:rPr>
          <w:sz w:val="28"/>
          <w:szCs w:val="28"/>
          <w:u w:val="single"/>
        </w:rPr>
        <w:t>7</w:t>
      </w:r>
      <w:r w:rsidRPr="00A14143">
        <w:rPr>
          <w:sz w:val="28"/>
          <w:szCs w:val="28"/>
          <w:u w:val="single"/>
        </w:rPr>
        <w:t>г</w:t>
      </w:r>
      <w:r w:rsidRPr="009446F2"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"/>
          <w:szCs w:val="2"/>
        </w:rPr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>1.7. Контактная информация исполнителя в регулирующем органе:</w:t>
      </w:r>
    </w:p>
    <w:p w:rsidR="009446F2" w:rsidRPr="00A14143" w:rsidRDefault="009446F2" w:rsidP="009446F2">
      <w:pPr>
        <w:autoSpaceDE w:val="0"/>
        <w:autoSpaceDN w:val="0"/>
        <w:spacing w:before="120"/>
        <w:rPr>
          <w:sz w:val="28"/>
          <w:szCs w:val="28"/>
          <w:u w:val="single"/>
        </w:rPr>
      </w:pPr>
      <w:r w:rsidRPr="009446F2">
        <w:rPr>
          <w:sz w:val="28"/>
          <w:szCs w:val="28"/>
        </w:rPr>
        <w:t xml:space="preserve">Ф.И.О.: </w:t>
      </w:r>
      <w:r w:rsidR="00A14143" w:rsidRPr="00A14143">
        <w:rPr>
          <w:sz w:val="28"/>
          <w:szCs w:val="28"/>
          <w:u w:val="single"/>
        </w:rPr>
        <w:t>Ермакова Евгения Аркадьевна</w:t>
      </w:r>
    </w:p>
    <w:p w:rsidR="009446F2" w:rsidRPr="00A14143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Должность:</w:t>
      </w:r>
      <w:r w:rsidR="00A14143" w:rsidRPr="00A14143">
        <w:rPr>
          <w:sz w:val="28"/>
          <w:szCs w:val="28"/>
        </w:rPr>
        <w:t xml:space="preserve"> консультант отдела реализации мероприятий программ в области обращения с отходами Депприродресурс и несырьевого сектора </w:t>
      </w:r>
      <w:r w:rsidR="00A14143" w:rsidRPr="00163436">
        <w:rPr>
          <w:sz w:val="28"/>
          <w:szCs w:val="28"/>
        </w:rPr>
        <w:t>экономики Югры</w:t>
      </w:r>
    </w:p>
    <w:tbl>
      <w:tblPr>
        <w:tblW w:w="114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126"/>
        <w:gridCol w:w="3261"/>
        <w:gridCol w:w="2864"/>
        <w:gridCol w:w="2439"/>
      </w:tblGrid>
      <w:tr w:rsidR="00A14143" w:rsidRPr="005E587F" w:rsidTr="005E587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143" w:rsidRPr="005E587F" w:rsidRDefault="00A14143" w:rsidP="009446F2">
            <w:pPr>
              <w:autoSpaceDE w:val="0"/>
              <w:autoSpaceDN w:val="0"/>
            </w:pPr>
            <w:r w:rsidRPr="005E587F"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143" w:rsidRPr="005E587F" w:rsidRDefault="00A14143" w:rsidP="009446F2">
            <w:pPr>
              <w:autoSpaceDE w:val="0"/>
              <w:autoSpaceDN w:val="0"/>
              <w:ind w:left="85"/>
              <w:jc w:val="center"/>
            </w:pPr>
            <w:r w:rsidRPr="005E587F">
              <w:t>+7 (3467) 35-31-11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143" w:rsidRPr="005E587F" w:rsidRDefault="00A14143" w:rsidP="00A14143">
            <w:pPr>
              <w:autoSpaceDE w:val="0"/>
              <w:autoSpaceDN w:val="0"/>
            </w:pPr>
            <w:r w:rsidRPr="005E587F">
              <w:t>Адрес электронной почты: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143" w:rsidRPr="005E587F" w:rsidRDefault="0007671F" w:rsidP="005E587F">
            <w:pPr>
              <w:tabs>
                <w:tab w:val="left" w:pos="267"/>
              </w:tabs>
              <w:autoSpaceDE w:val="0"/>
              <w:autoSpaceDN w:val="0"/>
              <w:ind w:left="-283" w:firstLine="283"/>
              <w:jc w:val="both"/>
            </w:pPr>
            <w:hyperlink r:id="rId8" w:history="1">
              <w:r w:rsidR="00A14143" w:rsidRPr="005E587F">
                <w:rPr>
                  <w:rStyle w:val="ab"/>
                  <w:lang w:val="en-US"/>
                </w:rPr>
                <w:t>ErmakovaEA</w:t>
              </w:r>
              <w:r w:rsidR="00A14143" w:rsidRPr="005E587F">
                <w:rPr>
                  <w:rStyle w:val="ab"/>
                </w:rPr>
                <w:t>@</w:t>
              </w:r>
              <w:r w:rsidR="00A14143" w:rsidRPr="005E587F">
                <w:rPr>
                  <w:rStyle w:val="ab"/>
                  <w:lang w:val="en-US"/>
                </w:rPr>
                <w:t>admhmao</w:t>
              </w:r>
              <w:r w:rsidR="00A14143" w:rsidRPr="005E587F">
                <w:rPr>
                  <w:rStyle w:val="ab"/>
                </w:rPr>
                <w:t>.</w:t>
              </w:r>
              <w:r w:rsidR="00A14143" w:rsidRPr="005E587F">
                <w:rPr>
                  <w:rStyle w:val="ab"/>
                  <w:lang w:val="en-US"/>
                </w:rPr>
                <w:t>ru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143" w:rsidRPr="005E587F" w:rsidRDefault="00A14143" w:rsidP="00A14143">
            <w:pPr>
              <w:autoSpaceDE w:val="0"/>
              <w:autoSpaceDN w:val="0"/>
            </w:pPr>
          </w:p>
        </w:tc>
      </w:tr>
    </w:tbl>
    <w:p w:rsidR="009446F2" w:rsidRPr="009446F2" w:rsidRDefault="009446F2" w:rsidP="009446F2">
      <w:pPr>
        <w:pageBreakBefore/>
        <w:tabs>
          <w:tab w:val="left" w:pos="851"/>
        </w:tabs>
        <w:autoSpaceDE w:val="0"/>
        <w:autoSpaceDN w:val="0"/>
        <w:spacing w:after="240"/>
        <w:ind w:firstLine="567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2.</w:t>
      </w:r>
      <w:r w:rsidRPr="009446F2">
        <w:rPr>
          <w:b/>
          <w:bCs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</w:p>
    <w:p w:rsidR="009446F2" w:rsidRPr="001C6E51" w:rsidRDefault="009446F2" w:rsidP="009446F2">
      <w:pPr>
        <w:autoSpaceDE w:val="0"/>
        <w:autoSpaceDN w:val="0"/>
        <w:jc w:val="both"/>
        <w:rPr>
          <w:sz w:val="28"/>
          <w:szCs w:val="28"/>
          <w:highlight w:val="yellow"/>
        </w:rPr>
      </w:pPr>
      <w:r w:rsidRPr="009446F2">
        <w:rPr>
          <w:sz w:val="28"/>
          <w:szCs w:val="28"/>
        </w:rPr>
        <w:t>2.1. </w:t>
      </w:r>
      <w:r w:rsidRPr="002A5234">
        <w:rPr>
          <w:sz w:val="28"/>
          <w:szCs w:val="28"/>
        </w:rPr>
        <w:t>Описание содержания проблемной ситуации, на решение которой направлено принятие проекта нормативного правового акта:</w:t>
      </w:r>
    </w:p>
    <w:p w:rsidR="009446F2" w:rsidRPr="003C1943" w:rsidRDefault="00701069" w:rsidP="003C1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состояния компонентов окружающей среду в связи с неисполнением требований природоохранного законодательства Российской Федерации лицами, осуществляющими деятельность в области обращения с твердыми коммунальными отходами.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82F58" w:rsidRDefault="00C82F58" w:rsidP="001A19C6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объема ежегодно образуемых населением отходов влечет за собой захламление территории, ухудшение состояние растительного и почвенного покровов, поверхностных и подземных вод, атмосферного воздуха</w:t>
      </w:r>
      <w:r w:rsidR="00CB286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CB286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ост финансовых затрат</w:t>
      </w:r>
      <w:r w:rsidR="00CB286B">
        <w:rPr>
          <w:rFonts w:eastAsia="Calibri"/>
          <w:sz w:val="28"/>
          <w:szCs w:val="28"/>
        </w:rPr>
        <w:t>, направленных</w:t>
      </w:r>
      <w:r>
        <w:rPr>
          <w:rFonts w:eastAsia="Calibri"/>
          <w:sz w:val="28"/>
          <w:szCs w:val="28"/>
        </w:rPr>
        <w:t xml:space="preserve"> на решение </w:t>
      </w:r>
      <w:r w:rsidR="00CB286B">
        <w:rPr>
          <w:rFonts w:eastAsia="Calibri"/>
          <w:sz w:val="28"/>
          <w:szCs w:val="28"/>
        </w:rPr>
        <w:t>данной проблемы путем строительства объектов размещения отходов (для г.Ханты-Мансийска стоимость строительства полигона ТКО составляет 860 625 тыс.руб.) не решает обозначенных проблем.</w:t>
      </w:r>
    </w:p>
    <w:p w:rsidR="002A5234" w:rsidRDefault="00C82F58" w:rsidP="001A19C6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Федеральным законом от 24.061998 № 89-ФЗ «Об отходах производства и потребления» в редакции до принятия </w:t>
      </w:r>
      <w:r w:rsidRPr="001A19C6">
        <w:rPr>
          <w:rFonts w:eastAsia="Calibri"/>
          <w:sz w:val="28"/>
          <w:szCs w:val="28"/>
        </w:rPr>
        <w:t>Федерального закона от 29.12.2014 № 458-ФЗ</w:t>
      </w:r>
      <w:r>
        <w:rPr>
          <w:rFonts w:eastAsia="Calibri"/>
          <w:sz w:val="28"/>
          <w:szCs w:val="28"/>
        </w:rPr>
        <w:t xml:space="preserve"> были предусмотрены недостаточные меры для решения проблемы, на которую направлено предлагаемое правовое регулирование</w:t>
      </w:r>
      <w:r w:rsidR="002A5234">
        <w:rPr>
          <w:rFonts w:eastAsia="Calibri"/>
          <w:sz w:val="28"/>
          <w:szCs w:val="28"/>
        </w:rPr>
        <w:t>.</w:t>
      </w:r>
    </w:p>
    <w:p w:rsidR="009446F2" w:rsidRPr="001A19C6" w:rsidRDefault="00C82F58" w:rsidP="001A19C6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1A19C6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ым</w:t>
      </w:r>
      <w:r w:rsidRPr="001A19C6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1A19C6">
        <w:rPr>
          <w:rFonts w:eastAsia="Calibri"/>
          <w:sz w:val="28"/>
          <w:szCs w:val="28"/>
        </w:rPr>
        <w:t xml:space="preserve"> от 29.12.2014 № 458-ФЗ </w:t>
      </w:r>
      <w:r w:rsidR="001A19C6" w:rsidRPr="001A19C6">
        <w:rPr>
          <w:rFonts w:eastAsia="Calibri"/>
          <w:sz w:val="28"/>
          <w:szCs w:val="28"/>
        </w:rPr>
        <w:t>закреплена обязанность субъект</w:t>
      </w:r>
      <w:r>
        <w:rPr>
          <w:rFonts w:eastAsia="Calibri"/>
          <w:sz w:val="28"/>
          <w:szCs w:val="28"/>
        </w:rPr>
        <w:t>ов</w:t>
      </w:r>
      <w:r w:rsidR="001A19C6" w:rsidRPr="001A19C6">
        <w:rPr>
          <w:rFonts w:eastAsia="Calibri"/>
          <w:sz w:val="28"/>
          <w:szCs w:val="28"/>
        </w:rPr>
        <w:t xml:space="preserve"> РФ по утверждению </w:t>
      </w:r>
      <w:r w:rsidR="000C1001">
        <w:rPr>
          <w:sz w:val="28"/>
          <w:szCs w:val="28"/>
        </w:rPr>
        <w:t>п</w:t>
      </w:r>
      <w:r w:rsidR="000C1001" w:rsidRPr="00F2459F">
        <w:rPr>
          <w:sz w:val="28"/>
          <w:szCs w:val="28"/>
        </w:rPr>
        <w:t>равил осуществления деятельности регионального оператора по обращению с твёрдыми коммунальными отходами</w:t>
      </w:r>
      <w:r w:rsidR="001A19C6">
        <w:rPr>
          <w:rFonts w:eastAsia="Calibri"/>
          <w:sz w:val="28"/>
          <w:szCs w:val="28"/>
        </w:rPr>
        <w:t>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2.3. Социальные группы, заинтересованные в устранении проблемы, их количественная оценка:</w:t>
      </w:r>
    </w:p>
    <w:p w:rsidR="009446F2" w:rsidRPr="001A19C6" w:rsidRDefault="001A19C6" w:rsidP="001A19C6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1A19C6">
        <w:rPr>
          <w:rFonts w:eastAsia="Calibri"/>
          <w:sz w:val="28"/>
          <w:szCs w:val="28"/>
        </w:rPr>
        <w:t>Организации, осуществляющие деятельность в области обращения с отходами (операторы по обращению с отходами – 290, региональны</w:t>
      </w:r>
      <w:r w:rsidR="00CD14E0">
        <w:rPr>
          <w:rFonts w:eastAsia="Calibri"/>
          <w:sz w:val="28"/>
          <w:szCs w:val="28"/>
        </w:rPr>
        <w:t>е</w:t>
      </w:r>
      <w:r w:rsidRPr="001A19C6">
        <w:rPr>
          <w:rFonts w:eastAsia="Calibri"/>
          <w:sz w:val="28"/>
          <w:szCs w:val="28"/>
        </w:rPr>
        <w:t xml:space="preserve"> оператор</w:t>
      </w:r>
      <w:r w:rsidR="00CD14E0">
        <w:rPr>
          <w:rFonts w:eastAsia="Calibri"/>
          <w:sz w:val="28"/>
          <w:szCs w:val="28"/>
        </w:rPr>
        <w:t>ы</w:t>
      </w:r>
      <w:r w:rsidRPr="001A19C6">
        <w:rPr>
          <w:rFonts w:eastAsia="Calibri"/>
          <w:sz w:val="28"/>
          <w:szCs w:val="28"/>
        </w:rPr>
        <w:t xml:space="preserve"> по обращению с </w:t>
      </w:r>
      <w:r w:rsidR="00CD14E0">
        <w:rPr>
          <w:rFonts w:eastAsia="Calibri"/>
          <w:sz w:val="28"/>
          <w:szCs w:val="28"/>
        </w:rPr>
        <w:t xml:space="preserve">твердыми коммунальными </w:t>
      </w:r>
      <w:r w:rsidRPr="001A19C6">
        <w:rPr>
          <w:rFonts w:eastAsia="Calibri"/>
          <w:sz w:val="28"/>
          <w:szCs w:val="28"/>
        </w:rPr>
        <w:t xml:space="preserve">отходами – </w:t>
      </w:r>
      <w:r w:rsidR="005649B4">
        <w:rPr>
          <w:rFonts w:eastAsia="Calibri"/>
          <w:sz w:val="28"/>
          <w:szCs w:val="28"/>
        </w:rPr>
        <w:t>2</w:t>
      </w:r>
      <w:r w:rsidRPr="001A19C6">
        <w:rPr>
          <w:rFonts w:eastAsia="Calibri"/>
          <w:sz w:val="28"/>
          <w:szCs w:val="28"/>
        </w:rPr>
        <w:t>), образователи отходов – 1 612,0 тыс. человек (все жители автономного округа).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69601B" w:rsidRDefault="0069601B" w:rsidP="0069601B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D61394">
        <w:rPr>
          <w:rFonts w:eastAsia="Calibri"/>
          <w:i/>
          <w:sz w:val="28"/>
          <w:szCs w:val="28"/>
        </w:rPr>
        <w:t>В области нормативного регулирования</w:t>
      </w:r>
      <w:r>
        <w:rPr>
          <w:rFonts w:eastAsia="Calibri"/>
          <w:sz w:val="28"/>
          <w:szCs w:val="28"/>
        </w:rPr>
        <w:t>:</w:t>
      </w:r>
    </w:p>
    <w:p w:rsidR="0069601B" w:rsidRPr="00E407AA" w:rsidRDefault="0069601B" w:rsidP="0069601B">
      <w:pPr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Не исполнение т</w:t>
      </w:r>
      <w:r w:rsidRPr="00EF64C6">
        <w:rPr>
          <w:rFonts w:eastAsia="Calibri"/>
          <w:sz w:val="28"/>
          <w:szCs w:val="28"/>
        </w:rPr>
        <w:t>ребовани</w:t>
      </w:r>
      <w:r>
        <w:rPr>
          <w:rFonts w:eastAsia="Calibri"/>
          <w:sz w:val="28"/>
          <w:szCs w:val="28"/>
        </w:rPr>
        <w:t>й</w:t>
      </w:r>
      <w:r w:rsidRPr="00EF64C6">
        <w:rPr>
          <w:rFonts w:eastAsia="Calibri"/>
          <w:sz w:val="28"/>
          <w:szCs w:val="28"/>
        </w:rPr>
        <w:t xml:space="preserve"> </w:t>
      </w:r>
      <w:r w:rsidRPr="00EF64C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F64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64C6">
        <w:rPr>
          <w:sz w:val="28"/>
          <w:szCs w:val="28"/>
        </w:rPr>
        <w:t xml:space="preserve"> от 24.06.1998 № 89-ФЗ «Об отходах производства и потребления»</w:t>
      </w:r>
      <w:r w:rsidR="005B2CA4">
        <w:rPr>
          <w:sz w:val="28"/>
          <w:szCs w:val="28"/>
        </w:rPr>
        <w:t xml:space="preserve"> и </w:t>
      </w:r>
      <w:r w:rsidR="005B2CA4" w:rsidRPr="00A225EA">
        <w:rPr>
          <w:rFonts w:eastAsia="Calibri"/>
          <w:sz w:val="28"/>
          <w:szCs w:val="28"/>
        </w:rPr>
        <w:t>поручени</w:t>
      </w:r>
      <w:r w:rsidR="005B2CA4">
        <w:rPr>
          <w:rFonts w:eastAsia="Calibri"/>
          <w:sz w:val="28"/>
          <w:szCs w:val="28"/>
        </w:rPr>
        <w:t>я</w:t>
      </w:r>
      <w:r w:rsidR="005B2CA4" w:rsidRPr="00A225EA">
        <w:rPr>
          <w:rFonts w:eastAsia="Calibri"/>
          <w:sz w:val="28"/>
          <w:szCs w:val="28"/>
        </w:rPr>
        <w:t xml:space="preserve"> Губернатора </w:t>
      </w:r>
      <w:r w:rsidR="005B2CA4" w:rsidRPr="00A225EA">
        <w:rPr>
          <w:rFonts w:eastAsia="Calibri"/>
          <w:sz w:val="28"/>
          <w:szCs w:val="28"/>
        </w:rPr>
        <w:lastRenderedPageBreak/>
        <w:t xml:space="preserve">Ханты-Мансийского автономного округа – Югры по итогам работы с </w:t>
      </w:r>
      <w:r w:rsidR="005B2CA4" w:rsidRPr="00E407AA">
        <w:rPr>
          <w:sz w:val="28"/>
          <w:szCs w:val="28"/>
        </w:rPr>
        <w:t>жителями Кондинского района от 13-14 октября 2015 года</w:t>
      </w:r>
      <w:r w:rsidRPr="00E407AA">
        <w:rPr>
          <w:sz w:val="28"/>
          <w:szCs w:val="28"/>
        </w:rPr>
        <w:t>.</w:t>
      </w:r>
    </w:p>
    <w:p w:rsidR="00E407AA" w:rsidRPr="00E407AA" w:rsidRDefault="00530344" w:rsidP="0069601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E407AA" w:rsidRPr="00E407AA">
        <w:rPr>
          <w:sz w:val="28"/>
          <w:szCs w:val="28"/>
        </w:rPr>
        <w:t xml:space="preserve"> единого лица, ответственного за обеспечение процесса обращения с твердыми коммунальными отходами </w:t>
      </w:r>
      <w:r>
        <w:rPr>
          <w:sz w:val="28"/>
          <w:szCs w:val="28"/>
        </w:rPr>
        <w:t>усложняет</w:t>
      </w:r>
      <w:r w:rsidR="00E407AA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отросли в правовое поле, что позволит</w:t>
      </w:r>
      <w:r w:rsidR="00E407AA">
        <w:rPr>
          <w:sz w:val="28"/>
          <w:szCs w:val="28"/>
        </w:rPr>
        <w:t xml:space="preserve"> предотвратить нарушения требований законодательства в области обращения с твердыми коммунальными отходами.</w:t>
      </w:r>
    </w:p>
    <w:p w:rsidR="0069601B" w:rsidRDefault="0069601B" w:rsidP="0069601B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D61394">
        <w:rPr>
          <w:rFonts w:eastAsia="Calibri"/>
          <w:i/>
          <w:sz w:val="28"/>
          <w:szCs w:val="28"/>
        </w:rPr>
        <w:t>В области охраны окружающей среды</w:t>
      </w:r>
      <w:r>
        <w:rPr>
          <w:rFonts w:eastAsia="Calibri"/>
          <w:sz w:val="28"/>
          <w:szCs w:val="28"/>
        </w:rPr>
        <w:t>:</w:t>
      </w:r>
    </w:p>
    <w:p w:rsidR="0069601B" w:rsidRDefault="0069601B" w:rsidP="0069601B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Негативное воздействие на состояние компонентов природной среды – атмосферного воздуха, почв, поверхностных и подземных вод, в связи с увеличением объема отходов, направляемых на захоронение, и числа несанкционированных мест размещения отходов.</w:t>
      </w:r>
    </w:p>
    <w:p w:rsidR="0069601B" w:rsidRPr="00D61394" w:rsidRDefault="0069601B" w:rsidP="0069601B">
      <w:pPr>
        <w:autoSpaceDE w:val="0"/>
        <w:autoSpaceDN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социально-экономического развития:</w:t>
      </w:r>
    </w:p>
    <w:p w:rsidR="009446F2" w:rsidRPr="001A19C6" w:rsidRDefault="00A6674F" w:rsidP="0069601B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Отсутствие рынка вторичных ресурсов и мощностей по обработке и утилизации отходов и, как результат, недополученные выгоды в виде создания новых рабочих мест и налоговых поступлений в бюджет автономного округа, порядка 40,0-50,0 млн. рублей ежегодно.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2.5. Причины возникновения проблемы и факторы, поддерживающие ее существование:</w:t>
      </w:r>
    </w:p>
    <w:p w:rsidR="002A5234" w:rsidRDefault="00701069" w:rsidP="00106543">
      <w:pPr>
        <w:autoSpaceDE w:val="0"/>
        <w:autoSpaceDN w:val="0"/>
        <w:jc w:val="both"/>
        <w:rPr>
          <w:sz w:val="28"/>
          <w:szCs w:val="28"/>
          <w:highlight w:val="yellow"/>
        </w:rPr>
      </w:pPr>
      <w:r w:rsidRPr="002A5234">
        <w:rPr>
          <w:rFonts w:eastAsia="Calibri"/>
          <w:sz w:val="28"/>
          <w:szCs w:val="28"/>
        </w:rPr>
        <w:t>Отсутствие системы регулирования в области обращения с отходами, снижающийся уровень экологической безопасности, необходимость внедрения экономических механизмов, направленных на сокращение захоронения отходов и вовлечение их в хозяйственный оборот</w:t>
      </w:r>
      <w:r>
        <w:rPr>
          <w:rFonts w:eastAsiaTheme="minorHAnsi"/>
          <w:color w:val="000000"/>
          <w:sz w:val="28"/>
          <w:szCs w:val="28"/>
        </w:rPr>
        <w:t>.</w:t>
      </w:r>
    </w:p>
    <w:p w:rsidR="009446F2" w:rsidRPr="00106543" w:rsidRDefault="009446F2" w:rsidP="00106543">
      <w:pPr>
        <w:autoSpaceDE w:val="0"/>
        <w:autoSpaceDN w:val="0"/>
        <w:jc w:val="both"/>
        <w:rPr>
          <w:sz w:val="28"/>
          <w:szCs w:val="28"/>
        </w:rPr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2D4026" w:rsidRDefault="002D4026" w:rsidP="0010654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возможно при наличии необходимой правовой базы, вводящей участников сферы обращения с ТКО в нормативное поле. Осуществление деятельности в соответствии с требованиями законодательства сделает сферу прозрачной и экономически привлекательной.</w:t>
      </w:r>
    </w:p>
    <w:p w:rsidR="009446F2" w:rsidRPr="00106543" w:rsidRDefault="00106543" w:rsidP="00106543">
      <w:pPr>
        <w:autoSpaceDE w:val="0"/>
        <w:autoSpaceDN w:val="0"/>
        <w:jc w:val="both"/>
        <w:rPr>
          <w:sz w:val="28"/>
          <w:szCs w:val="28"/>
        </w:rPr>
      </w:pPr>
      <w:r w:rsidRPr="00106543">
        <w:rPr>
          <w:sz w:val="28"/>
          <w:szCs w:val="28"/>
        </w:rPr>
        <w:t xml:space="preserve">В соответствии с федеральным законом от 24.06.1998 № 89-ФЗ «Об отходах производства и потребления» </w:t>
      </w:r>
      <w:r w:rsidR="00E33144">
        <w:rPr>
          <w:sz w:val="28"/>
          <w:szCs w:val="28"/>
        </w:rPr>
        <w:t>разработка и принятие п</w:t>
      </w:r>
      <w:r w:rsidR="00E33144" w:rsidRPr="00F2459F">
        <w:rPr>
          <w:sz w:val="28"/>
          <w:szCs w:val="28"/>
        </w:rPr>
        <w:t>равил осуществления деятельности регионального оператора по обращению с твёрдыми коммунальными отходами</w:t>
      </w:r>
      <w:r w:rsidRPr="00106543">
        <w:rPr>
          <w:sz w:val="28"/>
          <w:szCs w:val="28"/>
        </w:rPr>
        <w:t xml:space="preserve"> является полномочием субъекта РФ.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2.7. Опыт решения аналогичных проблем в</w:t>
      </w:r>
      <w:r w:rsidR="00106543">
        <w:rPr>
          <w:sz w:val="28"/>
          <w:szCs w:val="28"/>
        </w:rPr>
        <w:t xml:space="preserve"> </w:t>
      </w:r>
      <w:r w:rsidR="007D126C">
        <w:rPr>
          <w:sz w:val="28"/>
          <w:szCs w:val="28"/>
        </w:rPr>
        <w:t xml:space="preserve">Ханты-Мансийском автономном округе – Югре, </w:t>
      </w:r>
      <w:r w:rsidRPr="009446F2">
        <w:rPr>
          <w:sz w:val="28"/>
          <w:szCs w:val="28"/>
        </w:rPr>
        <w:t>других субъектах Российской Федерации, иностранных государствах:</w:t>
      </w:r>
    </w:p>
    <w:p w:rsidR="009446F2" w:rsidRDefault="00106543" w:rsidP="00106543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>Опыт решения аналогичных проблем в</w:t>
      </w:r>
      <w:r>
        <w:rPr>
          <w:sz w:val="28"/>
          <w:szCs w:val="28"/>
        </w:rPr>
        <w:t xml:space="preserve"> Ханты-Мансийском автономном округе – Югре отсутствует.</w:t>
      </w:r>
    </w:p>
    <w:p w:rsidR="0089799F" w:rsidRDefault="0089799F" w:rsidP="0010654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регионального оператора по обращению с твердыми коммунальными отходами был </w:t>
      </w:r>
      <w:r w:rsidR="005960B0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в 2015 году во Владимирской области, в начале 2016 года – </w:t>
      </w:r>
      <w:r w:rsidRPr="0089799F">
        <w:rPr>
          <w:sz w:val="28"/>
          <w:szCs w:val="28"/>
        </w:rPr>
        <w:t>в Нижегородской области.</w:t>
      </w:r>
      <w:r>
        <w:rPr>
          <w:sz w:val="28"/>
          <w:szCs w:val="28"/>
        </w:rPr>
        <w:t xml:space="preserve"> Так как </w:t>
      </w:r>
      <w:r w:rsidR="00495A8C">
        <w:rPr>
          <w:sz w:val="28"/>
          <w:szCs w:val="28"/>
        </w:rPr>
        <w:t>конкурсный отбор</w:t>
      </w:r>
      <w:r>
        <w:rPr>
          <w:sz w:val="28"/>
          <w:szCs w:val="28"/>
        </w:rPr>
        <w:t xml:space="preserve"> был </w:t>
      </w:r>
      <w:r w:rsidR="005960B0">
        <w:rPr>
          <w:sz w:val="28"/>
          <w:szCs w:val="28"/>
        </w:rPr>
        <w:t xml:space="preserve">осуществлен не в соответствии с </w:t>
      </w:r>
      <w:r w:rsidR="005960B0" w:rsidRPr="005960B0">
        <w:rPr>
          <w:sz w:val="28"/>
          <w:szCs w:val="28"/>
        </w:rPr>
        <w:t>постановлением Правительства Российской Федерации от 05.09.2016 № 881 «О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отходами»</w:t>
      </w:r>
      <w:r w:rsidR="005960B0">
        <w:rPr>
          <w:sz w:val="28"/>
          <w:szCs w:val="28"/>
        </w:rPr>
        <w:t>, результаты их были отменены.</w:t>
      </w:r>
    </w:p>
    <w:p w:rsidR="008B37BA" w:rsidRDefault="008B37BA" w:rsidP="0010654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Белгородской области от 23.01.2017 № 17-пп утверждены Правила осуществления деятельности региональных операторов по обращению с твердыми коммунальными отходами на территории Белгородской области</w:t>
      </w:r>
      <w:r w:rsidR="006E247E">
        <w:rPr>
          <w:sz w:val="28"/>
          <w:szCs w:val="28"/>
        </w:rPr>
        <w:t>.</w:t>
      </w:r>
    </w:p>
    <w:p w:rsidR="00D11733" w:rsidRDefault="00D11733" w:rsidP="0010654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строительства, архитектуры и жилищно-коммунального хозяйства Республики Марий Эл от 09.06.2016 № 263 утверждены Правила осуществления деятельности регионального оператора по обращению с твердыми коммунальными отходами на территории Республики Марий Эл.</w:t>
      </w:r>
    </w:p>
    <w:p w:rsidR="00D11733" w:rsidRDefault="00D11733" w:rsidP="0010654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Астраханской области от 19.10.2016 № 370-П утверждены Правила осуществления деятельности региональных операторов по обращению с твердыми коммунальными отходами.</w:t>
      </w:r>
    </w:p>
    <w:p w:rsidR="00701069" w:rsidRPr="0089799F" w:rsidRDefault="00701069" w:rsidP="0070106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субъектами РФ активно ведется разработка и принятие правил осуществления деятельности региональных операторов по обращению с ТКО.</w:t>
      </w:r>
    </w:p>
    <w:p w:rsidR="001C6E51" w:rsidRDefault="001C6E51" w:rsidP="0010654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монитор</w:t>
      </w:r>
      <w:r w:rsidR="00701069">
        <w:rPr>
          <w:sz w:val="28"/>
          <w:szCs w:val="28"/>
        </w:rPr>
        <w:t>и</w:t>
      </w:r>
      <w:r>
        <w:rPr>
          <w:sz w:val="28"/>
          <w:szCs w:val="28"/>
        </w:rPr>
        <w:t xml:space="preserve">нга </w:t>
      </w:r>
      <w:r w:rsidR="00701069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докум</w:t>
      </w:r>
      <w:r w:rsidR="00701069">
        <w:rPr>
          <w:sz w:val="28"/>
          <w:szCs w:val="28"/>
        </w:rPr>
        <w:t>ентов</w:t>
      </w:r>
      <w:r>
        <w:rPr>
          <w:sz w:val="28"/>
          <w:szCs w:val="28"/>
        </w:rPr>
        <w:t xml:space="preserve"> установ</w:t>
      </w:r>
      <w:r w:rsidR="00701069">
        <w:rPr>
          <w:sz w:val="28"/>
          <w:szCs w:val="28"/>
        </w:rPr>
        <w:t>лено</w:t>
      </w:r>
      <w:r>
        <w:rPr>
          <w:sz w:val="28"/>
          <w:szCs w:val="28"/>
        </w:rPr>
        <w:t xml:space="preserve">, что </w:t>
      </w:r>
      <w:r w:rsidR="00701069">
        <w:rPr>
          <w:sz w:val="28"/>
          <w:szCs w:val="28"/>
        </w:rPr>
        <w:t>данная проблема в различных субъектах РФ решается аналогичным данному правовому регулированию способом.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2.8. Источники данных:</w:t>
      </w:r>
    </w:p>
    <w:p w:rsidR="008A335C" w:rsidRPr="008A335C" w:rsidRDefault="008A335C" w:rsidP="008A33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156">
        <w:rPr>
          <w:rFonts w:eastAsia="Calibri"/>
        </w:rPr>
        <w:t>1. </w:t>
      </w:r>
      <w:r w:rsidRPr="008A335C">
        <w:rPr>
          <w:sz w:val="28"/>
          <w:szCs w:val="28"/>
        </w:rPr>
        <w:t>Федеральный закон от 24.06.1998 № 89-ФЗ «Об отходах производства и потребления».</w:t>
      </w:r>
    </w:p>
    <w:p w:rsidR="009446F2" w:rsidRDefault="008A335C" w:rsidP="002333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10654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106543">
        <w:rPr>
          <w:sz w:val="28"/>
          <w:szCs w:val="28"/>
        </w:rPr>
        <w:t xml:space="preserve"> Правительства Российской Федерации от 12 ноября 2016 № 1156 «Об обращении с твердыми коммунальными отходами и внесении изменения в постановление Правительства Российской Федерации от 25 августа 2008 г. № 641»</w:t>
      </w:r>
      <w:r>
        <w:rPr>
          <w:sz w:val="28"/>
          <w:szCs w:val="28"/>
        </w:rPr>
        <w:t>.</w:t>
      </w:r>
    </w:p>
    <w:p w:rsidR="005960B0" w:rsidRDefault="005960B0" w:rsidP="002333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5960B0">
        <w:rPr>
          <w:sz w:val="28"/>
          <w:szCs w:val="28"/>
        </w:rPr>
        <w:t>остановление Правительства Российской Федерации от 05.09.2016 № 881 «О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отходами»</w:t>
      </w:r>
      <w:r>
        <w:rPr>
          <w:sz w:val="28"/>
          <w:szCs w:val="28"/>
        </w:rPr>
        <w:t>.</w:t>
      </w:r>
    </w:p>
    <w:p w:rsidR="00511207" w:rsidRDefault="00511207" w:rsidP="002333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11207">
        <w:rPr>
          <w:sz w:val="28"/>
          <w:szCs w:val="28"/>
        </w:rPr>
        <w:t xml:space="preserve">Постановление Правительства Российской Федерации от 03.11.2016 № 1133 «Об утверждении правил проведения торгов, по результатам </w:t>
      </w:r>
      <w:r w:rsidRPr="00511207">
        <w:rPr>
          <w:sz w:val="28"/>
          <w:szCs w:val="28"/>
        </w:rPr>
        <w:lastRenderedPageBreak/>
        <w:t>которых формируются цены на услуги по сбору и транспортированию твердых коммунальных отходов для регионального оператора»</w:t>
      </w:r>
      <w:r>
        <w:rPr>
          <w:sz w:val="28"/>
          <w:szCs w:val="28"/>
        </w:rPr>
        <w:t>.</w:t>
      </w:r>
    </w:p>
    <w:p w:rsidR="005E7119" w:rsidRPr="005E7119" w:rsidRDefault="00511207" w:rsidP="002333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7119">
        <w:rPr>
          <w:sz w:val="28"/>
          <w:szCs w:val="28"/>
        </w:rPr>
        <w:t>. </w:t>
      </w:r>
      <w:r w:rsidR="005E7119" w:rsidRPr="005E7119">
        <w:rPr>
          <w:sz w:val="28"/>
          <w:szCs w:val="28"/>
        </w:rPr>
        <w:t>Распоряжение Правительства Ханты-Мансийского автономного округа – Югры от 21.10.2016 № 559-рп «О Территориальной схеме обращения с отходами, в том числе с твердыми коммунальными отходами, в Ханты-Мансийском автономном округе – Югре и признании утратившими силу некоторых распоряжений Правительства Ханты-Мансийского автономного округа – Югры»</w:t>
      </w:r>
      <w:r w:rsidR="005E7119">
        <w:rPr>
          <w:sz w:val="28"/>
          <w:szCs w:val="28"/>
        </w:rPr>
        <w:t>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2.9. Иная информация о проблеме:</w:t>
      </w:r>
    </w:p>
    <w:p w:rsidR="003708B2" w:rsidRPr="003708B2" w:rsidRDefault="00105851" w:rsidP="003708B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08B2" w:rsidRPr="003708B2">
        <w:rPr>
          <w:rFonts w:ascii="Times New Roman" w:eastAsia="Times New Roman" w:hAnsi="Times New Roman" w:cs="Times New Roman"/>
          <w:sz w:val="28"/>
          <w:szCs w:val="28"/>
        </w:rPr>
        <w:t xml:space="preserve">еализация </w:t>
      </w:r>
      <w:r w:rsidR="003708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40D3">
        <w:rPr>
          <w:rFonts w:ascii="Times New Roman" w:eastAsia="Times New Roman" w:hAnsi="Times New Roman" w:cs="Times New Roman"/>
          <w:sz w:val="28"/>
          <w:szCs w:val="28"/>
        </w:rPr>
        <w:t xml:space="preserve">равил </w:t>
      </w:r>
      <w:r w:rsidR="003708B2" w:rsidRPr="003708B2">
        <w:rPr>
          <w:rFonts w:ascii="Times New Roman" w:eastAsia="Times New Roman" w:hAnsi="Times New Roman" w:cs="Times New Roman"/>
          <w:sz w:val="28"/>
          <w:szCs w:val="28"/>
        </w:rPr>
        <w:t>позволит достигнуть:</w:t>
      </w:r>
    </w:p>
    <w:p w:rsidR="00511207" w:rsidRDefault="00511207" w:rsidP="003708B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07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1331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1207">
        <w:rPr>
          <w:rFonts w:ascii="Times New Roman" w:eastAsia="Times New Roman" w:hAnsi="Times New Roman" w:cs="Times New Roman"/>
          <w:sz w:val="28"/>
          <w:szCs w:val="28"/>
        </w:rPr>
        <w:t xml:space="preserve"> процесса обращения с </w:t>
      </w:r>
      <w:r w:rsidR="00133114">
        <w:rPr>
          <w:rFonts w:ascii="Times New Roman" w:eastAsia="Times New Roman" w:hAnsi="Times New Roman" w:cs="Times New Roman"/>
          <w:sz w:val="28"/>
          <w:szCs w:val="28"/>
        </w:rPr>
        <w:t>твердыми коммунальными отходами</w:t>
      </w:r>
      <w:r w:rsidRPr="0051120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автономного округа</w:t>
      </w:r>
      <w:r w:rsidR="00133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114" w:rsidRPr="001331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33114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законодательства Российской Федерации и Ханты-Мансийского автономного округа – </w:t>
      </w:r>
      <w:r w:rsidR="00133114" w:rsidRPr="00133114">
        <w:rPr>
          <w:rFonts w:ascii="Times New Roman" w:eastAsia="Times New Roman" w:hAnsi="Times New Roman" w:cs="Times New Roman"/>
          <w:sz w:val="28"/>
          <w:szCs w:val="28"/>
        </w:rPr>
        <w:t>Югры;</w:t>
      </w:r>
    </w:p>
    <w:p w:rsidR="00133114" w:rsidRDefault="00133114" w:rsidP="0013311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появления новых рабочих мест;</w:t>
      </w:r>
    </w:p>
    <w:p w:rsidR="00133114" w:rsidRPr="003708B2" w:rsidRDefault="00133114" w:rsidP="0013311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увеличения доходной части бюджета автономного округа в виде налоговых отчислений;</w:t>
      </w:r>
    </w:p>
    <w:p w:rsidR="00133114" w:rsidRDefault="00133114" w:rsidP="0013311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B2">
        <w:rPr>
          <w:rFonts w:ascii="Times New Roman" w:eastAsia="Times New Roman" w:hAnsi="Times New Roman" w:cs="Times New Roman"/>
          <w:sz w:val="28"/>
          <w:szCs w:val="28"/>
        </w:rPr>
        <w:t>уменьшения негативного воздействия отходов на окружа</w:t>
      </w:r>
      <w:r w:rsidR="00CA4911">
        <w:rPr>
          <w:rFonts w:ascii="Times New Roman" w:eastAsia="Times New Roman" w:hAnsi="Times New Roman" w:cs="Times New Roman"/>
          <w:sz w:val="28"/>
          <w:szCs w:val="28"/>
        </w:rPr>
        <w:t>ющую среду и здоровье населения.</w:t>
      </w:r>
    </w:p>
    <w:p w:rsidR="009446F2" w:rsidRPr="009446F2" w:rsidRDefault="009446F2" w:rsidP="003708B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sectPr w:rsidR="009446F2" w:rsidRPr="009446F2" w:rsidSect="00EF5277">
          <w:headerReference w:type="default" r:id="rId9"/>
          <w:pgSz w:w="11906" w:h="16838"/>
          <w:pgMar w:top="1276" w:right="1276" w:bottom="1134" w:left="1559" w:header="397" w:footer="397" w:gutter="0"/>
          <w:cols w:space="709"/>
          <w:titlePg/>
          <w:docGrid w:linePitch="326"/>
        </w:sectPr>
      </w:pPr>
    </w:p>
    <w:p w:rsidR="009446F2" w:rsidRPr="009446F2" w:rsidRDefault="009446F2" w:rsidP="009446F2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9446F2" w:rsidRPr="009446F2" w:rsidTr="00874FA6">
        <w:tc>
          <w:tcPr>
            <w:tcW w:w="8278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446F2" w:rsidRPr="009446F2" w:rsidTr="00874FA6">
        <w:tc>
          <w:tcPr>
            <w:tcW w:w="8278" w:type="dxa"/>
          </w:tcPr>
          <w:p w:rsidR="009446F2" w:rsidRPr="001C6E51" w:rsidRDefault="00C53A65" w:rsidP="00BE1311">
            <w:pPr>
              <w:jc w:val="both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Осуществление деятельности регионального оператора по обращению</w:t>
            </w:r>
            <w:r w:rsidRPr="00E56BEB">
              <w:rPr>
                <w:sz w:val="28"/>
                <w:szCs w:val="28"/>
              </w:rPr>
              <w:t xml:space="preserve"> с ТКО в </w:t>
            </w:r>
            <w:r>
              <w:rPr>
                <w:sz w:val="28"/>
                <w:szCs w:val="28"/>
              </w:rPr>
              <w:t>соответствии</w:t>
            </w:r>
            <w:r w:rsidRPr="00E56BEB">
              <w:rPr>
                <w:sz w:val="28"/>
                <w:szCs w:val="28"/>
              </w:rPr>
              <w:t xml:space="preserve"> с государственной программой автономного округа «Обеспечение экологической безопасности Ханты-Мансийского автономного округа – Югры на 2016-2020 годы», Территориальной схемой обращения с отходами, в том числе с твердыми коммунальными отходами, в Ханты-Мансийском автономном округе – Югре, Правилами обращения с твёрдыми коммунальными отходами</w:t>
            </w:r>
            <w:r>
              <w:rPr>
                <w:sz w:val="28"/>
                <w:szCs w:val="28"/>
              </w:rPr>
              <w:t xml:space="preserve">, утвержденными </w:t>
            </w:r>
            <w:r w:rsidRPr="00E56BEB">
              <w:rPr>
                <w:sz w:val="28"/>
                <w:szCs w:val="28"/>
              </w:rPr>
              <w:t xml:space="preserve">постановлением Правительства </w:t>
            </w:r>
            <w:r>
              <w:rPr>
                <w:sz w:val="28"/>
                <w:szCs w:val="28"/>
              </w:rPr>
              <w:t>РФ</w:t>
            </w:r>
            <w:r w:rsidRPr="00E56BEB">
              <w:rPr>
                <w:sz w:val="28"/>
                <w:szCs w:val="28"/>
              </w:rPr>
              <w:t xml:space="preserve"> от 12.11.2016 № 1156, и Порядком сбор</w:t>
            </w:r>
            <w:r>
              <w:rPr>
                <w:sz w:val="28"/>
                <w:szCs w:val="28"/>
              </w:rPr>
              <w:t xml:space="preserve">а </w:t>
            </w:r>
            <w:r w:rsidRPr="00E56BEB">
              <w:rPr>
                <w:sz w:val="28"/>
                <w:szCs w:val="28"/>
              </w:rPr>
              <w:t xml:space="preserve">твёрдых коммунальных отходов (в том числе </w:t>
            </w:r>
            <w:r>
              <w:rPr>
                <w:sz w:val="28"/>
                <w:szCs w:val="28"/>
              </w:rPr>
              <w:t xml:space="preserve">их </w:t>
            </w:r>
            <w:r w:rsidRPr="00E56BEB">
              <w:rPr>
                <w:sz w:val="28"/>
                <w:szCs w:val="28"/>
              </w:rPr>
              <w:t xml:space="preserve">раздельного </w:t>
            </w:r>
            <w:r>
              <w:rPr>
                <w:sz w:val="28"/>
                <w:szCs w:val="28"/>
              </w:rPr>
              <w:t>сбора</w:t>
            </w:r>
            <w:r w:rsidRPr="00E56BEB">
              <w:rPr>
                <w:sz w:val="28"/>
                <w:szCs w:val="28"/>
              </w:rPr>
              <w:t>) на территории Ханты-Мансийского автономного округа – Югры</w:t>
            </w:r>
            <w:r>
              <w:rPr>
                <w:sz w:val="28"/>
                <w:szCs w:val="28"/>
              </w:rPr>
              <w:t>, утвержденных Правительством Югры.</w:t>
            </w:r>
          </w:p>
        </w:tc>
        <w:tc>
          <w:tcPr>
            <w:tcW w:w="3459" w:type="dxa"/>
          </w:tcPr>
          <w:p w:rsidR="009446F2" w:rsidRPr="00BE1311" w:rsidRDefault="00DC15E8" w:rsidP="00E86B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E86BAB" w:rsidRPr="00A76A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86BAB">
              <w:rPr>
                <w:rFonts w:eastAsia="Calibri"/>
                <w:sz w:val="28"/>
                <w:szCs w:val="28"/>
                <w:lang w:eastAsia="en-US"/>
              </w:rPr>
              <w:t xml:space="preserve">момента </w:t>
            </w:r>
            <w:r w:rsidR="00E86BAB" w:rsidRPr="00A76AB6">
              <w:rPr>
                <w:sz w:val="28"/>
                <w:szCs w:val="28"/>
              </w:rPr>
              <w:t xml:space="preserve">присвоения </w:t>
            </w:r>
            <w:r w:rsidR="00E86BAB" w:rsidRPr="00780908">
              <w:rPr>
                <w:rFonts w:eastAsia="Calibri"/>
                <w:sz w:val="28"/>
                <w:szCs w:val="28"/>
                <w:lang w:eastAsia="en-US"/>
              </w:rPr>
              <w:t>юридическ</w:t>
            </w:r>
            <w:r w:rsidR="00E86BAB">
              <w:rPr>
                <w:rFonts w:eastAsia="Calibri"/>
                <w:sz w:val="28"/>
                <w:szCs w:val="28"/>
                <w:lang w:eastAsia="en-US"/>
              </w:rPr>
              <w:t>ому</w:t>
            </w:r>
            <w:r w:rsidR="00E86BAB" w:rsidRPr="00780908">
              <w:rPr>
                <w:rFonts w:eastAsia="Calibri"/>
                <w:sz w:val="28"/>
                <w:szCs w:val="28"/>
                <w:lang w:eastAsia="en-US"/>
              </w:rPr>
              <w:t xml:space="preserve"> лиц</w:t>
            </w:r>
            <w:r w:rsidR="00E86BAB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E86BAB" w:rsidRPr="00780908">
              <w:rPr>
                <w:rFonts w:eastAsia="Calibri"/>
                <w:sz w:val="28"/>
                <w:szCs w:val="28"/>
                <w:lang w:eastAsia="en-US"/>
              </w:rPr>
              <w:t xml:space="preserve"> статуса региональн</w:t>
            </w:r>
            <w:r w:rsidR="00E86BAB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="00E86BAB" w:rsidRPr="00780908">
              <w:rPr>
                <w:rFonts w:eastAsia="Calibri"/>
                <w:sz w:val="28"/>
                <w:szCs w:val="28"/>
                <w:lang w:eastAsia="en-US"/>
              </w:rPr>
              <w:t xml:space="preserve"> оператор</w:t>
            </w:r>
            <w:r w:rsidR="00E86BA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E86BAB" w:rsidRPr="00780908">
              <w:rPr>
                <w:sz w:val="28"/>
                <w:szCs w:val="28"/>
              </w:rPr>
              <w:t xml:space="preserve"> по обращению с </w:t>
            </w:r>
            <w:r w:rsidR="00E86BAB">
              <w:rPr>
                <w:sz w:val="28"/>
                <w:szCs w:val="28"/>
              </w:rPr>
              <w:t>ТКО</w:t>
            </w:r>
          </w:p>
        </w:tc>
        <w:tc>
          <w:tcPr>
            <w:tcW w:w="3459" w:type="dxa"/>
          </w:tcPr>
          <w:p w:rsidR="009446F2" w:rsidRPr="009446F2" w:rsidRDefault="00AE7A05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AE7A05" w:rsidRDefault="00AE7A05" w:rsidP="00C26FD3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152EA9">
        <w:rPr>
          <w:rFonts w:eastAsia="Calibri"/>
          <w:sz w:val="28"/>
          <w:szCs w:val="28"/>
        </w:rPr>
        <w:t>Порядок подготовлен</w:t>
      </w:r>
      <w:r w:rsidRPr="00A225E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 исполнение требований</w:t>
      </w:r>
      <w:r w:rsidRPr="00A225EA">
        <w:rPr>
          <w:bCs/>
          <w:sz w:val="28"/>
          <w:szCs w:val="28"/>
        </w:rPr>
        <w:t xml:space="preserve"> </w:t>
      </w:r>
      <w:r w:rsidRPr="00A225EA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Pr="00A225EA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A225EA">
        <w:rPr>
          <w:rFonts w:eastAsia="Calibri"/>
          <w:sz w:val="28"/>
          <w:szCs w:val="28"/>
        </w:rPr>
        <w:t xml:space="preserve"> от 29 декабря 2014 года №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</w:t>
      </w:r>
      <w:r w:rsidRPr="008B4E50">
        <w:rPr>
          <w:bCs/>
          <w:sz w:val="28"/>
          <w:szCs w:val="28"/>
        </w:rPr>
        <w:t>отдельных законодательных актов (положений законодательн</w:t>
      </w:r>
      <w:r>
        <w:rPr>
          <w:bCs/>
          <w:sz w:val="28"/>
          <w:szCs w:val="28"/>
        </w:rPr>
        <w:t>ых актов) Российской Федерации»;</w:t>
      </w:r>
    </w:p>
    <w:p w:rsidR="00AE7A05" w:rsidRDefault="00AE7A05" w:rsidP="009446F2">
      <w:pPr>
        <w:autoSpaceDE w:val="0"/>
        <w:autoSpaceDN w:val="0"/>
        <w:rPr>
          <w:rFonts w:eastAsia="Calibri"/>
          <w:sz w:val="28"/>
          <w:szCs w:val="28"/>
        </w:rPr>
      </w:pPr>
      <w:r w:rsidRPr="00A225EA">
        <w:rPr>
          <w:rFonts w:eastAsia="Calibri"/>
          <w:sz w:val="28"/>
          <w:szCs w:val="28"/>
        </w:rPr>
        <w:t>п. 11.2. Перечня поручений Губернатора Ханты-Мансийского автономного округа – Югры по итогам работы с жителями Кондинского района от 13-14 октября 2015 года</w:t>
      </w:r>
      <w:r w:rsidR="00BE1311">
        <w:rPr>
          <w:rFonts w:eastAsia="Calibri"/>
          <w:sz w:val="28"/>
          <w:szCs w:val="28"/>
        </w:rPr>
        <w:t>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89"/>
        <w:gridCol w:w="5388"/>
        <w:gridCol w:w="2410"/>
        <w:gridCol w:w="2407"/>
      </w:tblGrid>
      <w:tr w:rsidR="00E56BEB" w:rsidRPr="00E56BEB" w:rsidTr="00E56BEB">
        <w:trPr>
          <w:trHeight w:val="836"/>
        </w:trPr>
        <w:tc>
          <w:tcPr>
            <w:tcW w:w="1642" w:type="pct"/>
          </w:tcPr>
          <w:p w:rsidR="00E56BEB" w:rsidRPr="00E56BEB" w:rsidRDefault="00E56BEB" w:rsidP="00577654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3.4. Цели предлагаемого правового регулирования</w:t>
            </w:r>
          </w:p>
        </w:tc>
        <w:tc>
          <w:tcPr>
            <w:tcW w:w="1773" w:type="pct"/>
          </w:tcPr>
          <w:p w:rsidR="00E56BEB" w:rsidRPr="00E56BEB" w:rsidRDefault="00E56BEB" w:rsidP="00577654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793" w:type="pct"/>
          </w:tcPr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792" w:type="pct"/>
          </w:tcPr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3.7. Целевые значения</w:t>
            </w:r>
            <w:r w:rsidRPr="00E56BEB">
              <w:rPr>
                <w:sz w:val="28"/>
                <w:szCs w:val="28"/>
              </w:rPr>
              <w:br/>
              <w:t xml:space="preserve">индикаторов по </w:t>
            </w:r>
            <w:r w:rsidRPr="00E56BEB">
              <w:rPr>
                <w:sz w:val="28"/>
                <w:szCs w:val="28"/>
              </w:rPr>
              <w:lastRenderedPageBreak/>
              <w:t>годам</w:t>
            </w:r>
          </w:p>
        </w:tc>
      </w:tr>
      <w:tr w:rsidR="00E56BEB" w:rsidRPr="00E56BEB" w:rsidTr="004D544C">
        <w:trPr>
          <w:trHeight w:val="1984"/>
        </w:trPr>
        <w:tc>
          <w:tcPr>
            <w:tcW w:w="1642" w:type="pct"/>
            <w:vMerge w:val="restart"/>
          </w:tcPr>
          <w:p w:rsidR="00E56BEB" w:rsidRPr="00E56BEB" w:rsidRDefault="00C53A65" w:rsidP="00C53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деятельности регионального оператора по обращению</w:t>
            </w:r>
            <w:r w:rsidR="00E56BEB" w:rsidRPr="00E56BEB">
              <w:rPr>
                <w:sz w:val="28"/>
                <w:szCs w:val="28"/>
              </w:rPr>
              <w:t xml:space="preserve"> с ТКО в </w:t>
            </w:r>
            <w:r>
              <w:rPr>
                <w:sz w:val="28"/>
                <w:szCs w:val="28"/>
              </w:rPr>
              <w:t>соответствии</w:t>
            </w:r>
            <w:r w:rsidR="00E56BEB" w:rsidRPr="00E56BEB">
              <w:rPr>
                <w:sz w:val="28"/>
                <w:szCs w:val="28"/>
              </w:rPr>
              <w:t xml:space="preserve"> с государственной программой автономного округа «Обеспечение экологической безопасности Ханты-Мансийского автономного округа – Югры на 2016-2020 годы», Территориальной схемой обращения с отходами, в том числе с твердыми коммунальными отходами, в Ханты-Мансийском автономном округе – Югре, Правилами обращения с твёрдыми коммунальными отходами</w:t>
            </w:r>
            <w:r w:rsidR="00E56BEB">
              <w:rPr>
                <w:sz w:val="28"/>
                <w:szCs w:val="28"/>
              </w:rPr>
              <w:t>, утвержденны</w:t>
            </w:r>
            <w:r w:rsidR="00A85BC3">
              <w:rPr>
                <w:sz w:val="28"/>
                <w:szCs w:val="28"/>
              </w:rPr>
              <w:t>ми</w:t>
            </w:r>
            <w:r w:rsidR="00E56BEB">
              <w:rPr>
                <w:sz w:val="28"/>
                <w:szCs w:val="28"/>
              </w:rPr>
              <w:t xml:space="preserve"> </w:t>
            </w:r>
            <w:r w:rsidR="00E56BEB" w:rsidRPr="00E56BEB">
              <w:rPr>
                <w:sz w:val="28"/>
                <w:szCs w:val="28"/>
              </w:rPr>
              <w:t xml:space="preserve">постановлением Правительства </w:t>
            </w:r>
            <w:r w:rsidR="00A85BC3">
              <w:rPr>
                <w:sz w:val="28"/>
                <w:szCs w:val="28"/>
              </w:rPr>
              <w:t>РФ</w:t>
            </w:r>
            <w:r w:rsidR="00E56BEB" w:rsidRPr="00E56BEB">
              <w:rPr>
                <w:sz w:val="28"/>
                <w:szCs w:val="28"/>
              </w:rPr>
              <w:t xml:space="preserve"> от 12.11.2016 № 1156, и Порядком сбор</w:t>
            </w:r>
            <w:r>
              <w:rPr>
                <w:sz w:val="28"/>
                <w:szCs w:val="28"/>
              </w:rPr>
              <w:t xml:space="preserve">а </w:t>
            </w:r>
            <w:r w:rsidRPr="00E56BEB">
              <w:rPr>
                <w:sz w:val="28"/>
                <w:szCs w:val="28"/>
              </w:rPr>
              <w:t xml:space="preserve">твёрдых коммунальных отходов (в том числе </w:t>
            </w:r>
            <w:r>
              <w:rPr>
                <w:sz w:val="28"/>
                <w:szCs w:val="28"/>
              </w:rPr>
              <w:t xml:space="preserve">их </w:t>
            </w:r>
            <w:r w:rsidRPr="00E56BEB">
              <w:rPr>
                <w:sz w:val="28"/>
                <w:szCs w:val="28"/>
              </w:rPr>
              <w:t xml:space="preserve">раздельного </w:t>
            </w:r>
            <w:r>
              <w:rPr>
                <w:sz w:val="28"/>
                <w:szCs w:val="28"/>
              </w:rPr>
              <w:t>сбора</w:t>
            </w:r>
            <w:r w:rsidRPr="00E56BEB">
              <w:rPr>
                <w:sz w:val="28"/>
                <w:szCs w:val="28"/>
              </w:rPr>
              <w:t xml:space="preserve">) </w:t>
            </w:r>
            <w:r w:rsidR="00E56BEB" w:rsidRPr="00E56BEB">
              <w:rPr>
                <w:sz w:val="28"/>
                <w:szCs w:val="28"/>
              </w:rPr>
              <w:t>на территории Ханты-Мансийского автономного округа – Югры</w:t>
            </w:r>
            <w:r>
              <w:rPr>
                <w:sz w:val="28"/>
                <w:szCs w:val="28"/>
              </w:rPr>
              <w:t>, утвержденных Правительством Югры.</w:t>
            </w:r>
          </w:p>
        </w:tc>
        <w:tc>
          <w:tcPr>
            <w:tcW w:w="1773" w:type="pct"/>
          </w:tcPr>
          <w:p w:rsidR="00E56BEB" w:rsidRPr="00E56BEB" w:rsidRDefault="00E56BEB" w:rsidP="00C53A65">
            <w:pPr>
              <w:autoSpaceDE w:val="0"/>
              <w:autoSpaceDN w:val="0"/>
              <w:ind w:right="57"/>
              <w:jc w:val="both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 xml:space="preserve">3.5.1. </w:t>
            </w:r>
            <w:r w:rsidR="00C53A65">
              <w:rPr>
                <w:sz w:val="28"/>
                <w:szCs w:val="28"/>
              </w:rPr>
              <w:t xml:space="preserve">Осуществление деятельности регионального оператора </w:t>
            </w:r>
            <w:r w:rsidR="00C53A65" w:rsidRPr="00E56BEB">
              <w:rPr>
                <w:sz w:val="28"/>
                <w:szCs w:val="28"/>
              </w:rPr>
              <w:t xml:space="preserve">в </w:t>
            </w:r>
            <w:r w:rsidR="00C53A65">
              <w:rPr>
                <w:sz w:val="28"/>
                <w:szCs w:val="28"/>
              </w:rPr>
              <w:t>соответствии</w:t>
            </w:r>
            <w:r w:rsidR="00C53A65" w:rsidRPr="00E56BEB">
              <w:rPr>
                <w:sz w:val="28"/>
                <w:szCs w:val="28"/>
              </w:rPr>
              <w:t xml:space="preserve"> с государственной программой автономного округа «Обеспечение экологической безопасности Ханты-Мансийского автономного округа – Югры на 2016-2020 годы»</w:t>
            </w:r>
            <w:r w:rsidR="00C53A65"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vAlign w:val="center"/>
          </w:tcPr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56BEB">
              <w:rPr>
                <w:sz w:val="28"/>
                <w:szCs w:val="28"/>
              </w:rPr>
              <w:t>1 – соответствует</w:t>
            </w:r>
            <w:r w:rsidRPr="00E56BEB">
              <w:rPr>
                <w:sz w:val="28"/>
                <w:szCs w:val="28"/>
                <w:lang w:val="en-US"/>
              </w:rPr>
              <w:t>;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0 – не соответствует</w:t>
            </w:r>
          </w:p>
        </w:tc>
        <w:tc>
          <w:tcPr>
            <w:tcW w:w="792" w:type="pct"/>
            <w:vAlign w:val="center"/>
          </w:tcPr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2017 год: 1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2018 год: 1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2019 год: 1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2020 год: 1</w:t>
            </w:r>
          </w:p>
        </w:tc>
      </w:tr>
      <w:tr w:rsidR="00E56BEB" w:rsidRPr="00E56BEB" w:rsidTr="004D544C">
        <w:trPr>
          <w:trHeight w:val="1005"/>
        </w:trPr>
        <w:tc>
          <w:tcPr>
            <w:tcW w:w="1642" w:type="pct"/>
            <w:vMerge/>
          </w:tcPr>
          <w:p w:rsidR="00E56BEB" w:rsidRPr="00E56BEB" w:rsidRDefault="00E56BEB" w:rsidP="00577654">
            <w:pPr>
              <w:autoSpaceDE w:val="0"/>
              <w:autoSpaceDN w:val="0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E56BEB" w:rsidRPr="00E56BEB" w:rsidRDefault="00E56BEB" w:rsidP="00F630C0">
            <w:pPr>
              <w:autoSpaceDE w:val="0"/>
              <w:autoSpaceDN w:val="0"/>
              <w:ind w:right="57"/>
              <w:jc w:val="both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 xml:space="preserve">3.5.2. </w:t>
            </w:r>
            <w:r w:rsidR="00F630C0" w:rsidRPr="00E56BEB">
              <w:rPr>
                <w:sz w:val="28"/>
                <w:szCs w:val="28"/>
              </w:rPr>
              <w:t>Отсутствие (наличие) фактов нарушения региональным оператором</w:t>
            </w:r>
            <w:r w:rsidR="00C53A65">
              <w:rPr>
                <w:sz w:val="28"/>
                <w:szCs w:val="28"/>
              </w:rPr>
              <w:t xml:space="preserve"> </w:t>
            </w:r>
            <w:r w:rsidR="00F630C0">
              <w:rPr>
                <w:sz w:val="28"/>
                <w:szCs w:val="28"/>
              </w:rPr>
              <w:t xml:space="preserve">положений </w:t>
            </w:r>
            <w:r w:rsidR="00C53A65" w:rsidRPr="00E56BEB">
              <w:rPr>
                <w:sz w:val="28"/>
                <w:szCs w:val="28"/>
              </w:rPr>
              <w:t>Территориальной схем</w:t>
            </w:r>
            <w:r w:rsidR="00F630C0">
              <w:rPr>
                <w:sz w:val="28"/>
                <w:szCs w:val="28"/>
              </w:rPr>
              <w:t>ы</w:t>
            </w:r>
            <w:r w:rsidR="00C53A65" w:rsidRPr="00E56BEB">
              <w:rPr>
                <w:sz w:val="28"/>
                <w:szCs w:val="28"/>
              </w:rPr>
              <w:t xml:space="preserve"> обращения с отходами, в том числе с твердыми коммунальными отходами, в Ханты-Мансийском автономном округе – Югре</w:t>
            </w:r>
            <w:r w:rsidR="00F630C0"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vAlign w:val="center"/>
          </w:tcPr>
          <w:p w:rsidR="00F630C0" w:rsidRPr="00E56BEB" w:rsidRDefault="00F630C0" w:rsidP="00F630C0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56BEB">
              <w:rPr>
                <w:sz w:val="28"/>
                <w:szCs w:val="28"/>
              </w:rPr>
              <w:t>1 – нарушения отсутствуют</w:t>
            </w:r>
            <w:r w:rsidRPr="00E56BEB">
              <w:rPr>
                <w:sz w:val="28"/>
                <w:szCs w:val="28"/>
                <w:lang w:val="en-US"/>
              </w:rPr>
              <w:t>;</w:t>
            </w:r>
          </w:p>
          <w:p w:rsidR="00E56BEB" w:rsidRPr="00E56BEB" w:rsidRDefault="00F630C0" w:rsidP="00F630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0 – нарушения присутствуют</w:t>
            </w:r>
          </w:p>
        </w:tc>
        <w:tc>
          <w:tcPr>
            <w:tcW w:w="792" w:type="pct"/>
            <w:vAlign w:val="center"/>
          </w:tcPr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2017 год: 1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2018 год: 1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2019 год: 1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2020 год: 1</w:t>
            </w:r>
          </w:p>
        </w:tc>
      </w:tr>
      <w:tr w:rsidR="00E56BEB" w:rsidRPr="00E56BEB" w:rsidTr="004D544C">
        <w:trPr>
          <w:trHeight w:val="273"/>
        </w:trPr>
        <w:tc>
          <w:tcPr>
            <w:tcW w:w="1642" w:type="pct"/>
            <w:vMerge/>
          </w:tcPr>
          <w:p w:rsidR="00E56BEB" w:rsidRPr="00E56BEB" w:rsidRDefault="00E56BEB" w:rsidP="00577654">
            <w:pPr>
              <w:autoSpaceDE w:val="0"/>
              <w:autoSpaceDN w:val="0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E56BEB" w:rsidRPr="00E56BEB" w:rsidRDefault="00E56BEB" w:rsidP="00F630C0">
            <w:pPr>
              <w:autoSpaceDE w:val="0"/>
              <w:autoSpaceDN w:val="0"/>
              <w:ind w:right="57"/>
              <w:jc w:val="both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 xml:space="preserve">3.5.3. Отсутствие (наличие) фактов нарушения региональным оператором требований Правил обращения с ТКО и </w:t>
            </w:r>
            <w:r w:rsidR="00C53A65" w:rsidRPr="00E56BEB">
              <w:rPr>
                <w:sz w:val="28"/>
                <w:szCs w:val="28"/>
              </w:rPr>
              <w:t>Порядк</w:t>
            </w:r>
            <w:r w:rsidR="00C53A65">
              <w:rPr>
                <w:sz w:val="28"/>
                <w:szCs w:val="28"/>
              </w:rPr>
              <w:t>а</w:t>
            </w:r>
            <w:r w:rsidR="00C53A65" w:rsidRPr="00E56BEB">
              <w:rPr>
                <w:sz w:val="28"/>
                <w:szCs w:val="28"/>
              </w:rPr>
              <w:t xml:space="preserve"> сбор</w:t>
            </w:r>
            <w:r w:rsidR="00C53A65">
              <w:rPr>
                <w:sz w:val="28"/>
                <w:szCs w:val="28"/>
              </w:rPr>
              <w:t xml:space="preserve">а </w:t>
            </w:r>
            <w:r w:rsidR="00C53A65" w:rsidRPr="00E56BEB">
              <w:rPr>
                <w:sz w:val="28"/>
                <w:szCs w:val="28"/>
              </w:rPr>
              <w:t xml:space="preserve">твёрдых коммунальных отходов (в том числе </w:t>
            </w:r>
            <w:r w:rsidR="00C53A65">
              <w:rPr>
                <w:sz w:val="28"/>
                <w:szCs w:val="28"/>
              </w:rPr>
              <w:t xml:space="preserve">их </w:t>
            </w:r>
            <w:r w:rsidR="00C53A65" w:rsidRPr="00E56BEB">
              <w:rPr>
                <w:sz w:val="28"/>
                <w:szCs w:val="28"/>
              </w:rPr>
              <w:t xml:space="preserve">раздельного </w:t>
            </w:r>
            <w:r w:rsidR="00C53A65">
              <w:rPr>
                <w:sz w:val="28"/>
                <w:szCs w:val="28"/>
              </w:rPr>
              <w:t>сбора</w:t>
            </w:r>
            <w:r w:rsidR="00C53A65" w:rsidRPr="00E56BEB">
              <w:rPr>
                <w:sz w:val="28"/>
                <w:szCs w:val="28"/>
              </w:rPr>
              <w:t>) на территории Ханты-Мансийского автономного округа – Югры</w:t>
            </w:r>
            <w:r w:rsidR="00A85BC3" w:rsidRPr="00E56BEB"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vAlign w:val="center"/>
          </w:tcPr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56BEB">
              <w:rPr>
                <w:sz w:val="28"/>
                <w:szCs w:val="28"/>
              </w:rPr>
              <w:t>1 – нарушения отсутствуют</w:t>
            </w:r>
            <w:r w:rsidRPr="00E56BEB">
              <w:rPr>
                <w:sz w:val="28"/>
                <w:szCs w:val="28"/>
                <w:lang w:val="en-US"/>
              </w:rPr>
              <w:t>;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0 – нарушения присутствуют</w:t>
            </w:r>
          </w:p>
        </w:tc>
        <w:tc>
          <w:tcPr>
            <w:tcW w:w="792" w:type="pct"/>
            <w:vAlign w:val="center"/>
          </w:tcPr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2017 год: 1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2018 год: 1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2019 год: 1</w:t>
            </w:r>
          </w:p>
          <w:p w:rsidR="00E56BEB" w:rsidRPr="00E56BEB" w:rsidRDefault="00E56BEB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BEB">
              <w:rPr>
                <w:sz w:val="28"/>
                <w:szCs w:val="28"/>
              </w:rPr>
              <w:t>2020 год: 1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F40CC8" w:rsidRDefault="009446F2" w:rsidP="009446F2">
      <w:pPr>
        <w:autoSpaceDE w:val="0"/>
        <w:autoSpaceDN w:val="0"/>
        <w:jc w:val="both"/>
      </w:pPr>
      <w:r w:rsidRPr="009446F2">
        <w:rPr>
          <w:sz w:val="28"/>
          <w:szCs w:val="28"/>
        </w:rPr>
        <w:t>3.8.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предлагаемого правового регулирования, ист</w:t>
      </w:r>
      <w:r w:rsidR="00F40CC8">
        <w:rPr>
          <w:sz w:val="28"/>
          <w:szCs w:val="28"/>
        </w:rPr>
        <w:t>очники информации для расчетов: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t xml:space="preserve">Индикатор 3.5.1 </w:t>
      </w:r>
      <w:r w:rsidR="00C53A65">
        <w:rPr>
          <w:sz w:val="28"/>
          <w:szCs w:val="28"/>
        </w:rPr>
        <w:t xml:space="preserve">Осуществление деятельности регионального оператора </w:t>
      </w:r>
      <w:r w:rsidR="00C53A65" w:rsidRPr="00E56BEB">
        <w:rPr>
          <w:sz w:val="28"/>
          <w:szCs w:val="28"/>
        </w:rPr>
        <w:t xml:space="preserve">в </w:t>
      </w:r>
      <w:r w:rsidR="00C53A65">
        <w:rPr>
          <w:sz w:val="28"/>
          <w:szCs w:val="28"/>
        </w:rPr>
        <w:t>соответствии</w:t>
      </w:r>
      <w:r w:rsidR="00C53A65" w:rsidRPr="00E56BEB">
        <w:rPr>
          <w:sz w:val="28"/>
          <w:szCs w:val="28"/>
        </w:rPr>
        <w:t xml:space="preserve"> с государственной программой автономного округа «Обеспечение экологической безопасности Ханты-Мансийского автономного округа – Югры на 2016-2020 годы»</w:t>
      </w:r>
      <w:r w:rsidRPr="00E56BEB">
        <w:rPr>
          <w:sz w:val="28"/>
          <w:szCs w:val="28"/>
        </w:rPr>
        <w:t>: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  <w:lang w:val="en-US"/>
        </w:rPr>
      </w:pPr>
      <w:r w:rsidRPr="00E56BEB">
        <w:rPr>
          <w:sz w:val="28"/>
          <w:szCs w:val="28"/>
          <w:lang w:val="en-US"/>
        </w:rPr>
        <w:t xml:space="preserve">A=1, </w:t>
      </w:r>
      <w:r w:rsidRPr="00E56BEB">
        <w:rPr>
          <w:sz w:val="28"/>
          <w:szCs w:val="28"/>
        </w:rPr>
        <w:t>если</w:t>
      </w:r>
      <w:r w:rsidRPr="00E56BEB">
        <w:rPr>
          <w:sz w:val="28"/>
          <w:szCs w:val="28"/>
          <w:lang w:val="en-US"/>
        </w:rPr>
        <w:t xml:space="preserve"> Z=R,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  <w:lang w:val="en-US"/>
        </w:rPr>
      </w:pPr>
      <w:r w:rsidRPr="00E56BEB">
        <w:rPr>
          <w:sz w:val="28"/>
          <w:szCs w:val="28"/>
          <w:lang w:val="en-US"/>
        </w:rPr>
        <w:t xml:space="preserve">A=0, </w:t>
      </w:r>
      <w:r w:rsidRPr="00E56BEB">
        <w:rPr>
          <w:sz w:val="28"/>
          <w:szCs w:val="28"/>
        </w:rPr>
        <w:t>если</w:t>
      </w:r>
      <w:r w:rsidRPr="00E56BEB">
        <w:rPr>
          <w:sz w:val="28"/>
          <w:szCs w:val="28"/>
          <w:lang w:val="en-US"/>
        </w:rPr>
        <w:t xml:space="preserve"> Z&gt;R,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lastRenderedPageBreak/>
        <w:t>где: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  <w:lang w:val="en-US"/>
        </w:rPr>
        <w:t>A</w:t>
      </w:r>
      <w:r w:rsidRPr="00E56BEB">
        <w:rPr>
          <w:sz w:val="28"/>
          <w:szCs w:val="28"/>
        </w:rPr>
        <w:t xml:space="preserve"> – индикатор соответствия </w:t>
      </w:r>
      <w:r w:rsidR="00C53A65">
        <w:rPr>
          <w:sz w:val="28"/>
          <w:szCs w:val="28"/>
        </w:rPr>
        <w:t xml:space="preserve">деятельности регионального оператора </w:t>
      </w:r>
      <w:r w:rsidR="00C53A65" w:rsidRPr="00E56BEB">
        <w:rPr>
          <w:sz w:val="28"/>
          <w:szCs w:val="28"/>
        </w:rPr>
        <w:t>государственной программ</w:t>
      </w:r>
      <w:r w:rsidR="00C53A65">
        <w:rPr>
          <w:sz w:val="28"/>
          <w:szCs w:val="28"/>
        </w:rPr>
        <w:t>е</w:t>
      </w:r>
      <w:r w:rsidR="00C53A65" w:rsidRPr="00E56BEB">
        <w:rPr>
          <w:sz w:val="28"/>
          <w:szCs w:val="28"/>
        </w:rPr>
        <w:t xml:space="preserve"> автономного округа «Обеспечение экологической безопасности Ханты-Мансийского автономного округа – Югры на 2016-2020 годы»</w:t>
      </w:r>
      <w:r w:rsidR="00C53A65">
        <w:rPr>
          <w:sz w:val="28"/>
          <w:szCs w:val="28"/>
        </w:rPr>
        <w:t xml:space="preserve"> (далее – государственная программа)</w:t>
      </w:r>
      <w:r w:rsidRPr="00E56BEB">
        <w:rPr>
          <w:sz w:val="28"/>
          <w:szCs w:val="28"/>
        </w:rPr>
        <w:t>, (дихотомическая шкала – 0 или 1);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  <w:lang w:val="en-US"/>
        </w:rPr>
        <w:t>Z</w:t>
      </w:r>
      <w:r w:rsidRPr="00E56BEB">
        <w:rPr>
          <w:sz w:val="28"/>
          <w:szCs w:val="28"/>
        </w:rPr>
        <w:t xml:space="preserve"> – </w:t>
      </w:r>
      <w:r w:rsidR="00C53A65">
        <w:rPr>
          <w:sz w:val="28"/>
          <w:szCs w:val="28"/>
        </w:rPr>
        <w:t>значение целевых показателей государственной программы в области обращения с ТКО</w:t>
      </w:r>
      <w:r w:rsidRPr="00E56BEB">
        <w:rPr>
          <w:sz w:val="28"/>
          <w:szCs w:val="28"/>
        </w:rPr>
        <w:t>;</w:t>
      </w:r>
    </w:p>
    <w:p w:rsid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  <w:lang w:val="en-US"/>
        </w:rPr>
        <w:t>R</w:t>
      </w:r>
      <w:r w:rsidRPr="00E56BEB">
        <w:rPr>
          <w:sz w:val="28"/>
          <w:szCs w:val="28"/>
        </w:rPr>
        <w:t xml:space="preserve"> – </w:t>
      </w:r>
      <w:r w:rsidR="00C53A65">
        <w:rPr>
          <w:sz w:val="28"/>
          <w:szCs w:val="28"/>
        </w:rPr>
        <w:t>достигнутые региональным оператором в результате осуществления своей деятельности значения целевых показателей государственной программы</w:t>
      </w:r>
      <w:r w:rsidR="00FD1F73">
        <w:rPr>
          <w:sz w:val="28"/>
          <w:szCs w:val="28"/>
        </w:rPr>
        <w:t xml:space="preserve"> в области обращения с ТКО</w:t>
      </w:r>
      <w:r w:rsidRPr="00E56BEB">
        <w:rPr>
          <w:sz w:val="28"/>
          <w:szCs w:val="28"/>
        </w:rPr>
        <w:t>.</w:t>
      </w:r>
    </w:p>
    <w:p w:rsidR="006C5427" w:rsidRPr="00E56BEB" w:rsidRDefault="006C5427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t xml:space="preserve">Индикатор 3.5.2 </w:t>
      </w:r>
      <w:r w:rsidR="00F630C0" w:rsidRPr="00E56BEB">
        <w:rPr>
          <w:sz w:val="28"/>
          <w:szCs w:val="28"/>
        </w:rPr>
        <w:t>Отсутствие (наличие) фактов нарушения региональным оператором</w:t>
      </w:r>
      <w:r w:rsidR="00F630C0">
        <w:rPr>
          <w:sz w:val="28"/>
          <w:szCs w:val="28"/>
        </w:rPr>
        <w:t xml:space="preserve"> положений </w:t>
      </w:r>
      <w:r w:rsidR="00F630C0" w:rsidRPr="00E56BEB">
        <w:rPr>
          <w:sz w:val="28"/>
          <w:szCs w:val="28"/>
        </w:rPr>
        <w:t>Территориальной схем</w:t>
      </w:r>
      <w:r w:rsidR="00F630C0">
        <w:rPr>
          <w:sz w:val="28"/>
          <w:szCs w:val="28"/>
        </w:rPr>
        <w:t>ы</w:t>
      </w:r>
      <w:r w:rsidR="00F630C0" w:rsidRPr="00E56BEB">
        <w:rPr>
          <w:sz w:val="28"/>
          <w:szCs w:val="28"/>
        </w:rPr>
        <w:t xml:space="preserve"> обращения с отходами, в том числе с твердыми коммунальными отходами, в Ханты-Мансийском автономном округе – Югре</w:t>
      </w:r>
      <w:r w:rsidRPr="00E56BEB">
        <w:rPr>
          <w:sz w:val="28"/>
          <w:szCs w:val="28"/>
        </w:rPr>
        <w:t>: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  <w:lang w:val="en-US"/>
        </w:rPr>
        <w:t>B</w:t>
      </w:r>
      <w:r w:rsidRPr="00E56BEB">
        <w:rPr>
          <w:sz w:val="28"/>
          <w:szCs w:val="28"/>
        </w:rPr>
        <w:t xml:space="preserve">=1, если </w:t>
      </w:r>
      <w:r w:rsidRPr="00E56BEB">
        <w:rPr>
          <w:sz w:val="28"/>
          <w:szCs w:val="28"/>
          <w:lang w:val="en-US"/>
        </w:rPr>
        <w:t>S</w:t>
      </w:r>
      <w:r w:rsidRPr="00E56BEB">
        <w:rPr>
          <w:sz w:val="28"/>
          <w:szCs w:val="28"/>
        </w:rPr>
        <w:t>1=0,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t xml:space="preserve">В=0, если </w:t>
      </w:r>
      <w:r w:rsidRPr="00E56BEB">
        <w:rPr>
          <w:sz w:val="28"/>
          <w:szCs w:val="28"/>
          <w:lang w:val="en-US"/>
        </w:rPr>
        <w:t>S</w:t>
      </w:r>
      <w:r w:rsidRPr="00E56BEB">
        <w:rPr>
          <w:sz w:val="28"/>
          <w:szCs w:val="28"/>
        </w:rPr>
        <w:t>1≥1,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t>где: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56BEB">
        <w:rPr>
          <w:sz w:val="28"/>
          <w:szCs w:val="28"/>
        </w:rPr>
        <w:t xml:space="preserve">В – индикатор отсутствия (наличия) фактов нарушения </w:t>
      </w:r>
      <w:r w:rsidR="00F630C0" w:rsidRPr="00E56BEB">
        <w:rPr>
          <w:sz w:val="28"/>
          <w:szCs w:val="28"/>
        </w:rPr>
        <w:t>региональным оператором</w:t>
      </w:r>
      <w:r w:rsidR="00F630C0">
        <w:rPr>
          <w:sz w:val="28"/>
          <w:szCs w:val="28"/>
        </w:rPr>
        <w:t xml:space="preserve"> положений </w:t>
      </w:r>
      <w:r w:rsidR="00F630C0" w:rsidRPr="00E56BEB">
        <w:rPr>
          <w:sz w:val="28"/>
          <w:szCs w:val="28"/>
        </w:rPr>
        <w:t>Территориальной схем</w:t>
      </w:r>
      <w:r w:rsidR="00F630C0">
        <w:rPr>
          <w:sz w:val="28"/>
          <w:szCs w:val="28"/>
        </w:rPr>
        <w:t>ы</w:t>
      </w:r>
      <w:r w:rsidR="00F630C0" w:rsidRPr="00E56BEB">
        <w:rPr>
          <w:sz w:val="28"/>
          <w:szCs w:val="28"/>
        </w:rPr>
        <w:t xml:space="preserve"> обращения с отходами, в том числе с твердыми коммунальными отходами, в Ханты-Мансийском автономном округе – Югре</w:t>
      </w:r>
      <w:r w:rsidRPr="00E56BEB">
        <w:rPr>
          <w:sz w:val="28"/>
          <w:szCs w:val="28"/>
        </w:rPr>
        <w:t>, (дихотомическая шкала – 0 или 1);</w:t>
      </w:r>
    </w:p>
    <w:p w:rsid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  <w:lang w:val="en-US"/>
        </w:rPr>
        <w:t>S</w:t>
      </w:r>
      <w:r w:rsidRPr="00E56BEB">
        <w:rPr>
          <w:sz w:val="28"/>
          <w:szCs w:val="28"/>
        </w:rPr>
        <w:t xml:space="preserve">1 – </w:t>
      </w:r>
      <w:r w:rsidR="00F630C0" w:rsidRPr="00E56BEB">
        <w:rPr>
          <w:sz w:val="28"/>
          <w:szCs w:val="28"/>
        </w:rPr>
        <w:t>число выявленных фактов нарушения</w:t>
      </w:r>
      <w:r w:rsidR="00F630C0">
        <w:rPr>
          <w:sz w:val="28"/>
          <w:szCs w:val="28"/>
        </w:rPr>
        <w:t xml:space="preserve"> </w:t>
      </w:r>
      <w:r w:rsidR="00F630C0" w:rsidRPr="00E56BEB">
        <w:rPr>
          <w:sz w:val="28"/>
          <w:szCs w:val="28"/>
        </w:rPr>
        <w:t>региональным оператором</w:t>
      </w:r>
      <w:r w:rsidR="00F630C0">
        <w:rPr>
          <w:sz w:val="28"/>
          <w:szCs w:val="28"/>
        </w:rPr>
        <w:t xml:space="preserve"> положений </w:t>
      </w:r>
      <w:r w:rsidR="00F630C0" w:rsidRPr="00E56BEB">
        <w:rPr>
          <w:sz w:val="28"/>
          <w:szCs w:val="28"/>
        </w:rPr>
        <w:t>Территориальной схем</w:t>
      </w:r>
      <w:r w:rsidR="00F630C0">
        <w:rPr>
          <w:sz w:val="28"/>
          <w:szCs w:val="28"/>
        </w:rPr>
        <w:t>ы</w:t>
      </w:r>
      <w:r w:rsidR="00F630C0" w:rsidRPr="00E56BEB">
        <w:rPr>
          <w:sz w:val="28"/>
          <w:szCs w:val="28"/>
        </w:rPr>
        <w:t xml:space="preserve"> обращения с отходами, в том числе с твердыми коммунальными отходами, в Ханты-Мансийском автономном округе – Югре</w:t>
      </w:r>
      <w:r w:rsidRPr="00E56BEB">
        <w:rPr>
          <w:sz w:val="28"/>
          <w:szCs w:val="28"/>
        </w:rPr>
        <w:t>.</w:t>
      </w:r>
    </w:p>
    <w:p w:rsidR="006C5427" w:rsidRPr="00E56BEB" w:rsidRDefault="006C5427" w:rsidP="00E56BEB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t xml:space="preserve">Индикатор 3.5.3 Отсутствие (наличие) фактов нарушения региональным оператором требований </w:t>
      </w:r>
      <w:r w:rsidR="006C5427">
        <w:rPr>
          <w:sz w:val="28"/>
          <w:szCs w:val="28"/>
        </w:rPr>
        <w:t>Правил обращения с ТКО</w:t>
      </w:r>
      <w:r w:rsidR="00F630C0">
        <w:rPr>
          <w:sz w:val="28"/>
          <w:szCs w:val="28"/>
        </w:rPr>
        <w:t xml:space="preserve"> и </w:t>
      </w:r>
      <w:r w:rsidR="00F630C0" w:rsidRPr="00E56BEB">
        <w:rPr>
          <w:sz w:val="28"/>
          <w:szCs w:val="28"/>
        </w:rPr>
        <w:t>Порядк</w:t>
      </w:r>
      <w:r w:rsidR="00F630C0">
        <w:rPr>
          <w:sz w:val="28"/>
          <w:szCs w:val="28"/>
        </w:rPr>
        <w:t>а</w:t>
      </w:r>
      <w:r w:rsidR="00F630C0" w:rsidRPr="00E56BEB">
        <w:rPr>
          <w:sz w:val="28"/>
          <w:szCs w:val="28"/>
        </w:rPr>
        <w:t xml:space="preserve"> сбор</w:t>
      </w:r>
      <w:r w:rsidR="00F630C0">
        <w:rPr>
          <w:sz w:val="28"/>
          <w:szCs w:val="28"/>
        </w:rPr>
        <w:t xml:space="preserve">а </w:t>
      </w:r>
      <w:r w:rsidR="00F630C0" w:rsidRPr="00E56BEB">
        <w:rPr>
          <w:sz w:val="28"/>
          <w:szCs w:val="28"/>
        </w:rPr>
        <w:t xml:space="preserve">твёрдых коммунальных отходов (в том числе </w:t>
      </w:r>
      <w:r w:rsidR="00F630C0">
        <w:rPr>
          <w:sz w:val="28"/>
          <w:szCs w:val="28"/>
        </w:rPr>
        <w:t xml:space="preserve">их </w:t>
      </w:r>
      <w:r w:rsidR="00F630C0" w:rsidRPr="00E56BEB">
        <w:rPr>
          <w:sz w:val="28"/>
          <w:szCs w:val="28"/>
        </w:rPr>
        <w:t xml:space="preserve">раздельного </w:t>
      </w:r>
      <w:r w:rsidR="00F630C0">
        <w:rPr>
          <w:sz w:val="28"/>
          <w:szCs w:val="28"/>
        </w:rPr>
        <w:t>сбора</w:t>
      </w:r>
      <w:r w:rsidR="00F630C0" w:rsidRPr="00E56BEB">
        <w:rPr>
          <w:sz w:val="28"/>
          <w:szCs w:val="28"/>
        </w:rPr>
        <w:t>) на территории Ханты-Мансийского автономного округа – Югры</w:t>
      </w:r>
      <w:r w:rsidRPr="00E56BEB">
        <w:rPr>
          <w:sz w:val="28"/>
          <w:szCs w:val="28"/>
        </w:rPr>
        <w:t>: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t xml:space="preserve">С=1, если </w:t>
      </w:r>
      <w:r w:rsidRPr="00E56BEB">
        <w:rPr>
          <w:sz w:val="28"/>
          <w:szCs w:val="28"/>
          <w:lang w:val="en-US"/>
        </w:rPr>
        <w:t>S</w:t>
      </w:r>
      <w:r w:rsidRPr="00E56BEB">
        <w:rPr>
          <w:sz w:val="28"/>
          <w:szCs w:val="28"/>
        </w:rPr>
        <w:t>2=0,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t xml:space="preserve">С=0, если </w:t>
      </w:r>
      <w:r w:rsidRPr="00E56BEB">
        <w:rPr>
          <w:sz w:val="28"/>
          <w:szCs w:val="28"/>
          <w:lang w:val="en-US"/>
        </w:rPr>
        <w:t>S</w:t>
      </w:r>
      <w:r w:rsidRPr="00E56BEB">
        <w:rPr>
          <w:sz w:val="28"/>
          <w:szCs w:val="28"/>
        </w:rPr>
        <w:t>2≥1,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t>где: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56BEB">
        <w:rPr>
          <w:sz w:val="28"/>
          <w:szCs w:val="28"/>
        </w:rPr>
        <w:t xml:space="preserve">С – индикатор отсутствия (наличия) фактов нарушения региональным оператором </w:t>
      </w:r>
      <w:r w:rsidR="00F630C0" w:rsidRPr="00E56BEB">
        <w:rPr>
          <w:sz w:val="28"/>
          <w:szCs w:val="28"/>
        </w:rPr>
        <w:t xml:space="preserve">требований </w:t>
      </w:r>
      <w:r w:rsidR="00F630C0">
        <w:rPr>
          <w:sz w:val="28"/>
          <w:szCs w:val="28"/>
        </w:rPr>
        <w:t xml:space="preserve">Правил обращения с ТКО и </w:t>
      </w:r>
      <w:r w:rsidR="00F630C0" w:rsidRPr="00E56BEB">
        <w:rPr>
          <w:sz w:val="28"/>
          <w:szCs w:val="28"/>
        </w:rPr>
        <w:t>Порядк</w:t>
      </w:r>
      <w:r w:rsidR="00F630C0">
        <w:rPr>
          <w:sz w:val="28"/>
          <w:szCs w:val="28"/>
        </w:rPr>
        <w:t>а</w:t>
      </w:r>
      <w:r w:rsidR="00F630C0" w:rsidRPr="00E56BEB">
        <w:rPr>
          <w:sz w:val="28"/>
          <w:szCs w:val="28"/>
        </w:rPr>
        <w:t xml:space="preserve"> сбор</w:t>
      </w:r>
      <w:r w:rsidR="00F630C0">
        <w:rPr>
          <w:sz w:val="28"/>
          <w:szCs w:val="28"/>
        </w:rPr>
        <w:t xml:space="preserve">а </w:t>
      </w:r>
      <w:r w:rsidR="00F630C0" w:rsidRPr="00E56BEB">
        <w:rPr>
          <w:sz w:val="28"/>
          <w:szCs w:val="28"/>
        </w:rPr>
        <w:t xml:space="preserve">твёрдых коммунальных отходов (в том числе </w:t>
      </w:r>
      <w:r w:rsidR="00F630C0">
        <w:rPr>
          <w:sz w:val="28"/>
          <w:szCs w:val="28"/>
        </w:rPr>
        <w:t xml:space="preserve">их </w:t>
      </w:r>
      <w:r w:rsidR="00F630C0" w:rsidRPr="00E56BEB">
        <w:rPr>
          <w:sz w:val="28"/>
          <w:szCs w:val="28"/>
        </w:rPr>
        <w:t xml:space="preserve">раздельного </w:t>
      </w:r>
      <w:r w:rsidR="00F630C0">
        <w:rPr>
          <w:sz w:val="28"/>
          <w:szCs w:val="28"/>
        </w:rPr>
        <w:t>сбора</w:t>
      </w:r>
      <w:r w:rsidR="00F630C0" w:rsidRPr="00E56BEB">
        <w:rPr>
          <w:sz w:val="28"/>
          <w:szCs w:val="28"/>
        </w:rPr>
        <w:t>) на территории Ханты-Мансийского автономного округа – Югры</w:t>
      </w:r>
      <w:r w:rsidRPr="00E56BEB">
        <w:rPr>
          <w:sz w:val="28"/>
          <w:szCs w:val="28"/>
        </w:rPr>
        <w:t>, (дихотомическая шкала – 0 или 1);</w:t>
      </w:r>
    </w:p>
    <w:p w:rsidR="00E56BEB" w:rsidRPr="00E56BEB" w:rsidRDefault="00E56BEB" w:rsidP="00E56BEB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56BEB">
        <w:rPr>
          <w:sz w:val="28"/>
          <w:szCs w:val="28"/>
          <w:lang w:val="en-US"/>
        </w:rPr>
        <w:t>S</w:t>
      </w:r>
      <w:r w:rsidRPr="00E56BEB">
        <w:rPr>
          <w:sz w:val="28"/>
          <w:szCs w:val="28"/>
        </w:rPr>
        <w:t xml:space="preserve">2 – число выявленных фактов нарушения требований </w:t>
      </w:r>
      <w:r w:rsidR="00F630C0">
        <w:rPr>
          <w:sz w:val="28"/>
          <w:szCs w:val="28"/>
        </w:rPr>
        <w:t xml:space="preserve">Правил обращения с ТКО и </w:t>
      </w:r>
      <w:r w:rsidR="00F630C0" w:rsidRPr="00E56BEB">
        <w:rPr>
          <w:sz w:val="28"/>
          <w:szCs w:val="28"/>
        </w:rPr>
        <w:t>Порядк</w:t>
      </w:r>
      <w:r w:rsidR="00F630C0">
        <w:rPr>
          <w:sz w:val="28"/>
          <w:szCs w:val="28"/>
        </w:rPr>
        <w:t>а</w:t>
      </w:r>
      <w:r w:rsidR="00F630C0" w:rsidRPr="00E56BEB">
        <w:rPr>
          <w:sz w:val="28"/>
          <w:szCs w:val="28"/>
        </w:rPr>
        <w:t xml:space="preserve"> сбор</w:t>
      </w:r>
      <w:r w:rsidR="00F630C0">
        <w:rPr>
          <w:sz w:val="28"/>
          <w:szCs w:val="28"/>
        </w:rPr>
        <w:t xml:space="preserve">а </w:t>
      </w:r>
      <w:r w:rsidR="00F630C0" w:rsidRPr="00E56BEB">
        <w:rPr>
          <w:sz w:val="28"/>
          <w:szCs w:val="28"/>
        </w:rPr>
        <w:t xml:space="preserve">твёрдых коммунальных отходов (в том числе </w:t>
      </w:r>
      <w:r w:rsidR="00F630C0">
        <w:rPr>
          <w:sz w:val="28"/>
          <w:szCs w:val="28"/>
        </w:rPr>
        <w:t xml:space="preserve">их </w:t>
      </w:r>
      <w:r w:rsidR="00F630C0" w:rsidRPr="00E56BEB">
        <w:rPr>
          <w:sz w:val="28"/>
          <w:szCs w:val="28"/>
        </w:rPr>
        <w:t xml:space="preserve">раздельного </w:t>
      </w:r>
      <w:r w:rsidR="00F630C0">
        <w:rPr>
          <w:sz w:val="28"/>
          <w:szCs w:val="28"/>
        </w:rPr>
        <w:t>сбора</w:t>
      </w:r>
      <w:r w:rsidR="00F630C0" w:rsidRPr="00E56BEB">
        <w:rPr>
          <w:sz w:val="28"/>
          <w:szCs w:val="28"/>
        </w:rPr>
        <w:t>) на территории Ханты-Мансийского автономного округа – Югры</w:t>
      </w:r>
      <w:r w:rsidRPr="00E56BEB">
        <w:rPr>
          <w:sz w:val="28"/>
          <w:szCs w:val="28"/>
        </w:rPr>
        <w:t>.</w:t>
      </w:r>
    </w:p>
    <w:p w:rsidR="009C32A9" w:rsidRPr="00E56BEB" w:rsidRDefault="00E56BEB" w:rsidP="00E56B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56BEB">
        <w:rPr>
          <w:sz w:val="28"/>
          <w:szCs w:val="28"/>
        </w:rPr>
        <w:lastRenderedPageBreak/>
        <w:t>Основным источник</w:t>
      </w:r>
      <w:r w:rsidR="006C5427">
        <w:rPr>
          <w:sz w:val="28"/>
          <w:szCs w:val="28"/>
        </w:rPr>
        <w:t>о</w:t>
      </w:r>
      <w:r w:rsidRPr="00E56BEB">
        <w:rPr>
          <w:sz w:val="28"/>
          <w:szCs w:val="28"/>
        </w:rPr>
        <w:t xml:space="preserve">м информации для расчетов значений индикаторов 3.5.1-3.5.3. </w:t>
      </w:r>
      <w:r w:rsidR="006C5427">
        <w:rPr>
          <w:sz w:val="28"/>
          <w:szCs w:val="28"/>
        </w:rPr>
        <w:t>будут являться</w:t>
      </w:r>
      <w:r w:rsidRPr="00E56BEB">
        <w:rPr>
          <w:sz w:val="28"/>
          <w:szCs w:val="28"/>
        </w:rPr>
        <w:t xml:space="preserve"> </w:t>
      </w:r>
      <w:r w:rsidR="006C5427">
        <w:rPr>
          <w:sz w:val="28"/>
          <w:szCs w:val="28"/>
        </w:rPr>
        <w:t>результаты</w:t>
      </w:r>
      <w:r w:rsidRPr="00E56BEB">
        <w:rPr>
          <w:sz w:val="28"/>
          <w:szCs w:val="28"/>
        </w:rPr>
        <w:t xml:space="preserve"> </w:t>
      </w:r>
      <w:r w:rsidR="006C5427">
        <w:rPr>
          <w:sz w:val="28"/>
          <w:szCs w:val="28"/>
        </w:rPr>
        <w:t>контроля за</w:t>
      </w:r>
      <w:r w:rsidRPr="00E56BEB">
        <w:rPr>
          <w:sz w:val="28"/>
          <w:szCs w:val="28"/>
        </w:rPr>
        <w:t xml:space="preserve"> деятельност</w:t>
      </w:r>
      <w:r w:rsidR="006C5427">
        <w:rPr>
          <w:sz w:val="28"/>
          <w:szCs w:val="28"/>
        </w:rPr>
        <w:t>ью</w:t>
      </w:r>
      <w:r w:rsidRPr="00E56BEB">
        <w:rPr>
          <w:sz w:val="28"/>
          <w:szCs w:val="28"/>
        </w:rPr>
        <w:t xml:space="preserve"> региональн</w:t>
      </w:r>
      <w:r w:rsidR="006C5427">
        <w:rPr>
          <w:sz w:val="28"/>
          <w:szCs w:val="28"/>
        </w:rPr>
        <w:t>ого</w:t>
      </w:r>
      <w:r w:rsidRPr="00E56BEB">
        <w:rPr>
          <w:sz w:val="28"/>
          <w:szCs w:val="28"/>
        </w:rPr>
        <w:t xml:space="preserve"> оператор</w:t>
      </w:r>
      <w:r w:rsidR="006C5427">
        <w:rPr>
          <w:sz w:val="28"/>
          <w:szCs w:val="28"/>
        </w:rPr>
        <w:t>а</w:t>
      </w:r>
      <w:r w:rsidRPr="00E56BEB">
        <w:rPr>
          <w:color w:val="000000"/>
          <w:sz w:val="28"/>
          <w:szCs w:val="28"/>
        </w:rPr>
        <w:t xml:space="preserve"> </w:t>
      </w:r>
      <w:r w:rsidR="006C5427">
        <w:rPr>
          <w:color w:val="000000"/>
          <w:sz w:val="28"/>
          <w:szCs w:val="28"/>
        </w:rPr>
        <w:t>уполномоченными исполнительными органами государственной власти Ханты-Мансийского</w:t>
      </w:r>
      <w:r w:rsidRPr="00E56BEB">
        <w:rPr>
          <w:sz w:val="28"/>
          <w:szCs w:val="28"/>
        </w:rPr>
        <w:t xml:space="preserve"> автономно</w:t>
      </w:r>
      <w:r w:rsidR="006C5427">
        <w:rPr>
          <w:sz w:val="28"/>
          <w:szCs w:val="28"/>
        </w:rPr>
        <w:t>го</w:t>
      </w:r>
      <w:r w:rsidRPr="00E56BEB">
        <w:rPr>
          <w:sz w:val="28"/>
          <w:szCs w:val="28"/>
        </w:rPr>
        <w:t xml:space="preserve"> округ</w:t>
      </w:r>
      <w:r w:rsidR="006C5427">
        <w:rPr>
          <w:sz w:val="28"/>
          <w:szCs w:val="28"/>
        </w:rPr>
        <w:t>а</w:t>
      </w:r>
      <w:r w:rsidRPr="00E56BEB">
        <w:rPr>
          <w:sz w:val="28"/>
          <w:szCs w:val="28"/>
        </w:rPr>
        <w:t xml:space="preserve"> – Югр</w:t>
      </w:r>
      <w:r w:rsidR="006C5427">
        <w:rPr>
          <w:sz w:val="28"/>
          <w:szCs w:val="28"/>
        </w:rPr>
        <w:t>ы</w:t>
      </w:r>
      <w:r w:rsidRPr="00E56BEB">
        <w:rPr>
          <w:sz w:val="28"/>
          <w:szCs w:val="28"/>
        </w:rPr>
        <w:t>.</w:t>
      </w:r>
    </w:p>
    <w:p w:rsidR="009446F2" w:rsidRPr="009446F2" w:rsidRDefault="009446F2" w:rsidP="009C32A9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__________________________________</w:t>
      </w:r>
      <w:r w:rsidR="00C26FD3">
        <w:rPr>
          <w:sz w:val="28"/>
          <w:szCs w:val="28"/>
        </w:rPr>
        <w:t>__________________________________________________________________________</w:t>
      </w:r>
    </w:p>
    <w:p w:rsidR="009446F2" w:rsidRPr="009446F2" w:rsidRDefault="009446F2" w:rsidP="009446F2">
      <w:pPr>
        <w:autoSpaceDE w:val="0"/>
        <w:autoSpaceDN w:val="0"/>
        <w:ind w:left="5664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Default="009446F2" w:rsidP="009446F2">
      <w:pPr>
        <w:autoSpaceDE w:val="0"/>
        <w:autoSpaceDN w:val="0"/>
        <w:ind w:left="5664"/>
        <w:rPr>
          <w:sz w:val="18"/>
          <w:szCs w:val="18"/>
        </w:rPr>
      </w:pPr>
    </w:p>
    <w:p w:rsidR="006C5427" w:rsidRPr="009446F2" w:rsidRDefault="006C5427" w:rsidP="009446F2">
      <w:pPr>
        <w:autoSpaceDE w:val="0"/>
        <w:autoSpaceDN w:val="0"/>
        <w:ind w:left="5664"/>
        <w:rPr>
          <w:sz w:val="18"/>
          <w:szCs w:val="18"/>
        </w:rPr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3.9.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9446F2" w:rsidRPr="00323F0B" w:rsidRDefault="00323F0B" w:rsidP="009446F2">
      <w:pPr>
        <w:autoSpaceDE w:val="0"/>
        <w:autoSpaceDN w:val="0"/>
        <w:rPr>
          <w:sz w:val="28"/>
          <w:szCs w:val="28"/>
        </w:rPr>
      </w:pPr>
      <w:r w:rsidRPr="00323F0B">
        <w:rPr>
          <w:sz w:val="28"/>
          <w:szCs w:val="28"/>
        </w:rPr>
        <w:t>Затраты отсутствуют.</w:t>
      </w:r>
    </w:p>
    <w:p w:rsidR="009446F2" w:rsidRPr="009446F2" w:rsidRDefault="009446F2" w:rsidP="00323F0B">
      <w:pPr>
        <w:pBdr>
          <w:top w:val="single" w:sz="4" w:space="0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2920"/>
        <w:gridCol w:w="5529"/>
      </w:tblGrid>
      <w:tr w:rsidR="009446F2" w:rsidRPr="009446F2" w:rsidTr="00757832">
        <w:trPr>
          <w:cantSplit/>
        </w:trPr>
        <w:tc>
          <w:tcPr>
            <w:tcW w:w="6747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2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552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4.3. Источники данных</w:t>
            </w:r>
          </w:p>
        </w:tc>
      </w:tr>
      <w:tr w:rsidR="009446F2" w:rsidRPr="009446F2" w:rsidTr="00757832">
        <w:trPr>
          <w:cantSplit/>
        </w:trPr>
        <w:tc>
          <w:tcPr>
            <w:tcW w:w="6747" w:type="dxa"/>
          </w:tcPr>
          <w:p w:rsidR="009446F2" w:rsidRPr="00216548" w:rsidRDefault="00216548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216548">
              <w:rPr>
                <w:iCs/>
                <w:sz w:val="28"/>
                <w:szCs w:val="28"/>
              </w:rPr>
              <w:t>О</w:t>
            </w:r>
            <w:r w:rsidRPr="00216548">
              <w:rPr>
                <w:sz w:val="28"/>
                <w:szCs w:val="28"/>
              </w:rPr>
              <w:t>ператоры по обращению с отходами</w:t>
            </w:r>
          </w:p>
        </w:tc>
        <w:tc>
          <w:tcPr>
            <w:tcW w:w="2920" w:type="dxa"/>
          </w:tcPr>
          <w:p w:rsidR="009446F2" w:rsidRPr="009446F2" w:rsidRDefault="00216548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5529" w:type="dxa"/>
          </w:tcPr>
          <w:p w:rsidR="009446F2" w:rsidRPr="00216548" w:rsidRDefault="00216548" w:rsidP="00216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16548">
              <w:rPr>
                <w:sz w:val="28"/>
                <w:szCs w:val="28"/>
              </w:rPr>
              <w:t xml:space="preserve">Управление Росприроднадзора по ХМАО-Югре (официальный сайт Управления Росприроднадзора по ХМАО-Югре </w:t>
            </w:r>
            <w:hyperlink r:id="rId10" w:history="1">
              <w:r w:rsidRPr="00216548">
                <w:rPr>
                  <w:rStyle w:val="ab"/>
                  <w:sz w:val="28"/>
                  <w:szCs w:val="28"/>
                </w:rPr>
                <w:t>http://86.rpn.gov.ru</w:t>
              </w:r>
            </w:hyperlink>
            <w:r w:rsidRPr="00216548">
              <w:rPr>
                <w:sz w:val="28"/>
                <w:szCs w:val="28"/>
              </w:rPr>
              <w:t>)</w:t>
            </w:r>
          </w:p>
        </w:tc>
      </w:tr>
      <w:tr w:rsidR="009446F2" w:rsidRPr="002138B8" w:rsidTr="00757832">
        <w:trPr>
          <w:cantSplit/>
        </w:trPr>
        <w:tc>
          <w:tcPr>
            <w:tcW w:w="6747" w:type="dxa"/>
          </w:tcPr>
          <w:p w:rsidR="009446F2" w:rsidRPr="002138B8" w:rsidRDefault="00216548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2138B8">
              <w:rPr>
                <w:sz w:val="28"/>
                <w:szCs w:val="28"/>
              </w:rPr>
              <w:t>Региональный оператор по обращению с твердыми коммунальными отходами</w:t>
            </w:r>
          </w:p>
        </w:tc>
        <w:tc>
          <w:tcPr>
            <w:tcW w:w="2920" w:type="dxa"/>
          </w:tcPr>
          <w:p w:rsidR="009446F2" w:rsidRPr="002138B8" w:rsidRDefault="00216548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38B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446F2" w:rsidRPr="002138B8" w:rsidRDefault="00216548" w:rsidP="00216548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2138B8">
              <w:rPr>
                <w:sz w:val="28"/>
                <w:szCs w:val="28"/>
              </w:rPr>
              <w:t>Территориальная схема обращения с отходами, в том числе с твердыми коммунальными отходами, в Ханты-Мансийском автономном округе – Югре (утверждена распоряжением Правительства Ханты-Мансийского автономного округа – Югры от 21.10.2016 № 559-рп)</w:t>
            </w:r>
          </w:p>
        </w:tc>
      </w:tr>
      <w:tr w:rsidR="009446F2" w:rsidRPr="002138B8" w:rsidTr="00757832">
        <w:trPr>
          <w:cantSplit/>
        </w:trPr>
        <w:tc>
          <w:tcPr>
            <w:tcW w:w="6747" w:type="dxa"/>
          </w:tcPr>
          <w:p w:rsidR="009446F2" w:rsidRPr="002138B8" w:rsidRDefault="00EF39A2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Потребители</w:t>
            </w:r>
          </w:p>
        </w:tc>
        <w:tc>
          <w:tcPr>
            <w:tcW w:w="2920" w:type="dxa"/>
          </w:tcPr>
          <w:p w:rsidR="009446F2" w:rsidRPr="002138B8" w:rsidRDefault="00216548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38B8">
              <w:rPr>
                <w:sz w:val="28"/>
                <w:szCs w:val="28"/>
              </w:rPr>
              <w:t>1 612,0 тыс. человек</w:t>
            </w:r>
          </w:p>
        </w:tc>
        <w:tc>
          <w:tcPr>
            <w:tcW w:w="5529" w:type="dxa"/>
          </w:tcPr>
          <w:p w:rsidR="009446F2" w:rsidRPr="002138B8" w:rsidRDefault="002138B8" w:rsidP="00216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138B8">
              <w:rPr>
                <w:sz w:val="28"/>
                <w:szCs w:val="28"/>
              </w:rPr>
              <w:t>Территориальный орган федеральной службы государственной статистики по ХМАО-Югре (Информационная база Территориального органа федеральной службы государственной статистики по ХМАО-Югре)</w:t>
            </w:r>
          </w:p>
        </w:tc>
      </w:tr>
    </w:tbl>
    <w:p w:rsidR="009446F2" w:rsidRDefault="009446F2" w:rsidP="009446F2">
      <w:pPr>
        <w:autoSpaceDE w:val="0"/>
        <w:autoSpaceDN w:val="0"/>
      </w:pPr>
    </w:p>
    <w:p w:rsidR="009446F2" w:rsidRDefault="009446F2" w:rsidP="009446F2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 xml:space="preserve">5. Изменение функций (полномочий, обязанностей, прав) исполнительных органов государственной власти Ханты-Мансийского автономного округа – Югры, </w:t>
      </w:r>
      <w:r w:rsidR="007D126C">
        <w:rPr>
          <w:b/>
          <w:bCs/>
          <w:sz w:val="28"/>
          <w:szCs w:val="28"/>
        </w:rPr>
        <w:t>органов местного самоуправления муниципальных образований автономного округа (в случае передачи им государственных полномочий или наделения их полномочиями по осуществлению функций)</w:t>
      </w:r>
      <w:r w:rsidRPr="009446F2">
        <w:rPr>
          <w:b/>
          <w:bCs/>
          <w:sz w:val="28"/>
          <w:szCs w:val="28"/>
        </w:rPr>
        <w:t>,</w:t>
      </w:r>
      <w:r w:rsidR="00137BF9">
        <w:rPr>
          <w:b/>
          <w:bCs/>
          <w:sz w:val="28"/>
          <w:szCs w:val="28"/>
        </w:rPr>
        <w:t xml:space="preserve"> </w:t>
      </w:r>
      <w:r w:rsidRPr="009446F2">
        <w:rPr>
          <w:b/>
          <w:bCs/>
          <w:sz w:val="28"/>
          <w:szCs w:val="28"/>
        </w:rPr>
        <w:t>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345"/>
        <w:gridCol w:w="2665"/>
        <w:gridCol w:w="3005"/>
      </w:tblGrid>
      <w:tr w:rsidR="00757832" w:rsidRPr="00757832" w:rsidTr="00A14D58">
        <w:tc>
          <w:tcPr>
            <w:tcW w:w="3686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757832" w:rsidRPr="00757832" w:rsidRDefault="00757832" w:rsidP="00577654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5.2. Характер функции (новая/изменяемая/</w:t>
            </w:r>
            <w:r w:rsidRPr="00757832">
              <w:rPr>
                <w:sz w:val="28"/>
                <w:szCs w:val="28"/>
              </w:rPr>
              <w:br/>
              <w:t>отменяемая)</w:t>
            </w:r>
          </w:p>
        </w:tc>
        <w:tc>
          <w:tcPr>
            <w:tcW w:w="334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66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5.4. Оценка изменения трудовых затрат</w:t>
            </w:r>
          </w:p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(чел./час. в год),</w:t>
            </w:r>
          </w:p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757832" w:rsidRPr="00757832" w:rsidTr="00577654">
        <w:trPr>
          <w:cantSplit/>
        </w:trPr>
        <w:tc>
          <w:tcPr>
            <w:tcW w:w="15196" w:type="dxa"/>
            <w:gridSpan w:val="5"/>
          </w:tcPr>
          <w:p w:rsidR="00757832" w:rsidRPr="00757832" w:rsidRDefault="00757832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57832">
              <w:rPr>
                <w:i/>
                <w:iCs/>
                <w:sz w:val="28"/>
                <w:szCs w:val="28"/>
              </w:rPr>
              <w:t xml:space="preserve">Наименование органа власти 1: </w:t>
            </w:r>
            <w:r w:rsidRPr="00757832">
              <w:rPr>
                <w:sz w:val="28"/>
                <w:szCs w:val="28"/>
              </w:rPr>
              <w:t>Департамент природных ресурсов и несырьевого сектора экономики Ханты-Мансийского автономного округа – Югры.</w:t>
            </w:r>
          </w:p>
        </w:tc>
      </w:tr>
      <w:tr w:rsidR="001C6E51" w:rsidRPr="00757832" w:rsidTr="00A14D58">
        <w:tc>
          <w:tcPr>
            <w:tcW w:w="3686" w:type="dxa"/>
          </w:tcPr>
          <w:p w:rsidR="001C6E51" w:rsidRPr="00757832" w:rsidRDefault="001C6E51" w:rsidP="00A518DE">
            <w:pPr>
              <w:autoSpaceDE w:val="0"/>
              <w:autoSpaceDN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соглашения </w:t>
            </w:r>
            <w:r w:rsidR="00A14D58">
              <w:rPr>
                <w:sz w:val="28"/>
                <w:szCs w:val="28"/>
              </w:rPr>
              <w:t xml:space="preserve">об организации деятельности по обращению с ТКО </w:t>
            </w:r>
            <w:r>
              <w:rPr>
                <w:sz w:val="28"/>
                <w:szCs w:val="28"/>
              </w:rPr>
              <w:t>с региона</w:t>
            </w:r>
            <w:r w:rsidR="00A14D58">
              <w:rPr>
                <w:sz w:val="28"/>
                <w:szCs w:val="28"/>
              </w:rPr>
              <w:t>льным оператором.</w:t>
            </w:r>
          </w:p>
        </w:tc>
        <w:tc>
          <w:tcPr>
            <w:tcW w:w="2495" w:type="dxa"/>
          </w:tcPr>
          <w:p w:rsidR="001C6E51" w:rsidRPr="00757832" w:rsidRDefault="00A14D58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Новая</w:t>
            </w:r>
          </w:p>
        </w:tc>
        <w:tc>
          <w:tcPr>
            <w:tcW w:w="3345" w:type="dxa"/>
          </w:tcPr>
          <w:p w:rsidR="001C6E51" w:rsidRPr="00757832" w:rsidRDefault="00A14D58" w:rsidP="0030646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подписание соглашения.</w:t>
            </w:r>
            <w:r w:rsidR="00306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1C6E51" w:rsidRPr="00757832" w:rsidRDefault="00A14D58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Увеличение штата сотрудников не предполагается</w:t>
            </w:r>
          </w:p>
        </w:tc>
        <w:tc>
          <w:tcPr>
            <w:tcW w:w="3005" w:type="dxa"/>
          </w:tcPr>
          <w:p w:rsidR="001C6E51" w:rsidRPr="00757832" w:rsidRDefault="00A14D58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Не потребуется изменений в других ресурсах</w:t>
            </w:r>
          </w:p>
        </w:tc>
      </w:tr>
      <w:tr w:rsidR="00757832" w:rsidRPr="00757832" w:rsidTr="00A14D58">
        <w:tc>
          <w:tcPr>
            <w:tcW w:w="3686" w:type="dxa"/>
          </w:tcPr>
          <w:p w:rsidR="00757832" w:rsidRPr="00757832" w:rsidRDefault="00757832" w:rsidP="00A518DE">
            <w:pPr>
              <w:autoSpaceDE w:val="0"/>
              <w:autoSpaceDN w:val="0"/>
              <w:ind w:left="57" w:right="57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 xml:space="preserve">Контроль за деятельностью </w:t>
            </w:r>
            <w:r>
              <w:rPr>
                <w:sz w:val="28"/>
                <w:szCs w:val="28"/>
              </w:rPr>
              <w:t>р</w:t>
            </w:r>
            <w:r w:rsidRPr="00757832">
              <w:rPr>
                <w:sz w:val="28"/>
                <w:szCs w:val="28"/>
              </w:rPr>
              <w:t>егионального оператора</w:t>
            </w:r>
            <w:r w:rsidR="00A518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обработка отчетов</w:t>
            </w:r>
          </w:p>
        </w:tc>
        <w:tc>
          <w:tcPr>
            <w:tcW w:w="249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Новая</w:t>
            </w:r>
          </w:p>
        </w:tc>
        <w:tc>
          <w:tcPr>
            <w:tcW w:w="3345" w:type="dxa"/>
          </w:tcPr>
          <w:p w:rsidR="00757832" w:rsidRPr="00757832" w:rsidRDefault="00757832" w:rsidP="0075783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 xml:space="preserve">Приемка </w:t>
            </w:r>
            <w:r>
              <w:rPr>
                <w:sz w:val="28"/>
                <w:szCs w:val="28"/>
              </w:rPr>
              <w:t xml:space="preserve">и обработка </w:t>
            </w:r>
            <w:r w:rsidRPr="00757832">
              <w:rPr>
                <w:sz w:val="28"/>
                <w:szCs w:val="28"/>
              </w:rPr>
              <w:t xml:space="preserve">отчётов о реализации Территориальной схемы </w:t>
            </w:r>
          </w:p>
        </w:tc>
        <w:tc>
          <w:tcPr>
            <w:tcW w:w="266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Увеличение штата сотрудников не предполагается</w:t>
            </w:r>
          </w:p>
        </w:tc>
        <w:tc>
          <w:tcPr>
            <w:tcW w:w="300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Не потребуется изменений в других ресурсах</w:t>
            </w:r>
          </w:p>
        </w:tc>
      </w:tr>
      <w:tr w:rsidR="00757832" w:rsidRPr="00757832" w:rsidTr="00A14D58">
        <w:tc>
          <w:tcPr>
            <w:tcW w:w="3686" w:type="dxa"/>
          </w:tcPr>
          <w:p w:rsidR="00757832" w:rsidRPr="00757832" w:rsidRDefault="00757832" w:rsidP="0075783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р</w:t>
            </w:r>
            <w:r w:rsidRPr="00757832">
              <w:rPr>
                <w:sz w:val="28"/>
                <w:szCs w:val="28"/>
              </w:rPr>
              <w:t xml:space="preserve">егиональным оператором </w:t>
            </w:r>
            <w:r w:rsidRPr="00757832">
              <w:rPr>
                <w:sz w:val="28"/>
                <w:szCs w:val="28"/>
              </w:rPr>
              <w:lastRenderedPageBreak/>
              <w:t>по вопросам в области обращения с отходами</w:t>
            </w:r>
          </w:p>
        </w:tc>
        <w:tc>
          <w:tcPr>
            <w:tcW w:w="249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lastRenderedPageBreak/>
              <w:t>Новая</w:t>
            </w:r>
          </w:p>
        </w:tc>
        <w:tc>
          <w:tcPr>
            <w:tcW w:w="3345" w:type="dxa"/>
          </w:tcPr>
          <w:p w:rsidR="00757832" w:rsidRPr="00757832" w:rsidRDefault="00757832" w:rsidP="00A14D5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 xml:space="preserve">Предоставление информации по запросам, </w:t>
            </w:r>
            <w:r w:rsidRPr="00757832">
              <w:rPr>
                <w:sz w:val="28"/>
                <w:szCs w:val="28"/>
              </w:rPr>
              <w:lastRenderedPageBreak/>
              <w:t>осуществление консультаций и методическое сопровождение проектов</w:t>
            </w:r>
            <w:r w:rsidR="00A14D58">
              <w:rPr>
                <w:sz w:val="28"/>
                <w:szCs w:val="28"/>
              </w:rPr>
              <w:t>, к</w:t>
            </w:r>
            <w:r w:rsidR="00A14D58" w:rsidRPr="00757832">
              <w:rPr>
                <w:sz w:val="28"/>
                <w:szCs w:val="28"/>
              </w:rPr>
              <w:t xml:space="preserve">оординация отношений </w:t>
            </w:r>
            <w:r w:rsidR="00A14D58">
              <w:rPr>
                <w:sz w:val="28"/>
                <w:szCs w:val="28"/>
              </w:rPr>
              <w:t>р</w:t>
            </w:r>
            <w:r w:rsidR="00A14D58" w:rsidRPr="00757832">
              <w:rPr>
                <w:sz w:val="28"/>
                <w:szCs w:val="28"/>
              </w:rPr>
              <w:t>егионального оператора и концессионеров, действующих в автономном округе</w:t>
            </w:r>
          </w:p>
        </w:tc>
        <w:tc>
          <w:tcPr>
            <w:tcW w:w="266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lastRenderedPageBreak/>
              <w:t xml:space="preserve">Увеличение штата сотрудников не </w:t>
            </w:r>
            <w:r w:rsidRPr="00757832">
              <w:rPr>
                <w:sz w:val="28"/>
                <w:szCs w:val="28"/>
              </w:rPr>
              <w:lastRenderedPageBreak/>
              <w:t>предполагается</w:t>
            </w:r>
          </w:p>
        </w:tc>
        <w:tc>
          <w:tcPr>
            <w:tcW w:w="300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lastRenderedPageBreak/>
              <w:t xml:space="preserve">Не потребуется изменений в других </w:t>
            </w:r>
            <w:r w:rsidRPr="00757832">
              <w:rPr>
                <w:sz w:val="28"/>
                <w:szCs w:val="28"/>
              </w:rPr>
              <w:lastRenderedPageBreak/>
              <w:t>ресурсах</w:t>
            </w:r>
          </w:p>
        </w:tc>
      </w:tr>
      <w:tr w:rsidR="00757832" w:rsidRPr="00757832" w:rsidTr="00577654">
        <w:tc>
          <w:tcPr>
            <w:tcW w:w="15196" w:type="dxa"/>
            <w:gridSpan w:val="5"/>
          </w:tcPr>
          <w:p w:rsidR="00757832" w:rsidRPr="00757832" w:rsidRDefault="00757832" w:rsidP="005776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7832">
              <w:rPr>
                <w:i/>
                <w:iCs/>
                <w:sz w:val="28"/>
                <w:szCs w:val="28"/>
              </w:rPr>
              <w:lastRenderedPageBreak/>
              <w:t xml:space="preserve">Наименование органа власти 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757832">
              <w:rPr>
                <w:i/>
                <w:i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F4713E" w:rsidRPr="00757832">
              <w:rPr>
                <w:sz w:val="28"/>
                <w:szCs w:val="28"/>
              </w:rPr>
              <w:t>Ханты-Мансийского автономного округа – Югры.</w:t>
            </w:r>
          </w:p>
        </w:tc>
      </w:tr>
      <w:tr w:rsidR="00757832" w:rsidRPr="00757832" w:rsidTr="00A14D58">
        <w:tc>
          <w:tcPr>
            <w:tcW w:w="3686" w:type="dxa"/>
          </w:tcPr>
          <w:p w:rsidR="00757832" w:rsidRPr="00757832" w:rsidRDefault="00757832" w:rsidP="00757832">
            <w:pPr>
              <w:autoSpaceDE w:val="0"/>
              <w:autoSpaceDN w:val="0"/>
              <w:ind w:left="57" w:right="57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р</w:t>
            </w:r>
            <w:r w:rsidRPr="00757832">
              <w:rPr>
                <w:sz w:val="28"/>
                <w:szCs w:val="28"/>
              </w:rPr>
              <w:t>егиональным оператором по вопросам в области обращения с отходами</w:t>
            </w:r>
          </w:p>
        </w:tc>
        <w:tc>
          <w:tcPr>
            <w:tcW w:w="249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Новая</w:t>
            </w:r>
          </w:p>
        </w:tc>
        <w:tc>
          <w:tcPr>
            <w:tcW w:w="3345" w:type="dxa"/>
          </w:tcPr>
          <w:p w:rsidR="00757832" w:rsidRPr="00757832" w:rsidRDefault="00757832" w:rsidP="0075783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Предос</w:t>
            </w:r>
            <w:r>
              <w:rPr>
                <w:sz w:val="28"/>
                <w:szCs w:val="28"/>
              </w:rPr>
              <w:t>тавление информации по запросам</w:t>
            </w:r>
            <w:r w:rsidRPr="00757832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Увеличение штата сотрудников не предполагается</w:t>
            </w:r>
          </w:p>
        </w:tc>
        <w:tc>
          <w:tcPr>
            <w:tcW w:w="3005" w:type="dxa"/>
          </w:tcPr>
          <w:p w:rsidR="00757832" w:rsidRPr="00757832" w:rsidRDefault="00757832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Не потребуется изменений в других ресурсах</w:t>
            </w:r>
          </w:p>
        </w:tc>
      </w:tr>
      <w:tr w:rsidR="00DD417C" w:rsidRPr="00757832" w:rsidTr="00A14D58">
        <w:tc>
          <w:tcPr>
            <w:tcW w:w="3686" w:type="dxa"/>
          </w:tcPr>
          <w:p w:rsidR="001639D0" w:rsidRPr="00DD417C" w:rsidRDefault="004810D6" w:rsidP="00306464">
            <w:pPr>
              <w:autoSpaceDE w:val="0"/>
              <w:autoSpaceDN w:val="0"/>
              <w:ind w:left="57" w:right="57"/>
              <w:rPr>
                <w:sz w:val="28"/>
                <w:szCs w:val="28"/>
              </w:rPr>
            </w:pPr>
            <w:r w:rsidRPr="004810D6">
              <w:rPr>
                <w:sz w:val="28"/>
                <w:szCs w:val="28"/>
              </w:rPr>
              <w:t xml:space="preserve">Направление запросов </w:t>
            </w:r>
            <w:r w:rsidR="00306464">
              <w:rPr>
                <w:sz w:val="28"/>
                <w:szCs w:val="28"/>
              </w:rPr>
              <w:t xml:space="preserve">о предоставлении </w:t>
            </w:r>
            <w:r>
              <w:rPr>
                <w:sz w:val="28"/>
                <w:szCs w:val="28"/>
              </w:rPr>
              <w:t xml:space="preserve">информации </w:t>
            </w:r>
            <w:r w:rsidRPr="004810D6">
              <w:rPr>
                <w:sz w:val="28"/>
                <w:szCs w:val="28"/>
              </w:rPr>
              <w:t>региональн</w:t>
            </w:r>
            <w:r w:rsidR="00306464">
              <w:rPr>
                <w:sz w:val="28"/>
                <w:szCs w:val="28"/>
              </w:rPr>
              <w:t>ым</w:t>
            </w:r>
            <w:r w:rsidRPr="004810D6">
              <w:rPr>
                <w:sz w:val="28"/>
                <w:szCs w:val="28"/>
              </w:rPr>
              <w:t xml:space="preserve"> оператор</w:t>
            </w:r>
            <w:r w:rsidR="00306464">
              <w:rPr>
                <w:sz w:val="28"/>
                <w:szCs w:val="28"/>
              </w:rPr>
              <w:t>ом,</w:t>
            </w:r>
            <w:r w:rsidRPr="004810D6">
              <w:rPr>
                <w:sz w:val="28"/>
                <w:szCs w:val="28"/>
              </w:rPr>
              <w:t xml:space="preserve"> относящ</w:t>
            </w:r>
            <w:r>
              <w:rPr>
                <w:sz w:val="28"/>
                <w:szCs w:val="28"/>
              </w:rPr>
              <w:t>ейся</w:t>
            </w:r>
            <w:r w:rsidRPr="004810D6">
              <w:rPr>
                <w:sz w:val="28"/>
                <w:szCs w:val="28"/>
              </w:rPr>
              <w:t xml:space="preserve"> к сфере его деятельности.</w:t>
            </w:r>
          </w:p>
        </w:tc>
        <w:tc>
          <w:tcPr>
            <w:tcW w:w="2495" w:type="dxa"/>
          </w:tcPr>
          <w:p w:rsidR="00DD417C" w:rsidRPr="00757832" w:rsidRDefault="00DD417C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Новая</w:t>
            </w:r>
          </w:p>
        </w:tc>
        <w:tc>
          <w:tcPr>
            <w:tcW w:w="3345" w:type="dxa"/>
          </w:tcPr>
          <w:p w:rsidR="00DD417C" w:rsidRPr="00757832" w:rsidRDefault="004810D6" w:rsidP="004810D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запросов по компетенции региональному оператору, прием и обработка полученной информации.</w:t>
            </w:r>
          </w:p>
        </w:tc>
        <w:tc>
          <w:tcPr>
            <w:tcW w:w="2665" w:type="dxa"/>
          </w:tcPr>
          <w:p w:rsidR="00DD417C" w:rsidRPr="00757832" w:rsidRDefault="00DD417C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Увеличение штата сотрудников не предполагается</w:t>
            </w:r>
          </w:p>
        </w:tc>
        <w:tc>
          <w:tcPr>
            <w:tcW w:w="3005" w:type="dxa"/>
          </w:tcPr>
          <w:p w:rsidR="00DD417C" w:rsidRPr="00757832" w:rsidRDefault="00DD417C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>Не потребуется изменений в других ресурсах</w:t>
            </w:r>
          </w:p>
        </w:tc>
      </w:tr>
    </w:tbl>
    <w:p w:rsidR="009446F2" w:rsidRPr="009446F2" w:rsidRDefault="009446F2" w:rsidP="009446F2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6. Оценка расходов (доходов) бюджета Ханты-Мансийского автономного округа – Югры, связанных с введением предлагаемого правового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79"/>
        <w:gridCol w:w="6503"/>
        <w:gridCol w:w="4212"/>
      </w:tblGrid>
      <w:tr w:rsidR="00051307" w:rsidRPr="00051307" w:rsidTr="00051307">
        <w:trPr>
          <w:cantSplit/>
        </w:trPr>
        <w:tc>
          <w:tcPr>
            <w:tcW w:w="1474" w:type="pct"/>
          </w:tcPr>
          <w:p w:rsidR="00051307" w:rsidRPr="00051307" w:rsidRDefault="00051307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1307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140" w:type="pct"/>
          </w:tcPr>
          <w:p w:rsidR="00051307" w:rsidRPr="00051307" w:rsidRDefault="00051307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1307">
              <w:rPr>
                <w:sz w:val="28"/>
                <w:szCs w:val="28"/>
              </w:rPr>
              <w:t>6.2. Виды расходов (возможных поступлений) бюджета Ханты-Мансийского автономного округа – Югры</w:t>
            </w:r>
          </w:p>
        </w:tc>
        <w:tc>
          <w:tcPr>
            <w:tcW w:w="1386" w:type="pct"/>
          </w:tcPr>
          <w:p w:rsidR="00051307" w:rsidRPr="00051307" w:rsidRDefault="00051307" w:rsidP="005776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1307">
              <w:rPr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051307" w:rsidRPr="00051307" w:rsidTr="00051307">
        <w:trPr>
          <w:cantSplit/>
          <w:trHeight w:val="396"/>
        </w:trPr>
        <w:tc>
          <w:tcPr>
            <w:tcW w:w="5000" w:type="pct"/>
            <w:gridSpan w:val="3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051307">
              <w:rPr>
                <w:i/>
                <w:iCs/>
                <w:sz w:val="28"/>
                <w:szCs w:val="28"/>
              </w:rPr>
              <w:t xml:space="preserve">Наименование органа власти (от 1 до </w:t>
            </w:r>
            <w:r w:rsidRPr="00051307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051307">
              <w:rPr>
                <w:i/>
                <w:iCs/>
                <w:sz w:val="28"/>
                <w:szCs w:val="28"/>
              </w:rPr>
              <w:t>):</w:t>
            </w:r>
            <w:r w:rsidRPr="00051307">
              <w:rPr>
                <w:sz w:val="28"/>
                <w:szCs w:val="28"/>
              </w:rPr>
              <w:t>Департамент природных ресурсов и несырьевого сектора экономики Ханты-Мансийского автономного округа – Югры.</w:t>
            </w:r>
          </w:p>
        </w:tc>
      </w:tr>
      <w:tr w:rsidR="004810D6" w:rsidRPr="00051307" w:rsidTr="00051307">
        <w:trPr>
          <w:cantSplit/>
          <w:trHeight w:val="399"/>
        </w:trPr>
        <w:tc>
          <w:tcPr>
            <w:tcW w:w="1474" w:type="pct"/>
            <w:vMerge w:val="restart"/>
          </w:tcPr>
          <w:p w:rsidR="004810D6" w:rsidRPr="00757832" w:rsidRDefault="004810D6" w:rsidP="00CA4D25">
            <w:pPr>
              <w:autoSpaceDE w:val="0"/>
              <w:autoSpaceDN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об организации деятельности по обращению с ТКО с региональным оператором.</w:t>
            </w:r>
          </w:p>
        </w:tc>
        <w:tc>
          <w:tcPr>
            <w:tcW w:w="2140" w:type="pct"/>
          </w:tcPr>
          <w:p w:rsidR="004810D6" w:rsidRPr="00051307" w:rsidRDefault="004810D6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Единовременные расходы (от 1 до N) в 2017 г.:</w:t>
            </w:r>
          </w:p>
        </w:tc>
        <w:tc>
          <w:tcPr>
            <w:tcW w:w="1386" w:type="pct"/>
          </w:tcPr>
          <w:p w:rsidR="004810D6" w:rsidRPr="00051307" w:rsidRDefault="004810D6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4810D6" w:rsidRPr="00051307" w:rsidTr="00051307">
        <w:trPr>
          <w:cantSplit/>
          <w:trHeight w:val="399"/>
        </w:trPr>
        <w:tc>
          <w:tcPr>
            <w:tcW w:w="1474" w:type="pct"/>
            <w:vMerge/>
          </w:tcPr>
          <w:p w:rsidR="004810D6" w:rsidRPr="00757832" w:rsidRDefault="004810D6" w:rsidP="00CA4D25">
            <w:pPr>
              <w:autoSpaceDE w:val="0"/>
              <w:autoSpaceDN w:val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140" w:type="pct"/>
          </w:tcPr>
          <w:p w:rsidR="004810D6" w:rsidRPr="00051307" w:rsidRDefault="004810D6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Периодические расходы (от 1 до N) за период 2017-2020г</w:t>
            </w:r>
            <w:r>
              <w:rPr>
                <w:iCs/>
                <w:sz w:val="28"/>
                <w:szCs w:val="28"/>
              </w:rPr>
              <w:t>г</w:t>
            </w:r>
            <w:r w:rsidRPr="00051307">
              <w:rPr>
                <w:iCs/>
                <w:sz w:val="28"/>
                <w:szCs w:val="28"/>
              </w:rPr>
              <w:t>.:</w:t>
            </w:r>
          </w:p>
        </w:tc>
        <w:tc>
          <w:tcPr>
            <w:tcW w:w="1386" w:type="pct"/>
          </w:tcPr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г. – 0</w:t>
            </w:r>
          </w:p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4810D6" w:rsidRPr="00051307" w:rsidTr="00051307">
        <w:trPr>
          <w:cantSplit/>
          <w:trHeight w:val="399"/>
        </w:trPr>
        <w:tc>
          <w:tcPr>
            <w:tcW w:w="1474" w:type="pct"/>
            <w:vMerge/>
          </w:tcPr>
          <w:p w:rsidR="004810D6" w:rsidRPr="00757832" w:rsidRDefault="004810D6" w:rsidP="00CA4D25">
            <w:pPr>
              <w:autoSpaceDE w:val="0"/>
              <w:autoSpaceDN w:val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140" w:type="pct"/>
          </w:tcPr>
          <w:p w:rsidR="004810D6" w:rsidRPr="00051307" w:rsidRDefault="004810D6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Возможные доходы (от 1 до N) за период 2017-2020г</w:t>
            </w:r>
            <w:r>
              <w:rPr>
                <w:iCs/>
                <w:sz w:val="28"/>
                <w:szCs w:val="28"/>
              </w:rPr>
              <w:t>г.</w:t>
            </w:r>
            <w:r w:rsidRPr="00051307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1386" w:type="pct"/>
          </w:tcPr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г. – 0</w:t>
            </w:r>
          </w:p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051307" w:rsidRPr="00051307" w:rsidTr="00051307">
        <w:trPr>
          <w:cantSplit/>
          <w:trHeight w:val="399"/>
        </w:trPr>
        <w:tc>
          <w:tcPr>
            <w:tcW w:w="1474" w:type="pct"/>
            <w:vMerge w:val="restart"/>
          </w:tcPr>
          <w:p w:rsidR="00051307" w:rsidRPr="00051307" w:rsidRDefault="005F1551" w:rsidP="00CA4D2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 xml:space="preserve">Контроль за деятельностью </w:t>
            </w:r>
            <w:r>
              <w:rPr>
                <w:sz w:val="28"/>
                <w:szCs w:val="28"/>
              </w:rPr>
              <w:t>р</w:t>
            </w:r>
            <w:r w:rsidRPr="00757832">
              <w:rPr>
                <w:sz w:val="28"/>
                <w:szCs w:val="28"/>
              </w:rPr>
              <w:t>егионального оператора</w:t>
            </w:r>
            <w:r>
              <w:rPr>
                <w:sz w:val="28"/>
                <w:szCs w:val="28"/>
              </w:rPr>
              <w:t>, обработка отчетов</w:t>
            </w:r>
          </w:p>
        </w:tc>
        <w:tc>
          <w:tcPr>
            <w:tcW w:w="2140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Единовременные расходы (от 1 до N) в 2017 г.:</w:t>
            </w:r>
          </w:p>
        </w:tc>
        <w:tc>
          <w:tcPr>
            <w:tcW w:w="1386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0</w:t>
            </w:r>
          </w:p>
        </w:tc>
      </w:tr>
      <w:tr w:rsidR="00051307" w:rsidRPr="00051307" w:rsidTr="00051307">
        <w:trPr>
          <w:cantSplit/>
          <w:trHeight w:val="420"/>
        </w:trPr>
        <w:tc>
          <w:tcPr>
            <w:tcW w:w="1474" w:type="pct"/>
            <w:vMerge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0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Периодические расходы (от 1 до N) за период 2017-2020г</w:t>
            </w:r>
            <w:r w:rsidR="004F62E2">
              <w:rPr>
                <w:iCs/>
                <w:sz w:val="28"/>
                <w:szCs w:val="28"/>
              </w:rPr>
              <w:t>г</w:t>
            </w:r>
            <w:r w:rsidRPr="00051307">
              <w:rPr>
                <w:iCs/>
                <w:sz w:val="28"/>
                <w:szCs w:val="28"/>
              </w:rPr>
              <w:t>.:</w:t>
            </w:r>
          </w:p>
        </w:tc>
        <w:tc>
          <w:tcPr>
            <w:tcW w:w="1386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051307" w:rsidRPr="00051307" w:rsidTr="00051307">
        <w:trPr>
          <w:cantSplit/>
          <w:trHeight w:val="412"/>
        </w:trPr>
        <w:tc>
          <w:tcPr>
            <w:tcW w:w="1474" w:type="pct"/>
            <w:vMerge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0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Возможные доходы (от 1 до N) за период 2017-2020г</w:t>
            </w:r>
            <w:r w:rsidR="004F62E2">
              <w:rPr>
                <w:iCs/>
                <w:sz w:val="28"/>
                <w:szCs w:val="28"/>
              </w:rPr>
              <w:t>г.</w:t>
            </w:r>
            <w:r w:rsidRPr="00051307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1386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051307" w:rsidRPr="00051307" w:rsidTr="00051307">
        <w:trPr>
          <w:cantSplit/>
          <w:trHeight w:val="403"/>
        </w:trPr>
        <w:tc>
          <w:tcPr>
            <w:tcW w:w="1474" w:type="pct"/>
            <w:vMerge w:val="restart"/>
          </w:tcPr>
          <w:p w:rsidR="00051307" w:rsidRPr="00051307" w:rsidRDefault="005F1551" w:rsidP="00CA4D25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р</w:t>
            </w:r>
            <w:r w:rsidRPr="00757832">
              <w:rPr>
                <w:sz w:val="28"/>
                <w:szCs w:val="28"/>
              </w:rPr>
              <w:t xml:space="preserve">егиональным </w:t>
            </w:r>
            <w:r w:rsidRPr="00757832">
              <w:rPr>
                <w:sz w:val="28"/>
                <w:szCs w:val="28"/>
              </w:rPr>
              <w:lastRenderedPageBreak/>
              <w:t>оператором по вопросам в области обращения с отходами</w:t>
            </w:r>
          </w:p>
        </w:tc>
        <w:tc>
          <w:tcPr>
            <w:tcW w:w="2140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lastRenderedPageBreak/>
              <w:t>Единовременные расходы (от 1 до N) в 2017 г.:</w:t>
            </w:r>
          </w:p>
        </w:tc>
        <w:tc>
          <w:tcPr>
            <w:tcW w:w="1386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0</w:t>
            </w:r>
          </w:p>
        </w:tc>
      </w:tr>
      <w:tr w:rsidR="00051307" w:rsidRPr="00051307" w:rsidTr="00051307">
        <w:trPr>
          <w:cantSplit/>
          <w:trHeight w:val="423"/>
        </w:trPr>
        <w:tc>
          <w:tcPr>
            <w:tcW w:w="1474" w:type="pct"/>
            <w:vMerge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0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4F62E2">
              <w:rPr>
                <w:iCs/>
                <w:sz w:val="28"/>
                <w:szCs w:val="28"/>
              </w:rPr>
              <w:t>2017-2020г</w:t>
            </w:r>
            <w:r w:rsidRPr="00051307">
              <w:rPr>
                <w:iCs/>
                <w:sz w:val="28"/>
                <w:szCs w:val="28"/>
              </w:rPr>
              <w:t>г.:</w:t>
            </w:r>
          </w:p>
        </w:tc>
        <w:tc>
          <w:tcPr>
            <w:tcW w:w="1386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051307" w:rsidRPr="00051307" w:rsidTr="00051307">
        <w:trPr>
          <w:cantSplit/>
          <w:trHeight w:val="416"/>
        </w:trPr>
        <w:tc>
          <w:tcPr>
            <w:tcW w:w="1474" w:type="pct"/>
            <w:vMerge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0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Возможные доходы (</w:t>
            </w:r>
            <w:r w:rsidR="004F62E2">
              <w:rPr>
                <w:iCs/>
                <w:sz w:val="28"/>
                <w:szCs w:val="28"/>
              </w:rPr>
              <w:t>от 1 до N) за период 2017-2020гг.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(по налогу на прибыль организаций):</w:t>
            </w:r>
          </w:p>
        </w:tc>
        <w:tc>
          <w:tcPr>
            <w:tcW w:w="1386" w:type="pct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</w:t>
            </w:r>
            <w:r w:rsidR="004810D6">
              <w:rPr>
                <w:iCs/>
                <w:sz w:val="28"/>
                <w:szCs w:val="28"/>
              </w:rPr>
              <w:t xml:space="preserve">017 г. – </w:t>
            </w:r>
            <w:r w:rsidRPr="00051307">
              <w:rPr>
                <w:iCs/>
                <w:sz w:val="28"/>
                <w:szCs w:val="28"/>
              </w:rPr>
              <w:t>42,3 млн. руб.</w:t>
            </w:r>
          </w:p>
          <w:p w:rsidR="00051307" w:rsidRPr="00051307" w:rsidRDefault="004810D6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2018 г. – </w:t>
            </w:r>
            <w:r w:rsidR="00051307" w:rsidRPr="00051307">
              <w:rPr>
                <w:iCs/>
                <w:sz w:val="28"/>
                <w:szCs w:val="28"/>
              </w:rPr>
              <w:t>44,1 млн. руб.</w:t>
            </w:r>
          </w:p>
          <w:p w:rsidR="00051307" w:rsidRPr="00051307" w:rsidRDefault="004810D6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 г. –</w:t>
            </w:r>
            <w:r w:rsidR="00051307" w:rsidRPr="00051307">
              <w:rPr>
                <w:iCs/>
                <w:sz w:val="28"/>
                <w:szCs w:val="28"/>
              </w:rPr>
              <w:t xml:space="preserve"> 45,8 млн. руб.</w:t>
            </w:r>
          </w:p>
          <w:p w:rsidR="00051307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2020 г. – </w:t>
            </w:r>
            <w:r w:rsidR="00051307" w:rsidRPr="00051307">
              <w:rPr>
                <w:iCs/>
                <w:sz w:val="28"/>
                <w:szCs w:val="28"/>
              </w:rPr>
              <w:t>47,4 млн. руб.</w:t>
            </w:r>
          </w:p>
        </w:tc>
      </w:tr>
      <w:tr w:rsidR="00CE5A2B" w:rsidRPr="00051307" w:rsidTr="00CE5A2B">
        <w:trPr>
          <w:cantSplit/>
          <w:trHeight w:val="416"/>
        </w:trPr>
        <w:tc>
          <w:tcPr>
            <w:tcW w:w="5000" w:type="pct"/>
            <w:gridSpan w:val="3"/>
          </w:tcPr>
          <w:p w:rsidR="00CE5A2B" w:rsidRPr="00051307" w:rsidRDefault="00CE5A2B" w:rsidP="00CE5A2B">
            <w:pPr>
              <w:autoSpaceDE w:val="0"/>
              <w:autoSpaceDN w:val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757832">
              <w:rPr>
                <w:i/>
                <w:iCs/>
                <w:sz w:val="28"/>
                <w:szCs w:val="28"/>
              </w:rPr>
              <w:t xml:space="preserve">Наименование органа власти 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757832">
              <w:rPr>
                <w:i/>
                <w:i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Pr="00757832">
              <w:rPr>
                <w:sz w:val="28"/>
                <w:szCs w:val="28"/>
              </w:rPr>
              <w:t>Ханты-Мансийского</w:t>
            </w:r>
            <w:r w:rsidR="004F62E2">
              <w:rPr>
                <w:sz w:val="28"/>
                <w:szCs w:val="28"/>
              </w:rPr>
              <w:t xml:space="preserve"> </w:t>
            </w:r>
            <w:r w:rsidR="004F62E2" w:rsidRPr="00757832">
              <w:rPr>
                <w:sz w:val="28"/>
                <w:szCs w:val="28"/>
              </w:rPr>
              <w:t>автономного округа – Югры.</w:t>
            </w:r>
          </w:p>
        </w:tc>
      </w:tr>
      <w:tr w:rsidR="00CE5A2B" w:rsidRPr="00051307" w:rsidTr="00051307">
        <w:trPr>
          <w:cantSplit/>
          <w:trHeight w:val="416"/>
        </w:trPr>
        <w:tc>
          <w:tcPr>
            <w:tcW w:w="1474" w:type="pct"/>
            <w:vMerge w:val="restart"/>
          </w:tcPr>
          <w:p w:rsidR="00CE5A2B" w:rsidRPr="00051307" w:rsidRDefault="00CE5A2B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57832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р</w:t>
            </w:r>
            <w:r w:rsidRPr="00757832">
              <w:rPr>
                <w:sz w:val="28"/>
                <w:szCs w:val="28"/>
              </w:rPr>
              <w:t>егиональным оператором по вопросам в области обращения с отходами</w:t>
            </w:r>
          </w:p>
        </w:tc>
        <w:tc>
          <w:tcPr>
            <w:tcW w:w="2140" w:type="pct"/>
          </w:tcPr>
          <w:p w:rsidR="00CE5A2B" w:rsidRPr="00051307" w:rsidRDefault="00CE5A2B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Единовременные расходы (от 1 до N) в 2017 г.:</w:t>
            </w:r>
          </w:p>
        </w:tc>
        <w:tc>
          <w:tcPr>
            <w:tcW w:w="1386" w:type="pct"/>
          </w:tcPr>
          <w:p w:rsidR="00CE5A2B" w:rsidRPr="00051307" w:rsidRDefault="004F62E2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E5A2B" w:rsidRPr="00051307" w:rsidTr="00051307">
        <w:trPr>
          <w:cantSplit/>
          <w:trHeight w:val="416"/>
        </w:trPr>
        <w:tc>
          <w:tcPr>
            <w:tcW w:w="1474" w:type="pct"/>
            <w:vMerge/>
          </w:tcPr>
          <w:p w:rsidR="00CE5A2B" w:rsidRPr="00051307" w:rsidRDefault="00CE5A2B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0" w:type="pct"/>
          </w:tcPr>
          <w:p w:rsidR="00CE5A2B" w:rsidRPr="00051307" w:rsidRDefault="004F62E2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Периодические расходы (</w:t>
            </w:r>
            <w:r>
              <w:rPr>
                <w:iCs/>
                <w:sz w:val="28"/>
                <w:szCs w:val="28"/>
              </w:rPr>
              <w:t>от 1 до N) за период 2017-2020г</w:t>
            </w:r>
            <w:r w:rsidRPr="00051307">
              <w:rPr>
                <w:iCs/>
                <w:sz w:val="28"/>
                <w:szCs w:val="28"/>
              </w:rPr>
              <w:t>г.:</w:t>
            </w:r>
          </w:p>
        </w:tc>
        <w:tc>
          <w:tcPr>
            <w:tcW w:w="1386" w:type="pct"/>
          </w:tcPr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г. – 0</w:t>
            </w:r>
          </w:p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CE5A2B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CE5A2B" w:rsidRPr="00051307" w:rsidTr="00051307">
        <w:trPr>
          <w:cantSplit/>
          <w:trHeight w:val="416"/>
        </w:trPr>
        <w:tc>
          <w:tcPr>
            <w:tcW w:w="1474" w:type="pct"/>
            <w:vMerge/>
          </w:tcPr>
          <w:p w:rsidR="00CE5A2B" w:rsidRPr="00051307" w:rsidRDefault="00CE5A2B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0" w:type="pct"/>
          </w:tcPr>
          <w:p w:rsidR="00CE5A2B" w:rsidRPr="00051307" w:rsidRDefault="004F62E2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Возможные доходы (</w:t>
            </w:r>
            <w:r>
              <w:rPr>
                <w:iCs/>
                <w:sz w:val="28"/>
                <w:szCs w:val="28"/>
              </w:rPr>
              <w:t>от 1 до N) за период 2017-2020г</w:t>
            </w:r>
            <w:r w:rsidRPr="00051307">
              <w:rPr>
                <w:iCs/>
                <w:sz w:val="28"/>
                <w:szCs w:val="28"/>
              </w:rPr>
              <w:t>г.:</w:t>
            </w:r>
          </w:p>
        </w:tc>
        <w:tc>
          <w:tcPr>
            <w:tcW w:w="1386" w:type="pct"/>
          </w:tcPr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г. – 0</w:t>
            </w:r>
          </w:p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CE5A2B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CE5A2B" w:rsidRPr="00051307" w:rsidTr="00051307">
        <w:trPr>
          <w:cantSplit/>
          <w:trHeight w:val="416"/>
        </w:trPr>
        <w:tc>
          <w:tcPr>
            <w:tcW w:w="1474" w:type="pct"/>
            <w:vMerge w:val="restart"/>
          </w:tcPr>
          <w:p w:rsidR="00CE5A2B" w:rsidRPr="00051307" w:rsidRDefault="004810D6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4810D6">
              <w:rPr>
                <w:sz w:val="28"/>
                <w:szCs w:val="28"/>
              </w:rPr>
              <w:t xml:space="preserve">Направление запросов </w:t>
            </w:r>
            <w:r>
              <w:rPr>
                <w:sz w:val="28"/>
                <w:szCs w:val="28"/>
              </w:rPr>
              <w:t xml:space="preserve">информации </w:t>
            </w:r>
            <w:r w:rsidRPr="004810D6">
              <w:rPr>
                <w:sz w:val="28"/>
                <w:szCs w:val="28"/>
              </w:rPr>
              <w:t>региональному оператору относящ</w:t>
            </w:r>
            <w:r>
              <w:rPr>
                <w:sz w:val="28"/>
                <w:szCs w:val="28"/>
              </w:rPr>
              <w:t>ейся</w:t>
            </w:r>
            <w:r w:rsidRPr="004810D6">
              <w:rPr>
                <w:sz w:val="28"/>
                <w:szCs w:val="28"/>
              </w:rPr>
              <w:t xml:space="preserve"> к сфере его деятельности.</w:t>
            </w:r>
          </w:p>
        </w:tc>
        <w:tc>
          <w:tcPr>
            <w:tcW w:w="2140" w:type="pct"/>
          </w:tcPr>
          <w:p w:rsidR="00CE5A2B" w:rsidRPr="00051307" w:rsidRDefault="00CE5A2B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Единовременные расходы (от 1 до N) в 2017 г.:</w:t>
            </w:r>
          </w:p>
        </w:tc>
        <w:tc>
          <w:tcPr>
            <w:tcW w:w="1386" w:type="pct"/>
          </w:tcPr>
          <w:p w:rsidR="00CE5A2B" w:rsidRPr="00051307" w:rsidRDefault="004F62E2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E5A2B" w:rsidRPr="00051307" w:rsidTr="00051307">
        <w:trPr>
          <w:cantSplit/>
          <w:trHeight w:val="416"/>
        </w:trPr>
        <w:tc>
          <w:tcPr>
            <w:tcW w:w="1474" w:type="pct"/>
            <w:vMerge/>
          </w:tcPr>
          <w:p w:rsidR="00CE5A2B" w:rsidRPr="00051307" w:rsidRDefault="00CE5A2B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0" w:type="pct"/>
          </w:tcPr>
          <w:p w:rsidR="00CE5A2B" w:rsidRPr="00051307" w:rsidRDefault="004F62E2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Периодические расходы (</w:t>
            </w:r>
            <w:r>
              <w:rPr>
                <w:iCs/>
                <w:sz w:val="28"/>
                <w:szCs w:val="28"/>
              </w:rPr>
              <w:t>от 1 до N) за период 2017-2020г</w:t>
            </w:r>
            <w:r w:rsidRPr="00051307">
              <w:rPr>
                <w:iCs/>
                <w:sz w:val="28"/>
                <w:szCs w:val="28"/>
              </w:rPr>
              <w:t>г.:</w:t>
            </w:r>
          </w:p>
        </w:tc>
        <w:tc>
          <w:tcPr>
            <w:tcW w:w="1386" w:type="pct"/>
          </w:tcPr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г. – 0</w:t>
            </w:r>
          </w:p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CE5A2B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CE5A2B" w:rsidRPr="00051307" w:rsidTr="00051307">
        <w:trPr>
          <w:cantSplit/>
          <w:trHeight w:val="416"/>
        </w:trPr>
        <w:tc>
          <w:tcPr>
            <w:tcW w:w="1474" w:type="pct"/>
            <w:vMerge/>
          </w:tcPr>
          <w:p w:rsidR="00CE5A2B" w:rsidRPr="00051307" w:rsidRDefault="00CE5A2B" w:rsidP="00577654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0" w:type="pct"/>
          </w:tcPr>
          <w:p w:rsidR="00CE5A2B" w:rsidRPr="00051307" w:rsidRDefault="004F62E2" w:rsidP="0057765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Возможные доходы (</w:t>
            </w:r>
            <w:r>
              <w:rPr>
                <w:iCs/>
                <w:sz w:val="28"/>
                <w:szCs w:val="28"/>
              </w:rPr>
              <w:t>от 1 до N) за период 2017-2020г</w:t>
            </w:r>
            <w:r w:rsidRPr="00051307">
              <w:rPr>
                <w:iCs/>
                <w:sz w:val="28"/>
                <w:szCs w:val="28"/>
              </w:rPr>
              <w:t>г.:</w:t>
            </w:r>
          </w:p>
        </w:tc>
        <w:tc>
          <w:tcPr>
            <w:tcW w:w="1386" w:type="pct"/>
          </w:tcPr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г. – 0</w:t>
            </w:r>
          </w:p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4F62E2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CE5A2B" w:rsidRPr="00051307" w:rsidRDefault="004F62E2" w:rsidP="004F62E2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051307" w:rsidRPr="00051307" w:rsidTr="00051307">
        <w:trPr>
          <w:cantSplit/>
          <w:trHeight w:val="408"/>
        </w:trPr>
        <w:tc>
          <w:tcPr>
            <w:tcW w:w="3614" w:type="pct"/>
            <w:gridSpan w:val="2"/>
          </w:tcPr>
          <w:p w:rsidR="00051307" w:rsidRPr="00051307" w:rsidRDefault="00051307" w:rsidP="00577654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Итого единовременные расходы за период 2017-2020 гг.:</w:t>
            </w:r>
          </w:p>
        </w:tc>
        <w:tc>
          <w:tcPr>
            <w:tcW w:w="1386" w:type="pct"/>
            <w:vAlign w:val="bottom"/>
          </w:tcPr>
          <w:p w:rsidR="00051307" w:rsidRPr="00051307" w:rsidRDefault="00051307" w:rsidP="00577654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0</w:t>
            </w:r>
          </w:p>
        </w:tc>
      </w:tr>
      <w:tr w:rsidR="00051307" w:rsidRPr="00051307" w:rsidTr="00051307">
        <w:trPr>
          <w:cantSplit/>
          <w:trHeight w:val="408"/>
        </w:trPr>
        <w:tc>
          <w:tcPr>
            <w:tcW w:w="3614" w:type="pct"/>
            <w:gridSpan w:val="2"/>
          </w:tcPr>
          <w:p w:rsidR="00051307" w:rsidRPr="00051307" w:rsidRDefault="00051307" w:rsidP="00577654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lastRenderedPageBreak/>
              <w:t>Итого периодические расходы за период 2017-2020 гг.гг.:</w:t>
            </w:r>
          </w:p>
        </w:tc>
        <w:tc>
          <w:tcPr>
            <w:tcW w:w="1386" w:type="pct"/>
            <w:vAlign w:val="bottom"/>
          </w:tcPr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2017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2018 г. – 0</w:t>
            </w:r>
          </w:p>
          <w:p w:rsidR="00051307" w:rsidRPr="00051307" w:rsidRDefault="00051307" w:rsidP="0057765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2019 г. – 0</w:t>
            </w:r>
          </w:p>
          <w:p w:rsidR="00051307" w:rsidRPr="00051307" w:rsidRDefault="00051307" w:rsidP="00577654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2020 г. – 0</w:t>
            </w:r>
          </w:p>
        </w:tc>
      </w:tr>
      <w:tr w:rsidR="00051307" w:rsidRPr="00051307" w:rsidTr="00051307">
        <w:trPr>
          <w:cantSplit/>
          <w:trHeight w:val="419"/>
        </w:trPr>
        <w:tc>
          <w:tcPr>
            <w:tcW w:w="3614" w:type="pct"/>
            <w:gridSpan w:val="2"/>
          </w:tcPr>
          <w:p w:rsidR="00051307" w:rsidRPr="00051307" w:rsidRDefault="00051307" w:rsidP="00577654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Итого возможные доходы за период 2017-2020 гг.гг.:</w:t>
            </w:r>
          </w:p>
        </w:tc>
        <w:tc>
          <w:tcPr>
            <w:tcW w:w="1386" w:type="pct"/>
            <w:vAlign w:val="bottom"/>
          </w:tcPr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051307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017 г. – </w:t>
            </w:r>
            <w:r w:rsidRPr="00051307">
              <w:rPr>
                <w:iCs/>
                <w:sz w:val="28"/>
                <w:szCs w:val="28"/>
              </w:rPr>
              <w:t>42,3 млн. руб.</w:t>
            </w:r>
          </w:p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2018 г. – </w:t>
            </w:r>
            <w:r w:rsidRPr="00051307">
              <w:rPr>
                <w:iCs/>
                <w:sz w:val="28"/>
                <w:szCs w:val="28"/>
              </w:rPr>
              <w:t>44,1 млн. руб.</w:t>
            </w:r>
          </w:p>
          <w:p w:rsidR="004810D6" w:rsidRPr="00051307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 г. –</w:t>
            </w:r>
            <w:r w:rsidRPr="00051307">
              <w:rPr>
                <w:iCs/>
                <w:sz w:val="28"/>
                <w:szCs w:val="28"/>
              </w:rPr>
              <w:t xml:space="preserve"> 45,8 млн. руб.</w:t>
            </w:r>
          </w:p>
          <w:p w:rsidR="00051307" w:rsidRPr="00051307" w:rsidRDefault="004810D6" w:rsidP="004810D6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2020 г. – </w:t>
            </w:r>
            <w:r w:rsidRPr="00051307">
              <w:rPr>
                <w:iCs/>
                <w:sz w:val="28"/>
                <w:szCs w:val="28"/>
              </w:rPr>
              <w:t>47,4 млн. руб</w:t>
            </w:r>
            <w:r w:rsidR="00051307" w:rsidRPr="00051307">
              <w:rPr>
                <w:iCs/>
                <w:sz w:val="28"/>
                <w:szCs w:val="28"/>
              </w:rPr>
              <w:t>.</w:t>
            </w:r>
          </w:p>
        </w:tc>
      </w:tr>
    </w:tbl>
    <w:p w:rsidR="004810D6" w:rsidRDefault="004810D6" w:rsidP="009446F2">
      <w:pPr>
        <w:autoSpaceDE w:val="0"/>
        <w:autoSpaceDN w:val="0"/>
      </w:pPr>
    </w:p>
    <w:p w:rsidR="009446F2" w:rsidRDefault="004810D6" w:rsidP="004810D6">
      <w:pPr>
        <w:autoSpaceDE w:val="0"/>
        <w:autoSpaceDN w:val="0"/>
        <w:spacing w:after="240"/>
      </w:pPr>
      <w:r w:rsidRPr="004810D6">
        <w:rPr>
          <w:b/>
          <w:bCs/>
          <w:sz w:val="28"/>
          <w:szCs w:val="28"/>
        </w:rPr>
        <w:t>6.1. Р</w:t>
      </w:r>
      <w:r w:rsidR="001639D0" w:rsidRPr="004810D6">
        <w:rPr>
          <w:b/>
          <w:bCs/>
          <w:sz w:val="28"/>
          <w:szCs w:val="28"/>
        </w:rPr>
        <w:t xml:space="preserve">асчет </w:t>
      </w:r>
      <w:r w:rsidR="00046198">
        <w:rPr>
          <w:b/>
          <w:bCs/>
          <w:sz w:val="28"/>
          <w:szCs w:val="28"/>
        </w:rPr>
        <w:t>к</w:t>
      </w:r>
      <w:r w:rsidRPr="004810D6">
        <w:rPr>
          <w:b/>
          <w:bCs/>
          <w:sz w:val="28"/>
          <w:szCs w:val="28"/>
        </w:rPr>
        <w:t>оличественн</w:t>
      </w:r>
      <w:r w:rsidR="00046198">
        <w:rPr>
          <w:b/>
          <w:bCs/>
          <w:sz w:val="28"/>
          <w:szCs w:val="28"/>
        </w:rPr>
        <w:t>ой</w:t>
      </w:r>
      <w:r w:rsidRPr="004810D6">
        <w:rPr>
          <w:b/>
          <w:bCs/>
          <w:sz w:val="28"/>
          <w:szCs w:val="28"/>
        </w:rPr>
        <w:t xml:space="preserve"> оценк</w:t>
      </w:r>
      <w:r w:rsidR="00046198">
        <w:rPr>
          <w:b/>
          <w:bCs/>
          <w:sz w:val="28"/>
          <w:szCs w:val="28"/>
        </w:rPr>
        <w:t>и</w:t>
      </w:r>
      <w:r w:rsidRPr="004810D6">
        <w:rPr>
          <w:b/>
          <w:bCs/>
          <w:sz w:val="28"/>
          <w:szCs w:val="28"/>
        </w:rPr>
        <w:t xml:space="preserve"> возможных поступлений</w:t>
      </w:r>
      <w:r w:rsidR="00046198">
        <w:rPr>
          <w:b/>
          <w:bCs/>
          <w:sz w:val="28"/>
          <w:szCs w:val="28"/>
        </w:rPr>
        <w:t xml:space="preserve"> в </w:t>
      </w:r>
      <w:r w:rsidRPr="009446F2">
        <w:rPr>
          <w:b/>
          <w:bCs/>
          <w:sz w:val="28"/>
          <w:szCs w:val="28"/>
        </w:rPr>
        <w:t>бюджет Ханты-Мансийского автономного округа – Югры, связанных с введением предлагаемого правового регулирования</w:t>
      </w:r>
    </w:p>
    <w:tbl>
      <w:tblPr>
        <w:tblW w:w="4939" w:type="pct"/>
        <w:jc w:val="center"/>
        <w:tblLayout w:type="fixed"/>
        <w:tblLook w:val="04A0"/>
      </w:tblPr>
      <w:tblGrid>
        <w:gridCol w:w="6962"/>
        <w:gridCol w:w="1841"/>
        <w:gridCol w:w="1559"/>
        <w:gridCol w:w="1562"/>
        <w:gridCol w:w="1559"/>
        <w:gridCol w:w="1684"/>
      </w:tblGrid>
      <w:tr w:rsidR="004810D6" w:rsidRPr="0045184D" w:rsidTr="004810D6">
        <w:trPr>
          <w:trHeight w:val="266"/>
          <w:jc w:val="center"/>
        </w:trPr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Ед.изм.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2017 год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2018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2019 год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2020 год</w:t>
            </w: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min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min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min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min</w:t>
            </w: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Оценка потенциального тарифного диапазона (сбор, вывоз, размещение ТКО)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руб. без НДС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423,2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446,5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471,0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496,9</w:t>
            </w: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1,058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1,055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1,055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1,055</w:t>
            </w: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Масса ТКО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тн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668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449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658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422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648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546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635 575</w:t>
            </w: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Объем ТКО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м</w:t>
            </w:r>
            <w:r w:rsidRPr="004810D6">
              <w:rPr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3 713 </w:t>
            </w:r>
            <w:r w:rsidRPr="004810D6">
              <w:rPr>
                <w:iCs/>
                <w:sz w:val="28"/>
                <w:szCs w:val="28"/>
              </w:rPr>
              <w:t>646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657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942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603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073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531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011</w:t>
            </w:r>
          </w:p>
        </w:tc>
      </w:tr>
      <w:tr w:rsidR="004810D6" w:rsidRPr="0045184D" w:rsidTr="004810D6">
        <w:trPr>
          <w:trHeight w:val="279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 xml:space="preserve">Относительное изменение массы образования ТКО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-1,0%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-1,5%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-1,5%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-2,0%</w:t>
            </w: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Оценка совокупного оборота рынка сбора, вывоза и размещения ТКО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млн.руб.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 </w:t>
            </w:r>
            <w:r w:rsidRPr="004810D6">
              <w:rPr>
                <w:iCs/>
                <w:sz w:val="28"/>
                <w:szCs w:val="28"/>
              </w:rPr>
              <w:t>571,6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1 633,2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1 697,2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1 754,7</w:t>
            </w:r>
          </w:p>
        </w:tc>
      </w:tr>
      <w:tr w:rsidR="004810D6" w:rsidRPr="0045184D" w:rsidTr="004810D6">
        <w:trPr>
          <w:trHeight w:val="531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Оценка предельного размера капитальных вложений (реконструкция, модернизация) за счет чистой прибыли (не более 12%)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млн.руб.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188,6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196,0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203,7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210,6</w:t>
            </w: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Оценка налогооблагаемой базы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млн.руб.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235,7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245,0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254,6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263,2</w:t>
            </w: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Налог на прибыль, всего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млн.руб.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49,0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50,9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52,6</w:t>
            </w:r>
          </w:p>
        </w:tc>
      </w:tr>
      <w:tr w:rsidR="004810D6" w:rsidRPr="0045184D" w:rsidTr="004810D6">
        <w:trPr>
          <w:trHeight w:val="1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Оценка налоговых поступлений в Федеральный бюджет (2%)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млн.руб.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4,9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5,1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5,3</w:t>
            </w:r>
          </w:p>
        </w:tc>
      </w:tr>
      <w:tr w:rsidR="004810D6" w:rsidRPr="0045184D" w:rsidTr="004810D6">
        <w:trPr>
          <w:trHeight w:val="266"/>
          <w:jc w:val="center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 xml:space="preserve">Налоговые поступления в бюджет Ханты-Мансийский </w:t>
            </w:r>
            <w:r w:rsidRPr="004810D6">
              <w:rPr>
                <w:iCs/>
                <w:sz w:val="28"/>
                <w:szCs w:val="28"/>
              </w:rPr>
              <w:lastRenderedPageBreak/>
              <w:t>АО - Югра (18%)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lastRenderedPageBreak/>
              <w:t>млн.руб.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44,1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45,8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D6" w:rsidRPr="004810D6" w:rsidRDefault="004810D6" w:rsidP="004810D6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4810D6">
              <w:rPr>
                <w:iCs/>
                <w:sz w:val="28"/>
                <w:szCs w:val="28"/>
              </w:rPr>
              <w:t>47,4</w:t>
            </w:r>
          </w:p>
        </w:tc>
      </w:tr>
    </w:tbl>
    <w:p w:rsidR="002329AC" w:rsidRPr="009446F2" w:rsidRDefault="002329AC" w:rsidP="009446F2">
      <w:pPr>
        <w:autoSpaceDE w:val="0"/>
        <w:autoSpaceDN w:val="0"/>
      </w:pPr>
    </w:p>
    <w:p w:rsid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6.4. Другие сведения о расходах (доходах) бюджета </w:t>
      </w:r>
      <w:r w:rsidRPr="009446F2">
        <w:rPr>
          <w:bCs/>
          <w:sz w:val="28"/>
          <w:szCs w:val="28"/>
        </w:rPr>
        <w:t>Ханты-Мансийского автономного округа – Югры</w:t>
      </w:r>
      <w:r w:rsidRPr="009446F2">
        <w:rPr>
          <w:sz w:val="28"/>
          <w:szCs w:val="28"/>
        </w:rPr>
        <w:t>, возникающих в связи с введением предлагаемого правового регулирования:</w:t>
      </w:r>
    </w:p>
    <w:p w:rsidR="00BC53C6" w:rsidRPr="00BC53C6" w:rsidRDefault="00BC53C6" w:rsidP="009446F2">
      <w:pPr>
        <w:autoSpaceDE w:val="0"/>
        <w:autoSpaceDN w:val="0"/>
        <w:jc w:val="both"/>
        <w:rPr>
          <w:sz w:val="28"/>
          <w:szCs w:val="28"/>
        </w:rPr>
      </w:pPr>
      <w:r w:rsidRPr="00BC53C6">
        <w:rPr>
          <w:sz w:val="28"/>
          <w:szCs w:val="28"/>
        </w:rPr>
        <w:t xml:space="preserve">Возможны поступления в </w:t>
      </w:r>
      <w:r w:rsidR="008C1DEA">
        <w:rPr>
          <w:sz w:val="28"/>
          <w:szCs w:val="28"/>
        </w:rPr>
        <w:t xml:space="preserve">виде налоговых отчислений в </w:t>
      </w:r>
      <w:r w:rsidRPr="00BC53C6">
        <w:rPr>
          <w:sz w:val="28"/>
          <w:szCs w:val="28"/>
        </w:rPr>
        <w:t xml:space="preserve">бюджет автономного округа </w:t>
      </w:r>
      <w:r w:rsidR="00F66627">
        <w:rPr>
          <w:sz w:val="28"/>
          <w:szCs w:val="28"/>
        </w:rPr>
        <w:t>в связи с</w:t>
      </w:r>
      <w:r w:rsidR="00CB4160">
        <w:rPr>
          <w:sz w:val="28"/>
          <w:szCs w:val="28"/>
        </w:rPr>
        <w:t xml:space="preserve"> появлени</w:t>
      </w:r>
      <w:r w:rsidR="00F66627">
        <w:rPr>
          <w:sz w:val="28"/>
          <w:szCs w:val="28"/>
        </w:rPr>
        <w:t>ем</w:t>
      </w:r>
      <w:r w:rsidR="00CB4160">
        <w:rPr>
          <w:sz w:val="28"/>
          <w:szCs w:val="28"/>
        </w:rPr>
        <w:t xml:space="preserve"> новых рабочих мест</w:t>
      </w:r>
      <w:r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6.5. Источники данных:</w:t>
      </w:r>
    </w:p>
    <w:p w:rsidR="00BC53C6" w:rsidRPr="009446F2" w:rsidRDefault="006B5086" w:rsidP="009D1867">
      <w:pPr>
        <w:autoSpaceDE w:val="0"/>
        <w:autoSpaceDN w:val="0"/>
        <w:jc w:val="both"/>
        <w:rPr>
          <w:sz w:val="28"/>
          <w:szCs w:val="28"/>
        </w:rPr>
      </w:pPr>
      <w:r w:rsidRPr="002138B8">
        <w:rPr>
          <w:sz w:val="28"/>
          <w:szCs w:val="28"/>
        </w:rPr>
        <w:t>Территориальный орган федеральной службы государс</w:t>
      </w:r>
      <w:r>
        <w:rPr>
          <w:sz w:val="28"/>
          <w:szCs w:val="28"/>
        </w:rPr>
        <w:t>твенной статистики по ХМАО-Югре,</w:t>
      </w:r>
      <w:r w:rsidRPr="008C1DE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реестр объектов размещения отходов (Природнадзор Югры), г</w:t>
      </w:r>
      <w:r w:rsidR="00BC53C6" w:rsidRPr="008C1DEA">
        <w:rPr>
          <w:sz w:val="28"/>
          <w:szCs w:val="28"/>
        </w:rPr>
        <w:t>осударственная программа автономного округа «Обеспечение экологической безопасности Ханты-Мансийского автономного округа – Югры на 2016-2020 годы», Федеральный закон от 24.06.1998 № 89-ФЗ «Об отходах производства и потребления»</w:t>
      </w:r>
      <w:r w:rsidR="008C1DEA"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714"/>
      </w:tblGrid>
      <w:tr w:rsidR="009446F2" w:rsidRPr="009446F2" w:rsidTr="002E1B89">
        <w:tc>
          <w:tcPr>
            <w:tcW w:w="323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7.1. Группы потенциальных адресатов предлагаемого правового регулирования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7.2. Новые </w:t>
            </w:r>
            <w:r w:rsidR="007D126C">
              <w:rPr>
                <w:sz w:val="28"/>
                <w:szCs w:val="28"/>
              </w:rPr>
              <w:t>преимущества,</w:t>
            </w:r>
            <w:r w:rsidR="007411F3">
              <w:rPr>
                <w:sz w:val="28"/>
                <w:szCs w:val="28"/>
              </w:rPr>
              <w:t xml:space="preserve"> </w:t>
            </w:r>
            <w:r w:rsidRPr="009446F2">
              <w:rPr>
                <w:sz w:val="28"/>
                <w:szCs w:val="28"/>
              </w:rPr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9446F2">
              <w:rPr>
                <w:i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090" w:type="dxa"/>
          </w:tcPr>
          <w:p w:rsidR="009446F2" w:rsidRPr="009446F2" w:rsidRDefault="007829F6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Описание расходов и </w:t>
            </w:r>
            <w:r w:rsidR="009446F2" w:rsidRPr="009446F2">
              <w:rPr>
                <w:sz w:val="28"/>
                <w:szCs w:val="28"/>
              </w:rPr>
              <w:t>возможных доходов, связанных с введением предлагаемого правового регулирования</w:t>
            </w:r>
          </w:p>
        </w:tc>
        <w:tc>
          <w:tcPr>
            <w:tcW w:w="3714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7.4. Количественная оценка,</w:t>
            </w:r>
            <w:r w:rsidRPr="009446F2">
              <w:rPr>
                <w:sz w:val="28"/>
                <w:szCs w:val="28"/>
              </w:rPr>
              <w:br/>
              <w:t>млн. рублей</w:t>
            </w:r>
          </w:p>
        </w:tc>
      </w:tr>
      <w:tr w:rsidR="00FC3127" w:rsidRPr="009446F2" w:rsidTr="002E1B89">
        <w:trPr>
          <w:cantSplit/>
          <w:trHeight w:val="2855"/>
        </w:trPr>
        <w:tc>
          <w:tcPr>
            <w:tcW w:w="3232" w:type="dxa"/>
            <w:vMerge w:val="restart"/>
          </w:tcPr>
          <w:p w:rsidR="00FC3127" w:rsidRPr="00B474EA" w:rsidRDefault="00FC3127" w:rsidP="007411F3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B474EA">
              <w:rPr>
                <w:iCs/>
                <w:sz w:val="28"/>
                <w:szCs w:val="28"/>
              </w:rPr>
              <w:t>Региональный оператор по обращению с ТКО</w:t>
            </w:r>
          </w:p>
        </w:tc>
        <w:tc>
          <w:tcPr>
            <w:tcW w:w="5301" w:type="dxa"/>
          </w:tcPr>
          <w:p w:rsidR="00FC3127" w:rsidRPr="00B474EA" w:rsidRDefault="00C9330F" w:rsidP="00577654">
            <w:pPr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330F">
              <w:rPr>
                <w:sz w:val="28"/>
                <w:szCs w:val="28"/>
              </w:rPr>
              <w:t>аключение договоров с операторами объектов размещения отходов, построенных в рамках государственно-частного партнерства, в приоритетном порядке и обеспечение поступления отходов на данные объекты в объемах, предусмотренных проектно-сметной документацией</w:t>
            </w:r>
            <w:r w:rsidR="00FC3127"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C3127" w:rsidRDefault="00FC3127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74EA">
              <w:rPr>
                <w:sz w:val="28"/>
                <w:szCs w:val="28"/>
              </w:rPr>
              <w:t>Доходы:</w:t>
            </w:r>
          </w:p>
          <w:p w:rsidR="008A0FDC" w:rsidRDefault="00C95709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Обусловлены оплатой потребителями</w:t>
            </w:r>
            <w:r w:rsidR="00131ADC">
              <w:rPr>
                <w:sz w:val="28"/>
                <w:szCs w:val="28"/>
              </w:rPr>
              <w:t xml:space="preserve"> услуги</w:t>
            </w:r>
            <w:r>
              <w:rPr>
                <w:sz w:val="28"/>
                <w:szCs w:val="28"/>
              </w:rPr>
              <w:t xml:space="preserve"> </w:t>
            </w:r>
            <w:r w:rsidR="00131AD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размещени</w:t>
            </w:r>
            <w:r w:rsidR="00131AD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отходов на объекте размещения отходов</w:t>
            </w:r>
            <w:r w:rsidR="00131ADC">
              <w:rPr>
                <w:sz w:val="28"/>
                <w:szCs w:val="28"/>
              </w:rPr>
              <w:t>:</w:t>
            </w:r>
          </w:p>
          <w:p w:rsidR="00131ADC" w:rsidRPr="00B474EA" w:rsidRDefault="00131ADC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размещенных отходов*тариф на захоронение ТКО</w:t>
            </w:r>
            <w:r w:rsidR="00E7625E">
              <w:rPr>
                <w:sz w:val="28"/>
                <w:szCs w:val="28"/>
              </w:rPr>
              <w:t>.</w:t>
            </w:r>
          </w:p>
          <w:p w:rsidR="001639D0" w:rsidRDefault="001639D0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D6E85" w:rsidRDefault="00FC3127" w:rsidP="00AD6E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74EA">
              <w:rPr>
                <w:sz w:val="28"/>
                <w:szCs w:val="28"/>
              </w:rPr>
              <w:t>Расходы</w:t>
            </w:r>
            <w:r w:rsidR="00AD6E85">
              <w:rPr>
                <w:sz w:val="28"/>
                <w:szCs w:val="28"/>
              </w:rPr>
              <w:t>:</w:t>
            </w:r>
          </w:p>
          <w:p w:rsidR="00FC3127" w:rsidRPr="009446F2" w:rsidRDefault="00FC3127" w:rsidP="00AD6E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  <w:tc>
          <w:tcPr>
            <w:tcW w:w="3714" w:type="dxa"/>
          </w:tcPr>
          <w:p w:rsidR="00FC3127" w:rsidRPr="00E7625E" w:rsidRDefault="00FC3127" w:rsidP="005776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7625E">
              <w:rPr>
                <w:sz w:val="28"/>
                <w:szCs w:val="28"/>
              </w:rPr>
              <w:t>Доходы:</w:t>
            </w:r>
          </w:p>
          <w:p w:rsidR="008A0FDC" w:rsidRDefault="00131ADC" w:rsidP="004A1D7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23 062т.(92248 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)*132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=12 176,7 тыс. руб./год</w:t>
            </w:r>
          </w:p>
          <w:p w:rsidR="00FC3127" w:rsidRPr="00B474EA" w:rsidRDefault="00FC3127" w:rsidP="004A1D7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466D4" w:rsidRPr="00B474EA" w:rsidTr="002D5B56">
        <w:trPr>
          <w:cantSplit/>
          <w:trHeight w:val="2472"/>
        </w:trPr>
        <w:tc>
          <w:tcPr>
            <w:tcW w:w="3232" w:type="dxa"/>
            <w:vMerge/>
          </w:tcPr>
          <w:p w:rsidR="008466D4" w:rsidRPr="00E76FCC" w:rsidRDefault="008466D4" w:rsidP="007411F3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8466D4" w:rsidRPr="005D7AF4" w:rsidRDefault="008466D4" w:rsidP="000A5F3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42FDD">
              <w:rPr>
                <w:sz w:val="28"/>
                <w:szCs w:val="28"/>
              </w:rPr>
              <w:t xml:space="preserve">Внедрение системы раздельного сбора </w:t>
            </w:r>
            <w:r w:rsidR="000A5F31">
              <w:rPr>
                <w:sz w:val="28"/>
                <w:szCs w:val="28"/>
              </w:rPr>
              <w:t>ТКО</w:t>
            </w:r>
            <w:r w:rsidRPr="00142FDD">
              <w:rPr>
                <w:sz w:val="28"/>
                <w:szCs w:val="28"/>
              </w:rPr>
              <w:t xml:space="preserve"> в зоне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8466D4">
              <w:rPr>
                <w:sz w:val="28"/>
                <w:szCs w:val="28"/>
              </w:rPr>
              <w:t>регионального оператора</w:t>
            </w:r>
            <w:r w:rsidRPr="00142FDD">
              <w:rPr>
                <w:sz w:val="28"/>
                <w:szCs w:val="28"/>
              </w:rPr>
              <w:t xml:space="preserve"> в соответствии с Порядком сбора твёрдых коммунальных отходов (в том числе их раздельного сбора) на территории Ханты-Мансийского автономного округа – Югры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2D5B56" w:rsidRDefault="008466D4" w:rsidP="001C6E5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74EA">
              <w:rPr>
                <w:sz w:val="28"/>
                <w:szCs w:val="28"/>
              </w:rPr>
              <w:t>Доходы</w:t>
            </w:r>
            <w:r w:rsidR="002D5B56">
              <w:rPr>
                <w:sz w:val="28"/>
                <w:szCs w:val="28"/>
              </w:rPr>
              <w:t>:</w:t>
            </w:r>
          </w:p>
          <w:p w:rsidR="008466D4" w:rsidRDefault="008466D4" w:rsidP="001C6E5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74EA">
              <w:rPr>
                <w:sz w:val="28"/>
                <w:szCs w:val="28"/>
              </w:rPr>
              <w:t>обусловлены развитием рынка вторичных ресурсов</w:t>
            </w:r>
            <w:r>
              <w:rPr>
                <w:sz w:val="28"/>
                <w:szCs w:val="28"/>
              </w:rPr>
              <w:t>.</w:t>
            </w:r>
          </w:p>
          <w:p w:rsidR="00381013" w:rsidRDefault="00381013" w:rsidP="001C6E5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74EA">
              <w:rPr>
                <w:sz w:val="28"/>
                <w:szCs w:val="28"/>
              </w:rPr>
              <w:t>ценить размер не представляется возможным в связи с отсутствием данного рынка на территории автономного округа</w:t>
            </w:r>
            <w:r>
              <w:rPr>
                <w:sz w:val="28"/>
                <w:szCs w:val="28"/>
              </w:rPr>
              <w:t>.</w:t>
            </w:r>
          </w:p>
          <w:p w:rsidR="002D5B56" w:rsidRDefault="002D5B56" w:rsidP="002D5B5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Расходы:</w:t>
            </w:r>
          </w:p>
          <w:p w:rsidR="008466D4" w:rsidRPr="00B474EA" w:rsidRDefault="002D5B56" w:rsidP="002D5B5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8466D4">
              <w:rPr>
                <w:sz w:val="28"/>
                <w:szCs w:val="28"/>
              </w:rPr>
              <w:t>.</w:t>
            </w:r>
          </w:p>
        </w:tc>
        <w:tc>
          <w:tcPr>
            <w:tcW w:w="3714" w:type="dxa"/>
          </w:tcPr>
          <w:p w:rsidR="008466D4" w:rsidRPr="00B474EA" w:rsidRDefault="008466D4" w:rsidP="002D5B5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C3127" w:rsidRPr="00B474EA" w:rsidTr="002E1B89">
        <w:trPr>
          <w:cantSplit/>
          <w:trHeight w:val="2372"/>
        </w:trPr>
        <w:tc>
          <w:tcPr>
            <w:tcW w:w="3232" w:type="dxa"/>
            <w:vMerge/>
          </w:tcPr>
          <w:p w:rsidR="00FC3127" w:rsidRPr="00E76FCC" w:rsidRDefault="00FC3127" w:rsidP="007411F3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FC3127" w:rsidRPr="00B474EA" w:rsidRDefault="005D7AF4" w:rsidP="00DB6DFB">
            <w:pPr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5D7AF4">
              <w:rPr>
                <w:sz w:val="28"/>
                <w:szCs w:val="28"/>
              </w:rPr>
              <w:t>Внесение данных в</w:t>
            </w:r>
            <w:r w:rsidR="00FC3127" w:rsidRPr="001207AC">
              <w:rPr>
                <w:sz w:val="28"/>
                <w:szCs w:val="28"/>
              </w:rPr>
              <w:t xml:space="preserve"> электронн</w:t>
            </w:r>
            <w:r>
              <w:rPr>
                <w:sz w:val="28"/>
                <w:szCs w:val="28"/>
              </w:rPr>
              <w:t>ую</w:t>
            </w:r>
            <w:r w:rsidR="00FC3127" w:rsidRPr="001207AC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ь</w:t>
            </w:r>
            <w:r w:rsidR="00FC3127" w:rsidRPr="001207AC">
              <w:rPr>
                <w:sz w:val="28"/>
                <w:szCs w:val="28"/>
              </w:rPr>
              <w:t xml:space="preserve"> Территориальной схемы обращения с отходами в Ханты-Мансийском автономном округе – Югре</w:t>
            </w:r>
            <w:r w:rsidR="00DB6DFB">
              <w:rPr>
                <w:iCs/>
                <w:sz w:val="28"/>
                <w:szCs w:val="28"/>
              </w:rPr>
              <w:t xml:space="preserve">, в том числе, </w:t>
            </w:r>
            <w:r w:rsidR="00DB6DFB" w:rsidRPr="00DB6DFB">
              <w:rPr>
                <w:sz w:val="28"/>
                <w:szCs w:val="28"/>
              </w:rPr>
              <w:t>предоставление ежеквартальной отчетности в уполномоченный исполнительный орган государственной власти автономного округа в электронном виде</w:t>
            </w:r>
            <w:r w:rsidR="00F31BC9"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C3127" w:rsidRDefault="00FC3127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Доходы:</w:t>
            </w:r>
          </w:p>
          <w:p w:rsidR="00FC3127" w:rsidRDefault="00FC3127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связаны с предоставлением официальных платных  выписок, аналитических данных электронной модели на запросы </w:t>
            </w:r>
            <w:r w:rsidR="00C95709">
              <w:rPr>
                <w:sz w:val="28"/>
                <w:szCs w:val="28"/>
              </w:rPr>
              <w:t>операторов.</w:t>
            </w:r>
          </w:p>
          <w:p w:rsidR="00C95709" w:rsidRDefault="00C95709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выписки в среднем составит 500 рублей, количество операторов 290, (в случае однократного обращения каждого оператора за 1 год).</w:t>
            </w:r>
          </w:p>
          <w:p w:rsidR="00FC3127" w:rsidRDefault="00FC3127" w:rsidP="005D36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Расходы:</w:t>
            </w:r>
          </w:p>
          <w:p w:rsidR="00FC3127" w:rsidRDefault="00FC3127" w:rsidP="009A3CD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трудовых затрат сотрудника, осуществляющего ведение данной электронной модели</w:t>
            </w:r>
            <w:r w:rsidR="000A5F31">
              <w:rPr>
                <w:sz w:val="28"/>
                <w:szCs w:val="28"/>
              </w:rPr>
              <w:t>.</w:t>
            </w:r>
          </w:p>
          <w:p w:rsidR="00C95709" w:rsidRPr="00B474EA" w:rsidRDefault="00C95709" w:rsidP="009A3CD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 рабочего времени сотрудника.</w:t>
            </w:r>
          </w:p>
        </w:tc>
        <w:tc>
          <w:tcPr>
            <w:tcW w:w="3714" w:type="dxa"/>
          </w:tcPr>
          <w:p w:rsidR="00FC3127" w:rsidRDefault="00FC3127" w:rsidP="00697B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Доходы:</w:t>
            </w:r>
          </w:p>
          <w:p w:rsidR="00FC3127" w:rsidRDefault="00C95709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500*290=145 000 руб./год.</w:t>
            </w:r>
          </w:p>
          <w:p w:rsidR="00C95709" w:rsidRDefault="00C95709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C3127" w:rsidRDefault="00FC3127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Расходы:</w:t>
            </w:r>
          </w:p>
          <w:p w:rsidR="00AD6E85" w:rsidRPr="00B474EA" w:rsidRDefault="00FC3127" w:rsidP="00C9570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2 000-2 500 руб. в месяц.</w:t>
            </w:r>
          </w:p>
        </w:tc>
      </w:tr>
      <w:tr w:rsidR="00FC3127" w:rsidRPr="009446F2" w:rsidTr="002E1B89">
        <w:trPr>
          <w:cantSplit/>
        </w:trPr>
        <w:tc>
          <w:tcPr>
            <w:tcW w:w="3232" w:type="dxa"/>
            <w:vMerge/>
          </w:tcPr>
          <w:p w:rsidR="00FC3127" w:rsidRPr="009446F2" w:rsidRDefault="00FC3127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FC3127" w:rsidRPr="00B474EA" w:rsidRDefault="00C9330F" w:rsidP="00C9330F">
            <w:pPr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9330F">
              <w:rPr>
                <w:sz w:val="28"/>
                <w:szCs w:val="28"/>
              </w:rPr>
              <w:t>частие в организации</w:t>
            </w:r>
            <w:r w:rsidR="00FC3127" w:rsidRPr="00D0456F">
              <w:rPr>
                <w:sz w:val="28"/>
                <w:szCs w:val="28"/>
              </w:rPr>
              <w:t xml:space="preserve"> деятельности по созданию на территории муниципальных образований автономного округа комплексов (полигонов, площадок временного накопления отходов) по обработке, утилизации, обезвреживанию, размещению отходов и контроль их </w:t>
            </w:r>
            <w:r>
              <w:rPr>
                <w:sz w:val="28"/>
                <w:szCs w:val="28"/>
              </w:rPr>
              <w:t>выхода</w:t>
            </w:r>
            <w:r w:rsidR="00FC3127" w:rsidRPr="00D0456F">
              <w:rPr>
                <w:sz w:val="28"/>
                <w:szCs w:val="28"/>
              </w:rPr>
              <w:t xml:space="preserve"> на производственную мощность</w:t>
            </w:r>
            <w:r w:rsidR="00FC3127"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C3127" w:rsidRDefault="00FC3127" w:rsidP="00854F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Доходы:</w:t>
            </w:r>
          </w:p>
          <w:p w:rsidR="00FC3127" w:rsidRDefault="00FC3127" w:rsidP="00854F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от обращения с отходами на построенном объекте в случае его самостоятельной эксплуатации.</w:t>
            </w:r>
          </w:p>
          <w:p w:rsidR="00C95709" w:rsidRDefault="00C95709" w:rsidP="00854F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размещенных отходов*тариф на утилизацию (захоронение) ТКО.</w:t>
            </w:r>
          </w:p>
          <w:p w:rsidR="00FC3127" w:rsidRDefault="00FC3127" w:rsidP="006539F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74EA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>:</w:t>
            </w:r>
          </w:p>
          <w:p w:rsidR="00FC3127" w:rsidRDefault="00FC3127" w:rsidP="00854F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связаны с оплатой трудовых затрат сотрудника, осуществляющего о</w:t>
            </w:r>
            <w:r w:rsidRPr="00D0456F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ю данной</w:t>
            </w:r>
            <w:r w:rsidRPr="00D0456F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>.</w:t>
            </w:r>
          </w:p>
          <w:p w:rsidR="00C95709" w:rsidRPr="00B474EA" w:rsidRDefault="00C95709" w:rsidP="00854F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15-20% рабочего времени сотрудника.</w:t>
            </w:r>
          </w:p>
        </w:tc>
        <w:tc>
          <w:tcPr>
            <w:tcW w:w="3714" w:type="dxa"/>
          </w:tcPr>
          <w:p w:rsidR="00FC3127" w:rsidRDefault="00FC3127" w:rsidP="00C64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Доходы:</w:t>
            </w:r>
          </w:p>
          <w:p w:rsidR="00FC3127" w:rsidRPr="002E1B89" w:rsidRDefault="00FC3127" w:rsidP="00B04E3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23 062т.(92248 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)*132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=12 176,7 тыс. руб./год.</w:t>
            </w:r>
          </w:p>
          <w:p w:rsidR="00C95709" w:rsidRDefault="00C95709" w:rsidP="00B04E3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C3127" w:rsidRDefault="00FC3127" w:rsidP="00B04E3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74EA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>:</w:t>
            </w:r>
          </w:p>
          <w:p w:rsidR="00AD6E85" w:rsidRPr="00B474EA" w:rsidRDefault="00FC3127" w:rsidP="00AD6E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6 000-8 000 руб. в месяц.</w:t>
            </w:r>
          </w:p>
        </w:tc>
      </w:tr>
      <w:tr w:rsidR="00FC3127" w:rsidRPr="009446F2" w:rsidTr="002E1B89">
        <w:trPr>
          <w:cantSplit/>
        </w:trPr>
        <w:tc>
          <w:tcPr>
            <w:tcW w:w="3232" w:type="dxa"/>
            <w:vMerge/>
          </w:tcPr>
          <w:p w:rsidR="00FC3127" w:rsidRPr="009446F2" w:rsidRDefault="00FC3127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FC3127" w:rsidRDefault="00FC3127" w:rsidP="00B474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54D8A">
              <w:rPr>
                <w:sz w:val="28"/>
                <w:szCs w:val="28"/>
              </w:rPr>
              <w:t>частие в мероприятиях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ТКО в зоне деятельности регионального оператора</w:t>
            </w:r>
          </w:p>
        </w:tc>
        <w:tc>
          <w:tcPr>
            <w:tcW w:w="3090" w:type="dxa"/>
          </w:tcPr>
          <w:p w:rsidR="00FC3127" w:rsidRDefault="00FC3127" w:rsidP="00854F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Доходы:</w:t>
            </w:r>
          </w:p>
          <w:p w:rsidR="00FC3127" w:rsidRDefault="00AD6E85" w:rsidP="00854F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  <w:p w:rsidR="00FC3127" w:rsidRDefault="00FC3127" w:rsidP="00FC312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74EA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>:</w:t>
            </w:r>
          </w:p>
          <w:p w:rsidR="00FC3127" w:rsidRDefault="00AD6E85" w:rsidP="00854F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  <w:tc>
          <w:tcPr>
            <w:tcW w:w="3714" w:type="dxa"/>
          </w:tcPr>
          <w:p w:rsidR="00FC3127" w:rsidRDefault="00FC3127" w:rsidP="00C64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A01E5" w:rsidRPr="00F8190F" w:rsidTr="00495A8C">
        <w:trPr>
          <w:cantSplit/>
          <w:trHeight w:val="2898"/>
        </w:trPr>
        <w:tc>
          <w:tcPr>
            <w:tcW w:w="3232" w:type="dxa"/>
          </w:tcPr>
          <w:p w:rsidR="000A01E5" w:rsidRPr="00F8190F" w:rsidRDefault="000A01E5" w:rsidP="00F8190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F8190F">
              <w:rPr>
                <w:iCs/>
                <w:sz w:val="28"/>
                <w:szCs w:val="28"/>
              </w:rPr>
              <w:lastRenderedPageBreak/>
              <w:t>Операторы по обращению с ТКО</w:t>
            </w:r>
          </w:p>
        </w:tc>
        <w:tc>
          <w:tcPr>
            <w:tcW w:w="5301" w:type="dxa"/>
          </w:tcPr>
          <w:p w:rsidR="000A01E5" w:rsidRPr="00DD348C" w:rsidRDefault="000A01E5" w:rsidP="008B165A">
            <w:pPr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6103">
              <w:rPr>
                <w:sz w:val="28"/>
                <w:szCs w:val="28"/>
              </w:rPr>
              <w:t>существление деятельности по обращению с ТКО в соответствии договором, заключенным с региональным оператором по обращению с ТКО</w:t>
            </w:r>
            <w:r>
              <w:rPr>
                <w:sz w:val="28"/>
                <w:szCs w:val="28"/>
              </w:rPr>
              <w:t xml:space="preserve"> в соответствии с</w:t>
            </w:r>
            <w:r w:rsidRPr="00CF6103">
              <w:rPr>
                <w:sz w:val="28"/>
                <w:szCs w:val="28"/>
              </w:rPr>
              <w:t xml:space="preserve"> Правилами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</w:t>
            </w:r>
            <w:r>
              <w:rPr>
                <w:sz w:val="28"/>
                <w:szCs w:val="28"/>
              </w:rPr>
              <w:t xml:space="preserve">, утвержденных </w:t>
            </w:r>
            <w:r w:rsidRPr="00CF6103">
              <w:rPr>
                <w:sz w:val="28"/>
                <w:szCs w:val="28"/>
              </w:rPr>
              <w:t>постановлением Правительства Российской Федерации от 03.11.2016 № 1133</w:t>
            </w:r>
            <w:r w:rsidR="00495A8C"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0A01E5" w:rsidRDefault="000A01E5" w:rsidP="000A01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Доходы:</w:t>
            </w:r>
          </w:p>
          <w:p w:rsidR="000A01E5" w:rsidRDefault="000A01E5" w:rsidP="000A01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  <w:p w:rsidR="000A01E5" w:rsidRDefault="000A01E5" w:rsidP="000A01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74EA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>:</w:t>
            </w:r>
          </w:p>
          <w:p w:rsidR="000A01E5" w:rsidRPr="00DD348C" w:rsidRDefault="000A01E5" w:rsidP="000A01E5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  <w:tc>
          <w:tcPr>
            <w:tcW w:w="3714" w:type="dxa"/>
          </w:tcPr>
          <w:p w:rsidR="000A01E5" w:rsidRPr="00DD348C" w:rsidRDefault="000A01E5" w:rsidP="000A01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A01E5" w:rsidRPr="009446F2" w:rsidTr="00495A8C">
        <w:trPr>
          <w:cantSplit/>
          <w:trHeight w:val="1610"/>
        </w:trPr>
        <w:tc>
          <w:tcPr>
            <w:tcW w:w="3232" w:type="dxa"/>
          </w:tcPr>
          <w:p w:rsidR="000A01E5" w:rsidRPr="005E2E01" w:rsidRDefault="00EF39A2" w:rsidP="005E2E01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</w:t>
            </w:r>
          </w:p>
        </w:tc>
        <w:tc>
          <w:tcPr>
            <w:tcW w:w="5301" w:type="dxa"/>
          </w:tcPr>
          <w:p w:rsidR="000A01E5" w:rsidRPr="005E2E01" w:rsidRDefault="000A01E5" w:rsidP="005E2E01">
            <w:pPr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Заключение договоров с региональным оператором на оказание услуг по обращению с ТКО (предусмотрено Федеральным законом от 24.06.1998</w:t>
            </w:r>
            <w:r w:rsidR="00CA491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№ 89-ФЗ).</w:t>
            </w:r>
          </w:p>
        </w:tc>
        <w:tc>
          <w:tcPr>
            <w:tcW w:w="3090" w:type="dxa"/>
          </w:tcPr>
          <w:p w:rsidR="000A01E5" w:rsidRDefault="000A01E5" w:rsidP="000A01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Доходы:</w:t>
            </w:r>
          </w:p>
          <w:p w:rsidR="000A01E5" w:rsidRDefault="000A01E5" w:rsidP="000A01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  <w:p w:rsidR="000A01E5" w:rsidRDefault="000A01E5" w:rsidP="000A01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74EA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>:</w:t>
            </w:r>
          </w:p>
          <w:p w:rsidR="000A01E5" w:rsidRPr="005E2E01" w:rsidRDefault="000A01E5" w:rsidP="000A01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  <w:tc>
          <w:tcPr>
            <w:tcW w:w="3714" w:type="dxa"/>
          </w:tcPr>
          <w:p w:rsidR="000A01E5" w:rsidRPr="005E2E01" w:rsidRDefault="000A01E5" w:rsidP="000A01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941926" w:rsidRDefault="00941926" w:rsidP="00477B8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Издержки </w:t>
      </w:r>
      <w:r w:rsidR="00E7048C">
        <w:rPr>
          <w:sz w:val="28"/>
          <w:szCs w:val="28"/>
        </w:rPr>
        <w:t>и в</w:t>
      </w:r>
      <w:r w:rsidR="00E7048C" w:rsidRPr="009446F2">
        <w:rPr>
          <w:sz w:val="28"/>
          <w:szCs w:val="28"/>
        </w:rPr>
        <w:t>ыгоды</w:t>
      </w:r>
      <w:r w:rsidR="00E7048C">
        <w:rPr>
          <w:sz w:val="28"/>
          <w:szCs w:val="28"/>
        </w:rPr>
        <w:t xml:space="preserve"> </w:t>
      </w:r>
      <w:r w:rsidR="00E7048C" w:rsidRPr="009446F2">
        <w:rPr>
          <w:sz w:val="28"/>
          <w:szCs w:val="28"/>
        </w:rPr>
        <w:t>адресатов предлагаемого правового регулирования, не поддающиеся количественной оценке</w:t>
      </w:r>
      <w:r w:rsidR="00E7048C">
        <w:rPr>
          <w:sz w:val="28"/>
          <w:szCs w:val="28"/>
        </w:rPr>
        <w:t xml:space="preserve">, </w:t>
      </w:r>
      <w:r>
        <w:rPr>
          <w:sz w:val="28"/>
          <w:szCs w:val="28"/>
        </w:rPr>
        <w:t>отсутствуют.</w:t>
      </w:r>
    </w:p>
    <w:p w:rsidR="00477B81" w:rsidRPr="009446F2" w:rsidRDefault="00477B81" w:rsidP="00477B81">
      <w:pPr>
        <w:autoSpaceDE w:val="0"/>
        <w:autoSpaceDN w:val="0"/>
        <w:jc w:val="both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7.6. Источники данных:</w:t>
      </w:r>
    </w:p>
    <w:p w:rsidR="009446F2" w:rsidRPr="00672D92" w:rsidRDefault="0023099F" w:rsidP="009446F2">
      <w:pPr>
        <w:autoSpaceDE w:val="0"/>
        <w:autoSpaceDN w:val="0"/>
        <w:rPr>
          <w:sz w:val="28"/>
          <w:szCs w:val="28"/>
        </w:rPr>
      </w:pPr>
      <w:r w:rsidRPr="00672D92">
        <w:rPr>
          <w:sz w:val="28"/>
          <w:szCs w:val="28"/>
        </w:rPr>
        <w:t>Федеральный закон от 24.06.1998 № 89-ФЗ «Об отходах производства и потребления»;</w:t>
      </w:r>
    </w:p>
    <w:p w:rsidR="00E7048C" w:rsidRDefault="00E7048C" w:rsidP="00E7048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654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106543">
        <w:rPr>
          <w:sz w:val="28"/>
          <w:szCs w:val="28"/>
        </w:rPr>
        <w:t xml:space="preserve"> Правительства Российской Федерации от 12 ноября 2016 № 1156 «Об обращении с твердыми коммунальными отходами и внесении изменения в постановление Правительства Российской Федерации от 25 августа 2008 г. № 641»</w:t>
      </w:r>
      <w:r>
        <w:rPr>
          <w:sz w:val="28"/>
          <w:szCs w:val="28"/>
        </w:rPr>
        <w:t>;</w:t>
      </w:r>
    </w:p>
    <w:p w:rsidR="00672D92" w:rsidRPr="00672D92" w:rsidRDefault="00672D92" w:rsidP="009446F2">
      <w:pPr>
        <w:autoSpaceDE w:val="0"/>
        <w:autoSpaceDN w:val="0"/>
        <w:rPr>
          <w:sz w:val="28"/>
          <w:szCs w:val="28"/>
        </w:rPr>
      </w:pPr>
      <w:r w:rsidRPr="00323F0B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323F0B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Pr="00323F0B">
        <w:rPr>
          <w:sz w:val="28"/>
          <w:szCs w:val="28"/>
        </w:rPr>
        <w:t xml:space="preserve"> обращения с отходами, в том числе с твердыми коммунальными отходами, в Ханты-Мансийском автономном округе – Югре (утверждена распоряжением Правительства автономного округа от 21.10.2016 № 559-рп</w:t>
      </w:r>
      <w:r>
        <w:rPr>
          <w:sz w:val="28"/>
          <w:szCs w:val="28"/>
        </w:rPr>
        <w:t>).</w:t>
      </w:r>
    </w:p>
    <w:p w:rsidR="0023099F" w:rsidRPr="009446F2" w:rsidRDefault="0023099F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632DBE" w:rsidRPr="00DA3326" w:rsidRDefault="00632DBE" w:rsidP="00632DBE">
      <w:pPr>
        <w:autoSpaceDE w:val="0"/>
        <w:autoSpaceDN w:val="0"/>
        <w:rPr>
          <w:sz w:val="28"/>
          <w:szCs w:val="28"/>
        </w:rPr>
      </w:pPr>
      <w:r w:rsidRPr="00DA3326">
        <w:rPr>
          <w:sz w:val="28"/>
          <w:szCs w:val="28"/>
        </w:rPr>
        <w:lastRenderedPageBreak/>
        <w:t xml:space="preserve">7.6.1. Описание упущенной выгоды, ее количественная оценка: </w:t>
      </w:r>
    </w:p>
    <w:p w:rsidR="00632DBE" w:rsidRDefault="00AB4B81" w:rsidP="00632DB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Упущенная выгода в связи с введением данного правового регулирования отсутствует.</w:t>
      </w:r>
    </w:p>
    <w:p w:rsidR="00AB4B81" w:rsidRPr="00DA3326" w:rsidRDefault="00AB4B81" w:rsidP="00632DBE">
      <w:pPr>
        <w:autoSpaceDE w:val="0"/>
        <w:autoSpaceDN w:val="0"/>
        <w:rPr>
          <w:sz w:val="28"/>
          <w:szCs w:val="28"/>
        </w:rPr>
      </w:pPr>
    </w:p>
    <w:p w:rsidR="00632DBE" w:rsidRPr="00DA3326" w:rsidRDefault="00632DBE" w:rsidP="00632DBE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DA3326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9446F2" w:rsidRPr="009446F2" w:rsidTr="0025054B">
        <w:tc>
          <w:tcPr>
            <w:tcW w:w="3969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856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8.4. Степень контроля рисков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9446F2" w:rsidRPr="009446F2" w:rsidTr="0025054B">
        <w:trPr>
          <w:cantSplit/>
        </w:trPr>
        <w:tc>
          <w:tcPr>
            <w:tcW w:w="3969" w:type="dxa"/>
          </w:tcPr>
          <w:p w:rsidR="009446F2" w:rsidRPr="0025054B" w:rsidRDefault="009446F2" w:rsidP="00EF39A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25054B">
              <w:rPr>
                <w:i/>
                <w:iCs/>
                <w:sz w:val="28"/>
                <w:szCs w:val="28"/>
              </w:rPr>
              <w:t>Риск 1</w:t>
            </w:r>
            <w:r w:rsidR="0025054B" w:rsidRPr="0025054B">
              <w:rPr>
                <w:i/>
                <w:iCs/>
                <w:sz w:val="28"/>
                <w:szCs w:val="28"/>
              </w:rPr>
              <w:t xml:space="preserve">: </w:t>
            </w:r>
            <w:r w:rsidR="002C442A" w:rsidRPr="002C442A">
              <w:rPr>
                <w:iCs/>
                <w:sz w:val="28"/>
                <w:szCs w:val="28"/>
              </w:rPr>
              <w:t xml:space="preserve">Несогласие </w:t>
            </w:r>
            <w:r w:rsidR="00EF39A2">
              <w:rPr>
                <w:iCs/>
                <w:sz w:val="28"/>
                <w:szCs w:val="28"/>
              </w:rPr>
              <w:t>потребителей</w:t>
            </w:r>
            <w:r w:rsidR="002C442A" w:rsidRPr="002C442A">
              <w:rPr>
                <w:iCs/>
                <w:sz w:val="28"/>
                <w:szCs w:val="28"/>
              </w:rPr>
              <w:t xml:space="preserve"> заключать договоры с региональным оператором по обращению с твёрдыми коммунальными отходами.</w:t>
            </w:r>
          </w:p>
        </w:tc>
        <w:tc>
          <w:tcPr>
            <w:tcW w:w="3856" w:type="dxa"/>
          </w:tcPr>
          <w:p w:rsidR="009446F2" w:rsidRPr="0025054B" w:rsidRDefault="002C442A" w:rsidP="00D60E72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2C442A">
              <w:rPr>
                <w:sz w:val="28"/>
                <w:szCs w:val="28"/>
              </w:rPr>
              <w:t xml:space="preserve">Вероятность наступления неблагоприятных последствий оценивается как низкая, так как </w:t>
            </w:r>
            <w:r w:rsidR="00D60E72">
              <w:rPr>
                <w:sz w:val="28"/>
                <w:szCs w:val="28"/>
              </w:rPr>
              <w:t xml:space="preserve">в соответствии с </w:t>
            </w:r>
            <w:r w:rsidRPr="002C442A">
              <w:rPr>
                <w:sz w:val="28"/>
                <w:szCs w:val="28"/>
              </w:rPr>
              <w:t>Федеральным законом от 24.06.1998 № 89-Ф</w:t>
            </w:r>
            <w:r>
              <w:rPr>
                <w:sz w:val="28"/>
                <w:szCs w:val="28"/>
              </w:rPr>
              <w:t>З</w:t>
            </w:r>
            <w:r w:rsidRPr="002C442A">
              <w:rPr>
                <w:sz w:val="28"/>
                <w:szCs w:val="28"/>
              </w:rPr>
              <w:t xml:space="preserve"> </w:t>
            </w:r>
            <w:r w:rsidR="00D60E72" w:rsidRPr="00D60E72">
              <w:rPr>
                <w:sz w:val="28"/>
                <w:szCs w:val="28"/>
              </w:rPr>
              <w:t>региональный оператор -  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отходов.</w:t>
            </w:r>
          </w:p>
        </w:tc>
        <w:tc>
          <w:tcPr>
            <w:tcW w:w="3799" w:type="dxa"/>
          </w:tcPr>
          <w:p w:rsidR="009446F2" w:rsidRPr="0025054B" w:rsidRDefault="002C442A" w:rsidP="0013485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442A">
              <w:rPr>
                <w:sz w:val="28"/>
                <w:szCs w:val="28"/>
              </w:rPr>
              <w:t xml:space="preserve">Работа с гражданами по вопросу необходимости заключения договоров с </w:t>
            </w:r>
            <w:r w:rsidR="0013485D">
              <w:rPr>
                <w:sz w:val="28"/>
                <w:szCs w:val="28"/>
              </w:rPr>
              <w:t>р</w:t>
            </w:r>
            <w:r w:rsidRPr="002C442A">
              <w:rPr>
                <w:sz w:val="28"/>
                <w:szCs w:val="28"/>
              </w:rPr>
              <w:t>егиональным оператором.</w:t>
            </w:r>
          </w:p>
        </w:tc>
        <w:tc>
          <w:tcPr>
            <w:tcW w:w="3572" w:type="dxa"/>
          </w:tcPr>
          <w:p w:rsidR="009446F2" w:rsidRPr="0025054B" w:rsidRDefault="0013485D" w:rsidP="002505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учет отходообразователей в зоне деятельности регионального оператора.</w:t>
            </w:r>
          </w:p>
        </w:tc>
      </w:tr>
      <w:tr w:rsidR="009446F2" w:rsidRPr="009446F2" w:rsidTr="0025054B">
        <w:trPr>
          <w:cantSplit/>
        </w:trPr>
        <w:tc>
          <w:tcPr>
            <w:tcW w:w="3969" w:type="dxa"/>
          </w:tcPr>
          <w:p w:rsidR="009446F2" w:rsidRPr="0025054B" w:rsidRDefault="009446F2" w:rsidP="0025054B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lastRenderedPageBreak/>
              <w:t xml:space="preserve">Риск </w:t>
            </w:r>
            <w:r w:rsidR="0025054B">
              <w:rPr>
                <w:i/>
                <w:iCs/>
                <w:sz w:val="28"/>
                <w:szCs w:val="28"/>
              </w:rPr>
              <w:t xml:space="preserve">2: </w:t>
            </w:r>
            <w:r w:rsidR="0025054B" w:rsidRPr="0025054B">
              <w:rPr>
                <w:iCs/>
                <w:sz w:val="28"/>
                <w:szCs w:val="28"/>
              </w:rPr>
              <w:t>Изменение конкурентной среды в отрасли</w:t>
            </w:r>
          </w:p>
        </w:tc>
        <w:tc>
          <w:tcPr>
            <w:tcW w:w="3856" w:type="dxa"/>
          </w:tcPr>
          <w:p w:rsidR="009446F2" w:rsidRPr="0025054B" w:rsidRDefault="0025054B" w:rsidP="0025054B">
            <w:pPr>
              <w:autoSpaceDE w:val="0"/>
              <w:autoSpaceDN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 течении первого года после вступления в силу настоящего правового регулирования, вероятность </w:t>
            </w:r>
            <w:r w:rsidRPr="009446F2">
              <w:rPr>
                <w:sz w:val="28"/>
                <w:szCs w:val="28"/>
              </w:rPr>
              <w:t>наступления неблагоприятн</w:t>
            </w:r>
            <w:r>
              <w:rPr>
                <w:sz w:val="28"/>
                <w:szCs w:val="28"/>
              </w:rPr>
              <w:t>ого</w:t>
            </w:r>
            <w:r w:rsidRPr="009446F2"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</w:rPr>
              <w:t>я</w:t>
            </w:r>
            <w:r>
              <w:rPr>
                <w:iCs/>
                <w:sz w:val="28"/>
                <w:szCs w:val="28"/>
              </w:rPr>
              <w:t xml:space="preserve"> оценивается ниже средней. После формирования рынка услуг по обращению с ТКО</w:t>
            </w:r>
            <w:r w:rsidR="00F47287">
              <w:rPr>
                <w:iCs/>
                <w:sz w:val="28"/>
                <w:szCs w:val="28"/>
              </w:rPr>
              <w:t xml:space="preserve"> (завершение этапа заключения договоров регионального оператора с потребителями и с операторами по обращению с отходами)</w:t>
            </w:r>
            <w:r>
              <w:rPr>
                <w:iCs/>
                <w:sz w:val="28"/>
                <w:szCs w:val="28"/>
              </w:rPr>
              <w:t>, наступление неблагоприятного последствия не ожидается.</w:t>
            </w:r>
          </w:p>
        </w:tc>
        <w:tc>
          <w:tcPr>
            <w:tcW w:w="3799" w:type="dxa"/>
          </w:tcPr>
          <w:p w:rsidR="009446F2" w:rsidRPr="009446F2" w:rsidRDefault="0025054B" w:rsidP="0013485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регионального оператора с операторами </w:t>
            </w:r>
            <w:r w:rsidR="0013485D">
              <w:rPr>
                <w:sz w:val="28"/>
                <w:szCs w:val="28"/>
              </w:rPr>
              <w:t xml:space="preserve">по </w:t>
            </w:r>
            <w:r w:rsidR="003E66E4">
              <w:rPr>
                <w:sz w:val="28"/>
                <w:szCs w:val="28"/>
              </w:rPr>
              <w:t xml:space="preserve">обращению с ТКО </w:t>
            </w:r>
            <w:r>
              <w:rPr>
                <w:sz w:val="28"/>
                <w:szCs w:val="28"/>
              </w:rPr>
              <w:t>по возникающим вопросам. Совместное решение проблем.</w:t>
            </w:r>
          </w:p>
        </w:tc>
        <w:tc>
          <w:tcPr>
            <w:tcW w:w="3572" w:type="dxa"/>
          </w:tcPr>
          <w:p w:rsidR="009446F2" w:rsidRPr="009446F2" w:rsidRDefault="0025054B" w:rsidP="003E66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</w:t>
            </w:r>
            <w:r w:rsidR="00592252">
              <w:rPr>
                <w:sz w:val="28"/>
                <w:szCs w:val="28"/>
              </w:rPr>
              <w:t xml:space="preserve"> полное </w:t>
            </w:r>
            <w:r>
              <w:rPr>
                <w:sz w:val="28"/>
                <w:szCs w:val="28"/>
              </w:rPr>
              <w:t xml:space="preserve">взаимодействие </w:t>
            </w:r>
            <w:r w:rsidR="00592252">
              <w:rPr>
                <w:sz w:val="28"/>
                <w:szCs w:val="28"/>
              </w:rPr>
              <w:t xml:space="preserve">регионального оператора по обращению с ТКО с операторами по </w:t>
            </w:r>
            <w:r w:rsidR="003E66E4">
              <w:rPr>
                <w:sz w:val="28"/>
                <w:szCs w:val="28"/>
              </w:rPr>
              <w:t>обращению с</w:t>
            </w:r>
            <w:r w:rsidR="00592252">
              <w:rPr>
                <w:sz w:val="28"/>
                <w:szCs w:val="28"/>
              </w:rPr>
              <w:t xml:space="preserve"> ТКО.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8.5. Источники данных:</w:t>
      </w:r>
    </w:p>
    <w:p w:rsidR="009446F2" w:rsidRDefault="001216EF" w:rsidP="009446F2">
      <w:pPr>
        <w:autoSpaceDE w:val="0"/>
        <w:autoSpaceDN w:val="0"/>
        <w:rPr>
          <w:sz w:val="28"/>
          <w:szCs w:val="28"/>
        </w:rPr>
      </w:pPr>
      <w:r w:rsidRPr="001216EF">
        <w:rPr>
          <w:sz w:val="28"/>
          <w:szCs w:val="28"/>
        </w:rPr>
        <w:t>Правила обращения с твердыми коммунальными отходами, утвержденные постановлением Правительства Российской Федерации от 12.11.2016 № 1156</w:t>
      </w:r>
      <w:r>
        <w:rPr>
          <w:sz w:val="28"/>
          <w:szCs w:val="28"/>
        </w:rPr>
        <w:t>;</w:t>
      </w:r>
    </w:p>
    <w:p w:rsidR="001216EF" w:rsidRPr="001216EF" w:rsidRDefault="001216EF" w:rsidP="009446F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Информация участник</w:t>
      </w:r>
      <w:r w:rsidR="00815355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консультаций данного проекта нормативного акта.</w:t>
      </w:r>
    </w:p>
    <w:p w:rsidR="001216EF" w:rsidRPr="009446F2" w:rsidRDefault="001216EF" w:rsidP="009446F2">
      <w:pPr>
        <w:autoSpaceDE w:val="0"/>
        <w:autoSpaceDN w:val="0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keepNext/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3686"/>
        <w:gridCol w:w="3969"/>
      </w:tblGrid>
      <w:tr w:rsidR="001216EF" w:rsidRPr="001216EF" w:rsidTr="001216EF">
        <w:trPr>
          <w:cantSplit/>
        </w:trPr>
        <w:tc>
          <w:tcPr>
            <w:tcW w:w="7541" w:type="dxa"/>
          </w:tcPr>
          <w:p w:rsidR="001216EF" w:rsidRPr="000B5701" w:rsidRDefault="001216EF" w:rsidP="009446F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216EF" w:rsidRPr="001216EF" w:rsidRDefault="001216EF" w:rsidP="009446F2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16EF">
              <w:rPr>
                <w:sz w:val="28"/>
                <w:szCs w:val="28"/>
              </w:rPr>
              <w:t>Вариант 1</w:t>
            </w:r>
          </w:p>
        </w:tc>
        <w:tc>
          <w:tcPr>
            <w:tcW w:w="3969" w:type="dxa"/>
          </w:tcPr>
          <w:p w:rsidR="001216EF" w:rsidRPr="001216EF" w:rsidRDefault="001216EF" w:rsidP="009446F2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16EF">
              <w:rPr>
                <w:sz w:val="28"/>
                <w:szCs w:val="28"/>
              </w:rPr>
              <w:t>Вариант 2</w:t>
            </w:r>
          </w:p>
        </w:tc>
      </w:tr>
      <w:tr w:rsidR="001216EF" w:rsidRPr="001216EF" w:rsidTr="001216EF">
        <w:tc>
          <w:tcPr>
            <w:tcW w:w="7541" w:type="dxa"/>
          </w:tcPr>
          <w:p w:rsidR="001216EF" w:rsidRPr="001216EF" w:rsidRDefault="001216EF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216EF">
              <w:rPr>
                <w:i/>
                <w:iCs/>
                <w:sz w:val="28"/>
                <w:szCs w:val="28"/>
                <w:lang w:val="en-US"/>
              </w:rPr>
              <w:t>9</w:t>
            </w:r>
            <w:r w:rsidRPr="001216EF">
              <w:rPr>
                <w:i/>
                <w:iCs/>
                <w:sz w:val="28"/>
                <w:szCs w:val="28"/>
              </w:rPr>
              <w:t>.1. Содержание варианта решения проблемы</w:t>
            </w:r>
          </w:p>
        </w:tc>
        <w:tc>
          <w:tcPr>
            <w:tcW w:w="3686" w:type="dxa"/>
          </w:tcPr>
          <w:p w:rsidR="001216EF" w:rsidRPr="001216EF" w:rsidRDefault="001216EF" w:rsidP="001216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16EF">
              <w:rPr>
                <w:sz w:val="28"/>
                <w:szCs w:val="28"/>
              </w:rPr>
              <w:t>Принятие Правительством автономного округа Порядка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216EF" w:rsidRPr="001216EF" w:rsidRDefault="001216EF" w:rsidP="001216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16EF">
              <w:rPr>
                <w:sz w:val="28"/>
                <w:szCs w:val="28"/>
              </w:rPr>
              <w:t>Не принятие Правительством автономного округа Порядка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216EF" w:rsidRPr="001216EF" w:rsidTr="001216EF">
        <w:tc>
          <w:tcPr>
            <w:tcW w:w="7541" w:type="dxa"/>
          </w:tcPr>
          <w:p w:rsidR="001216EF" w:rsidRPr="001216EF" w:rsidRDefault="001216EF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216EF">
              <w:rPr>
                <w:i/>
                <w:iCs/>
                <w:sz w:val="28"/>
                <w:szCs w:val="28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6" w:type="dxa"/>
          </w:tcPr>
          <w:p w:rsidR="001216EF" w:rsidRPr="001216EF" w:rsidRDefault="001216EF" w:rsidP="001216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16EF">
              <w:rPr>
                <w:sz w:val="28"/>
                <w:szCs w:val="28"/>
              </w:rPr>
              <w:t xml:space="preserve">В связи с введением правового регулирования, отрасль станет упорядоченной и </w:t>
            </w:r>
            <w:r w:rsidRPr="001216EF">
              <w:rPr>
                <w:sz w:val="28"/>
                <w:szCs w:val="28"/>
              </w:rPr>
              <w:lastRenderedPageBreak/>
              <w:t>экономически привлекательной, численность адресатов правового регулирования увеличится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216EF" w:rsidRPr="001216EF" w:rsidRDefault="001216EF" w:rsidP="001216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16EF">
              <w:rPr>
                <w:sz w:val="28"/>
                <w:szCs w:val="28"/>
              </w:rPr>
              <w:lastRenderedPageBreak/>
              <w:t>Численность адресатов правового регулирования будет сохраняться на существующем уровне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216EF" w:rsidRPr="001216EF" w:rsidTr="001216EF">
        <w:tc>
          <w:tcPr>
            <w:tcW w:w="7541" w:type="dxa"/>
          </w:tcPr>
          <w:p w:rsidR="001216EF" w:rsidRPr="001216EF" w:rsidRDefault="001216EF" w:rsidP="007D126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216EF">
              <w:rPr>
                <w:i/>
                <w:iCs/>
                <w:sz w:val="28"/>
                <w:szCs w:val="28"/>
              </w:rPr>
              <w:lastRenderedPageBreak/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</w:tcPr>
          <w:p w:rsidR="003E66E4" w:rsidRPr="003E66E4" w:rsidRDefault="003E66E4" w:rsidP="003E66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66E4">
              <w:rPr>
                <w:sz w:val="28"/>
                <w:szCs w:val="28"/>
              </w:rPr>
              <w:t>Дополнительные расходы не предусмотрены.</w:t>
            </w:r>
          </w:p>
          <w:p w:rsidR="001216EF" w:rsidRPr="001216EF" w:rsidRDefault="003E66E4" w:rsidP="003E66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66E4">
              <w:rPr>
                <w:sz w:val="28"/>
                <w:szCs w:val="28"/>
              </w:rPr>
              <w:t>Доходы связаны с возложением ответственности за предоставление услуг в соответствии с требованиями законодательства на регионального оператора.</w:t>
            </w:r>
          </w:p>
        </w:tc>
        <w:tc>
          <w:tcPr>
            <w:tcW w:w="3969" w:type="dxa"/>
          </w:tcPr>
          <w:p w:rsidR="003E66E4" w:rsidRPr="003E66E4" w:rsidRDefault="003E66E4" w:rsidP="003E66E4">
            <w:pPr>
              <w:autoSpaceDE w:val="0"/>
              <w:autoSpaceDN w:val="0"/>
              <w:rPr>
                <w:sz w:val="28"/>
                <w:szCs w:val="28"/>
              </w:rPr>
            </w:pPr>
            <w:r w:rsidRPr="003E66E4">
              <w:rPr>
                <w:sz w:val="28"/>
                <w:szCs w:val="28"/>
              </w:rPr>
              <w:t>Дополнительные расходы связаны с самостоятельной ответственностью операторов за предоставление услуг в соответствии с требованиями законодательства.</w:t>
            </w:r>
          </w:p>
          <w:p w:rsidR="001216EF" w:rsidRPr="001216EF" w:rsidRDefault="003E66E4" w:rsidP="003E66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66E4">
              <w:rPr>
                <w:sz w:val="28"/>
                <w:szCs w:val="28"/>
              </w:rPr>
              <w:t>Дополнительных доходов не предполагается.</w:t>
            </w:r>
          </w:p>
        </w:tc>
      </w:tr>
      <w:tr w:rsidR="001216EF" w:rsidRPr="001216EF" w:rsidTr="001216EF">
        <w:tc>
          <w:tcPr>
            <w:tcW w:w="7541" w:type="dxa"/>
          </w:tcPr>
          <w:p w:rsidR="001216EF" w:rsidRPr="001216EF" w:rsidRDefault="001216EF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216EF">
              <w:rPr>
                <w:i/>
                <w:iCs/>
                <w:sz w:val="28"/>
                <w:szCs w:val="28"/>
              </w:rPr>
              <w:t>9.4. Оценка расходов (доходов) бюджета Ханты-Мансийского автономного округа – Югры, связанных с введением предлагаемого правового регулирования</w:t>
            </w:r>
          </w:p>
        </w:tc>
        <w:tc>
          <w:tcPr>
            <w:tcW w:w="3686" w:type="dxa"/>
          </w:tcPr>
          <w:p w:rsidR="0000424A" w:rsidRPr="0000424A" w:rsidRDefault="0000424A" w:rsidP="0000424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424A">
              <w:rPr>
                <w:sz w:val="28"/>
                <w:szCs w:val="28"/>
              </w:rPr>
              <w:t>Расходы (доходы) бюджета автономного округа не запланированы.</w:t>
            </w:r>
          </w:p>
          <w:p w:rsidR="001216EF" w:rsidRPr="001216EF" w:rsidRDefault="0000424A" w:rsidP="0000424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424A">
              <w:rPr>
                <w:sz w:val="28"/>
                <w:szCs w:val="28"/>
              </w:rPr>
              <w:t>Предполагаемые доходы - в виде налоговых поступлений в бюджет округа в связи с появлением дополнительных рабо</w:t>
            </w:r>
            <w:r w:rsidR="006E1F75">
              <w:rPr>
                <w:sz w:val="28"/>
                <w:szCs w:val="28"/>
              </w:rPr>
              <w:t>чих мест предварительно до 40,0-50,0 </w:t>
            </w:r>
            <w:r w:rsidRPr="0000424A">
              <w:rPr>
                <w:sz w:val="28"/>
                <w:szCs w:val="28"/>
              </w:rPr>
              <w:t>млн.руб. в год.</w:t>
            </w:r>
          </w:p>
        </w:tc>
        <w:tc>
          <w:tcPr>
            <w:tcW w:w="3969" w:type="dxa"/>
          </w:tcPr>
          <w:p w:rsidR="001216EF" w:rsidRPr="001216EF" w:rsidRDefault="0000424A" w:rsidP="001216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424A">
              <w:rPr>
                <w:sz w:val="28"/>
                <w:szCs w:val="28"/>
              </w:rPr>
              <w:t>Дополнительные расходы и доходы не предполагаются.</w:t>
            </w:r>
          </w:p>
        </w:tc>
      </w:tr>
      <w:tr w:rsidR="001216EF" w:rsidRPr="001216EF" w:rsidTr="001216EF">
        <w:tc>
          <w:tcPr>
            <w:tcW w:w="7541" w:type="dxa"/>
          </w:tcPr>
          <w:p w:rsidR="001216EF" w:rsidRPr="001216EF" w:rsidRDefault="001216EF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216EF">
              <w:rPr>
                <w:i/>
                <w:iCs/>
                <w:sz w:val="28"/>
                <w:szCs w:val="28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</w:tcPr>
          <w:p w:rsidR="001216EF" w:rsidRPr="001216EF" w:rsidRDefault="001216EF" w:rsidP="001216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16EF">
              <w:rPr>
                <w:rFonts w:eastAsiaTheme="minorEastAsia"/>
                <w:sz w:val="28"/>
                <w:szCs w:val="28"/>
              </w:rPr>
              <w:t>Цели будут достигнуты.</w:t>
            </w:r>
          </w:p>
        </w:tc>
        <w:tc>
          <w:tcPr>
            <w:tcW w:w="3969" w:type="dxa"/>
          </w:tcPr>
          <w:p w:rsidR="001216EF" w:rsidRPr="001216EF" w:rsidRDefault="001216EF" w:rsidP="001216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16EF">
              <w:rPr>
                <w:rFonts w:eastAsiaTheme="minorEastAsia"/>
                <w:sz w:val="28"/>
                <w:szCs w:val="28"/>
              </w:rPr>
              <w:t>Цели не будут достигнуты.</w:t>
            </w:r>
          </w:p>
        </w:tc>
      </w:tr>
      <w:tr w:rsidR="001216EF" w:rsidRPr="001216EF" w:rsidTr="001216EF">
        <w:tc>
          <w:tcPr>
            <w:tcW w:w="7541" w:type="dxa"/>
          </w:tcPr>
          <w:p w:rsidR="001216EF" w:rsidRPr="001216EF" w:rsidRDefault="001216EF" w:rsidP="009446F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216EF">
              <w:rPr>
                <w:i/>
                <w:iCs/>
                <w:sz w:val="28"/>
                <w:szCs w:val="28"/>
              </w:rPr>
              <w:t>9.6. Оценка рисков неблагоприятных последствий</w:t>
            </w:r>
          </w:p>
        </w:tc>
        <w:tc>
          <w:tcPr>
            <w:tcW w:w="3686" w:type="dxa"/>
          </w:tcPr>
          <w:p w:rsidR="001216EF" w:rsidRPr="001216EF" w:rsidRDefault="001216EF" w:rsidP="00D613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216EF">
              <w:rPr>
                <w:rFonts w:eastAsiaTheme="minorEastAsia"/>
                <w:sz w:val="28"/>
                <w:szCs w:val="28"/>
              </w:rPr>
              <w:t xml:space="preserve">Неблагоприятных последствий в связи с введением </w:t>
            </w:r>
            <w:r w:rsidR="00D61394">
              <w:rPr>
                <w:rFonts w:eastAsiaTheme="minorEastAsia"/>
                <w:sz w:val="28"/>
                <w:szCs w:val="28"/>
              </w:rPr>
              <w:t>нормативного регулирования</w:t>
            </w:r>
            <w:r w:rsidRPr="001216EF">
              <w:rPr>
                <w:rFonts w:eastAsiaTheme="minorEastAsia"/>
                <w:sz w:val="28"/>
                <w:szCs w:val="28"/>
              </w:rPr>
              <w:t xml:space="preserve"> не ожидается</w:t>
            </w:r>
            <w:r w:rsidR="00EF64C6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216EF" w:rsidRPr="001216EF" w:rsidRDefault="0000424A" w:rsidP="001216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424A">
              <w:rPr>
                <w:rFonts w:eastAsiaTheme="minorEastAsia"/>
                <w:sz w:val="28"/>
                <w:szCs w:val="28"/>
              </w:rPr>
              <w:t>Не исполнение требований Федерального закона от 29.12.2014 №458-фз.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9.7. Обоснование выбора предпочтительного варианта решения выявленной проблемы:</w:t>
      </w:r>
    </w:p>
    <w:p w:rsidR="0000424A" w:rsidRDefault="0000424A" w:rsidP="00D61394">
      <w:pPr>
        <w:autoSpaceDE w:val="0"/>
        <w:autoSpaceDN w:val="0"/>
        <w:jc w:val="both"/>
        <w:rPr>
          <w:rFonts w:eastAsia="Calibri"/>
          <w:i/>
          <w:sz w:val="28"/>
          <w:szCs w:val="28"/>
        </w:rPr>
      </w:pPr>
      <w:r w:rsidRPr="00511A4E">
        <w:rPr>
          <w:rFonts w:eastAsia="Calibri"/>
          <w:sz w:val="28"/>
          <w:szCs w:val="28"/>
        </w:rPr>
        <w:t>Принятие Правительством автономного округа Правил</w:t>
      </w:r>
      <w:r>
        <w:rPr>
          <w:rFonts w:eastAsia="Calibri"/>
          <w:sz w:val="28"/>
          <w:szCs w:val="28"/>
        </w:rPr>
        <w:t xml:space="preserve"> позволит исполнить требования </w:t>
      </w:r>
      <w:r w:rsidRPr="008F6F77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Pr="008F6F77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8F6F77">
        <w:rPr>
          <w:rFonts w:eastAsia="Calibri"/>
          <w:sz w:val="28"/>
          <w:szCs w:val="28"/>
        </w:rPr>
        <w:t xml:space="preserve"> от 29 декабря 2014 года №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>
        <w:rPr>
          <w:rFonts w:eastAsia="Calibri"/>
          <w:sz w:val="28"/>
          <w:szCs w:val="28"/>
        </w:rPr>
        <w:t xml:space="preserve"> будут исполнены.</w:t>
      </w:r>
    </w:p>
    <w:p w:rsidR="00D61394" w:rsidRDefault="00D61394" w:rsidP="00D61394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D61394">
        <w:rPr>
          <w:rFonts w:eastAsia="Calibri"/>
          <w:i/>
          <w:sz w:val="28"/>
          <w:szCs w:val="28"/>
        </w:rPr>
        <w:t>В области нормативного регулирования</w:t>
      </w:r>
      <w:r>
        <w:rPr>
          <w:rFonts w:eastAsia="Calibri"/>
          <w:sz w:val="28"/>
          <w:szCs w:val="28"/>
        </w:rPr>
        <w:t>:</w:t>
      </w:r>
    </w:p>
    <w:p w:rsidR="009446F2" w:rsidRDefault="001216EF" w:rsidP="00D61394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EF64C6">
        <w:rPr>
          <w:rFonts w:eastAsia="Calibri"/>
          <w:sz w:val="28"/>
          <w:szCs w:val="28"/>
        </w:rPr>
        <w:t xml:space="preserve">Требования </w:t>
      </w:r>
      <w:r w:rsidR="00EF64C6" w:rsidRPr="00EF64C6">
        <w:rPr>
          <w:sz w:val="28"/>
          <w:szCs w:val="28"/>
        </w:rPr>
        <w:t>Федеральн</w:t>
      </w:r>
      <w:r w:rsidR="00EF64C6">
        <w:rPr>
          <w:sz w:val="28"/>
          <w:szCs w:val="28"/>
        </w:rPr>
        <w:t>ого</w:t>
      </w:r>
      <w:r w:rsidR="00EF64C6" w:rsidRPr="00EF64C6">
        <w:rPr>
          <w:sz w:val="28"/>
          <w:szCs w:val="28"/>
        </w:rPr>
        <w:t xml:space="preserve"> закон</w:t>
      </w:r>
      <w:r w:rsidR="00EF64C6">
        <w:rPr>
          <w:sz w:val="28"/>
          <w:szCs w:val="28"/>
        </w:rPr>
        <w:t>а</w:t>
      </w:r>
      <w:r w:rsidR="00EF64C6" w:rsidRPr="00EF64C6">
        <w:rPr>
          <w:sz w:val="28"/>
          <w:szCs w:val="28"/>
        </w:rPr>
        <w:t xml:space="preserve"> от 24.06.1998 № 89-ФЗ «Об отходах производства и потребления»</w:t>
      </w:r>
      <w:r w:rsidRPr="00EF64C6">
        <w:rPr>
          <w:rFonts w:eastAsia="Calibri"/>
          <w:sz w:val="28"/>
          <w:szCs w:val="28"/>
        </w:rPr>
        <w:t xml:space="preserve"> будут</w:t>
      </w:r>
      <w:r>
        <w:rPr>
          <w:rFonts w:eastAsia="Calibri"/>
          <w:sz w:val="28"/>
          <w:szCs w:val="28"/>
        </w:rPr>
        <w:t xml:space="preserve"> исполнены.</w:t>
      </w:r>
    </w:p>
    <w:p w:rsidR="00D61394" w:rsidRDefault="00D61394" w:rsidP="00D61394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D61394">
        <w:rPr>
          <w:rFonts w:eastAsia="Calibri"/>
          <w:i/>
          <w:sz w:val="28"/>
          <w:szCs w:val="28"/>
        </w:rPr>
        <w:t>В области охраны окружающей среды</w:t>
      </w:r>
      <w:r>
        <w:rPr>
          <w:rFonts w:eastAsia="Calibri"/>
          <w:sz w:val="28"/>
          <w:szCs w:val="28"/>
        </w:rPr>
        <w:t>:</w:t>
      </w:r>
    </w:p>
    <w:p w:rsidR="00D61394" w:rsidRDefault="00D61394" w:rsidP="00D61394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Ожидается улучшение состояния компонентов природной среды – атмосферного воздуха, почв, поверхностных и подземных вод, в связи с сокращением объема отходов, направляемых на захоронение, и числа несанкционированных мест размещения отходов.</w:t>
      </w:r>
    </w:p>
    <w:p w:rsidR="00D61394" w:rsidRPr="00D61394" w:rsidRDefault="00D61394" w:rsidP="00D61394">
      <w:pPr>
        <w:autoSpaceDE w:val="0"/>
        <w:autoSpaceDN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социально-экономического развития:</w:t>
      </w:r>
    </w:p>
    <w:p w:rsidR="00D61394" w:rsidRPr="00D61394" w:rsidRDefault="00D61394" w:rsidP="00D6139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рынка вторичных ресурсов и мощностей по обработке и утилизации отходов приведет к созданию новых рабочих мест и обеспечит дополнительные доходы в бюджет автономного округа в виде налоговых поступлений.</w:t>
      </w:r>
    </w:p>
    <w:p w:rsidR="001216EF" w:rsidRPr="009446F2" w:rsidRDefault="001216EF" w:rsidP="00D61394">
      <w:pPr>
        <w:autoSpaceDE w:val="0"/>
        <w:autoSpaceDN w:val="0"/>
        <w:jc w:val="both"/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9.8. Детальное описание предлагаемого варианта решения проблемы:</w:t>
      </w:r>
    </w:p>
    <w:p w:rsidR="009446F2" w:rsidRPr="00EF64C6" w:rsidRDefault="00EF64C6" w:rsidP="00EF64C6">
      <w:pPr>
        <w:autoSpaceDE w:val="0"/>
        <w:autoSpaceDN w:val="0"/>
        <w:jc w:val="both"/>
        <w:rPr>
          <w:sz w:val="28"/>
          <w:szCs w:val="28"/>
        </w:rPr>
      </w:pPr>
      <w:r w:rsidRPr="00EF64C6">
        <w:rPr>
          <w:sz w:val="28"/>
          <w:szCs w:val="28"/>
        </w:rPr>
        <w:t xml:space="preserve">Принятие проекта постановления Правительства автономного округа </w:t>
      </w:r>
      <w:r w:rsidR="0000424A" w:rsidRPr="0000424A">
        <w:rPr>
          <w:bCs/>
          <w:sz w:val="28"/>
          <w:szCs w:val="28"/>
        </w:rPr>
        <w:t xml:space="preserve">«О </w:t>
      </w:r>
      <w:r w:rsidR="0000424A" w:rsidRPr="0000424A">
        <w:rPr>
          <w:sz w:val="28"/>
          <w:szCs w:val="28"/>
        </w:rPr>
        <w:t>Правилах осуществления деятельности регионального оператора по обращению с твёрдыми коммунальными отходами на территории Ханты-Мансийского автономного округа – Югры</w:t>
      </w:r>
      <w:r w:rsidR="0000424A" w:rsidRPr="0000424A">
        <w:rPr>
          <w:bCs/>
          <w:sz w:val="28"/>
          <w:szCs w:val="28"/>
        </w:rPr>
        <w:t>»</w:t>
      </w:r>
      <w:r w:rsidRPr="00EF64C6">
        <w:rPr>
          <w:sz w:val="28"/>
          <w:szCs w:val="28"/>
        </w:rPr>
        <w:t xml:space="preserve"> и вступление его в силу </w:t>
      </w:r>
      <w:r w:rsidRPr="00A76AB6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 xml:space="preserve">момента </w:t>
      </w:r>
      <w:r w:rsidRPr="00A76AB6">
        <w:rPr>
          <w:sz w:val="28"/>
          <w:szCs w:val="28"/>
        </w:rPr>
        <w:t xml:space="preserve">присвоения </w:t>
      </w:r>
      <w:r w:rsidRPr="00780908">
        <w:rPr>
          <w:rFonts w:eastAsia="Calibri"/>
          <w:sz w:val="28"/>
          <w:szCs w:val="28"/>
          <w:lang w:eastAsia="en-US"/>
        </w:rPr>
        <w:t>юридическ</w:t>
      </w:r>
      <w:r>
        <w:rPr>
          <w:rFonts w:eastAsia="Calibri"/>
          <w:sz w:val="28"/>
          <w:szCs w:val="28"/>
          <w:lang w:eastAsia="en-US"/>
        </w:rPr>
        <w:t>ому</w:t>
      </w:r>
      <w:r w:rsidRPr="00780908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у</w:t>
      </w:r>
      <w:r w:rsidRPr="00780908">
        <w:rPr>
          <w:rFonts w:eastAsia="Calibri"/>
          <w:sz w:val="28"/>
          <w:szCs w:val="28"/>
          <w:lang w:eastAsia="en-US"/>
        </w:rPr>
        <w:t xml:space="preserve"> статуса региональн</w:t>
      </w:r>
      <w:r>
        <w:rPr>
          <w:rFonts w:eastAsia="Calibri"/>
          <w:sz w:val="28"/>
          <w:szCs w:val="28"/>
          <w:lang w:eastAsia="en-US"/>
        </w:rPr>
        <w:t>ого</w:t>
      </w:r>
      <w:r w:rsidRPr="00780908">
        <w:rPr>
          <w:rFonts w:eastAsia="Calibri"/>
          <w:sz w:val="28"/>
          <w:szCs w:val="28"/>
          <w:lang w:eastAsia="en-US"/>
        </w:rPr>
        <w:t xml:space="preserve"> оператор</w:t>
      </w:r>
      <w:r>
        <w:rPr>
          <w:rFonts w:eastAsia="Calibri"/>
          <w:sz w:val="28"/>
          <w:szCs w:val="28"/>
          <w:lang w:eastAsia="en-US"/>
        </w:rPr>
        <w:t>а</w:t>
      </w:r>
      <w:r w:rsidRPr="00780908">
        <w:rPr>
          <w:sz w:val="28"/>
          <w:szCs w:val="28"/>
        </w:rPr>
        <w:t xml:space="preserve"> по обращению с твердыми коммунальными отходами </w:t>
      </w:r>
      <w:r w:rsidRPr="00780908">
        <w:rPr>
          <w:rFonts w:eastAsia="Calibri"/>
          <w:sz w:val="28"/>
          <w:szCs w:val="28"/>
          <w:lang w:eastAsia="en-US"/>
        </w:rPr>
        <w:t>на основании конкурсного отбора</w:t>
      </w:r>
      <w:r w:rsidRPr="00A76AB6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6AB6">
        <w:rPr>
          <w:rFonts w:eastAsia="Calibri"/>
          <w:sz w:val="28"/>
          <w:szCs w:val="28"/>
          <w:lang w:eastAsia="en-US"/>
        </w:rPr>
        <w:t>порядке, установленном Правительством Российской Федерации</w:t>
      </w:r>
      <w:r w:rsidRPr="00EF64C6">
        <w:rPr>
          <w:sz w:val="28"/>
          <w:szCs w:val="28"/>
        </w:rPr>
        <w:t>.</w:t>
      </w:r>
    </w:p>
    <w:p w:rsidR="00EF64C6" w:rsidRPr="009446F2" w:rsidRDefault="00EF64C6" w:rsidP="009446F2">
      <w:pPr>
        <w:autoSpaceDE w:val="0"/>
        <w:autoSpaceDN w:val="0"/>
      </w:pPr>
    </w:p>
    <w:p w:rsidR="009446F2" w:rsidRPr="009446F2" w:rsidRDefault="009446F2" w:rsidP="00632DBE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 w:rsidRPr="009446F2">
        <w:rPr>
          <w:sz w:val="18"/>
          <w:szCs w:val="18"/>
        </w:rPr>
        <w:t>место для текстового описания</w:t>
      </w:r>
      <w:bookmarkStart w:id="0" w:name="_GoBack"/>
      <w:bookmarkEnd w:id="0"/>
    </w:p>
    <w:p w:rsidR="009446F2" w:rsidRPr="009446F2" w:rsidRDefault="009446F2" w:rsidP="009446F2">
      <w:pPr>
        <w:autoSpaceDE w:val="0"/>
        <w:autoSpaceDN w:val="0"/>
        <w:sectPr w:rsidR="009446F2" w:rsidRPr="009446F2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10.1. Предполагаемая дата вступления в силу нормативного правового акта:</w:t>
      </w:r>
    </w:p>
    <w:p w:rsidR="009446F2" w:rsidRPr="009446F2" w:rsidRDefault="0000424A" w:rsidP="00CD2DEC">
      <w:pPr>
        <w:autoSpaceDE w:val="0"/>
        <w:autoSpaceDN w:val="0"/>
        <w:jc w:val="both"/>
      </w:pPr>
      <w:r>
        <w:rPr>
          <w:rFonts w:eastAsia="Calibri"/>
          <w:sz w:val="28"/>
          <w:szCs w:val="28"/>
          <w:lang w:eastAsia="en-US"/>
        </w:rPr>
        <w:t>с</w:t>
      </w:r>
      <w:r w:rsidR="00647373" w:rsidRPr="00A76AB6">
        <w:rPr>
          <w:rFonts w:eastAsia="Calibri"/>
          <w:sz w:val="28"/>
          <w:szCs w:val="28"/>
          <w:lang w:eastAsia="en-US"/>
        </w:rPr>
        <w:t xml:space="preserve"> </w:t>
      </w:r>
      <w:r w:rsidR="00647373">
        <w:rPr>
          <w:rFonts w:eastAsia="Calibri"/>
          <w:sz w:val="28"/>
          <w:szCs w:val="28"/>
          <w:lang w:eastAsia="en-US"/>
        </w:rPr>
        <w:t xml:space="preserve">момента </w:t>
      </w:r>
      <w:r w:rsidR="00647373" w:rsidRPr="00A76AB6">
        <w:rPr>
          <w:sz w:val="28"/>
          <w:szCs w:val="28"/>
        </w:rPr>
        <w:t xml:space="preserve">присвоения </w:t>
      </w:r>
      <w:r w:rsidR="00647373" w:rsidRPr="00780908">
        <w:rPr>
          <w:rFonts w:eastAsia="Calibri"/>
          <w:sz w:val="28"/>
          <w:szCs w:val="28"/>
          <w:lang w:eastAsia="en-US"/>
        </w:rPr>
        <w:t>юридическ</w:t>
      </w:r>
      <w:r w:rsidR="00647373">
        <w:rPr>
          <w:rFonts w:eastAsia="Calibri"/>
          <w:sz w:val="28"/>
          <w:szCs w:val="28"/>
          <w:lang w:eastAsia="en-US"/>
        </w:rPr>
        <w:t>ому</w:t>
      </w:r>
      <w:r w:rsidR="00647373" w:rsidRPr="00780908">
        <w:rPr>
          <w:rFonts w:eastAsia="Calibri"/>
          <w:sz w:val="28"/>
          <w:szCs w:val="28"/>
          <w:lang w:eastAsia="en-US"/>
        </w:rPr>
        <w:t xml:space="preserve"> лиц</w:t>
      </w:r>
      <w:r w:rsidR="00647373">
        <w:rPr>
          <w:rFonts w:eastAsia="Calibri"/>
          <w:sz w:val="28"/>
          <w:szCs w:val="28"/>
          <w:lang w:eastAsia="en-US"/>
        </w:rPr>
        <w:t>у</w:t>
      </w:r>
      <w:r w:rsidR="00647373" w:rsidRPr="00780908">
        <w:rPr>
          <w:rFonts w:eastAsia="Calibri"/>
          <w:sz w:val="28"/>
          <w:szCs w:val="28"/>
          <w:lang w:eastAsia="en-US"/>
        </w:rPr>
        <w:t xml:space="preserve"> статуса региональн</w:t>
      </w:r>
      <w:r w:rsidR="00647373">
        <w:rPr>
          <w:rFonts w:eastAsia="Calibri"/>
          <w:sz w:val="28"/>
          <w:szCs w:val="28"/>
          <w:lang w:eastAsia="en-US"/>
        </w:rPr>
        <w:t>ого</w:t>
      </w:r>
      <w:r w:rsidR="00647373" w:rsidRPr="00780908">
        <w:rPr>
          <w:rFonts w:eastAsia="Calibri"/>
          <w:sz w:val="28"/>
          <w:szCs w:val="28"/>
          <w:lang w:eastAsia="en-US"/>
        </w:rPr>
        <w:t xml:space="preserve"> оператор</w:t>
      </w:r>
      <w:r w:rsidR="00647373">
        <w:rPr>
          <w:rFonts w:eastAsia="Calibri"/>
          <w:sz w:val="28"/>
          <w:szCs w:val="28"/>
          <w:lang w:eastAsia="en-US"/>
        </w:rPr>
        <w:t>а</w:t>
      </w:r>
      <w:r w:rsidR="00647373" w:rsidRPr="00780908">
        <w:rPr>
          <w:sz w:val="28"/>
          <w:szCs w:val="28"/>
        </w:rPr>
        <w:t xml:space="preserve"> по обращению с твердыми коммунальными отходами </w:t>
      </w:r>
      <w:r w:rsidR="00647373" w:rsidRPr="00780908">
        <w:rPr>
          <w:rFonts w:eastAsia="Calibri"/>
          <w:sz w:val="28"/>
          <w:szCs w:val="28"/>
          <w:lang w:eastAsia="en-US"/>
        </w:rPr>
        <w:t>на основании конкурсного отбора</w:t>
      </w:r>
      <w:r w:rsidR="00647373" w:rsidRPr="00A76AB6">
        <w:rPr>
          <w:rFonts w:eastAsia="Calibri"/>
          <w:sz w:val="28"/>
          <w:szCs w:val="28"/>
          <w:lang w:eastAsia="en-US"/>
        </w:rPr>
        <w:t xml:space="preserve"> в</w:t>
      </w:r>
      <w:r w:rsidR="00647373">
        <w:rPr>
          <w:rFonts w:eastAsia="Calibri"/>
          <w:sz w:val="28"/>
          <w:szCs w:val="28"/>
          <w:lang w:eastAsia="en-US"/>
        </w:rPr>
        <w:t xml:space="preserve"> </w:t>
      </w:r>
      <w:r w:rsidR="00647373" w:rsidRPr="00A76AB6">
        <w:rPr>
          <w:rFonts w:eastAsia="Calibri"/>
          <w:sz w:val="28"/>
          <w:szCs w:val="28"/>
          <w:lang w:eastAsia="en-US"/>
        </w:rPr>
        <w:t>порядке, установленном Правительством Российской Федерации</w:t>
      </w:r>
      <w:r w:rsidR="00CD2DEC">
        <w:rPr>
          <w:rFonts w:eastAsia="Calibri"/>
          <w:sz w:val="28"/>
          <w:szCs w:val="28"/>
          <w:lang w:eastAsia="en-US"/>
        </w:rPr>
        <w:t>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D2095E" w:rsidRPr="009446F2" w:rsidRDefault="00D2095E" w:rsidP="00D2095E">
      <w:pPr>
        <w:autoSpaceDE w:val="0"/>
        <w:autoSpaceDN w:val="0"/>
        <w:spacing w:after="120"/>
        <w:jc w:val="both"/>
        <w:rPr>
          <w:i/>
          <w:iCs/>
          <w:sz w:val="28"/>
          <w:szCs w:val="28"/>
        </w:rPr>
      </w:pPr>
      <w:r w:rsidRPr="009446F2">
        <w:rPr>
          <w:sz w:val="28"/>
          <w:szCs w:val="28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647373">
        <w:rPr>
          <w:i/>
          <w:iCs/>
          <w:sz w:val="28"/>
          <w:szCs w:val="28"/>
          <w:u w:val="single"/>
        </w:rPr>
        <w:t>есть</w:t>
      </w:r>
      <w:r w:rsidRPr="009446F2">
        <w:rPr>
          <w:i/>
          <w:iCs/>
          <w:sz w:val="28"/>
          <w:szCs w:val="28"/>
        </w:rPr>
        <w:t xml:space="preserve"> (нет)</w:t>
      </w:r>
    </w:p>
    <w:p w:rsidR="00D2095E" w:rsidRPr="009446F2" w:rsidRDefault="00D2095E" w:rsidP="00D2095E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а) срок переходного периода: </w:t>
      </w:r>
      <w:r>
        <w:rPr>
          <w:rFonts w:eastAsia="Calibri"/>
          <w:sz w:val="28"/>
          <w:szCs w:val="28"/>
          <w:lang w:eastAsia="en-US"/>
        </w:rPr>
        <w:t>до</w:t>
      </w:r>
      <w:r w:rsidRPr="00A76A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момента </w:t>
      </w:r>
      <w:r w:rsidRPr="00A76AB6">
        <w:rPr>
          <w:sz w:val="28"/>
          <w:szCs w:val="28"/>
        </w:rPr>
        <w:t xml:space="preserve">присвоения </w:t>
      </w:r>
      <w:r w:rsidRPr="00780908">
        <w:rPr>
          <w:rFonts w:eastAsia="Calibri"/>
          <w:sz w:val="28"/>
          <w:szCs w:val="28"/>
          <w:lang w:eastAsia="en-US"/>
        </w:rPr>
        <w:t>юридическ</w:t>
      </w:r>
      <w:r>
        <w:rPr>
          <w:rFonts w:eastAsia="Calibri"/>
          <w:sz w:val="28"/>
          <w:szCs w:val="28"/>
          <w:lang w:eastAsia="en-US"/>
        </w:rPr>
        <w:t>ому</w:t>
      </w:r>
      <w:r w:rsidRPr="00780908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у</w:t>
      </w:r>
      <w:r w:rsidRPr="00780908">
        <w:rPr>
          <w:rFonts w:eastAsia="Calibri"/>
          <w:sz w:val="28"/>
          <w:szCs w:val="28"/>
          <w:lang w:eastAsia="en-US"/>
        </w:rPr>
        <w:t xml:space="preserve"> статуса региональн</w:t>
      </w:r>
      <w:r>
        <w:rPr>
          <w:rFonts w:eastAsia="Calibri"/>
          <w:sz w:val="28"/>
          <w:szCs w:val="28"/>
          <w:lang w:eastAsia="en-US"/>
        </w:rPr>
        <w:t>ого</w:t>
      </w:r>
      <w:r w:rsidRPr="00780908">
        <w:rPr>
          <w:rFonts w:eastAsia="Calibri"/>
          <w:sz w:val="28"/>
          <w:szCs w:val="28"/>
          <w:lang w:eastAsia="en-US"/>
        </w:rPr>
        <w:t xml:space="preserve"> оператор</w:t>
      </w:r>
      <w:r>
        <w:rPr>
          <w:rFonts w:eastAsia="Calibri"/>
          <w:sz w:val="28"/>
          <w:szCs w:val="28"/>
          <w:lang w:eastAsia="en-US"/>
        </w:rPr>
        <w:t>а</w:t>
      </w:r>
      <w:r w:rsidRPr="00780908">
        <w:rPr>
          <w:sz w:val="28"/>
          <w:szCs w:val="28"/>
        </w:rPr>
        <w:t xml:space="preserve"> по обращению с твердыми коммунальными отходами </w:t>
      </w:r>
      <w:r w:rsidRPr="00780908">
        <w:rPr>
          <w:rFonts w:eastAsia="Calibri"/>
          <w:sz w:val="28"/>
          <w:szCs w:val="28"/>
          <w:lang w:eastAsia="en-US"/>
        </w:rPr>
        <w:t>на основании конкурсного отбора</w:t>
      </w:r>
      <w:r w:rsidRPr="00A76AB6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6AB6">
        <w:rPr>
          <w:rFonts w:eastAsia="Calibri"/>
          <w:sz w:val="28"/>
          <w:szCs w:val="28"/>
          <w:lang w:eastAsia="en-US"/>
        </w:rPr>
        <w:t>порядке, установленном Правительством Российской Федерации</w:t>
      </w:r>
      <w:r w:rsidRPr="009446F2">
        <w:rPr>
          <w:sz w:val="28"/>
          <w:szCs w:val="28"/>
        </w:rPr>
        <w:t>;</w:t>
      </w:r>
    </w:p>
    <w:p w:rsidR="00D2095E" w:rsidRPr="009446F2" w:rsidRDefault="00D2095E" w:rsidP="00D2095E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eastAsia="Calibri"/>
          <w:sz w:val="28"/>
          <w:szCs w:val="28"/>
          <w:lang w:eastAsia="en-US"/>
        </w:rPr>
        <w:t>до</w:t>
      </w:r>
      <w:r w:rsidRPr="00A76A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момента </w:t>
      </w:r>
      <w:r w:rsidRPr="00A76AB6">
        <w:rPr>
          <w:sz w:val="28"/>
          <w:szCs w:val="28"/>
        </w:rPr>
        <w:t xml:space="preserve">присвоения </w:t>
      </w:r>
      <w:r w:rsidRPr="00780908">
        <w:rPr>
          <w:rFonts w:eastAsia="Calibri"/>
          <w:sz w:val="28"/>
          <w:szCs w:val="28"/>
          <w:lang w:eastAsia="en-US"/>
        </w:rPr>
        <w:t>юридическ</w:t>
      </w:r>
      <w:r>
        <w:rPr>
          <w:rFonts w:eastAsia="Calibri"/>
          <w:sz w:val="28"/>
          <w:szCs w:val="28"/>
          <w:lang w:eastAsia="en-US"/>
        </w:rPr>
        <w:t>ому</w:t>
      </w:r>
      <w:r w:rsidRPr="00780908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у</w:t>
      </w:r>
      <w:r w:rsidRPr="00780908">
        <w:rPr>
          <w:rFonts w:eastAsia="Calibri"/>
          <w:sz w:val="28"/>
          <w:szCs w:val="28"/>
          <w:lang w:eastAsia="en-US"/>
        </w:rPr>
        <w:t xml:space="preserve"> статуса региональн</w:t>
      </w:r>
      <w:r>
        <w:rPr>
          <w:rFonts w:eastAsia="Calibri"/>
          <w:sz w:val="28"/>
          <w:szCs w:val="28"/>
          <w:lang w:eastAsia="en-US"/>
        </w:rPr>
        <w:t>ого</w:t>
      </w:r>
      <w:r w:rsidRPr="00780908">
        <w:rPr>
          <w:rFonts w:eastAsia="Calibri"/>
          <w:sz w:val="28"/>
          <w:szCs w:val="28"/>
          <w:lang w:eastAsia="en-US"/>
        </w:rPr>
        <w:t xml:space="preserve"> оператор</w:t>
      </w:r>
      <w:r>
        <w:rPr>
          <w:rFonts w:eastAsia="Calibri"/>
          <w:sz w:val="28"/>
          <w:szCs w:val="28"/>
          <w:lang w:eastAsia="en-US"/>
        </w:rPr>
        <w:t>а</w:t>
      </w:r>
      <w:r w:rsidRPr="00780908">
        <w:rPr>
          <w:sz w:val="28"/>
          <w:szCs w:val="28"/>
        </w:rPr>
        <w:t xml:space="preserve"> по обращению с твердыми коммунальными отходами </w:t>
      </w:r>
      <w:r w:rsidRPr="00780908">
        <w:rPr>
          <w:rFonts w:eastAsia="Calibri"/>
          <w:sz w:val="28"/>
          <w:szCs w:val="28"/>
          <w:lang w:eastAsia="en-US"/>
        </w:rPr>
        <w:t>на основании конкурсного отбора</w:t>
      </w:r>
      <w:r w:rsidRPr="00A76AB6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6AB6">
        <w:rPr>
          <w:rFonts w:eastAsia="Calibri"/>
          <w:sz w:val="28"/>
          <w:szCs w:val="28"/>
          <w:lang w:eastAsia="en-US"/>
        </w:rPr>
        <w:t>порядке, установленном Правительством Российской Федерации</w:t>
      </w:r>
      <w:r w:rsidRPr="009446F2">
        <w:rPr>
          <w:sz w:val="28"/>
          <w:szCs w:val="28"/>
        </w:rPr>
        <w:t>.</w:t>
      </w:r>
    </w:p>
    <w:p w:rsidR="00D2095E" w:rsidRPr="009446F2" w:rsidRDefault="00D2095E" w:rsidP="00D2095E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647373">
        <w:rPr>
          <w:i/>
          <w:iCs/>
          <w:sz w:val="28"/>
          <w:szCs w:val="28"/>
          <w:u w:val="single"/>
        </w:rPr>
        <w:t>есть</w:t>
      </w:r>
      <w:r w:rsidRPr="009446F2">
        <w:rPr>
          <w:i/>
          <w:iCs/>
          <w:sz w:val="28"/>
          <w:szCs w:val="28"/>
        </w:rPr>
        <w:t xml:space="preserve"> (нет)</w:t>
      </w:r>
      <w:r w:rsidRPr="009446F2">
        <w:rPr>
          <w:sz w:val="28"/>
          <w:szCs w:val="28"/>
        </w:rPr>
        <w:t>.</w:t>
      </w:r>
    </w:p>
    <w:p w:rsidR="00D2095E" w:rsidRPr="009446F2" w:rsidRDefault="00D2095E" w:rsidP="00D2095E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eastAsia="Calibri"/>
          <w:sz w:val="28"/>
          <w:szCs w:val="28"/>
          <w:lang w:eastAsia="en-US"/>
        </w:rPr>
        <w:t>с</w:t>
      </w:r>
      <w:r w:rsidRPr="00A76A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момента </w:t>
      </w:r>
      <w:r w:rsidRPr="00A76AB6">
        <w:rPr>
          <w:sz w:val="28"/>
          <w:szCs w:val="28"/>
        </w:rPr>
        <w:t xml:space="preserve">присвоения </w:t>
      </w:r>
      <w:r w:rsidRPr="00780908">
        <w:rPr>
          <w:rFonts w:eastAsia="Calibri"/>
          <w:sz w:val="28"/>
          <w:szCs w:val="28"/>
          <w:lang w:eastAsia="en-US"/>
        </w:rPr>
        <w:t>юридическ</w:t>
      </w:r>
      <w:r>
        <w:rPr>
          <w:rFonts w:eastAsia="Calibri"/>
          <w:sz w:val="28"/>
          <w:szCs w:val="28"/>
          <w:lang w:eastAsia="en-US"/>
        </w:rPr>
        <w:t>ому</w:t>
      </w:r>
      <w:r w:rsidRPr="00780908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у</w:t>
      </w:r>
      <w:r w:rsidRPr="00780908">
        <w:rPr>
          <w:rFonts w:eastAsia="Calibri"/>
          <w:sz w:val="28"/>
          <w:szCs w:val="28"/>
          <w:lang w:eastAsia="en-US"/>
        </w:rPr>
        <w:t xml:space="preserve"> статуса региональн</w:t>
      </w:r>
      <w:r>
        <w:rPr>
          <w:rFonts w:eastAsia="Calibri"/>
          <w:sz w:val="28"/>
          <w:szCs w:val="28"/>
          <w:lang w:eastAsia="en-US"/>
        </w:rPr>
        <w:t>ого</w:t>
      </w:r>
      <w:r w:rsidRPr="00780908">
        <w:rPr>
          <w:rFonts w:eastAsia="Calibri"/>
          <w:sz w:val="28"/>
          <w:szCs w:val="28"/>
          <w:lang w:eastAsia="en-US"/>
        </w:rPr>
        <w:t xml:space="preserve"> оператор</w:t>
      </w:r>
      <w:r>
        <w:rPr>
          <w:rFonts w:eastAsia="Calibri"/>
          <w:sz w:val="28"/>
          <w:szCs w:val="28"/>
          <w:lang w:eastAsia="en-US"/>
        </w:rPr>
        <w:t>а</w:t>
      </w:r>
      <w:r w:rsidRPr="00780908">
        <w:rPr>
          <w:sz w:val="28"/>
          <w:szCs w:val="28"/>
        </w:rPr>
        <w:t xml:space="preserve"> по обращению с твердыми коммунальными отходами </w:t>
      </w:r>
      <w:r w:rsidRPr="00780908">
        <w:rPr>
          <w:rFonts w:eastAsia="Calibri"/>
          <w:sz w:val="28"/>
          <w:szCs w:val="28"/>
          <w:lang w:eastAsia="en-US"/>
        </w:rPr>
        <w:t>на основании конкурсного отбора</w:t>
      </w:r>
      <w:r w:rsidRPr="00A76AB6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6AB6">
        <w:rPr>
          <w:rFonts w:eastAsia="Calibri"/>
          <w:sz w:val="28"/>
          <w:szCs w:val="28"/>
          <w:lang w:eastAsia="en-US"/>
        </w:rPr>
        <w:t>порядке, установленном Правительством Российской Федерации</w:t>
      </w:r>
      <w:r w:rsidRPr="009446F2">
        <w:rPr>
          <w:sz w:val="28"/>
          <w:szCs w:val="28"/>
        </w:rPr>
        <w:t>.</w:t>
      </w:r>
    </w:p>
    <w:p w:rsidR="00D2095E" w:rsidRPr="009446F2" w:rsidRDefault="00D2095E" w:rsidP="00D2095E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446F2" w:rsidRPr="00CD2DEC" w:rsidRDefault="00D2095E" w:rsidP="00D2095E">
      <w:pPr>
        <w:autoSpaceDE w:val="0"/>
        <w:autoSpaceDN w:val="0"/>
        <w:jc w:val="both"/>
        <w:rPr>
          <w:sz w:val="28"/>
          <w:szCs w:val="28"/>
        </w:rPr>
      </w:pPr>
      <w:r w:rsidRPr="00CD2DEC">
        <w:rPr>
          <w:sz w:val="28"/>
          <w:szCs w:val="28"/>
        </w:rPr>
        <w:t xml:space="preserve">В соответствии с требованиями Федерального закона от 24.06.1998 № 89-ФЗ «Об отходах производства и </w:t>
      </w:r>
      <w:r w:rsidRPr="00D2095E">
        <w:rPr>
          <w:rFonts w:eastAsia="Calibri"/>
          <w:sz w:val="28"/>
          <w:szCs w:val="28"/>
          <w:lang w:eastAsia="en-US"/>
        </w:rPr>
        <w:t>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</w:t>
      </w:r>
      <w:r w:rsidRPr="00CD2DEC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Представленный</w:t>
      </w:r>
      <w:r w:rsidRPr="00CD2DEC">
        <w:rPr>
          <w:sz w:val="28"/>
          <w:szCs w:val="28"/>
        </w:rPr>
        <w:t xml:space="preserve"> нормативный акт содержит положения, реализация которых осуществляется в соответствии с Территориальной схемой обращения с отходами, в том числе с твердыми коммунальными отходами, в Ханты-Мансийском автономном округе – Югре. </w:t>
      </w:r>
      <w:r w:rsidRPr="00CD2DEC">
        <w:rPr>
          <w:rFonts w:eastAsiaTheme="minorEastAsia"/>
          <w:sz w:val="28"/>
          <w:szCs w:val="28"/>
        </w:rPr>
        <w:t>Федеральн</w:t>
      </w:r>
      <w:r>
        <w:rPr>
          <w:rFonts w:eastAsiaTheme="minorEastAsia"/>
          <w:sz w:val="28"/>
          <w:szCs w:val="28"/>
        </w:rPr>
        <w:t>ым</w:t>
      </w:r>
      <w:r w:rsidRPr="00CD2DEC">
        <w:rPr>
          <w:rFonts w:eastAsiaTheme="minorEastAsia"/>
          <w:sz w:val="28"/>
          <w:szCs w:val="28"/>
        </w:rPr>
        <w:t xml:space="preserve"> закон</w:t>
      </w:r>
      <w:r>
        <w:rPr>
          <w:rFonts w:eastAsiaTheme="minorEastAsia"/>
          <w:sz w:val="28"/>
          <w:szCs w:val="28"/>
        </w:rPr>
        <w:t>ом от 28.12.2016 № 486-ФЗ «О внесении изменений в отдельные законодательные акты Российской Федерации»</w:t>
      </w:r>
      <w:r w:rsidRPr="00CD2DEC">
        <w:rPr>
          <w:rFonts w:eastAsiaTheme="minorEastAsia"/>
          <w:sz w:val="28"/>
          <w:szCs w:val="28"/>
        </w:rPr>
        <w:t xml:space="preserve"> предусмотрен срок заключения Соглашения между уполномоченными органами </w:t>
      </w:r>
      <w:r w:rsidRPr="00CD2DEC">
        <w:rPr>
          <w:rFonts w:eastAsiaTheme="minorEastAsia"/>
          <w:sz w:val="28"/>
          <w:szCs w:val="28"/>
        </w:rPr>
        <w:lastRenderedPageBreak/>
        <w:t>исполнительной власти субъектов Российской Федерации и региональными операторами</w:t>
      </w:r>
      <w:r>
        <w:rPr>
          <w:rFonts w:eastAsiaTheme="minorEastAsia"/>
          <w:sz w:val="28"/>
          <w:szCs w:val="28"/>
        </w:rPr>
        <w:t xml:space="preserve"> по обращению с ТКО</w:t>
      </w:r>
      <w:r w:rsidRPr="00CD2DEC">
        <w:rPr>
          <w:rFonts w:eastAsiaTheme="minorEastAsia"/>
          <w:sz w:val="28"/>
          <w:szCs w:val="28"/>
        </w:rPr>
        <w:t xml:space="preserve"> не позднее 1 мая 2018 года.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30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Приложение: свод предложений, поступивших в ходе публичных консультаций, с указанием сведений об их</w:t>
      </w:r>
      <w:r w:rsidR="00CD2DEC">
        <w:rPr>
          <w:sz w:val="28"/>
          <w:szCs w:val="28"/>
        </w:rPr>
        <w:t xml:space="preserve"> учете или причинах отклонения.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Иные приложения (по усмотрению регулирующего органа)</w:t>
      </w:r>
      <w:r w:rsidRPr="009446F2">
        <w:rPr>
          <w:i/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9446F2" w:rsidRPr="009446F2" w:rsidRDefault="009446F2" w:rsidP="009446F2">
      <w:pPr>
        <w:autoSpaceDE w:val="0"/>
        <w:autoSpaceDN w:val="0"/>
        <w:ind w:right="4678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Руководитель структурного подразделения регулирующего органа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993"/>
        <w:gridCol w:w="1985"/>
        <w:gridCol w:w="170"/>
        <w:gridCol w:w="1672"/>
      </w:tblGrid>
      <w:tr w:rsidR="009446F2" w:rsidRPr="009446F2" w:rsidTr="00C65B5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CD2DEC" w:rsidRDefault="00CD2DEC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D2DEC">
              <w:rPr>
                <w:sz w:val="28"/>
                <w:szCs w:val="28"/>
              </w:rPr>
              <w:t>А.А.Гришаев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ind w:left="85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jc w:val="center"/>
            </w:pPr>
          </w:p>
        </w:tc>
      </w:tr>
      <w:tr w:rsidR="009446F2" w:rsidRPr="009446F2" w:rsidTr="00C65B5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Подпись</w:t>
            </w:r>
          </w:p>
        </w:tc>
      </w:tr>
    </w:tbl>
    <w:p w:rsidR="009446F2" w:rsidRPr="009446F2" w:rsidRDefault="009446F2" w:rsidP="009446F2">
      <w:pPr>
        <w:autoSpaceDE w:val="0"/>
        <w:autoSpaceDN w:val="0"/>
        <w:rPr>
          <w:sz w:val="18"/>
          <w:szCs w:val="1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1F1F72" w:rsidRPr="00DD5EF3" w:rsidRDefault="009446F2" w:rsidP="00010F38">
      <w:pPr>
        <w:autoSpaceDE w:val="0"/>
        <w:autoSpaceDN w:val="0"/>
        <w:spacing w:after="120"/>
        <w:jc w:val="both"/>
        <w:rPr>
          <w:b/>
        </w:rPr>
      </w:pPr>
      <w:r w:rsidRPr="009446F2">
        <w:rPr>
          <w:bCs/>
          <w:i/>
          <w:iCs/>
        </w:rPr>
        <w:t>*Заполняется по итогам проведения публичных консультаций по проекту нормативного правового акта</w:t>
      </w:r>
    </w:p>
    <w:sectPr w:rsidR="001F1F72" w:rsidRPr="00DD5EF3" w:rsidSect="00033D7C">
      <w:headerReference w:type="default" r:id="rId11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45" w:rsidRDefault="00190845">
      <w:r>
        <w:separator/>
      </w:r>
    </w:p>
  </w:endnote>
  <w:endnote w:type="continuationSeparator" w:id="1">
    <w:p w:rsidR="00190845" w:rsidRDefault="0019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45" w:rsidRDefault="00190845">
      <w:r>
        <w:separator/>
      </w:r>
    </w:p>
  </w:footnote>
  <w:footnote w:type="continuationSeparator" w:id="1">
    <w:p w:rsidR="00190845" w:rsidRDefault="00190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9" w:rsidRPr="004C359F" w:rsidRDefault="00F31BC9" w:rsidP="00C65B54">
    <w:pPr>
      <w:pStyle w:val="a5"/>
      <w:jc w:val="center"/>
    </w:pPr>
    <w:fldSimple w:instr="PAGE   \* MERGEFORMAT">
      <w:r w:rsidR="00F31373">
        <w:rPr>
          <w:noProof/>
        </w:rPr>
        <w:t>21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9" w:rsidRPr="00EB69AF" w:rsidRDefault="00F31BC9" w:rsidP="001F1F72">
    <w:pPr>
      <w:jc w:val="center"/>
    </w:pPr>
    <w:fldSimple w:instr="PAGE   \* MERGEFORMAT">
      <w:r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72"/>
    <w:rsid w:val="0000424A"/>
    <w:rsid w:val="00010F38"/>
    <w:rsid w:val="000121AA"/>
    <w:rsid w:val="00015E03"/>
    <w:rsid w:val="0002279A"/>
    <w:rsid w:val="00033D7C"/>
    <w:rsid w:val="00033FB9"/>
    <w:rsid w:val="00046198"/>
    <w:rsid w:val="00051307"/>
    <w:rsid w:val="00063DCB"/>
    <w:rsid w:val="00065575"/>
    <w:rsid w:val="0007671F"/>
    <w:rsid w:val="0007734A"/>
    <w:rsid w:val="0008398A"/>
    <w:rsid w:val="000A01E5"/>
    <w:rsid w:val="000A5F31"/>
    <w:rsid w:val="000B22B4"/>
    <w:rsid w:val="000B5701"/>
    <w:rsid w:val="000B6331"/>
    <w:rsid w:val="000B6ED2"/>
    <w:rsid w:val="000C1001"/>
    <w:rsid w:val="000C3D01"/>
    <w:rsid w:val="000D5994"/>
    <w:rsid w:val="000F1B0F"/>
    <w:rsid w:val="000F437E"/>
    <w:rsid w:val="000F5A86"/>
    <w:rsid w:val="00100B06"/>
    <w:rsid w:val="00102FA1"/>
    <w:rsid w:val="00105851"/>
    <w:rsid w:val="00106543"/>
    <w:rsid w:val="00110529"/>
    <w:rsid w:val="001216EF"/>
    <w:rsid w:val="00123E4F"/>
    <w:rsid w:val="00131ADC"/>
    <w:rsid w:val="00133114"/>
    <w:rsid w:val="0013485D"/>
    <w:rsid w:val="00137BF9"/>
    <w:rsid w:val="00142FDD"/>
    <w:rsid w:val="00146CF7"/>
    <w:rsid w:val="00152D65"/>
    <w:rsid w:val="0015357C"/>
    <w:rsid w:val="0015448E"/>
    <w:rsid w:val="00155D6C"/>
    <w:rsid w:val="00163436"/>
    <w:rsid w:val="001639D0"/>
    <w:rsid w:val="00167B25"/>
    <w:rsid w:val="00190845"/>
    <w:rsid w:val="0019086B"/>
    <w:rsid w:val="00195239"/>
    <w:rsid w:val="00195E8D"/>
    <w:rsid w:val="001A19C6"/>
    <w:rsid w:val="001A518D"/>
    <w:rsid w:val="001B00A0"/>
    <w:rsid w:val="001B5927"/>
    <w:rsid w:val="001C1C48"/>
    <w:rsid w:val="001C323A"/>
    <w:rsid w:val="001C6E51"/>
    <w:rsid w:val="001D4548"/>
    <w:rsid w:val="001D4B9D"/>
    <w:rsid w:val="001D5330"/>
    <w:rsid w:val="001E1D11"/>
    <w:rsid w:val="001E1E3F"/>
    <w:rsid w:val="001F1F72"/>
    <w:rsid w:val="002070AD"/>
    <w:rsid w:val="002138B8"/>
    <w:rsid w:val="00216548"/>
    <w:rsid w:val="002251B9"/>
    <w:rsid w:val="0023099F"/>
    <w:rsid w:val="002329AC"/>
    <w:rsid w:val="002333D1"/>
    <w:rsid w:val="00245458"/>
    <w:rsid w:val="00246DA4"/>
    <w:rsid w:val="0025054B"/>
    <w:rsid w:val="00260677"/>
    <w:rsid w:val="00270A19"/>
    <w:rsid w:val="002737C1"/>
    <w:rsid w:val="00287D95"/>
    <w:rsid w:val="00293307"/>
    <w:rsid w:val="00294979"/>
    <w:rsid w:val="002A519A"/>
    <w:rsid w:val="002A5234"/>
    <w:rsid w:val="002B4D31"/>
    <w:rsid w:val="002B6C4C"/>
    <w:rsid w:val="002C114A"/>
    <w:rsid w:val="002C442A"/>
    <w:rsid w:val="002D4026"/>
    <w:rsid w:val="002D5B56"/>
    <w:rsid w:val="002E1B89"/>
    <w:rsid w:val="002E7DC2"/>
    <w:rsid w:val="00306464"/>
    <w:rsid w:val="0030674A"/>
    <w:rsid w:val="00310BBF"/>
    <w:rsid w:val="003135A4"/>
    <w:rsid w:val="00323F0B"/>
    <w:rsid w:val="00331F13"/>
    <w:rsid w:val="0033452D"/>
    <w:rsid w:val="003379A0"/>
    <w:rsid w:val="00340416"/>
    <w:rsid w:val="00350486"/>
    <w:rsid w:val="003708B2"/>
    <w:rsid w:val="00370CA9"/>
    <w:rsid w:val="00371077"/>
    <w:rsid w:val="00381013"/>
    <w:rsid w:val="00386971"/>
    <w:rsid w:val="00396F3C"/>
    <w:rsid w:val="003A25E2"/>
    <w:rsid w:val="003A7041"/>
    <w:rsid w:val="003B44BD"/>
    <w:rsid w:val="003B6978"/>
    <w:rsid w:val="003B7CB3"/>
    <w:rsid w:val="003B7FE9"/>
    <w:rsid w:val="003C1943"/>
    <w:rsid w:val="003D0504"/>
    <w:rsid w:val="003D14D6"/>
    <w:rsid w:val="003E66E4"/>
    <w:rsid w:val="003E7F81"/>
    <w:rsid w:val="003F0437"/>
    <w:rsid w:val="003F1E0A"/>
    <w:rsid w:val="003F1E0D"/>
    <w:rsid w:val="003F6F7A"/>
    <w:rsid w:val="00402B4B"/>
    <w:rsid w:val="00413E08"/>
    <w:rsid w:val="00427983"/>
    <w:rsid w:val="004467E6"/>
    <w:rsid w:val="00465CD0"/>
    <w:rsid w:val="004667C2"/>
    <w:rsid w:val="00477B81"/>
    <w:rsid w:val="004810D6"/>
    <w:rsid w:val="004824CE"/>
    <w:rsid w:val="00482FB5"/>
    <w:rsid w:val="00485F81"/>
    <w:rsid w:val="00494D99"/>
    <w:rsid w:val="00495A8C"/>
    <w:rsid w:val="00496DF4"/>
    <w:rsid w:val="004A1D7C"/>
    <w:rsid w:val="004B4880"/>
    <w:rsid w:val="004B4B0E"/>
    <w:rsid w:val="004D4E4D"/>
    <w:rsid w:val="004D544C"/>
    <w:rsid w:val="004E5CE1"/>
    <w:rsid w:val="004F0677"/>
    <w:rsid w:val="004F3689"/>
    <w:rsid w:val="004F62E2"/>
    <w:rsid w:val="00511207"/>
    <w:rsid w:val="005127B5"/>
    <w:rsid w:val="00525A8F"/>
    <w:rsid w:val="00530344"/>
    <w:rsid w:val="005315E5"/>
    <w:rsid w:val="00557AE0"/>
    <w:rsid w:val="005649B4"/>
    <w:rsid w:val="005653C9"/>
    <w:rsid w:val="005655E5"/>
    <w:rsid w:val="00566712"/>
    <w:rsid w:val="00577654"/>
    <w:rsid w:val="00580844"/>
    <w:rsid w:val="00585FD8"/>
    <w:rsid w:val="00587B7A"/>
    <w:rsid w:val="00592252"/>
    <w:rsid w:val="00593782"/>
    <w:rsid w:val="00594136"/>
    <w:rsid w:val="005960B0"/>
    <w:rsid w:val="00596D32"/>
    <w:rsid w:val="0059780C"/>
    <w:rsid w:val="005B25DB"/>
    <w:rsid w:val="005B2CA4"/>
    <w:rsid w:val="005B5678"/>
    <w:rsid w:val="005D3602"/>
    <w:rsid w:val="005D4994"/>
    <w:rsid w:val="005D7AF4"/>
    <w:rsid w:val="005E2E01"/>
    <w:rsid w:val="005E587F"/>
    <w:rsid w:val="005E7119"/>
    <w:rsid w:val="005F0E74"/>
    <w:rsid w:val="005F1551"/>
    <w:rsid w:val="005F5FA5"/>
    <w:rsid w:val="006030DE"/>
    <w:rsid w:val="00603D49"/>
    <w:rsid w:val="00613656"/>
    <w:rsid w:val="00616548"/>
    <w:rsid w:val="006239A9"/>
    <w:rsid w:val="00627A35"/>
    <w:rsid w:val="0063151E"/>
    <w:rsid w:val="00632DBE"/>
    <w:rsid w:val="00647373"/>
    <w:rsid w:val="006539FF"/>
    <w:rsid w:val="006707B1"/>
    <w:rsid w:val="00672D92"/>
    <w:rsid w:val="0069601B"/>
    <w:rsid w:val="00696745"/>
    <w:rsid w:val="00697BEF"/>
    <w:rsid w:val="006B5086"/>
    <w:rsid w:val="006C5427"/>
    <w:rsid w:val="006D307C"/>
    <w:rsid w:val="006E1F75"/>
    <w:rsid w:val="006E247E"/>
    <w:rsid w:val="006E6048"/>
    <w:rsid w:val="006E606A"/>
    <w:rsid w:val="00701069"/>
    <w:rsid w:val="00721981"/>
    <w:rsid w:val="0072435E"/>
    <w:rsid w:val="00733DE3"/>
    <w:rsid w:val="00736AA0"/>
    <w:rsid w:val="007411F3"/>
    <w:rsid w:val="007440D3"/>
    <w:rsid w:val="00757832"/>
    <w:rsid w:val="00765914"/>
    <w:rsid w:val="007724C1"/>
    <w:rsid w:val="007829F6"/>
    <w:rsid w:val="0078738F"/>
    <w:rsid w:val="007D0146"/>
    <w:rsid w:val="007D126C"/>
    <w:rsid w:val="007F1273"/>
    <w:rsid w:val="007F2AC0"/>
    <w:rsid w:val="0080088D"/>
    <w:rsid w:val="008114CD"/>
    <w:rsid w:val="00815355"/>
    <w:rsid w:val="00816608"/>
    <w:rsid w:val="008465AE"/>
    <w:rsid w:val="008466D4"/>
    <w:rsid w:val="00854FEF"/>
    <w:rsid w:val="008710E6"/>
    <w:rsid w:val="00874FA6"/>
    <w:rsid w:val="00881A3A"/>
    <w:rsid w:val="008828A8"/>
    <w:rsid w:val="00890336"/>
    <w:rsid w:val="0089799F"/>
    <w:rsid w:val="008A0444"/>
    <w:rsid w:val="008A0FDC"/>
    <w:rsid w:val="008A335C"/>
    <w:rsid w:val="008B165A"/>
    <w:rsid w:val="008B37BA"/>
    <w:rsid w:val="008C1DEA"/>
    <w:rsid w:val="008C307A"/>
    <w:rsid w:val="00901F3E"/>
    <w:rsid w:val="00911094"/>
    <w:rsid w:val="00914AE0"/>
    <w:rsid w:val="00920553"/>
    <w:rsid w:val="0092260E"/>
    <w:rsid w:val="00933C52"/>
    <w:rsid w:val="00941926"/>
    <w:rsid w:val="00942B8E"/>
    <w:rsid w:val="009446F2"/>
    <w:rsid w:val="0094779F"/>
    <w:rsid w:val="00947831"/>
    <w:rsid w:val="00956850"/>
    <w:rsid w:val="00965D2C"/>
    <w:rsid w:val="0097153A"/>
    <w:rsid w:val="00982257"/>
    <w:rsid w:val="00997375"/>
    <w:rsid w:val="009A3CD1"/>
    <w:rsid w:val="009B312E"/>
    <w:rsid w:val="009B3EBC"/>
    <w:rsid w:val="009B5567"/>
    <w:rsid w:val="009C250A"/>
    <w:rsid w:val="009C32A9"/>
    <w:rsid w:val="009D1867"/>
    <w:rsid w:val="009D62EC"/>
    <w:rsid w:val="009E15FA"/>
    <w:rsid w:val="00A0327B"/>
    <w:rsid w:val="00A03594"/>
    <w:rsid w:val="00A04EA1"/>
    <w:rsid w:val="00A066E4"/>
    <w:rsid w:val="00A14143"/>
    <w:rsid w:val="00A14D58"/>
    <w:rsid w:val="00A37D1C"/>
    <w:rsid w:val="00A44764"/>
    <w:rsid w:val="00A518DE"/>
    <w:rsid w:val="00A6674F"/>
    <w:rsid w:val="00A85BC3"/>
    <w:rsid w:val="00A86769"/>
    <w:rsid w:val="00A87802"/>
    <w:rsid w:val="00AA4161"/>
    <w:rsid w:val="00AA747E"/>
    <w:rsid w:val="00AA7C26"/>
    <w:rsid w:val="00AB07A8"/>
    <w:rsid w:val="00AB4B81"/>
    <w:rsid w:val="00AC113D"/>
    <w:rsid w:val="00AC3171"/>
    <w:rsid w:val="00AC55FB"/>
    <w:rsid w:val="00AD6C4C"/>
    <w:rsid w:val="00AD6E85"/>
    <w:rsid w:val="00AD71B3"/>
    <w:rsid w:val="00AE0605"/>
    <w:rsid w:val="00AE5F2D"/>
    <w:rsid w:val="00AE7A05"/>
    <w:rsid w:val="00AF4389"/>
    <w:rsid w:val="00B04E38"/>
    <w:rsid w:val="00B15BE5"/>
    <w:rsid w:val="00B4208C"/>
    <w:rsid w:val="00B474EA"/>
    <w:rsid w:val="00B52518"/>
    <w:rsid w:val="00B61E1A"/>
    <w:rsid w:val="00B75DBA"/>
    <w:rsid w:val="00B76BCC"/>
    <w:rsid w:val="00B80165"/>
    <w:rsid w:val="00B83AF4"/>
    <w:rsid w:val="00B84990"/>
    <w:rsid w:val="00B97324"/>
    <w:rsid w:val="00BA18DF"/>
    <w:rsid w:val="00BC3705"/>
    <w:rsid w:val="00BC53C6"/>
    <w:rsid w:val="00BD5EE7"/>
    <w:rsid w:val="00BE1311"/>
    <w:rsid w:val="00BE4054"/>
    <w:rsid w:val="00BF69D4"/>
    <w:rsid w:val="00C02F46"/>
    <w:rsid w:val="00C14C14"/>
    <w:rsid w:val="00C26FD3"/>
    <w:rsid w:val="00C510D8"/>
    <w:rsid w:val="00C5287A"/>
    <w:rsid w:val="00C53A65"/>
    <w:rsid w:val="00C53AE3"/>
    <w:rsid w:val="00C6481C"/>
    <w:rsid w:val="00C65B54"/>
    <w:rsid w:val="00C67DA6"/>
    <w:rsid w:val="00C70DD4"/>
    <w:rsid w:val="00C82F58"/>
    <w:rsid w:val="00C83655"/>
    <w:rsid w:val="00C92A80"/>
    <w:rsid w:val="00C9330F"/>
    <w:rsid w:val="00C9488E"/>
    <w:rsid w:val="00C95709"/>
    <w:rsid w:val="00C962A5"/>
    <w:rsid w:val="00CA4911"/>
    <w:rsid w:val="00CA4D25"/>
    <w:rsid w:val="00CA703D"/>
    <w:rsid w:val="00CB02D1"/>
    <w:rsid w:val="00CB286B"/>
    <w:rsid w:val="00CB4160"/>
    <w:rsid w:val="00CC658C"/>
    <w:rsid w:val="00CD14E0"/>
    <w:rsid w:val="00CD2DEC"/>
    <w:rsid w:val="00CD37B7"/>
    <w:rsid w:val="00CD735B"/>
    <w:rsid w:val="00CE03D9"/>
    <w:rsid w:val="00CE10AE"/>
    <w:rsid w:val="00CE5A2B"/>
    <w:rsid w:val="00D02F6D"/>
    <w:rsid w:val="00D073C7"/>
    <w:rsid w:val="00D076D0"/>
    <w:rsid w:val="00D11733"/>
    <w:rsid w:val="00D14A31"/>
    <w:rsid w:val="00D2095E"/>
    <w:rsid w:val="00D245B3"/>
    <w:rsid w:val="00D34DE5"/>
    <w:rsid w:val="00D52CBA"/>
    <w:rsid w:val="00D56A14"/>
    <w:rsid w:val="00D60E72"/>
    <w:rsid w:val="00D61394"/>
    <w:rsid w:val="00D62B0A"/>
    <w:rsid w:val="00D6587F"/>
    <w:rsid w:val="00D8563E"/>
    <w:rsid w:val="00D8590C"/>
    <w:rsid w:val="00D86BC4"/>
    <w:rsid w:val="00D9135A"/>
    <w:rsid w:val="00D919DD"/>
    <w:rsid w:val="00D92DD6"/>
    <w:rsid w:val="00DA0186"/>
    <w:rsid w:val="00DB3F7E"/>
    <w:rsid w:val="00DB4937"/>
    <w:rsid w:val="00DB6DFB"/>
    <w:rsid w:val="00DC15E8"/>
    <w:rsid w:val="00DC4B95"/>
    <w:rsid w:val="00DC5627"/>
    <w:rsid w:val="00DC6BC8"/>
    <w:rsid w:val="00DD2A55"/>
    <w:rsid w:val="00DD348C"/>
    <w:rsid w:val="00DD417C"/>
    <w:rsid w:val="00DD5DA1"/>
    <w:rsid w:val="00DD5EF3"/>
    <w:rsid w:val="00DF353A"/>
    <w:rsid w:val="00E01336"/>
    <w:rsid w:val="00E0373F"/>
    <w:rsid w:val="00E32700"/>
    <w:rsid w:val="00E33144"/>
    <w:rsid w:val="00E34DD2"/>
    <w:rsid w:val="00E4079C"/>
    <w:rsid w:val="00E407AA"/>
    <w:rsid w:val="00E45265"/>
    <w:rsid w:val="00E56BEB"/>
    <w:rsid w:val="00E60325"/>
    <w:rsid w:val="00E7048C"/>
    <w:rsid w:val="00E7625E"/>
    <w:rsid w:val="00E86BAB"/>
    <w:rsid w:val="00E95A54"/>
    <w:rsid w:val="00EA140C"/>
    <w:rsid w:val="00EA33D7"/>
    <w:rsid w:val="00EA4773"/>
    <w:rsid w:val="00EB69AF"/>
    <w:rsid w:val="00EE4065"/>
    <w:rsid w:val="00EF3391"/>
    <w:rsid w:val="00EF39A2"/>
    <w:rsid w:val="00EF5277"/>
    <w:rsid w:val="00EF64C6"/>
    <w:rsid w:val="00F0379B"/>
    <w:rsid w:val="00F07CEB"/>
    <w:rsid w:val="00F1285F"/>
    <w:rsid w:val="00F17411"/>
    <w:rsid w:val="00F21E88"/>
    <w:rsid w:val="00F2459F"/>
    <w:rsid w:val="00F31373"/>
    <w:rsid w:val="00F31BB2"/>
    <w:rsid w:val="00F31BC9"/>
    <w:rsid w:val="00F40CC8"/>
    <w:rsid w:val="00F4291D"/>
    <w:rsid w:val="00F43DB5"/>
    <w:rsid w:val="00F45270"/>
    <w:rsid w:val="00F4713E"/>
    <w:rsid w:val="00F47287"/>
    <w:rsid w:val="00F60708"/>
    <w:rsid w:val="00F630C0"/>
    <w:rsid w:val="00F66627"/>
    <w:rsid w:val="00F804DD"/>
    <w:rsid w:val="00F8190F"/>
    <w:rsid w:val="00F84723"/>
    <w:rsid w:val="00F9633F"/>
    <w:rsid w:val="00FB7146"/>
    <w:rsid w:val="00FC2EAC"/>
    <w:rsid w:val="00FC3127"/>
    <w:rsid w:val="00FC5354"/>
    <w:rsid w:val="00FC5ECB"/>
    <w:rsid w:val="00FD1F73"/>
    <w:rsid w:val="00FD5D8F"/>
    <w:rsid w:val="00FE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A14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ovaEA@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86.rpn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B092-C758-4772-B205-BD5AC63A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27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38651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Ермакова</cp:lastModifiedBy>
  <cp:revision>92</cp:revision>
  <cp:lastPrinted>2015-10-09T11:52:00Z</cp:lastPrinted>
  <dcterms:created xsi:type="dcterms:W3CDTF">2016-12-28T10:45:00Z</dcterms:created>
  <dcterms:modified xsi:type="dcterms:W3CDTF">2017-02-03T07:29:00Z</dcterms:modified>
</cp:coreProperties>
</file>