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48"/>
        <w:gridCol w:w="5100"/>
      </w:tblGrid>
      <w:tr w:rsidR="00033848" w:rsidTr="00033848">
        <w:trPr>
          <w:trHeight w:hRule="exact" w:val="1976"/>
        </w:trPr>
        <w:tc>
          <w:tcPr>
            <w:tcW w:w="4248" w:type="dxa"/>
            <w:hideMark/>
          </w:tcPr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ГОРОДА ХАБАРОВСКА</w:t>
            </w:r>
          </w:p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ЭКОНОМИЧЕСКОГО РАЗВИТИЯ</w:t>
            </w:r>
          </w:p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Карла Маркса, </w:t>
            </w:r>
            <w:smartTag w:uri="urn:schemas-microsoft-com:office:smarttags" w:element="metricconverter">
              <w:smartTagPr>
                <w:attr w:name="ProductID" w:val="66,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66, г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 Хабаровск, 680000</w:t>
            </w:r>
          </w:p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тел./факс (4212) 41-97-47</w:t>
            </w:r>
          </w:p>
          <w:p w:rsidR="00033848" w:rsidRPr="00C511CF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511C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511C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eco</w:t>
              </w:r>
              <w:r w:rsidR="00837D66" w:rsidRPr="00C511CF">
                <w:rPr>
                  <w:rStyle w:val="a3"/>
                  <w:sz w:val="16"/>
                  <w:szCs w:val="16"/>
                </w:rPr>
                <w:t>№</w:t>
              </w:r>
              <w:r>
                <w:rPr>
                  <w:rStyle w:val="a3"/>
                  <w:sz w:val="16"/>
                  <w:szCs w:val="16"/>
                  <w:lang w:val="en-US"/>
                </w:rPr>
                <w:t>omy</w:t>
              </w:r>
              <w:r w:rsidRPr="00C511CF"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khabarovskadm</w:t>
              </w:r>
              <w:r w:rsidRPr="00C511CF"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04021660, ОГРН 1032700305978</w:t>
            </w:r>
          </w:p>
          <w:p w:rsidR="00033848" w:rsidRDefault="00033848" w:rsidP="004322E5">
            <w:pPr>
              <w:keepNext/>
              <w:spacing w:after="0" w:line="22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2702015107/272101001</w:t>
            </w:r>
          </w:p>
        </w:tc>
        <w:tc>
          <w:tcPr>
            <w:tcW w:w="5100" w:type="dxa"/>
          </w:tcPr>
          <w:p w:rsidR="007A4B11" w:rsidRDefault="007A4B11" w:rsidP="004322E5">
            <w:pPr>
              <w:keepNext/>
              <w:spacing w:after="0" w:line="240" w:lineRule="exact"/>
              <w:ind w:left="5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управления транспорта администрации города Хабаровска</w:t>
            </w:r>
            <w:proofErr w:type="gramEnd"/>
          </w:p>
          <w:p w:rsidR="007A4B11" w:rsidRDefault="007A4B11" w:rsidP="004322E5">
            <w:pPr>
              <w:keepNext/>
              <w:spacing w:after="0" w:line="240" w:lineRule="auto"/>
              <w:ind w:left="5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33848" w:rsidRDefault="007A4B11" w:rsidP="004322E5">
            <w:pPr>
              <w:keepNext/>
              <w:spacing w:after="0" w:line="240" w:lineRule="auto"/>
              <w:ind w:left="572" w:hanging="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 Суковатому</w:t>
            </w:r>
          </w:p>
        </w:tc>
      </w:tr>
      <w:tr w:rsidR="00033848" w:rsidTr="00033848">
        <w:trPr>
          <w:trHeight w:hRule="exact" w:val="1134"/>
        </w:trPr>
        <w:tc>
          <w:tcPr>
            <w:tcW w:w="4248" w:type="dxa"/>
            <w:hideMark/>
          </w:tcPr>
          <w:p w:rsidR="00A34F2F" w:rsidRDefault="00033848" w:rsidP="004322E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38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218F9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B248A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115BE7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3B248A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86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D6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4-41/</w:t>
            </w:r>
            <w:r w:rsidR="00E50790">
              <w:rPr>
                <w:rFonts w:ascii="Times New Roman" w:hAnsi="Times New Roman"/>
                <w:sz w:val="28"/>
                <w:szCs w:val="28"/>
                <w:u w:val="single"/>
              </w:rPr>
              <w:t>488</w:t>
            </w:r>
          </w:p>
          <w:p w:rsidR="00033848" w:rsidRPr="00952325" w:rsidRDefault="008251B9" w:rsidP="004322E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51B9">
              <w:rPr>
                <w:rFonts w:ascii="Calibri" w:hAnsi="Calibri"/>
                <w:lang w:eastAsia="en-US"/>
              </w:rPr>
              <w:pict>
                <v:group id="_x0000_s1026" style="position:absolute;margin-left:-5.95pt;margin-top:40.65pt;width:210.9pt;height:8.05pt;z-index:251658240" coordorigin="1582,4245" coordsize="4224,16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582;top:4245;width:0;height:161" o:connectortype="straight"/>
                  <v:shape id="_x0000_s1028" type="#_x0000_t32" style="position:absolute;left:1582;top:4245;width:133;height:0" o:connectortype="straight"/>
                  <v:shape id="_x0000_s1029" type="#_x0000_t32" style="position:absolute;left:5656;top:4245;width:150;height:0" o:connectortype="straight"/>
                  <v:shape id="_x0000_s1030" type="#_x0000_t32" style="position:absolute;left:5806;top:4245;width:0;height:161" o:connectortype="straight"/>
                </v:group>
              </w:pict>
            </w:r>
            <w:r w:rsidR="0003384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37D66">
              <w:rPr>
                <w:rFonts w:ascii="Times New Roman" w:hAnsi="Times New Roman"/>
                <w:sz w:val="28"/>
                <w:szCs w:val="28"/>
              </w:rPr>
              <w:t>№</w:t>
            </w:r>
            <w:r w:rsidR="00033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CAD">
              <w:rPr>
                <w:rFonts w:ascii="Times New Roman" w:hAnsi="Times New Roman"/>
                <w:sz w:val="28"/>
                <w:szCs w:val="28"/>
              </w:rPr>
              <w:t>______</w:t>
            </w:r>
            <w:r w:rsidR="0003384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52325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100" w:type="dxa"/>
          </w:tcPr>
          <w:p w:rsidR="00033848" w:rsidRDefault="00033848" w:rsidP="004322E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848" w:rsidTr="00EF6569">
        <w:trPr>
          <w:trHeight w:hRule="exact" w:val="702"/>
        </w:trPr>
        <w:tc>
          <w:tcPr>
            <w:tcW w:w="4248" w:type="dxa"/>
          </w:tcPr>
          <w:p w:rsidR="00033848" w:rsidRPr="00B729D0" w:rsidRDefault="00033848" w:rsidP="004322E5">
            <w:pPr>
              <w:keepNext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29D0">
              <w:rPr>
                <w:rFonts w:ascii="Times New Roman" w:hAnsi="Times New Roman"/>
                <w:sz w:val="28"/>
                <w:szCs w:val="28"/>
              </w:rPr>
              <w:t>Экспертное заключение об ОРВ</w:t>
            </w:r>
          </w:p>
        </w:tc>
        <w:tc>
          <w:tcPr>
            <w:tcW w:w="5100" w:type="dxa"/>
          </w:tcPr>
          <w:p w:rsidR="00033848" w:rsidRDefault="00033848" w:rsidP="004322E5">
            <w:pPr>
              <w:keepNext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3848" w:rsidRDefault="00033848" w:rsidP="004322E5">
            <w:pPr>
              <w:keepNext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3848" w:rsidRDefault="00033848" w:rsidP="004322E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65597" w:rsidRDefault="00D65597" w:rsidP="004322E5">
      <w:pPr>
        <w:keepNext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48" w:rsidRPr="00295205" w:rsidRDefault="00033848" w:rsidP="004322E5">
      <w:pPr>
        <w:keepNext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033848" w:rsidRPr="00295205" w:rsidRDefault="00033848" w:rsidP="004322E5">
      <w:pPr>
        <w:keepNext/>
        <w:spacing w:after="0" w:line="2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</w:p>
    <w:p w:rsidR="004377C6" w:rsidRDefault="001E0537" w:rsidP="004322E5">
      <w:pPr>
        <w:keepNext/>
        <w:spacing w:after="0" w:line="2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A4B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AA7B43" w:rsidRPr="00AA7B43">
        <w:rPr>
          <w:rFonts w:ascii="Times New Roman" w:hAnsi="Times New Roman" w:cs="Times New Roman"/>
          <w:sz w:val="28"/>
          <w:szCs w:val="28"/>
        </w:rPr>
        <w:t xml:space="preserve"> Хабаровск</w:t>
      </w:r>
      <w:r w:rsidR="007A4B11">
        <w:rPr>
          <w:rFonts w:ascii="Times New Roman" w:hAnsi="Times New Roman" w:cs="Times New Roman"/>
          <w:sz w:val="28"/>
          <w:szCs w:val="28"/>
        </w:rPr>
        <w:t>а</w:t>
      </w:r>
    </w:p>
    <w:p w:rsidR="00033848" w:rsidRPr="004377C6" w:rsidRDefault="000372B0" w:rsidP="004322E5">
      <w:pPr>
        <w:keepNext/>
        <w:spacing w:after="0" w:line="2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4B11" w:rsidRPr="007A4B11">
        <w:rPr>
          <w:rFonts w:ascii="Times New Roman" w:hAnsi="Times New Roman" w:cs="Times New Roman"/>
          <w:sz w:val="28"/>
          <w:szCs w:val="28"/>
        </w:rPr>
        <w:t>Об изменении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284" w:rsidRDefault="00BF3284" w:rsidP="004322E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848" w:rsidRPr="00A8350A" w:rsidRDefault="00033848" w:rsidP="004322E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>Управление</w:t>
      </w:r>
      <w:r w:rsidR="00A218F9">
        <w:rPr>
          <w:rFonts w:ascii="Times New Roman" w:hAnsi="Times New Roman" w:cs="Times New Roman"/>
          <w:sz w:val="28"/>
          <w:szCs w:val="28"/>
        </w:rPr>
        <w:t>м</w:t>
      </w:r>
      <w:r w:rsidR="00BF3284" w:rsidRPr="00A8350A">
        <w:rPr>
          <w:rFonts w:ascii="Times New Roman" w:hAnsi="Times New Roman" w:cs="Times New Roman"/>
          <w:sz w:val="28"/>
          <w:szCs w:val="28"/>
        </w:rPr>
        <w:t xml:space="preserve"> </w:t>
      </w:r>
      <w:r w:rsidRPr="00A8350A">
        <w:rPr>
          <w:rFonts w:ascii="Times New Roman" w:hAnsi="Times New Roman" w:cs="Times New Roman"/>
          <w:sz w:val="28"/>
          <w:szCs w:val="28"/>
        </w:rPr>
        <w:t>экономического</w:t>
      </w:r>
      <w:r w:rsidR="00BF3284" w:rsidRPr="00A8350A">
        <w:rPr>
          <w:rFonts w:ascii="Times New Roman" w:hAnsi="Times New Roman" w:cs="Times New Roman"/>
          <w:sz w:val="28"/>
          <w:szCs w:val="28"/>
        </w:rPr>
        <w:t xml:space="preserve"> </w:t>
      </w:r>
      <w:r w:rsidRPr="00A8350A">
        <w:rPr>
          <w:rFonts w:ascii="Times New Roman" w:hAnsi="Times New Roman" w:cs="Times New Roman"/>
          <w:sz w:val="28"/>
          <w:szCs w:val="28"/>
        </w:rPr>
        <w:t>развития администрации г</w:t>
      </w:r>
      <w:r w:rsidR="00093EA8" w:rsidRPr="00A8350A">
        <w:rPr>
          <w:rFonts w:ascii="Times New Roman" w:hAnsi="Times New Roman" w:cs="Times New Roman"/>
          <w:sz w:val="28"/>
          <w:szCs w:val="28"/>
        </w:rPr>
        <w:t>орода</w:t>
      </w:r>
      <w:r w:rsidRPr="00A8350A">
        <w:rPr>
          <w:rFonts w:ascii="Times New Roman" w:hAnsi="Times New Roman" w:cs="Times New Roman"/>
          <w:sz w:val="28"/>
          <w:szCs w:val="28"/>
        </w:rPr>
        <w:t xml:space="preserve"> Хабаро</w:t>
      </w:r>
      <w:r w:rsidRPr="00A8350A">
        <w:rPr>
          <w:rFonts w:ascii="Times New Roman" w:hAnsi="Times New Roman" w:cs="Times New Roman"/>
          <w:sz w:val="28"/>
          <w:szCs w:val="28"/>
        </w:rPr>
        <w:t>в</w:t>
      </w:r>
      <w:r w:rsidRPr="00A8350A">
        <w:rPr>
          <w:rFonts w:ascii="Times New Roman" w:hAnsi="Times New Roman" w:cs="Times New Roman"/>
          <w:sz w:val="28"/>
          <w:szCs w:val="28"/>
        </w:rPr>
        <w:t xml:space="preserve">ска  (далее – </w:t>
      </w:r>
      <w:r w:rsidR="008D63FD" w:rsidRPr="00A8350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8350A">
        <w:rPr>
          <w:rFonts w:ascii="Times New Roman" w:hAnsi="Times New Roman" w:cs="Times New Roman"/>
          <w:sz w:val="28"/>
          <w:szCs w:val="28"/>
        </w:rPr>
        <w:t xml:space="preserve">) в соответствии с разделом 5 Порядка </w:t>
      </w:r>
      <w:proofErr w:type="gramStart"/>
      <w:r w:rsidRPr="00A8350A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проектов муниц</w:t>
      </w:r>
      <w:r w:rsidRPr="00A8350A">
        <w:rPr>
          <w:rFonts w:ascii="Times New Roman" w:hAnsi="Times New Roman" w:cs="Times New Roman"/>
          <w:sz w:val="28"/>
          <w:szCs w:val="28"/>
        </w:rPr>
        <w:t>и</w:t>
      </w:r>
      <w:r w:rsidRPr="00A8350A">
        <w:rPr>
          <w:rFonts w:ascii="Times New Roman" w:hAnsi="Times New Roman" w:cs="Times New Roman"/>
          <w:sz w:val="28"/>
          <w:szCs w:val="28"/>
        </w:rPr>
        <w:t>пальных нормативных правовых</w:t>
      </w:r>
      <w:proofErr w:type="gramEnd"/>
      <w:r w:rsidRPr="00A8350A">
        <w:rPr>
          <w:rFonts w:ascii="Times New Roman" w:hAnsi="Times New Roman" w:cs="Times New Roman"/>
          <w:sz w:val="28"/>
          <w:szCs w:val="28"/>
        </w:rPr>
        <w:t xml:space="preserve"> актов, проектов муниципальных нормати</w:t>
      </w:r>
      <w:r w:rsidRPr="00A8350A">
        <w:rPr>
          <w:rFonts w:ascii="Times New Roman" w:hAnsi="Times New Roman" w:cs="Times New Roman"/>
          <w:sz w:val="28"/>
          <w:szCs w:val="28"/>
        </w:rPr>
        <w:t>в</w:t>
      </w:r>
      <w:r w:rsidRPr="00A8350A">
        <w:rPr>
          <w:rFonts w:ascii="Times New Roman" w:hAnsi="Times New Roman" w:cs="Times New Roman"/>
          <w:sz w:val="28"/>
          <w:szCs w:val="28"/>
        </w:rPr>
        <w:t xml:space="preserve">ных правовых актов о внесении изменений в муниципальные нормативные правовые акты, затрагивающие вопросы осуществления предпринимательской и инвестиционной деятельности, </w:t>
      </w:r>
      <w:r w:rsidR="00225CAD" w:rsidRPr="00A8350A">
        <w:rPr>
          <w:rFonts w:ascii="Times New Roman" w:hAnsi="Times New Roman" w:cs="Times New Roman"/>
          <w:sz w:val="28"/>
          <w:szCs w:val="28"/>
        </w:rPr>
        <w:t>утверждён</w:t>
      </w:r>
      <w:r w:rsidRPr="00A8350A">
        <w:rPr>
          <w:rFonts w:ascii="Times New Roman" w:hAnsi="Times New Roman" w:cs="Times New Roman"/>
          <w:sz w:val="28"/>
          <w:szCs w:val="28"/>
        </w:rPr>
        <w:t>ного постановлением администр</w:t>
      </w:r>
      <w:r w:rsidRPr="00A8350A">
        <w:rPr>
          <w:rFonts w:ascii="Times New Roman" w:hAnsi="Times New Roman" w:cs="Times New Roman"/>
          <w:sz w:val="28"/>
          <w:szCs w:val="28"/>
        </w:rPr>
        <w:t>а</w:t>
      </w:r>
      <w:r w:rsidRPr="00A8350A">
        <w:rPr>
          <w:rFonts w:ascii="Times New Roman" w:hAnsi="Times New Roman" w:cs="Times New Roman"/>
          <w:sz w:val="28"/>
          <w:szCs w:val="28"/>
        </w:rPr>
        <w:t>ции</w:t>
      </w:r>
      <w:r w:rsidR="00584D9E" w:rsidRPr="00A8350A">
        <w:rPr>
          <w:rFonts w:ascii="Times New Roman" w:hAnsi="Times New Roman" w:cs="Times New Roman"/>
          <w:sz w:val="28"/>
          <w:szCs w:val="28"/>
        </w:rPr>
        <w:t xml:space="preserve"> г. Хабаровска от 19.09.2014 г. </w:t>
      </w:r>
      <w:r w:rsidR="00837D66">
        <w:rPr>
          <w:rFonts w:ascii="Times New Roman" w:hAnsi="Times New Roman" w:cs="Times New Roman"/>
          <w:sz w:val="28"/>
          <w:szCs w:val="28"/>
        </w:rPr>
        <w:t>№</w:t>
      </w:r>
      <w:r w:rsidRPr="00A8350A">
        <w:rPr>
          <w:rFonts w:ascii="Times New Roman" w:hAnsi="Times New Roman" w:cs="Times New Roman"/>
          <w:sz w:val="28"/>
          <w:szCs w:val="28"/>
        </w:rPr>
        <w:t xml:space="preserve"> 4126  (далее – Порядок), рассмотре</w:t>
      </w:r>
      <w:r w:rsidR="00A218F9">
        <w:rPr>
          <w:rFonts w:ascii="Times New Roman" w:hAnsi="Times New Roman" w:cs="Times New Roman"/>
          <w:sz w:val="28"/>
          <w:szCs w:val="28"/>
        </w:rPr>
        <w:t>н</w:t>
      </w:r>
      <w:r w:rsidRPr="00A8350A">
        <w:rPr>
          <w:rFonts w:ascii="Times New Roman" w:hAnsi="Times New Roman" w:cs="Times New Roman"/>
          <w:sz w:val="28"/>
          <w:szCs w:val="28"/>
        </w:rPr>
        <w:t xml:space="preserve"> представленный </w:t>
      </w:r>
      <w:r w:rsidR="007A4B11">
        <w:rPr>
          <w:rFonts w:ascii="Times New Roman" w:hAnsi="Times New Roman" w:cs="Times New Roman"/>
          <w:sz w:val="28"/>
          <w:szCs w:val="28"/>
        </w:rPr>
        <w:t>управлением транспорта</w:t>
      </w:r>
      <w:r w:rsidRPr="00A8350A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093EA8" w:rsidRPr="00A8350A">
        <w:rPr>
          <w:rFonts w:ascii="Times New Roman" w:hAnsi="Times New Roman" w:cs="Times New Roman"/>
          <w:sz w:val="28"/>
          <w:szCs w:val="28"/>
        </w:rPr>
        <w:t>орода</w:t>
      </w:r>
      <w:r w:rsidR="00C42A33" w:rsidRPr="00A8350A">
        <w:rPr>
          <w:rFonts w:ascii="Times New Roman" w:hAnsi="Times New Roman" w:cs="Times New Roman"/>
          <w:sz w:val="28"/>
          <w:szCs w:val="28"/>
        </w:rPr>
        <w:t xml:space="preserve"> </w:t>
      </w:r>
      <w:r w:rsidRPr="00A8350A">
        <w:rPr>
          <w:rFonts w:ascii="Times New Roman" w:hAnsi="Times New Roman" w:cs="Times New Roman"/>
          <w:sz w:val="28"/>
          <w:szCs w:val="28"/>
        </w:rPr>
        <w:t>Хабаровска (далее – регулирующий орган) для подготовки настоящего экспертного з</w:t>
      </w:r>
      <w:r w:rsidRPr="00A8350A">
        <w:rPr>
          <w:rFonts w:ascii="Times New Roman" w:hAnsi="Times New Roman" w:cs="Times New Roman"/>
          <w:sz w:val="28"/>
          <w:szCs w:val="28"/>
        </w:rPr>
        <w:t>а</w:t>
      </w:r>
      <w:r w:rsidRPr="00A8350A">
        <w:rPr>
          <w:rFonts w:ascii="Times New Roman" w:hAnsi="Times New Roman" w:cs="Times New Roman"/>
          <w:sz w:val="28"/>
          <w:szCs w:val="28"/>
        </w:rPr>
        <w:t>ключения  следующий пакет документов:</w:t>
      </w:r>
    </w:p>
    <w:p w:rsidR="00033848" w:rsidRPr="00A8350A" w:rsidRDefault="00625BDE" w:rsidP="004322E5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– </w:t>
      </w:r>
      <w:r w:rsidR="00033848" w:rsidRPr="00A835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A4B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A4B11" w:rsidRPr="00AA7B43">
        <w:rPr>
          <w:rFonts w:ascii="Times New Roman" w:hAnsi="Times New Roman" w:cs="Times New Roman"/>
          <w:sz w:val="28"/>
          <w:szCs w:val="28"/>
        </w:rPr>
        <w:t xml:space="preserve"> Хабаровск</w:t>
      </w:r>
      <w:r w:rsidR="007A4B11">
        <w:rPr>
          <w:rFonts w:ascii="Times New Roman" w:hAnsi="Times New Roman" w:cs="Times New Roman"/>
          <w:sz w:val="28"/>
          <w:szCs w:val="28"/>
        </w:rPr>
        <w:t>а «</w:t>
      </w:r>
      <w:r w:rsidR="007A4B11" w:rsidRPr="007A4B11">
        <w:rPr>
          <w:rFonts w:ascii="Times New Roman" w:hAnsi="Times New Roman" w:cs="Times New Roman"/>
          <w:sz w:val="28"/>
          <w:szCs w:val="28"/>
        </w:rPr>
        <w:t>Об изм</w:t>
      </w:r>
      <w:r w:rsidR="007A4B11" w:rsidRPr="007A4B11">
        <w:rPr>
          <w:rFonts w:ascii="Times New Roman" w:hAnsi="Times New Roman" w:cs="Times New Roman"/>
          <w:sz w:val="28"/>
          <w:szCs w:val="28"/>
        </w:rPr>
        <w:t>е</w:t>
      </w:r>
      <w:r w:rsidR="007A4B11" w:rsidRPr="007A4B11">
        <w:rPr>
          <w:rFonts w:ascii="Times New Roman" w:hAnsi="Times New Roman" w:cs="Times New Roman"/>
          <w:sz w:val="28"/>
          <w:szCs w:val="28"/>
        </w:rPr>
        <w:t>нении муниципальных маршрутов регулярных перевозок</w:t>
      </w:r>
      <w:r w:rsidR="007A4B11">
        <w:rPr>
          <w:rFonts w:ascii="Times New Roman" w:hAnsi="Times New Roman" w:cs="Times New Roman"/>
          <w:sz w:val="28"/>
          <w:szCs w:val="28"/>
        </w:rPr>
        <w:t>»</w:t>
      </w:r>
      <w:r w:rsidR="00033848" w:rsidRPr="00A8350A">
        <w:rPr>
          <w:rFonts w:ascii="Times New Roman" w:hAnsi="Times New Roman" w:cs="Times New Roman"/>
          <w:sz w:val="28"/>
          <w:szCs w:val="28"/>
        </w:rPr>
        <w:t xml:space="preserve"> (далее – проект а</w:t>
      </w:r>
      <w:r w:rsidR="00033848" w:rsidRPr="00A8350A">
        <w:rPr>
          <w:rFonts w:ascii="Times New Roman" w:hAnsi="Times New Roman" w:cs="Times New Roman"/>
          <w:sz w:val="28"/>
          <w:szCs w:val="28"/>
        </w:rPr>
        <w:t>к</w:t>
      </w:r>
      <w:r w:rsidR="00033848" w:rsidRPr="00A8350A">
        <w:rPr>
          <w:rFonts w:ascii="Times New Roman" w:hAnsi="Times New Roman" w:cs="Times New Roman"/>
          <w:sz w:val="28"/>
          <w:szCs w:val="28"/>
        </w:rPr>
        <w:t>та);</w:t>
      </w:r>
    </w:p>
    <w:p w:rsidR="00945BCF" w:rsidRPr="00A8350A" w:rsidRDefault="00033848" w:rsidP="004322E5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– сводный </w:t>
      </w:r>
      <w:r w:rsidR="00225CAD" w:rsidRPr="00A8350A">
        <w:rPr>
          <w:rFonts w:ascii="Times New Roman" w:hAnsi="Times New Roman" w:cs="Times New Roman"/>
          <w:sz w:val="28"/>
          <w:szCs w:val="28"/>
        </w:rPr>
        <w:t>отчёт</w:t>
      </w:r>
      <w:r w:rsidRPr="00A8350A">
        <w:rPr>
          <w:rFonts w:ascii="Times New Roman" w:hAnsi="Times New Roman" w:cs="Times New Roman"/>
          <w:sz w:val="28"/>
          <w:szCs w:val="28"/>
        </w:rPr>
        <w:t xml:space="preserve"> о проведении процедуры оценки регулирующего во</w:t>
      </w:r>
      <w:r w:rsidRPr="00A8350A">
        <w:rPr>
          <w:rFonts w:ascii="Times New Roman" w:hAnsi="Times New Roman" w:cs="Times New Roman"/>
          <w:sz w:val="28"/>
          <w:szCs w:val="28"/>
        </w:rPr>
        <w:t>з</w:t>
      </w:r>
      <w:r w:rsidRPr="00A8350A">
        <w:rPr>
          <w:rFonts w:ascii="Times New Roman" w:hAnsi="Times New Roman" w:cs="Times New Roman"/>
          <w:sz w:val="28"/>
          <w:szCs w:val="28"/>
        </w:rPr>
        <w:t>действия (далее – ОРВ) проекта акта (далее –</w:t>
      </w:r>
      <w:r w:rsidR="00985D31" w:rsidRPr="00A8350A">
        <w:rPr>
          <w:rFonts w:ascii="Times New Roman" w:hAnsi="Times New Roman" w:cs="Times New Roman"/>
          <w:sz w:val="28"/>
          <w:szCs w:val="28"/>
        </w:rPr>
        <w:t xml:space="preserve"> сводный </w:t>
      </w:r>
      <w:r w:rsidR="00225CAD" w:rsidRPr="00A8350A">
        <w:rPr>
          <w:rFonts w:ascii="Times New Roman" w:hAnsi="Times New Roman" w:cs="Times New Roman"/>
          <w:sz w:val="28"/>
          <w:szCs w:val="28"/>
        </w:rPr>
        <w:t>отчёт</w:t>
      </w:r>
      <w:r w:rsidR="00985D31" w:rsidRPr="00A8350A">
        <w:rPr>
          <w:rFonts w:ascii="Times New Roman" w:hAnsi="Times New Roman" w:cs="Times New Roman"/>
          <w:sz w:val="28"/>
          <w:szCs w:val="28"/>
        </w:rPr>
        <w:t>)</w:t>
      </w:r>
      <w:r w:rsidR="0005710A">
        <w:rPr>
          <w:rFonts w:ascii="Times New Roman" w:hAnsi="Times New Roman" w:cs="Times New Roman"/>
          <w:sz w:val="28"/>
          <w:szCs w:val="28"/>
        </w:rPr>
        <w:t>;</w:t>
      </w:r>
    </w:p>
    <w:p w:rsidR="00945BCF" w:rsidRPr="00A8350A" w:rsidRDefault="00945BCF" w:rsidP="004322E5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>– сводка предложений по итогам публичного обсуждения уведомления о подготовке нормативного правового;</w:t>
      </w:r>
    </w:p>
    <w:p w:rsidR="00A34F2F" w:rsidRPr="00A8350A" w:rsidRDefault="00945BCF" w:rsidP="004322E5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>– сводка предложений по итогам публичного обсуждения размещённого текста проекта акта</w:t>
      </w:r>
      <w:r w:rsidR="007A4B11">
        <w:rPr>
          <w:rFonts w:ascii="Times New Roman" w:hAnsi="Times New Roman" w:cs="Times New Roman"/>
          <w:sz w:val="28"/>
          <w:szCs w:val="28"/>
        </w:rPr>
        <w:t xml:space="preserve"> о подготовке нормативного правового акта</w:t>
      </w:r>
      <w:r w:rsidR="00A34F2F" w:rsidRPr="00A8350A">
        <w:rPr>
          <w:rFonts w:ascii="Times New Roman" w:hAnsi="Times New Roman" w:cs="Times New Roman"/>
          <w:sz w:val="28"/>
          <w:szCs w:val="28"/>
        </w:rPr>
        <w:t>.</w:t>
      </w:r>
    </w:p>
    <w:p w:rsidR="00D205ED" w:rsidRDefault="00D205ED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акта предусматривается изменить класс транспортного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 с класса «В» </w:t>
      </w:r>
      <w:r w:rsidR="00A06C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Pr="00D205E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0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5ED">
        <w:rPr>
          <w:rFonts w:ascii="Times New Roman" w:hAnsi="Times New Roman" w:cs="Times New Roman"/>
          <w:sz w:val="28"/>
          <w:szCs w:val="28"/>
        </w:rPr>
        <w:t xml:space="preserve"> 41.36-2004</w:t>
      </w:r>
      <w:r w:rsidR="00A06CB4">
        <w:rPr>
          <w:rFonts w:ascii="Times New Roman" w:hAnsi="Times New Roman" w:cs="Times New Roman"/>
          <w:sz w:val="28"/>
          <w:szCs w:val="28"/>
        </w:rPr>
        <w:t>),</w:t>
      </w:r>
      <w:r w:rsidRPr="00D2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смотренный </w:t>
      </w:r>
      <w:r w:rsidRPr="00D205ED">
        <w:rPr>
          <w:rFonts w:ascii="Times New Roman" w:hAnsi="Times New Roman" w:cs="Times New Roman"/>
          <w:sz w:val="28"/>
          <w:szCs w:val="28"/>
        </w:rPr>
        <w:t>ГОСТ Р 41.52-2005</w:t>
      </w:r>
      <w:r>
        <w:rPr>
          <w:rFonts w:ascii="Times New Roman" w:hAnsi="Times New Roman" w:cs="Times New Roman"/>
          <w:sz w:val="28"/>
          <w:szCs w:val="28"/>
        </w:rPr>
        <w:t xml:space="preserve">) на муниципальных маршрутах </w:t>
      </w:r>
      <w:r w:rsidR="0005710A">
        <w:rPr>
          <w:rFonts w:ascii="Times New Roman" w:hAnsi="Times New Roman" w:cs="Times New Roman"/>
          <w:sz w:val="28"/>
          <w:szCs w:val="28"/>
        </w:rPr>
        <w:t xml:space="preserve">следующих номеров </w:t>
      </w:r>
      <w:r>
        <w:rPr>
          <w:rFonts w:ascii="Times New Roman" w:hAnsi="Times New Roman" w:cs="Times New Roman"/>
          <w:sz w:val="28"/>
          <w:szCs w:val="28"/>
        </w:rPr>
        <w:t>регулярных перевозок: 71-2; 83; 85-1; 85-2; 85-3.</w:t>
      </w:r>
    </w:p>
    <w:p w:rsidR="003C6A9F" w:rsidRDefault="003C6A9F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511CF">
        <w:rPr>
          <w:rFonts w:ascii="Times New Roman" w:hAnsi="Times New Roman" w:cs="Times New Roman"/>
          <w:sz w:val="28"/>
          <w:szCs w:val="28"/>
        </w:rPr>
        <w:t xml:space="preserve">регулирующего органа </w:t>
      </w:r>
      <w:r>
        <w:rPr>
          <w:rFonts w:ascii="Times New Roman" w:hAnsi="Times New Roman" w:cs="Times New Roman"/>
          <w:sz w:val="28"/>
          <w:szCs w:val="28"/>
        </w:rPr>
        <w:t>по изменению муниципальных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шрутов регулярных пере</w:t>
      </w:r>
      <w:r w:rsidR="00C511CF">
        <w:rPr>
          <w:rFonts w:ascii="Times New Roman" w:hAnsi="Times New Roman" w:cs="Times New Roman"/>
          <w:sz w:val="28"/>
          <w:szCs w:val="28"/>
        </w:rPr>
        <w:t>возок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стат</w:t>
      </w:r>
      <w:r w:rsidR="0025633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837D66">
        <w:rPr>
          <w:rFonts w:ascii="Times New Roman" w:hAnsi="Times New Roman" w:cs="Times New Roman"/>
          <w:sz w:val="28"/>
          <w:szCs w:val="28"/>
        </w:rPr>
        <w:t xml:space="preserve"> </w:t>
      </w:r>
      <w:r w:rsidR="00256339">
        <w:rPr>
          <w:rFonts w:ascii="Times New Roman" w:hAnsi="Times New Roman" w:cs="Times New Roman"/>
          <w:sz w:val="28"/>
          <w:szCs w:val="28"/>
        </w:rPr>
        <w:t xml:space="preserve">и 12 </w:t>
      </w:r>
      <w:r w:rsidR="00837D66" w:rsidRPr="00837D66">
        <w:rPr>
          <w:rFonts w:ascii="Times New Roman" w:hAnsi="Times New Roman" w:cs="Times New Roman"/>
          <w:sz w:val="28"/>
          <w:szCs w:val="28"/>
        </w:rPr>
        <w:t>Федеральн</w:t>
      </w:r>
      <w:r w:rsidR="00837D66">
        <w:rPr>
          <w:rFonts w:ascii="Times New Roman" w:hAnsi="Times New Roman" w:cs="Times New Roman"/>
          <w:sz w:val="28"/>
          <w:szCs w:val="28"/>
        </w:rPr>
        <w:t>ого</w:t>
      </w:r>
      <w:r w:rsidR="00837D66" w:rsidRPr="00837D66">
        <w:rPr>
          <w:rFonts w:ascii="Times New Roman" w:hAnsi="Times New Roman" w:cs="Times New Roman"/>
          <w:sz w:val="28"/>
          <w:szCs w:val="28"/>
        </w:rPr>
        <w:t xml:space="preserve"> з</w:t>
      </w:r>
      <w:r w:rsidR="00837D66" w:rsidRPr="00837D66">
        <w:rPr>
          <w:rFonts w:ascii="Times New Roman" w:hAnsi="Times New Roman" w:cs="Times New Roman"/>
          <w:sz w:val="28"/>
          <w:szCs w:val="28"/>
        </w:rPr>
        <w:t>а</w:t>
      </w:r>
      <w:r w:rsidR="00837D66" w:rsidRPr="00837D66">
        <w:rPr>
          <w:rFonts w:ascii="Times New Roman" w:hAnsi="Times New Roman" w:cs="Times New Roman"/>
          <w:sz w:val="28"/>
          <w:szCs w:val="28"/>
        </w:rPr>
        <w:t>кон</w:t>
      </w:r>
      <w:r w:rsidR="00837D66">
        <w:rPr>
          <w:rFonts w:ascii="Times New Roman" w:hAnsi="Times New Roman" w:cs="Times New Roman"/>
          <w:sz w:val="28"/>
          <w:szCs w:val="28"/>
        </w:rPr>
        <w:t>а</w:t>
      </w:r>
      <w:r w:rsidR="00837D66" w:rsidRPr="00837D66">
        <w:rPr>
          <w:rFonts w:ascii="Times New Roman" w:hAnsi="Times New Roman" w:cs="Times New Roman"/>
          <w:sz w:val="28"/>
          <w:szCs w:val="28"/>
        </w:rPr>
        <w:t xml:space="preserve"> от 13.07.2015 N 220-ФЗ </w:t>
      </w:r>
      <w:r w:rsidR="00837D66">
        <w:rPr>
          <w:rFonts w:ascii="Times New Roman" w:hAnsi="Times New Roman" w:cs="Times New Roman"/>
          <w:sz w:val="28"/>
          <w:szCs w:val="28"/>
        </w:rPr>
        <w:t>«</w:t>
      </w:r>
      <w:r w:rsidR="00837D66" w:rsidRPr="00837D6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</w:t>
      </w:r>
      <w:r w:rsidR="00837D66" w:rsidRPr="00837D66">
        <w:rPr>
          <w:rFonts w:ascii="Times New Roman" w:hAnsi="Times New Roman" w:cs="Times New Roman"/>
          <w:sz w:val="28"/>
          <w:szCs w:val="28"/>
        </w:rPr>
        <w:t>а</w:t>
      </w:r>
      <w:r w:rsidR="00837D66" w:rsidRPr="00837D66">
        <w:rPr>
          <w:rFonts w:ascii="Times New Roman" w:hAnsi="Times New Roman" w:cs="Times New Roman"/>
          <w:sz w:val="28"/>
          <w:szCs w:val="28"/>
        </w:rPr>
        <w:t>жиров и багажа автомобильным транспортом и городским наземным электр</w:t>
      </w:r>
      <w:r w:rsidR="00837D66" w:rsidRPr="00837D66">
        <w:rPr>
          <w:rFonts w:ascii="Times New Roman" w:hAnsi="Times New Roman" w:cs="Times New Roman"/>
          <w:sz w:val="28"/>
          <w:szCs w:val="28"/>
        </w:rPr>
        <w:t>и</w:t>
      </w:r>
      <w:r w:rsidR="00837D66" w:rsidRPr="00837D66">
        <w:rPr>
          <w:rFonts w:ascii="Times New Roman" w:hAnsi="Times New Roman" w:cs="Times New Roman"/>
          <w:sz w:val="28"/>
          <w:szCs w:val="28"/>
        </w:rPr>
        <w:t>ческим транспортом в Российской Федерации и о внесении изменений в о</w:t>
      </w:r>
      <w:r w:rsidR="00837D66" w:rsidRPr="00837D66">
        <w:rPr>
          <w:rFonts w:ascii="Times New Roman" w:hAnsi="Times New Roman" w:cs="Times New Roman"/>
          <w:sz w:val="28"/>
          <w:szCs w:val="28"/>
        </w:rPr>
        <w:t>т</w:t>
      </w:r>
      <w:r w:rsidR="00837D66" w:rsidRPr="00837D66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</w:t>
      </w:r>
      <w:r w:rsidR="00837D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E5" w:rsidRPr="00A8350A" w:rsidRDefault="004322E5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b/>
          <w:sz w:val="28"/>
          <w:szCs w:val="28"/>
        </w:rPr>
        <w:lastRenderedPageBreak/>
        <w:t>При рассмотрении проекта акта</w:t>
      </w:r>
      <w:r w:rsidRPr="00A8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8350A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350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50A">
        <w:rPr>
          <w:rFonts w:ascii="Times New Roman" w:hAnsi="Times New Roman" w:cs="Times New Roman"/>
          <w:sz w:val="28"/>
          <w:szCs w:val="28"/>
        </w:rPr>
        <w:t>, приводящи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350A">
        <w:rPr>
          <w:rFonts w:ascii="Times New Roman" w:hAnsi="Times New Roman" w:cs="Times New Roman"/>
          <w:sz w:val="28"/>
          <w:szCs w:val="28"/>
        </w:rPr>
        <w:t xml:space="preserve"> к возникновению необоснованных расходов субъе</w:t>
      </w:r>
      <w:r w:rsidRPr="00A8350A">
        <w:rPr>
          <w:rFonts w:ascii="Times New Roman" w:hAnsi="Times New Roman" w:cs="Times New Roman"/>
          <w:sz w:val="28"/>
          <w:szCs w:val="28"/>
        </w:rPr>
        <w:t>к</w:t>
      </w:r>
      <w:r w:rsidRPr="00A8350A">
        <w:rPr>
          <w:rFonts w:ascii="Times New Roman" w:hAnsi="Times New Roman" w:cs="Times New Roman"/>
          <w:sz w:val="28"/>
          <w:szCs w:val="28"/>
        </w:rPr>
        <w:t>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нарушению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куренции в регулируемой сфере</w:t>
      </w:r>
      <w:r w:rsidRPr="00A8350A">
        <w:rPr>
          <w:rFonts w:ascii="Times New Roman" w:hAnsi="Times New Roman" w:cs="Times New Roman"/>
          <w:sz w:val="28"/>
          <w:szCs w:val="28"/>
        </w:rPr>
        <w:t>.</w:t>
      </w:r>
    </w:p>
    <w:p w:rsidR="006F4E73" w:rsidRDefault="00D205ED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акта предусматривается изменить класс транспортного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маршрута номер 71-2, при этом на маршруте 71-1 изменение класса транс</w:t>
      </w:r>
      <w:r w:rsidR="00BB0A67">
        <w:rPr>
          <w:rFonts w:ascii="Times New Roman" w:hAnsi="Times New Roman" w:cs="Times New Roman"/>
          <w:sz w:val="28"/>
          <w:szCs w:val="28"/>
        </w:rPr>
        <w:t xml:space="preserve">портного средства не предусмотрено. </w:t>
      </w:r>
      <w:r w:rsidR="006F4E73">
        <w:rPr>
          <w:rFonts w:ascii="Times New Roman" w:hAnsi="Times New Roman" w:cs="Times New Roman"/>
          <w:sz w:val="28"/>
          <w:szCs w:val="28"/>
        </w:rPr>
        <w:t xml:space="preserve">Отличие маршрута 71-1 от 71-2, согласно утверждённому Муниципальному маршруту регулярных перевозок, заключается </w:t>
      </w:r>
      <w:r w:rsidR="00E3720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F4E73">
        <w:rPr>
          <w:rFonts w:ascii="Times New Roman" w:hAnsi="Times New Roman" w:cs="Times New Roman"/>
          <w:sz w:val="28"/>
          <w:szCs w:val="28"/>
        </w:rPr>
        <w:t>в возможности посадки и высадки пассажиров</w:t>
      </w:r>
      <w:r w:rsidR="0005710A">
        <w:rPr>
          <w:rFonts w:ascii="Times New Roman" w:hAnsi="Times New Roman" w:cs="Times New Roman"/>
          <w:sz w:val="28"/>
          <w:szCs w:val="28"/>
        </w:rPr>
        <w:t>,</w:t>
      </w:r>
      <w:r w:rsidR="006F4E73">
        <w:rPr>
          <w:rFonts w:ascii="Times New Roman" w:hAnsi="Times New Roman" w:cs="Times New Roman"/>
          <w:sz w:val="28"/>
          <w:szCs w:val="28"/>
        </w:rPr>
        <w:t xml:space="preserve"> кроме промежуточных остановочных пунктов</w:t>
      </w:r>
      <w:r w:rsidR="0005710A">
        <w:rPr>
          <w:rFonts w:ascii="Times New Roman" w:hAnsi="Times New Roman" w:cs="Times New Roman"/>
          <w:sz w:val="28"/>
          <w:szCs w:val="28"/>
        </w:rPr>
        <w:t>,</w:t>
      </w:r>
      <w:r w:rsidR="006F4E73">
        <w:rPr>
          <w:rFonts w:ascii="Times New Roman" w:hAnsi="Times New Roman" w:cs="Times New Roman"/>
          <w:sz w:val="28"/>
          <w:szCs w:val="28"/>
        </w:rPr>
        <w:t xml:space="preserve"> в любом не запрещённом правилами дорожного движения месте.</w:t>
      </w:r>
    </w:p>
    <w:p w:rsidR="00D205ED" w:rsidRDefault="00BB0A67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изменять класс транспортного средства маршрута 71-1 регулирующим органом не представлено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соответствии с Методикой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антикоррупционной экспертизы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</w:t>
      </w:r>
      <w:r w:rsidRPr="00BB0A67">
        <w:rPr>
          <w:rFonts w:ascii="Times New Roman" w:hAnsi="Times New Roman" w:cs="Times New Roman"/>
          <w:b/>
          <w:sz w:val="28"/>
          <w:szCs w:val="28"/>
        </w:rPr>
        <w:t>регулирующий орган осуществил выб</w:t>
      </w:r>
      <w:r w:rsidRPr="00BB0A67">
        <w:rPr>
          <w:rFonts w:ascii="Times New Roman" w:hAnsi="Times New Roman" w:cs="Times New Roman"/>
          <w:b/>
          <w:sz w:val="28"/>
          <w:szCs w:val="28"/>
        </w:rPr>
        <w:t>о</w:t>
      </w:r>
      <w:r w:rsidRPr="00BB0A67">
        <w:rPr>
          <w:rFonts w:ascii="Times New Roman" w:hAnsi="Times New Roman" w:cs="Times New Roman"/>
          <w:b/>
          <w:sz w:val="28"/>
          <w:szCs w:val="28"/>
        </w:rPr>
        <w:t>рочное изменение объёма прав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:rsidR="006F4E73" w:rsidRPr="00A8350A" w:rsidRDefault="006F4E73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Проект акта и сводный отчёт представлен регулирующим органом для подготовки настоящего экспертного заключения впервые. </w:t>
      </w:r>
    </w:p>
    <w:p w:rsidR="006F4E73" w:rsidRPr="00A8350A" w:rsidRDefault="006F4E73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b/>
          <w:sz w:val="28"/>
          <w:szCs w:val="28"/>
        </w:rPr>
        <w:t>В целях  проведения публичных консультаций</w:t>
      </w:r>
      <w:r w:rsidRPr="00A8350A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 – Региональном портале по адресу: http://regulation.khv.gov.ru/projects#npa=</w:t>
      </w:r>
      <w:r>
        <w:rPr>
          <w:rFonts w:ascii="Times New Roman" w:hAnsi="Times New Roman" w:cs="Times New Roman"/>
          <w:b/>
          <w:sz w:val="28"/>
          <w:szCs w:val="28"/>
        </w:rPr>
        <w:t>8577</w:t>
      </w:r>
      <w:r w:rsidRPr="00A8350A">
        <w:rPr>
          <w:rFonts w:ascii="Times New Roman" w:hAnsi="Times New Roman" w:cs="Times New Roman"/>
          <w:sz w:val="28"/>
          <w:szCs w:val="28"/>
        </w:rPr>
        <w:t>:</w:t>
      </w:r>
    </w:p>
    <w:p w:rsidR="006F4E73" w:rsidRPr="00A8350A" w:rsidRDefault="006F4E73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8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</w:t>
      </w:r>
      <w:r w:rsidRPr="00A8350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8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A8350A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350A">
        <w:rPr>
          <w:rFonts w:ascii="Times New Roman" w:hAnsi="Times New Roman" w:cs="Times New Roman"/>
          <w:sz w:val="28"/>
          <w:szCs w:val="28"/>
        </w:rPr>
        <w:t xml:space="preserve"> г. размещено уведомление о по</w:t>
      </w:r>
      <w:r w:rsidRPr="00A8350A">
        <w:rPr>
          <w:rFonts w:ascii="Times New Roman" w:hAnsi="Times New Roman" w:cs="Times New Roman"/>
          <w:sz w:val="28"/>
          <w:szCs w:val="28"/>
        </w:rPr>
        <w:t>д</w:t>
      </w:r>
      <w:r w:rsidRPr="00A8350A">
        <w:rPr>
          <w:rFonts w:ascii="Times New Roman" w:hAnsi="Times New Roman" w:cs="Times New Roman"/>
          <w:sz w:val="28"/>
          <w:szCs w:val="28"/>
        </w:rPr>
        <w:t>готовке проекта акта;</w:t>
      </w:r>
    </w:p>
    <w:p w:rsidR="006F4E73" w:rsidRPr="00A8350A" w:rsidRDefault="006F4E73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8350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5710A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A835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8350A">
        <w:rPr>
          <w:rFonts w:ascii="Times New Roman" w:hAnsi="Times New Roman" w:cs="Times New Roman"/>
          <w:sz w:val="28"/>
          <w:szCs w:val="28"/>
        </w:rPr>
        <w:t xml:space="preserve"> марта 2017 г. </w:t>
      </w:r>
      <w:proofErr w:type="gramStart"/>
      <w:r w:rsidRPr="00A8350A">
        <w:rPr>
          <w:rFonts w:ascii="Times New Roman" w:hAnsi="Times New Roman" w:cs="Times New Roman"/>
          <w:sz w:val="28"/>
          <w:szCs w:val="28"/>
        </w:rPr>
        <w:t>опубликован</w:t>
      </w:r>
      <w:r w:rsidR="0005710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8350A">
        <w:rPr>
          <w:rFonts w:ascii="Times New Roman" w:hAnsi="Times New Roman" w:cs="Times New Roman"/>
          <w:sz w:val="28"/>
          <w:szCs w:val="28"/>
        </w:rPr>
        <w:t xml:space="preserve"> текст проекта акта и сводный отч</w:t>
      </w:r>
      <w:r w:rsidR="0005710A">
        <w:rPr>
          <w:rFonts w:ascii="Times New Roman" w:hAnsi="Times New Roman" w:cs="Times New Roman"/>
          <w:sz w:val="28"/>
          <w:szCs w:val="28"/>
        </w:rPr>
        <w:t>ё</w:t>
      </w:r>
      <w:r w:rsidRPr="00A8350A">
        <w:rPr>
          <w:rFonts w:ascii="Times New Roman" w:hAnsi="Times New Roman" w:cs="Times New Roman"/>
          <w:sz w:val="28"/>
          <w:szCs w:val="28"/>
        </w:rPr>
        <w:t>т.</w:t>
      </w:r>
    </w:p>
    <w:p w:rsidR="006975D7" w:rsidRDefault="006F4E73" w:rsidP="004322E5">
      <w:pPr>
        <w:keepNext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50A">
        <w:rPr>
          <w:rFonts w:ascii="Times New Roman" w:hAnsi="Times New Roman" w:cs="Times New Roman"/>
          <w:sz w:val="28"/>
          <w:szCs w:val="28"/>
        </w:rPr>
        <w:t xml:space="preserve">Уведомление о начале публичных консультаций было направлено в </w:t>
      </w:r>
      <w:r w:rsidR="006975D7">
        <w:rPr>
          <w:rFonts w:ascii="Times New Roman" w:hAnsi="Times New Roman" w:cs="Times New Roman"/>
          <w:sz w:val="28"/>
          <w:szCs w:val="28"/>
        </w:rPr>
        <w:t>Х</w:t>
      </w:r>
      <w:r w:rsidR="006975D7">
        <w:rPr>
          <w:rFonts w:ascii="Times New Roman" w:hAnsi="Times New Roman" w:cs="Times New Roman"/>
          <w:sz w:val="28"/>
          <w:szCs w:val="28"/>
        </w:rPr>
        <w:t>а</w:t>
      </w:r>
      <w:r w:rsidR="006975D7">
        <w:rPr>
          <w:rFonts w:ascii="Times New Roman" w:hAnsi="Times New Roman" w:cs="Times New Roman"/>
          <w:sz w:val="28"/>
          <w:szCs w:val="28"/>
        </w:rPr>
        <w:t>баровское региональное отделение общероссийской общественной организ</w:t>
      </w:r>
      <w:r w:rsidR="006975D7">
        <w:rPr>
          <w:rFonts w:ascii="Times New Roman" w:hAnsi="Times New Roman" w:cs="Times New Roman"/>
          <w:sz w:val="28"/>
          <w:szCs w:val="28"/>
        </w:rPr>
        <w:t>а</w:t>
      </w:r>
      <w:r w:rsidR="006975D7">
        <w:rPr>
          <w:rFonts w:ascii="Times New Roman" w:hAnsi="Times New Roman" w:cs="Times New Roman"/>
          <w:sz w:val="28"/>
          <w:szCs w:val="28"/>
        </w:rPr>
        <w:t>ции малого и среднего предпринимательства «ОПОРА России», муниципал</w:t>
      </w:r>
      <w:r w:rsidR="006975D7">
        <w:rPr>
          <w:rFonts w:ascii="Times New Roman" w:hAnsi="Times New Roman" w:cs="Times New Roman"/>
          <w:sz w:val="28"/>
          <w:szCs w:val="28"/>
        </w:rPr>
        <w:t>ь</w:t>
      </w:r>
      <w:r w:rsidR="006975D7">
        <w:rPr>
          <w:rFonts w:ascii="Times New Roman" w:hAnsi="Times New Roman" w:cs="Times New Roman"/>
          <w:sz w:val="28"/>
          <w:szCs w:val="28"/>
        </w:rPr>
        <w:t>ное унитарное предприятие города Хабаровска «Трамвайно-троллейбусное управление», некоммерческое партнёрство «Ассоциация пассажирских пер</w:t>
      </w:r>
      <w:r w:rsidR="006975D7">
        <w:rPr>
          <w:rFonts w:ascii="Times New Roman" w:hAnsi="Times New Roman" w:cs="Times New Roman"/>
          <w:sz w:val="28"/>
          <w:szCs w:val="28"/>
        </w:rPr>
        <w:t>е</w:t>
      </w:r>
      <w:r w:rsidR="006975D7">
        <w:rPr>
          <w:rFonts w:ascii="Times New Roman" w:hAnsi="Times New Roman" w:cs="Times New Roman"/>
          <w:sz w:val="28"/>
          <w:szCs w:val="28"/>
        </w:rPr>
        <w:t xml:space="preserve">возчиков города Хабаровска», муниципальное унитарное предприятие города Хабаровска «Хабаровское пассажирское автотранспортное предприятие </w:t>
      </w:r>
      <w:r w:rsidR="00837D66">
        <w:rPr>
          <w:rFonts w:ascii="Times New Roman" w:hAnsi="Times New Roman" w:cs="Times New Roman"/>
          <w:sz w:val="28"/>
          <w:szCs w:val="28"/>
        </w:rPr>
        <w:t>№</w:t>
      </w:r>
      <w:r w:rsidR="006975D7">
        <w:rPr>
          <w:rFonts w:ascii="Times New Roman" w:hAnsi="Times New Roman" w:cs="Times New Roman"/>
          <w:sz w:val="28"/>
          <w:szCs w:val="28"/>
        </w:rPr>
        <w:t xml:space="preserve">1», </w:t>
      </w:r>
      <w:hyperlink r:id="rId9" w:history="1">
        <w:r w:rsidR="006F62A3" w:rsidRPr="006975D7">
          <w:rPr>
            <w:rFonts w:ascii="Times New Roman" w:hAnsi="Times New Roman" w:cs="Times New Roman"/>
            <w:sz w:val="28"/>
            <w:szCs w:val="28"/>
          </w:rPr>
          <w:t>Дальневосточное межрегиональное управление государственного автодоро</w:t>
        </w:r>
        <w:r w:rsidR="006F62A3" w:rsidRPr="006975D7">
          <w:rPr>
            <w:rFonts w:ascii="Times New Roman" w:hAnsi="Times New Roman" w:cs="Times New Roman"/>
            <w:sz w:val="28"/>
            <w:szCs w:val="28"/>
          </w:rPr>
          <w:t>ж</w:t>
        </w:r>
        <w:r w:rsidR="006F62A3" w:rsidRPr="006975D7">
          <w:rPr>
            <w:rFonts w:ascii="Times New Roman" w:hAnsi="Times New Roman" w:cs="Times New Roman"/>
            <w:sz w:val="28"/>
            <w:szCs w:val="28"/>
          </w:rPr>
          <w:t>ного надзора Федеральной службы по надзору в сфере транспорта (Дальнев</w:t>
        </w:r>
        <w:r w:rsidR="006F62A3" w:rsidRPr="006975D7">
          <w:rPr>
            <w:rFonts w:ascii="Times New Roman" w:hAnsi="Times New Roman" w:cs="Times New Roman"/>
            <w:sz w:val="28"/>
            <w:szCs w:val="28"/>
          </w:rPr>
          <w:t>о</w:t>
        </w:r>
        <w:r w:rsidR="006F62A3" w:rsidRPr="006975D7">
          <w:rPr>
            <w:rFonts w:ascii="Times New Roman" w:hAnsi="Times New Roman" w:cs="Times New Roman"/>
            <w:sz w:val="28"/>
            <w:szCs w:val="28"/>
          </w:rPr>
          <w:t>сточное межрегиональное УГАДН</w:t>
        </w:r>
        <w:proofErr w:type="gramEnd"/>
        <w:r w:rsidR="006F62A3" w:rsidRPr="006975D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6F62A3" w:rsidRPr="006975D7">
          <w:rPr>
            <w:rFonts w:ascii="Times New Roman" w:hAnsi="Times New Roman" w:cs="Times New Roman"/>
            <w:sz w:val="28"/>
            <w:szCs w:val="28"/>
          </w:rPr>
          <w:t>Федеральной службы по надзору в сфере транспорта)</w:t>
        </w:r>
      </w:hyperlink>
      <w:r w:rsidR="006F62A3">
        <w:rPr>
          <w:rFonts w:ascii="Times New Roman" w:hAnsi="Times New Roman" w:cs="Times New Roman"/>
          <w:sz w:val="28"/>
          <w:szCs w:val="28"/>
        </w:rPr>
        <w:t xml:space="preserve">, </w:t>
      </w:r>
      <w:r w:rsidR="00A06CB4">
        <w:rPr>
          <w:rFonts w:ascii="Times New Roman" w:hAnsi="Times New Roman" w:cs="Times New Roman"/>
          <w:sz w:val="28"/>
          <w:szCs w:val="28"/>
        </w:rPr>
        <w:t>некоммерческое партнёрство «Краевой центр содействия пре</w:t>
      </w:r>
      <w:r w:rsidR="00A06CB4">
        <w:rPr>
          <w:rFonts w:ascii="Times New Roman" w:hAnsi="Times New Roman" w:cs="Times New Roman"/>
          <w:sz w:val="28"/>
          <w:szCs w:val="28"/>
        </w:rPr>
        <w:t>д</w:t>
      </w:r>
      <w:r w:rsidR="00A06CB4">
        <w:rPr>
          <w:rFonts w:ascii="Times New Roman" w:hAnsi="Times New Roman" w:cs="Times New Roman"/>
          <w:sz w:val="28"/>
          <w:szCs w:val="28"/>
        </w:rPr>
        <w:t xml:space="preserve">принимательству», </w:t>
      </w:r>
      <w:r w:rsidR="00A06CB4" w:rsidRPr="00A8350A">
        <w:rPr>
          <w:rFonts w:ascii="Times New Roman" w:hAnsi="Times New Roman" w:cs="Times New Roman"/>
          <w:sz w:val="28"/>
          <w:szCs w:val="28"/>
        </w:rPr>
        <w:t>фонд поддержки малого предпринимательства Хабаро</w:t>
      </w:r>
      <w:r w:rsidR="00A06CB4" w:rsidRPr="00A8350A">
        <w:rPr>
          <w:rFonts w:ascii="Times New Roman" w:hAnsi="Times New Roman" w:cs="Times New Roman"/>
          <w:sz w:val="28"/>
          <w:szCs w:val="28"/>
        </w:rPr>
        <w:t>в</w:t>
      </w:r>
      <w:r w:rsidR="00A06CB4" w:rsidRPr="00A8350A">
        <w:rPr>
          <w:rFonts w:ascii="Times New Roman" w:hAnsi="Times New Roman" w:cs="Times New Roman"/>
          <w:sz w:val="28"/>
          <w:szCs w:val="28"/>
        </w:rPr>
        <w:t>ского края,</w:t>
      </w:r>
      <w:r w:rsidR="00A06CB4" w:rsidRPr="00A06CB4">
        <w:rPr>
          <w:rFonts w:ascii="Times New Roman" w:hAnsi="Times New Roman" w:cs="Times New Roman"/>
          <w:sz w:val="28"/>
          <w:szCs w:val="28"/>
        </w:rPr>
        <w:t xml:space="preserve"> </w:t>
      </w:r>
      <w:r w:rsidR="00A06CB4" w:rsidRPr="00A8350A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города Х</w:t>
      </w:r>
      <w:r w:rsidR="00A06CB4" w:rsidRPr="00A8350A">
        <w:rPr>
          <w:rFonts w:ascii="Times New Roman" w:hAnsi="Times New Roman" w:cs="Times New Roman"/>
          <w:sz w:val="28"/>
          <w:szCs w:val="28"/>
        </w:rPr>
        <w:t>а</w:t>
      </w:r>
      <w:r w:rsidR="00A06CB4" w:rsidRPr="00A8350A">
        <w:rPr>
          <w:rFonts w:ascii="Times New Roman" w:hAnsi="Times New Roman" w:cs="Times New Roman"/>
          <w:sz w:val="28"/>
          <w:szCs w:val="28"/>
        </w:rPr>
        <w:t>баровска,</w:t>
      </w:r>
      <w:r w:rsidR="00A06CB4">
        <w:rPr>
          <w:rFonts w:ascii="Times New Roman" w:hAnsi="Times New Roman" w:cs="Times New Roman"/>
          <w:sz w:val="28"/>
          <w:szCs w:val="28"/>
        </w:rPr>
        <w:t xml:space="preserve"> ассоциацию «</w:t>
      </w:r>
      <w:r w:rsidR="0005710A">
        <w:rPr>
          <w:rFonts w:ascii="Times New Roman" w:hAnsi="Times New Roman" w:cs="Times New Roman"/>
          <w:sz w:val="28"/>
          <w:szCs w:val="28"/>
        </w:rPr>
        <w:t>Н</w:t>
      </w:r>
      <w:r w:rsidR="00A06CB4">
        <w:rPr>
          <w:rFonts w:ascii="Times New Roman" w:hAnsi="Times New Roman" w:cs="Times New Roman"/>
          <w:sz w:val="28"/>
          <w:szCs w:val="28"/>
        </w:rPr>
        <w:t>езависимый союз пассажирских перевозчиков города Хабаровска», юридическое управление администрации города Хабаровска, индивидуальн</w:t>
      </w:r>
      <w:r w:rsidR="0005710A">
        <w:rPr>
          <w:rFonts w:ascii="Times New Roman" w:hAnsi="Times New Roman" w:cs="Times New Roman"/>
          <w:sz w:val="28"/>
          <w:szCs w:val="28"/>
        </w:rPr>
        <w:t>ым</w:t>
      </w:r>
      <w:r w:rsidR="00A06C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10A">
        <w:rPr>
          <w:rFonts w:ascii="Times New Roman" w:hAnsi="Times New Roman" w:cs="Times New Roman"/>
          <w:sz w:val="28"/>
          <w:szCs w:val="28"/>
        </w:rPr>
        <w:t>ям</w:t>
      </w:r>
      <w:r w:rsidR="00A06CB4">
        <w:rPr>
          <w:rFonts w:ascii="Times New Roman" w:hAnsi="Times New Roman" w:cs="Times New Roman"/>
          <w:sz w:val="28"/>
          <w:szCs w:val="28"/>
        </w:rPr>
        <w:t xml:space="preserve"> Денисову Д.Н., </w:t>
      </w:r>
      <w:proofErr w:type="spellStart"/>
      <w:r w:rsidR="0005710A">
        <w:rPr>
          <w:rFonts w:ascii="Times New Roman" w:hAnsi="Times New Roman" w:cs="Times New Roman"/>
          <w:sz w:val="28"/>
          <w:szCs w:val="28"/>
        </w:rPr>
        <w:t>Белогорцевой</w:t>
      </w:r>
      <w:proofErr w:type="spellEnd"/>
      <w:r w:rsidR="0005710A">
        <w:rPr>
          <w:rFonts w:ascii="Times New Roman" w:hAnsi="Times New Roman" w:cs="Times New Roman"/>
          <w:sz w:val="28"/>
          <w:szCs w:val="28"/>
        </w:rPr>
        <w:t xml:space="preserve"> Е.Г, </w:t>
      </w:r>
      <w:r w:rsidR="00A06CB4">
        <w:rPr>
          <w:rFonts w:ascii="Times New Roman" w:hAnsi="Times New Roman" w:cs="Times New Roman"/>
          <w:sz w:val="28"/>
          <w:szCs w:val="28"/>
        </w:rPr>
        <w:t>Баба</w:t>
      </w:r>
      <w:r w:rsidR="00A06CB4">
        <w:rPr>
          <w:rFonts w:ascii="Times New Roman" w:hAnsi="Times New Roman" w:cs="Times New Roman"/>
          <w:sz w:val="28"/>
          <w:szCs w:val="28"/>
        </w:rPr>
        <w:t>е</w:t>
      </w:r>
      <w:r w:rsidR="00A06CB4">
        <w:rPr>
          <w:rFonts w:ascii="Times New Roman" w:hAnsi="Times New Roman" w:cs="Times New Roman"/>
          <w:sz w:val="28"/>
          <w:szCs w:val="28"/>
        </w:rPr>
        <w:lastRenderedPageBreak/>
        <w:t>ву З.М., Комаровой Т.И., общество с ограниченной ответственностью «Дал</w:t>
      </w:r>
      <w:r w:rsidR="00A06CB4">
        <w:rPr>
          <w:rFonts w:ascii="Times New Roman" w:hAnsi="Times New Roman" w:cs="Times New Roman"/>
          <w:sz w:val="28"/>
          <w:szCs w:val="28"/>
        </w:rPr>
        <w:t>ь</w:t>
      </w:r>
      <w:r w:rsidR="00A06CB4">
        <w:rPr>
          <w:rFonts w:ascii="Times New Roman" w:hAnsi="Times New Roman" w:cs="Times New Roman"/>
          <w:sz w:val="28"/>
          <w:szCs w:val="28"/>
        </w:rPr>
        <w:t xml:space="preserve">невосточная </w:t>
      </w:r>
      <w:proofErr w:type="spellStart"/>
      <w:r w:rsidR="00A06CB4">
        <w:rPr>
          <w:rFonts w:ascii="Times New Roman" w:hAnsi="Times New Roman" w:cs="Times New Roman"/>
          <w:sz w:val="28"/>
          <w:szCs w:val="28"/>
        </w:rPr>
        <w:t>автотехническая</w:t>
      </w:r>
      <w:proofErr w:type="spellEnd"/>
      <w:r w:rsidR="00A06CB4">
        <w:rPr>
          <w:rFonts w:ascii="Times New Roman" w:hAnsi="Times New Roman" w:cs="Times New Roman"/>
          <w:sz w:val="28"/>
          <w:szCs w:val="28"/>
        </w:rPr>
        <w:t xml:space="preserve"> экспертиза».</w:t>
      </w:r>
      <w:proofErr w:type="gramEnd"/>
    </w:p>
    <w:p w:rsidR="006F4E73" w:rsidRPr="00A8350A" w:rsidRDefault="006F4E73" w:rsidP="004322E5">
      <w:pPr>
        <w:keepNext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консультаций по итогам размещения уведомления о подготовке нормативного правового акта мнений экспертов не поступило, что в установленном порядке отражено в сводке предложений по итогам публичного обсуждения </w:t>
      </w:r>
      <w:r w:rsidRPr="00A8350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8350A">
        <w:rPr>
          <w:rFonts w:ascii="Times New Roman" w:hAnsi="Times New Roman" w:cs="Times New Roman"/>
          <w:sz w:val="28"/>
          <w:szCs w:val="28"/>
        </w:rPr>
        <w:t xml:space="preserve"> проекта: 01/ГХ/</w:t>
      </w:r>
      <w:r w:rsidR="00C73161">
        <w:rPr>
          <w:rFonts w:ascii="Times New Roman" w:hAnsi="Times New Roman" w:cs="Times New Roman"/>
          <w:sz w:val="28"/>
          <w:szCs w:val="28"/>
        </w:rPr>
        <w:t>12</w:t>
      </w:r>
      <w:r w:rsidRPr="00A8350A">
        <w:rPr>
          <w:rFonts w:ascii="Times New Roman" w:hAnsi="Times New Roman" w:cs="Times New Roman"/>
          <w:sz w:val="28"/>
          <w:szCs w:val="28"/>
        </w:rPr>
        <w:t>-16/0000</w:t>
      </w:r>
      <w:r w:rsidR="00C73161">
        <w:rPr>
          <w:rFonts w:ascii="Times New Roman" w:hAnsi="Times New Roman" w:cs="Times New Roman"/>
          <w:sz w:val="28"/>
          <w:szCs w:val="28"/>
        </w:rPr>
        <w:t>8577</w:t>
      </w:r>
      <w:r w:rsidRPr="00A8350A">
        <w:rPr>
          <w:rFonts w:ascii="Times New Roman" w:hAnsi="Times New Roman" w:cs="Times New Roman"/>
          <w:sz w:val="28"/>
          <w:szCs w:val="28"/>
        </w:rPr>
        <w:t>.</w:t>
      </w:r>
    </w:p>
    <w:p w:rsidR="006F4E73" w:rsidRPr="00A8350A" w:rsidRDefault="0005710A" w:rsidP="004322E5">
      <w:pPr>
        <w:keepNext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F4E73" w:rsidRPr="00A8350A">
        <w:rPr>
          <w:rFonts w:ascii="Times New Roman" w:hAnsi="Times New Roman" w:cs="Times New Roman"/>
          <w:sz w:val="28"/>
          <w:szCs w:val="28"/>
        </w:rPr>
        <w:t>о итогам размещения уведомления о размещении текста проекта о по</w:t>
      </w:r>
      <w:r w:rsidR="006F4E73" w:rsidRPr="00A8350A">
        <w:rPr>
          <w:rFonts w:ascii="Times New Roman" w:hAnsi="Times New Roman" w:cs="Times New Roman"/>
          <w:sz w:val="28"/>
          <w:szCs w:val="28"/>
        </w:rPr>
        <w:t>д</w:t>
      </w:r>
      <w:r w:rsidR="006F4E73" w:rsidRPr="00A8350A">
        <w:rPr>
          <w:rFonts w:ascii="Times New Roman" w:hAnsi="Times New Roman" w:cs="Times New Roman"/>
          <w:sz w:val="28"/>
          <w:szCs w:val="28"/>
        </w:rPr>
        <w:t>готовке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E73" w:rsidRPr="00A8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350A">
        <w:rPr>
          <w:rFonts w:ascii="Times New Roman" w:hAnsi="Times New Roman" w:cs="Times New Roman"/>
          <w:sz w:val="28"/>
          <w:szCs w:val="28"/>
        </w:rPr>
        <w:t xml:space="preserve"> рамках проведения публичных ко</w:t>
      </w:r>
      <w:r w:rsidRPr="00A8350A">
        <w:rPr>
          <w:rFonts w:ascii="Times New Roman" w:hAnsi="Times New Roman" w:cs="Times New Roman"/>
          <w:sz w:val="28"/>
          <w:szCs w:val="28"/>
        </w:rPr>
        <w:t>н</w:t>
      </w:r>
      <w:r w:rsidRPr="00A8350A">
        <w:rPr>
          <w:rFonts w:ascii="Times New Roman" w:hAnsi="Times New Roman" w:cs="Times New Roman"/>
          <w:sz w:val="28"/>
          <w:szCs w:val="28"/>
        </w:rPr>
        <w:t>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50A">
        <w:rPr>
          <w:rFonts w:ascii="Times New Roman" w:hAnsi="Times New Roman" w:cs="Times New Roman"/>
          <w:sz w:val="28"/>
          <w:szCs w:val="28"/>
        </w:rPr>
        <w:t xml:space="preserve"> </w:t>
      </w:r>
      <w:r w:rsidR="00C73161">
        <w:rPr>
          <w:rFonts w:ascii="Times New Roman" w:hAnsi="Times New Roman" w:cs="Times New Roman"/>
          <w:sz w:val="28"/>
          <w:szCs w:val="28"/>
        </w:rPr>
        <w:t xml:space="preserve">поступило 63 </w:t>
      </w:r>
      <w:r w:rsidR="006F4E73" w:rsidRPr="00A8350A">
        <w:rPr>
          <w:rFonts w:ascii="Times New Roman" w:hAnsi="Times New Roman" w:cs="Times New Roman"/>
          <w:sz w:val="28"/>
          <w:szCs w:val="28"/>
        </w:rPr>
        <w:t>мнени</w:t>
      </w:r>
      <w:r w:rsidR="00C73161">
        <w:rPr>
          <w:rFonts w:ascii="Times New Roman" w:hAnsi="Times New Roman" w:cs="Times New Roman"/>
          <w:sz w:val="28"/>
          <w:szCs w:val="28"/>
        </w:rPr>
        <w:t>я</w:t>
      </w:r>
      <w:r w:rsidR="006F4E73" w:rsidRPr="00A8350A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C73161">
        <w:rPr>
          <w:rFonts w:ascii="Times New Roman" w:hAnsi="Times New Roman" w:cs="Times New Roman"/>
          <w:sz w:val="28"/>
          <w:szCs w:val="28"/>
        </w:rPr>
        <w:t xml:space="preserve">, из которых учтено – 6, частично учтено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3161">
        <w:rPr>
          <w:rFonts w:ascii="Times New Roman" w:hAnsi="Times New Roman" w:cs="Times New Roman"/>
          <w:sz w:val="28"/>
          <w:szCs w:val="28"/>
        </w:rPr>
        <w:t>16,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61">
        <w:rPr>
          <w:rFonts w:ascii="Times New Roman" w:hAnsi="Times New Roman" w:cs="Times New Roman"/>
          <w:sz w:val="28"/>
          <w:szCs w:val="28"/>
        </w:rPr>
        <w:t>учтено – 41 предложение</w:t>
      </w:r>
      <w:r w:rsidR="006F4E73" w:rsidRPr="00A8350A">
        <w:rPr>
          <w:rFonts w:ascii="Times New Roman" w:hAnsi="Times New Roman" w:cs="Times New Roman"/>
          <w:sz w:val="28"/>
          <w:szCs w:val="28"/>
        </w:rPr>
        <w:t>, что в установленном порядке отр</w:t>
      </w:r>
      <w:r w:rsidR="006F4E73" w:rsidRPr="00A8350A">
        <w:rPr>
          <w:rFonts w:ascii="Times New Roman" w:hAnsi="Times New Roman" w:cs="Times New Roman"/>
          <w:sz w:val="28"/>
          <w:szCs w:val="28"/>
        </w:rPr>
        <w:t>а</w:t>
      </w:r>
      <w:r w:rsidR="006F4E73" w:rsidRPr="00A8350A">
        <w:rPr>
          <w:rFonts w:ascii="Times New Roman" w:hAnsi="Times New Roman" w:cs="Times New Roman"/>
          <w:sz w:val="28"/>
          <w:szCs w:val="28"/>
        </w:rPr>
        <w:t xml:space="preserve">жено в сводке предложений по итогам публичного обсуждения </w:t>
      </w:r>
      <w:r w:rsidR="006F4E73" w:rsidRPr="00A8350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F4E73" w:rsidRPr="00A8350A">
        <w:rPr>
          <w:rFonts w:ascii="Times New Roman" w:hAnsi="Times New Roman" w:cs="Times New Roman"/>
          <w:sz w:val="28"/>
          <w:szCs w:val="28"/>
        </w:rPr>
        <w:t xml:space="preserve"> проекта: 01/ГХ/</w:t>
      </w:r>
      <w:r w:rsidR="00C73161">
        <w:rPr>
          <w:rFonts w:ascii="Times New Roman" w:hAnsi="Times New Roman" w:cs="Times New Roman"/>
          <w:sz w:val="28"/>
          <w:szCs w:val="28"/>
        </w:rPr>
        <w:t>12</w:t>
      </w:r>
      <w:r w:rsidR="006F4E73" w:rsidRPr="00A8350A">
        <w:rPr>
          <w:rFonts w:ascii="Times New Roman" w:hAnsi="Times New Roman" w:cs="Times New Roman"/>
          <w:sz w:val="28"/>
          <w:szCs w:val="28"/>
        </w:rPr>
        <w:t>-16/0000</w:t>
      </w:r>
      <w:r w:rsidR="00C73161">
        <w:rPr>
          <w:rFonts w:ascii="Times New Roman" w:hAnsi="Times New Roman" w:cs="Times New Roman"/>
          <w:sz w:val="28"/>
          <w:szCs w:val="28"/>
        </w:rPr>
        <w:t>8577</w:t>
      </w:r>
      <w:r w:rsidR="006F4E73" w:rsidRPr="00A835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D62" w:rsidRDefault="00853D62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рассмотрении Сводки предложений</w:t>
      </w:r>
      <w:r w:rsidR="000571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размещения текста проекта о подготовке нормативного правового акта</w:t>
      </w:r>
      <w:r w:rsidR="000571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05">
        <w:rPr>
          <w:rFonts w:ascii="Times New Roman" w:hAnsi="Times New Roman" w:cs="Times New Roman"/>
          <w:sz w:val="28"/>
          <w:szCs w:val="28"/>
        </w:rPr>
        <w:t>уполномоче</w:t>
      </w:r>
      <w:r w:rsidRPr="00295205">
        <w:rPr>
          <w:rFonts w:ascii="Times New Roman" w:hAnsi="Times New Roman" w:cs="Times New Roman"/>
          <w:sz w:val="28"/>
          <w:szCs w:val="28"/>
        </w:rPr>
        <w:t>н</w:t>
      </w:r>
      <w:r w:rsidRPr="00295205">
        <w:rPr>
          <w:rFonts w:ascii="Times New Roman" w:hAnsi="Times New Roman" w:cs="Times New Roman"/>
          <w:sz w:val="28"/>
          <w:szCs w:val="28"/>
        </w:rPr>
        <w:t>ным органом было выявлено следующее.</w:t>
      </w:r>
    </w:p>
    <w:p w:rsidR="00BF4D88" w:rsidRDefault="00BF4D88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не в полном объёме учтены предложения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пертного сообщества. Часть вопросов оставлена регулирующим органом без ответов по существу.</w:t>
      </w:r>
      <w:r w:rsidR="00B80E7F">
        <w:rPr>
          <w:rFonts w:ascii="Times New Roman" w:hAnsi="Times New Roman" w:cs="Times New Roman"/>
          <w:sz w:val="28"/>
          <w:szCs w:val="28"/>
        </w:rPr>
        <w:t xml:space="preserve"> Некоторые </w:t>
      </w:r>
      <w:proofErr w:type="gramStart"/>
      <w:r w:rsidR="00B80E7F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="00B80E7F">
        <w:rPr>
          <w:rFonts w:ascii="Times New Roman" w:hAnsi="Times New Roman" w:cs="Times New Roman"/>
          <w:sz w:val="28"/>
          <w:szCs w:val="28"/>
        </w:rPr>
        <w:t xml:space="preserve"> регулирующего органа прот</w:t>
      </w:r>
      <w:r w:rsidR="00B80E7F">
        <w:rPr>
          <w:rFonts w:ascii="Times New Roman" w:hAnsi="Times New Roman" w:cs="Times New Roman"/>
          <w:sz w:val="28"/>
          <w:szCs w:val="28"/>
        </w:rPr>
        <w:t>и</w:t>
      </w:r>
      <w:r w:rsidR="00B80E7F">
        <w:rPr>
          <w:rFonts w:ascii="Times New Roman" w:hAnsi="Times New Roman" w:cs="Times New Roman"/>
          <w:sz w:val="28"/>
          <w:szCs w:val="28"/>
        </w:rPr>
        <w:t xml:space="preserve">воречат друг другу. </w:t>
      </w:r>
    </w:p>
    <w:p w:rsidR="00BF4D88" w:rsidRDefault="00BF4D88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обсуждения высказаны сомнения в </w:t>
      </w:r>
      <w:r w:rsidR="0079558D">
        <w:rPr>
          <w:rFonts w:ascii="Times New Roman" w:hAnsi="Times New Roman" w:cs="Times New Roman"/>
          <w:sz w:val="28"/>
          <w:szCs w:val="28"/>
        </w:rPr>
        <w:t>до</w:t>
      </w:r>
      <w:r w:rsidR="0079558D">
        <w:rPr>
          <w:rFonts w:ascii="Times New Roman" w:hAnsi="Times New Roman" w:cs="Times New Roman"/>
          <w:sz w:val="28"/>
          <w:szCs w:val="28"/>
        </w:rPr>
        <w:t>с</w:t>
      </w:r>
      <w:r w:rsidR="0079558D">
        <w:rPr>
          <w:rFonts w:ascii="Times New Roman" w:hAnsi="Times New Roman" w:cs="Times New Roman"/>
          <w:sz w:val="28"/>
          <w:szCs w:val="28"/>
        </w:rPr>
        <w:t>тижении цели предлагаемым правовым регулированием, одновременно пре</w:t>
      </w:r>
      <w:r w:rsidR="0079558D">
        <w:rPr>
          <w:rFonts w:ascii="Times New Roman" w:hAnsi="Times New Roman" w:cs="Times New Roman"/>
          <w:sz w:val="28"/>
          <w:szCs w:val="28"/>
        </w:rPr>
        <w:t>д</w:t>
      </w:r>
      <w:r w:rsidR="0079558D">
        <w:rPr>
          <w:rFonts w:ascii="Times New Roman" w:hAnsi="Times New Roman" w:cs="Times New Roman"/>
          <w:sz w:val="28"/>
          <w:szCs w:val="28"/>
        </w:rPr>
        <w:t xml:space="preserve">ложено рассмотреть вопрос о добавлении автобусных единиц на маршрут. </w:t>
      </w:r>
    </w:p>
    <w:p w:rsidR="00BF4D88" w:rsidRDefault="0079558D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комментарии регулирующий орган предложение проигнорировал, при ответе на вопрос </w:t>
      </w:r>
      <w:r w:rsidR="008F0AF5">
        <w:rPr>
          <w:rFonts w:ascii="Times New Roman" w:hAnsi="Times New Roman" w:cs="Times New Roman"/>
          <w:sz w:val="28"/>
          <w:szCs w:val="28"/>
        </w:rPr>
        <w:t xml:space="preserve">неверно </w:t>
      </w:r>
      <w:r>
        <w:rPr>
          <w:rFonts w:ascii="Times New Roman" w:hAnsi="Times New Roman" w:cs="Times New Roman"/>
          <w:sz w:val="28"/>
          <w:szCs w:val="28"/>
        </w:rPr>
        <w:t xml:space="preserve">указал ссылку на </w:t>
      </w:r>
      <w:r w:rsidR="008F0AF5">
        <w:rPr>
          <w:rFonts w:ascii="Times New Roman" w:hAnsi="Times New Roman" w:cs="Times New Roman"/>
          <w:sz w:val="28"/>
          <w:szCs w:val="28"/>
        </w:rPr>
        <w:t>структурную единицу</w:t>
      </w:r>
      <w:r w:rsidR="008F0AF5" w:rsidRPr="008F0AF5">
        <w:rPr>
          <w:rFonts w:ascii="Times New Roman" w:hAnsi="Times New Roman" w:cs="Times New Roman"/>
          <w:sz w:val="28"/>
          <w:szCs w:val="28"/>
        </w:rPr>
        <w:t xml:space="preserve"> нормативно-правового акта</w:t>
      </w:r>
      <w:r w:rsidR="008F0AF5">
        <w:rPr>
          <w:rFonts w:ascii="Times New Roman" w:hAnsi="Times New Roman" w:cs="Times New Roman"/>
          <w:sz w:val="28"/>
          <w:szCs w:val="28"/>
        </w:rPr>
        <w:t xml:space="preserve"> (п.14. ч. 1. ст. 13 Федерального закона </w:t>
      </w:r>
      <w:r w:rsidR="00837D66">
        <w:rPr>
          <w:rFonts w:ascii="Times New Roman" w:hAnsi="Times New Roman" w:cs="Times New Roman"/>
          <w:sz w:val="28"/>
          <w:szCs w:val="28"/>
        </w:rPr>
        <w:t>№</w:t>
      </w:r>
      <w:r w:rsidR="008F0AF5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4767C7" w:rsidRDefault="008F0AF5" w:rsidP="004322E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обсуждения высказано мнение, что  цель предлагаемого правового регулирования не соотносится с проблемой,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сутствует обоснование предлагаемого правового регулирования, одновреме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указано</w:t>
      </w:r>
      <w:r w:rsidR="00E37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предлагаемое правовое регулирование приведёт к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затратам</w:t>
      </w:r>
      <w:r w:rsidR="000571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0571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необходимостью приобретения </w:t>
      </w:r>
      <w:r w:rsidR="004767C7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тобус</w:t>
      </w:r>
      <w:r w:rsidR="004767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иного класса</w:t>
      </w:r>
      <w:r w:rsidR="004767C7">
        <w:rPr>
          <w:rFonts w:ascii="Times New Roman" w:hAnsi="Times New Roman" w:cs="Times New Roman"/>
          <w:sz w:val="28"/>
          <w:szCs w:val="28"/>
        </w:rPr>
        <w:t>, предложено рассмотреть вопрос о добавлении автобу</w:t>
      </w:r>
      <w:r w:rsidR="004767C7">
        <w:rPr>
          <w:rFonts w:ascii="Times New Roman" w:hAnsi="Times New Roman" w:cs="Times New Roman"/>
          <w:sz w:val="28"/>
          <w:szCs w:val="28"/>
        </w:rPr>
        <w:t>с</w:t>
      </w:r>
      <w:r w:rsidR="004767C7">
        <w:rPr>
          <w:rFonts w:ascii="Times New Roman" w:hAnsi="Times New Roman" w:cs="Times New Roman"/>
          <w:sz w:val="28"/>
          <w:szCs w:val="28"/>
        </w:rPr>
        <w:t>ных единиц на маршрут.</w:t>
      </w:r>
    </w:p>
    <w:p w:rsidR="00742DB0" w:rsidRDefault="004767C7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комментарии регулирующий орган предложение проигнорировал</w:t>
      </w:r>
      <w:r w:rsidR="008F0A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67C7" w:rsidRDefault="004767C7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A8">
        <w:rPr>
          <w:rFonts w:ascii="Times New Roman" w:hAnsi="Times New Roman" w:cs="Times New Roman"/>
          <w:b/>
          <w:sz w:val="28"/>
          <w:szCs w:val="28"/>
        </w:rPr>
        <w:t>3.</w:t>
      </w:r>
      <w:r w:rsidR="00522FA8">
        <w:rPr>
          <w:rFonts w:ascii="Times New Roman" w:hAnsi="Times New Roman" w:cs="Times New Roman"/>
          <w:sz w:val="28"/>
          <w:szCs w:val="28"/>
        </w:rPr>
        <w:t xml:space="preserve"> Отсутствует обоснование регулирующего органа об отнесении </w:t>
      </w:r>
      <w:proofErr w:type="gramStart"/>
      <w:r w:rsidR="00522FA8">
        <w:rPr>
          <w:rFonts w:ascii="Times New Roman" w:hAnsi="Times New Roman" w:cs="Times New Roman"/>
          <w:sz w:val="28"/>
          <w:szCs w:val="28"/>
        </w:rPr>
        <w:t>проблемы нарушения норм вместимости транспортных средств</w:t>
      </w:r>
      <w:proofErr w:type="gramEnd"/>
      <w:r w:rsidR="00522FA8">
        <w:rPr>
          <w:rFonts w:ascii="Times New Roman" w:hAnsi="Times New Roman" w:cs="Times New Roman"/>
          <w:sz w:val="28"/>
          <w:szCs w:val="28"/>
        </w:rPr>
        <w:t xml:space="preserve"> к компетенции органа исполнительной власти муниципального образования.</w:t>
      </w:r>
    </w:p>
    <w:p w:rsidR="00522FA8" w:rsidRDefault="00522FA8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A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обсуждения высказано мнение, что предлагаемым правовым регулированием будут задеты права пяти субъектов предпринимательс</w:t>
      </w:r>
      <w:r w:rsidR="004F1D33">
        <w:rPr>
          <w:rFonts w:ascii="Times New Roman" w:hAnsi="Times New Roman" w:cs="Times New Roman"/>
          <w:sz w:val="28"/>
          <w:szCs w:val="28"/>
        </w:rPr>
        <w:t>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D33">
        <w:rPr>
          <w:rFonts w:ascii="Times New Roman" w:hAnsi="Times New Roman" w:cs="Times New Roman"/>
          <w:sz w:val="28"/>
          <w:szCs w:val="28"/>
        </w:rPr>
        <w:t xml:space="preserve">осуществляющих перевозки </w:t>
      </w:r>
      <w:r w:rsidR="00DA2C82">
        <w:rPr>
          <w:rFonts w:ascii="Times New Roman" w:hAnsi="Times New Roman" w:cs="Times New Roman"/>
          <w:sz w:val="28"/>
          <w:szCs w:val="28"/>
        </w:rPr>
        <w:t>по дейс</w:t>
      </w:r>
      <w:r w:rsidR="00DA2C82">
        <w:rPr>
          <w:rFonts w:ascii="Times New Roman" w:hAnsi="Times New Roman" w:cs="Times New Roman"/>
          <w:sz w:val="28"/>
          <w:szCs w:val="28"/>
        </w:rPr>
        <w:t>т</w:t>
      </w:r>
      <w:r w:rsidR="00DA2C82">
        <w:rPr>
          <w:rFonts w:ascii="Times New Roman" w:hAnsi="Times New Roman" w:cs="Times New Roman"/>
          <w:sz w:val="28"/>
          <w:szCs w:val="28"/>
        </w:rPr>
        <w:t>вующим до 14.07.2021 года свидетельствам.</w:t>
      </w:r>
    </w:p>
    <w:p w:rsidR="00522FA8" w:rsidRDefault="00522FA8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комментарии регулирующим органом указано, что высказанное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стником обсуждения мнение учтено. По факту, проектом акта переходные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 не предусмотрены. </w:t>
      </w:r>
    </w:p>
    <w:p w:rsidR="00522FA8" w:rsidRDefault="00522FA8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A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указано на то</w:t>
      </w:r>
      <w:r w:rsidR="00965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 создаст неравную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конкуренцию </w:t>
      </w:r>
      <w:r w:rsidR="00965082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96508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осуществляющих перевозки на маршр</w:t>
      </w:r>
      <w:r w:rsidR="00965082">
        <w:rPr>
          <w:rFonts w:ascii="Times New Roman" w:hAnsi="Times New Roman" w:cs="Times New Roman"/>
          <w:sz w:val="28"/>
          <w:szCs w:val="28"/>
        </w:rPr>
        <w:t>у</w:t>
      </w:r>
      <w:r w:rsidR="00965082">
        <w:rPr>
          <w:rFonts w:ascii="Times New Roman" w:hAnsi="Times New Roman" w:cs="Times New Roman"/>
          <w:sz w:val="28"/>
          <w:szCs w:val="28"/>
        </w:rPr>
        <w:t>тах номер</w:t>
      </w:r>
      <w:r w:rsidR="0005710A">
        <w:rPr>
          <w:rFonts w:ascii="Times New Roman" w:hAnsi="Times New Roman" w:cs="Times New Roman"/>
          <w:sz w:val="28"/>
          <w:szCs w:val="28"/>
        </w:rPr>
        <w:t>ов</w:t>
      </w:r>
      <w:r w:rsidR="00965082">
        <w:rPr>
          <w:rFonts w:ascii="Times New Roman" w:hAnsi="Times New Roman" w:cs="Times New Roman"/>
          <w:sz w:val="28"/>
          <w:szCs w:val="28"/>
        </w:rPr>
        <w:t xml:space="preserve"> 71-1 и 72-2.</w:t>
      </w:r>
    </w:p>
    <w:p w:rsidR="004F1D33" w:rsidRDefault="004F1D33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вопроса участника обсуждения регулирующим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не представлен.</w:t>
      </w:r>
    </w:p>
    <w:p w:rsidR="00965082" w:rsidRDefault="004F1D33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высказано мнение, что предлагаемое правовое регулирование приведёт к необоснованным и изб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точным затратам</w:t>
      </w:r>
      <w:r w:rsidRPr="004F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 субъектов предпринимательской деятельности,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ствляющих перевозки по действующим до 14.07.2021 года свидетельствам.</w:t>
      </w:r>
    </w:p>
    <w:p w:rsidR="00965082" w:rsidRDefault="00DA2C82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предлагаемого варианта правового регулирования регулирующим органом не предоставлено.</w:t>
      </w:r>
    </w:p>
    <w:p w:rsidR="00DA2C82" w:rsidRDefault="00DA2C82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указано, что предлагаемое  правовое регулирование приведёт к ограничению прав субъектов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мательской деятельности.</w:t>
      </w:r>
    </w:p>
    <w:p w:rsidR="00DA2C82" w:rsidRPr="00D205ED" w:rsidRDefault="00DA2C82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в комментарии указано, что предлагаемый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риант правового регулирования не ограничивает права субъектов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мательской деятельности. </w:t>
      </w:r>
      <w:r w:rsidR="0005710A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 принятие проекта акта создаст запрет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плуатации автобусов  класса «В» (предусмотренного </w:t>
      </w:r>
      <w:r w:rsidRPr="00D205E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20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5ED">
        <w:rPr>
          <w:rFonts w:ascii="Times New Roman" w:hAnsi="Times New Roman" w:cs="Times New Roman"/>
          <w:sz w:val="28"/>
          <w:szCs w:val="28"/>
        </w:rPr>
        <w:t xml:space="preserve"> 41.36-2004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2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муниципальных маршрутах регулярных перевозок: 71-2; 83; 85-1; 85-2; 85-3.</w:t>
      </w:r>
    </w:p>
    <w:p w:rsidR="00DA2C82" w:rsidRDefault="00DA2C82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033A9F">
        <w:rPr>
          <w:rFonts w:ascii="Times New Roman" w:hAnsi="Times New Roman" w:cs="Times New Roman"/>
          <w:b/>
          <w:sz w:val="28"/>
          <w:szCs w:val="28"/>
        </w:rPr>
        <w:t>я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33A9F">
        <w:rPr>
          <w:rFonts w:ascii="Times New Roman" w:hAnsi="Times New Roman" w:cs="Times New Roman"/>
          <w:b/>
          <w:sz w:val="28"/>
          <w:szCs w:val="28"/>
        </w:rPr>
        <w:t>, 46, 48, 58, 60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05710A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обсуждения указано, что предлагаемо</w:t>
      </w:r>
      <w:r w:rsidR="00417FE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правовое регулирование повлечёт издержки субъектов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деятельности</w:t>
      </w:r>
      <w:r w:rsidR="00417FEB">
        <w:rPr>
          <w:rFonts w:ascii="Times New Roman" w:hAnsi="Times New Roman" w:cs="Times New Roman"/>
          <w:sz w:val="28"/>
          <w:szCs w:val="28"/>
        </w:rPr>
        <w:t xml:space="preserve"> в сумме не менее 2,0 </w:t>
      </w:r>
      <w:proofErr w:type="spellStart"/>
      <w:proofErr w:type="gramStart"/>
      <w:r w:rsidR="00417FE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17FEB">
        <w:rPr>
          <w:rFonts w:ascii="Times New Roman" w:hAnsi="Times New Roman" w:cs="Times New Roman"/>
          <w:sz w:val="28"/>
          <w:szCs w:val="28"/>
        </w:rPr>
        <w:t xml:space="preserve"> рублей на одну з</w:t>
      </w:r>
      <w:r w:rsidR="00417FEB">
        <w:rPr>
          <w:rFonts w:ascii="Times New Roman" w:hAnsi="Times New Roman" w:cs="Times New Roman"/>
          <w:sz w:val="28"/>
          <w:szCs w:val="28"/>
        </w:rPr>
        <w:t>а</w:t>
      </w:r>
      <w:r w:rsidR="00417FEB">
        <w:rPr>
          <w:rFonts w:ascii="Times New Roman" w:hAnsi="Times New Roman" w:cs="Times New Roman"/>
          <w:sz w:val="28"/>
          <w:szCs w:val="28"/>
        </w:rPr>
        <w:t>меняемую единицу подвижного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EB" w:rsidRDefault="00417FEB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вопроса участника обсуждения регулирующим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не представлен.</w:t>
      </w:r>
    </w:p>
    <w:p w:rsidR="00DA2C82" w:rsidRDefault="00417FEB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033A9F">
        <w:rPr>
          <w:rFonts w:ascii="Times New Roman" w:hAnsi="Times New Roman" w:cs="Times New Roman"/>
          <w:b/>
          <w:sz w:val="28"/>
          <w:szCs w:val="28"/>
        </w:rPr>
        <w:t>я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228">
        <w:rPr>
          <w:rFonts w:ascii="Times New Roman" w:hAnsi="Times New Roman" w:cs="Times New Roman"/>
          <w:b/>
          <w:sz w:val="28"/>
          <w:szCs w:val="28"/>
        </w:rPr>
        <w:t>10</w:t>
      </w:r>
      <w:r w:rsidR="00033A9F">
        <w:rPr>
          <w:rFonts w:ascii="Times New Roman" w:hAnsi="Times New Roman" w:cs="Times New Roman"/>
          <w:b/>
          <w:sz w:val="28"/>
          <w:szCs w:val="28"/>
        </w:rPr>
        <w:t>, 50, 51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05710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предлагается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смотреть возможност</w:t>
      </w:r>
      <w:r w:rsidR="000571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вступления в силу </w:t>
      </w:r>
      <w:r w:rsidR="0005710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EB" w:rsidRDefault="00417FEB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установления переходного периода</w:t>
      </w:r>
      <w:r w:rsidR="005823EB">
        <w:rPr>
          <w:rFonts w:ascii="Times New Roman" w:hAnsi="Times New Roman" w:cs="Times New Roman"/>
          <w:sz w:val="28"/>
          <w:szCs w:val="28"/>
        </w:rPr>
        <w:t xml:space="preserve"> регулирующим орг</w:t>
      </w:r>
      <w:r w:rsidR="005823EB">
        <w:rPr>
          <w:rFonts w:ascii="Times New Roman" w:hAnsi="Times New Roman" w:cs="Times New Roman"/>
          <w:sz w:val="28"/>
          <w:szCs w:val="28"/>
        </w:rPr>
        <w:t>а</w:t>
      </w:r>
      <w:r w:rsidR="005823EB">
        <w:rPr>
          <w:rFonts w:ascii="Times New Roman" w:hAnsi="Times New Roman" w:cs="Times New Roman"/>
          <w:sz w:val="28"/>
          <w:szCs w:val="28"/>
        </w:rPr>
        <w:t>ном не рассмотрена</w:t>
      </w:r>
      <w:r w:rsidR="00E37202">
        <w:rPr>
          <w:rFonts w:ascii="Times New Roman" w:hAnsi="Times New Roman" w:cs="Times New Roman"/>
          <w:sz w:val="28"/>
          <w:szCs w:val="28"/>
        </w:rPr>
        <w:t>. О</w:t>
      </w:r>
      <w:r w:rsidR="005823EB">
        <w:rPr>
          <w:rFonts w:ascii="Times New Roman" w:hAnsi="Times New Roman" w:cs="Times New Roman"/>
          <w:sz w:val="28"/>
          <w:szCs w:val="28"/>
        </w:rPr>
        <w:t xml:space="preserve">боснование отсутствия переходного периода </w:t>
      </w:r>
      <w:r w:rsidR="00E37202">
        <w:rPr>
          <w:rFonts w:ascii="Times New Roman" w:hAnsi="Times New Roman" w:cs="Times New Roman"/>
          <w:sz w:val="28"/>
          <w:szCs w:val="28"/>
        </w:rPr>
        <w:t>регул</w:t>
      </w:r>
      <w:r w:rsidR="00E37202">
        <w:rPr>
          <w:rFonts w:ascii="Times New Roman" w:hAnsi="Times New Roman" w:cs="Times New Roman"/>
          <w:sz w:val="28"/>
          <w:szCs w:val="28"/>
        </w:rPr>
        <w:t>и</w:t>
      </w:r>
      <w:r w:rsidR="00E37202">
        <w:rPr>
          <w:rFonts w:ascii="Times New Roman" w:hAnsi="Times New Roman" w:cs="Times New Roman"/>
          <w:sz w:val="28"/>
          <w:szCs w:val="28"/>
        </w:rPr>
        <w:t xml:space="preserve">рующим органом </w:t>
      </w:r>
      <w:r w:rsidR="005823EB">
        <w:rPr>
          <w:rFonts w:ascii="Times New Roman" w:hAnsi="Times New Roman" w:cs="Times New Roman"/>
          <w:sz w:val="28"/>
          <w:szCs w:val="28"/>
        </w:rPr>
        <w:t>не предоставлено.</w:t>
      </w:r>
    </w:p>
    <w:p w:rsidR="005823EB" w:rsidRDefault="00AF1228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 w:rsidR="00C10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34D">
        <w:rPr>
          <w:rFonts w:ascii="Times New Roman" w:hAnsi="Times New Roman" w:cs="Times New Roman"/>
          <w:sz w:val="28"/>
          <w:szCs w:val="28"/>
        </w:rPr>
        <w:t>Участником обсуждения высказаны сомнения в достижении цели предлагаемым правовым регулированием.</w:t>
      </w:r>
    </w:p>
    <w:p w:rsidR="00C1034D" w:rsidRDefault="00C1034D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предлагаемого правового регулирования регулирующим органом не предоставлено.</w:t>
      </w:r>
    </w:p>
    <w:p w:rsidR="00C1034D" w:rsidRDefault="00934F55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высказано мнение, что решение проблемы перевозки пассажиров с нарушением норм предельной вместимости транспортного средства относится к компетенции федерального органа.</w:t>
      </w:r>
    </w:p>
    <w:p w:rsidR="00934F55" w:rsidRDefault="00934F55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отнесения вопроса перевозки пассажиров с нарушением норм предельной вместимости транспортного средства (в виде создания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безопасности дорожного движения) к вопросам местного значения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регулирующим органом не предоставлено.</w:t>
      </w:r>
    </w:p>
    <w:p w:rsidR="00934F55" w:rsidRDefault="00934F55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Предложение </w:t>
      </w:r>
      <w:r w:rsidR="00837D66"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высказано мнение, что предлагаемым правовым регулированием будут задеты права пяти субъектов предпринимательской деятельности, осуществляющих перевозки по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до 14.07.2021 года свидетельствам.</w:t>
      </w:r>
    </w:p>
    <w:p w:rsidR="00934F55" w:rsidRPr="00C1034D" w:rsidRDefault="00934F55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комментарии регулирующего органа  указано, что срок действия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изменении маршрута не изменится. В то же время </w:t>
      </w:r>
      <w:r w:rsidR="003C6A9F">
        <w:rPr>
          <w:rFonts w:ascii="Times New Roman" w:hAnsi="Times New Roman" w:cs="Times New Roman"/>
          <w:sz w:val="28"/>
          <w:szCs w:val="28"/>
        </w:rPr>
        <w:t>в коммент</w:t>
      </w:r>
      <w:r w:rsidR="003C6A9F">
        <w:rPr>
          <w:rFonts w:ascii="Times New Roman" w:hAnsi="Times New Roman" w:cs="Times New Roman"/>
          <w:sz w:val="28"/>
          <w:szCs w:val="28"/>
        </w:rPr>
        <w:t>а</w:t>
      </w:r>
      <w:r w:rsidR="003C6A9F">
        <w:rPr>
          <w:rFonts w:ascii="Times New Roman" w:hAnsi="Times New Roman" w:cs="Times New Roman"/>
          <w:sz w:val="28"/>
          <w:szCs w:val="28"/>
        </w:rPr>
        <w:t xml:space="preserve">рии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0A">
        <w:rPr>
          <w:rFonts w:ascii="Times New Roman" w:hAnsi="Times New Roman" w:cs="Times New Roman"/>
          <w:sz w:val="28"/>
          <w:szCs w:val="28"/>
        </w:rPr>
        <w:t>предложению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66">
        <w:rPr>
          <w:rFonts w:ascii="Times New Roman" w:hAnsi="Times New Roman" w:cs="Times New Roman"/>
          <w:sz w:val="28"/>
          <w:szCs w:val="28"/>
        </w:rPr>
        <w:t>№</w:t>
      </w:r>
      <w:r w:rsidR="00E3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C6A9F">
        <w:rPr>
          <w:rFonts w:ascii="Times New Roman" w:hAnsi="Times New Roman" w:cs="Times New Roman"/>
          <w:sz w:val="28"/>
          <w:szCs w:val="28"/>
        </w:rPr>
        <w:t>регулирующим органом указано, что в случае изм</w:t>
      </w:r>
      <w:r w:rsidR="003C6A9F">
        <w:rPr>
          <w:rFonts w:ascii="Times New Roman" w:hAnsi="Times New Roman" w:cs="Times New Roman"/>
          <w:sz w:val="28"/>
          <w:szCs w:val="28"/>
        </w:rPr>
        <w:t>е</w:t>
      </w:r>
      <w:r w:rsidR="003C6A9F">
        <w:rPr>
          <w:rFonts w:ascii="Times New Roman" w:hAnsi="Times New Roman" w:cs="Times New Roman"/>
          <w:sz w:val="28"/>
          <w:szCs w:val="28"/>
        </w:rPr>
        <w:t>нения характеристик транспортного средства карта маршрута, выданная пер</w:t>
      </w:r>
      <w:r w:rsidR="003C6A9F">
        <w:rPr>
          <w:rFonts w:ascii="Times New Roman" w:hAnsi="Times New Roman" w:cs="Times New Roman"/>
          <w:sz w:val="28"/>
          <w:szCs w:val="28"/>
        </w:rPr>
        <w:t>е</w:t>
      </w:r>
      <w:r w:rsidR="003C6A9F">
        <w:rPr>
          <w:rFonts w:ascii="Times New Roman" w:hAnsi="Times New Roman" w:cs="Times New Roman"/>
          <w:sz w:val="28"/>
          <w:szCs w:val="28"/>
        </w:rPr>
        <w:t>возчику, подлежит переоформлению.</w:t>
      </w:r>
    </w:p>
    <w:p w:rsidR="00383346" w:rsidRDefault="00837D66" w:rsidP="00383346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7 пункта 4 статьи 27 Федерального закона от 13.07.2015 № 220-ФЗ свидетельство об осуществлении перевозок по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шруту регулярных перевозок, выданное юридическому лицу,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предпринимателю, уполномоченному участнику договора простого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рищества, подлежит переоформлению в случае изменения маршрута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перевозок.</w:t>
      </w:r>
      <w:r w:rsidR="00383346">
        <w:rPr>
          <w:rFonts w:ascii="Times New Roman" w:hAnsi="Times New Roman" w:cs="Times New Roman"/>
          <w:sz w:val="28"/>
          <w:szCs w:val="28"/>
        </w:rPr>
        <w:t xml:space="preserve"> </w:t>
      </w:r>
      <w:r w:rsidR="0032390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37202">
        <w:rPr>
          <w:rFonts w:ascii="Times New Roman" w:hAnsi="Times New Roman" w:cs="Times New Roman"/>
          <w:sz w:val="28"/>
          <w:szCs w:val="28"/>
        </w:rPr>
        <w:t>переоформления</w:t>
      </w:r>
      <w:r w:rsidR="00323905">
        <w:rPr>
          <w:rFonts w:ascii="Times New Roman" w:hAnsi="Times New Roman" w:cs="Times New Roman"/>
          <w:sz w:val="28"/>
          <w:szCs w:val="28"/>
        </w:rPr>
        <w:t xml:space="preserve"> свидетельства эксплуат</w:t>
      </w:r>
      <w:r w:rsidR="00383346">
        <w:rPr>
          <w:rFonts w:ascii="Times New Roman" w:hAnsi="Times New Roman" w:cs="Times New Roman"/>
          <w:sz w:val="28"/>
          <w:szCs w:val="28"/>
        </w:rPr>
        <w:t>ация автобусов класса «В» на муниципальных маршрутах регулярных перевозок</w:t>
      </w:r>
      <w:r w:rsidR="0005710A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383346">
        <w:rPr>
          <w:rFonts w:ascii="Times New Roman" w:hAnsi="Times New Roman" w:cs="Times New Roman"/>
          <w:sz w:val="28"/>
          <w:szCs w:val="28"/>
        </w:rPr>
        <w:t xml:space="preserve">: </w:t>
      </w:r>
      <w:r w:rsidR="0005710A">
        <w:rPr>
          <w:rFonts w:ascii="Times New Roman" w:hAnsi="Times New Roman" w:cs="Times New Roman"/>
          <w:sz w:val="28"/>
          <w:szCs w:val="28"/>
        </w:rPr>
        <w:t xml:space="preserve">   </w:t>
      </w:r>
      <w:r w:rsidR="00383346">
        <w:rPr>
          <w:rFonts w:ascii="Times New Roman" w:hAnsi="Times New Roman" w:cs="Times New Roman"/>
          <w:sz w:val="28"/>
          <w:szCs w:val="28"/>
        </w:rPr>
        <w:t xml:space="preserve">71-2; 83; 85-1; 85-2; 85-3 будет противоречить </w:t>
      </w:r>
      <w:r w:rsidR="001434F0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1434F0" w:rsidRPr="001434F0">
        <w:rPr>
          <w:rFonts w:ascii="Times New Roman" w:hAnsi="Times New Roman" w:cs="Times New Roman"/>
          <w:sz w:val="28"/>
          <w:szCs w:val="28"/>
        </w:rPr>
        <w:t>Федеральн</w:t>
      </w:r>
      <w:r w:rsidR="001434F0">
        <w:rPr>
          <w:rFonts w:ascii="Times New Roman" w:hAnsi="Times New Roman" w:cs="Times New Roman"/>
          <w:sz w:val="28"/>
          <w:szCs w:val="28"/>
        </w:rPr>
        <w:t>ого</w:t>
      </w:r>
      <w:r w:rsidR="001434F0" w:rsidRPr="001434F0">
        <w:rPr>
          <w:rFonts w:ascii="Times New Roman" w:hAnsi="Times New Roman" w:cs="Times New Roman"/>
          <w:sz w:val="28"/>
          <w:szCs w:val="28"/>
        </w:rPr>
        <w:t xml:space="preserve"> з</w:t>
      </w:r>
      <w:r w:rsidR="001434F0" w:rsidRPr="001434F0">
        <w:rPr>
          <w:rFonts w:ascii="Times New Roman" w:hAnsi="Times New Roman" w:cs="Times New Roman"/>
          <w:sz w:val="28"/>
          <w:szCs w:val="28"/>
        </w:rPr>
        <w:t>а</w:t>
      </w:r>
      <w:r w:rsidR="001434F0" w:rsidRPr="001434F0">
        <w:rPr>
          <w:rFonts w:ascii="Times New Roman" w:hAnsi="Times New Roman" w:cs="Times New Roman"/>
          <w:sz w:val="28"/>
          <w:szCs w:val="28"/>
        </w:rPr>
        <w:t>кон</w:t>
      </w:r>
      <w:r w:rsidR="001434F0">
        <w:rPr>
          <w:rFonts w:ascii="Times New Roman" w:hAnsi="Times New Roman" w:cs="Times New Roman"/>
          <w:sz w:val="28"/>
          <w:szCs w:val="28"/>
        </w:rPr>
        <w:t>а</w:t>
      </w:r>
      <w:r w:rsidR="001434F0" w:rsidRPr="001434F0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1434F0">
        <w:rPr>
          <w:rFonts w:ascii="Times New Roman" w:hAnsi="Times New Roman" w:cs="Times New Roman"/>
          <w:sz w:val="28"/>
          <w:szCs w:val="28"/>
        </w:rPr>
        <w:t>№ 220-ФЗ. Соответственно на перевозчика будет возлож</w:t>
      </w:r>
      <w:r w:rsidR="001434F0">
        <w:rPr>
          <w:rFonts w:ascii="Times New Roman" w:hAnsi="Times New Roman" w:cs="Times New Roman"/>
          <w:sz w:val="28"/>
          <w:szCs w:val="28"/>
        </w:rPr>
        <w:t>е</w:t>
      </w:r>
      <w:r w:rsidR="001434F0">
        <w:rPr>
          <w:rFonts w:ascii="Times New Roman" w:hAnsi="Times New Roman" w:cs="Times New Roman"/>
          <w:sz w:val="28"/>
          <w:szCs w:val="28"/>
        </w:rPr>
        <w:t>на обязанность по замене (приобретению) подвижного состава установленного класса.</w:t>
      </w:r>
    </w:p>
    <w:p w:rsidR="00837D66" w:rsidRDefault="00837D66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C511CF">
        <w:rPr>
          <w:rFonts w:ascii="Times New Roman" w:hAnsi="Times New Roman" w:cs="Times New Roman"/>
          <w:b/>
          <w:sz w:val="28"/>
          <w:szCs w:val="28"/>
        </w:rPr>
        <w:t>я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511CF">
        <w:rPr>
          <w:rFonts w:ascii="Times New Roman" w:hAnsi="Times New Roman" w:cs="Times New Roman"/>
          <w:b/>
          <w:sz w:val="28"/>
          <w:szCs w:val="28"/>
        </w:rPr>
        <w:t>, 17, 18</w:t>
      </w:r>
      <w:r w:rsidR="00033A9F">
        <w:rPr>
          <w:rFonts w:ascii="Times New Roman" w:hAnsi="Times New Roman" w:cs="Times New Roman"/>
          <w:b/>
          <w:sz w:val="28"/>
          <w:szCs w:val="28"/>
        </w:rPr>
        <w:t>, 29, 44, 56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05710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обсуждения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но, что предлагаемое  правовое регулирование </w:t>
      </w:r>
      <w:r w:rsidR="00323905">
        <w:rPr>
          <w:rFonts w:ascii="Times New Roman" w:hAnsi="Times New Roman" w:cs="Times New Roman"/>
          <w:sz w:val="28"/>
          <w:szCs w:val="28"/>
        </w:rPr>
        <w:t xml:space="preserve">создаст неравные условия для перевозчиков, </w:t>
      </w:r>
      <w:r>
        <w:rPr>
          <w:rFonts w:ascii="Times New Roman" w:hAnsi="Times New Roman" w:cs="Times New Roman"/>
          <w:sz w:val="28"/>
          <w:szCs w:val="28"/>
        </w:rPr>
        <w:t xml:space="preserve">повлияет на конкуренцию и приведёт к </w:t>
      </w:r>
      <w:r w:rsidR="00323905">
        <w:rPr>
          <w:rFonts w:ascii="Times New Roman" w:hAnsi="Times New Roman" w:cs="Times New Roman"/>
          <w:sz w:val="28"/>
          <w:szCs w:val="28"/>
        </w:rPr>
        <w:t>нарушению</w:t>
      </w:r>
      <w:r>
        <w:rPr>
          <w:rFonts w:ascii="Times New Roman" w:hAnsi="Times New Roman" w:cs="Times New Roman"/>
          <w:sz w:val="28"/>
          <w:szCs w:val="28"/>
        </w:rPr>
        <w:t xml:space="preserve"> прав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предпринимательской деятельности.</w:t>
      </w:r>
    </w:p>
    <w:p w:rsidR="004767C7" w:rsidRDefault="00837D66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в комментарии указано, что</w:t>
      </w:r>
      <w:r w:rsidR="00323905">
        <w:rPr>
          <w:rFonts w:ascii="Times New Roman" w:hAnsi="Times New Roman" w:cs="Times New Roman"/>
          <w:sz w:val="28"/>
          <w:szCs w:val="28"/>
        </w:rPr>
        <w:t xml:space="preserve"> предлагаемый в</w:t>
      </w:r>
      <w:r w:rsidR="00323905">
        <w:rPr>
          <w:rFonts w:ascii="Times New Roman" w:hAnsi="Times New Roman" w:cs="Times New Roman"/>
          <w:sz w:val="28"/>
          <w:szCs w:val="28"/>
        </w:rPr>
        <w:t>а</w:t>
      </w:r>
      <w:r w:rsidR="00323905">
        <w:rPr>
          <w:rFonts w:ascii="Times New Roman" w:hAnsi="Times New Roman" w:cs="Times New Roman"/>
          <w:sz w:val="28"/>
          <w:szCs w:val="28"/>
        </w:rPr>
        <w:t>риант регулирования на конкурентную среду не повлияет.</w:t>
      </w:r>
    </w:p>
    <w:p w:rsidR="00323905" w:rsidRDefault="00323905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проект</w:t>
      </w:r>
      <w:r w:rsidR="00C511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="00C511CF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A67">
        <w:rPr>
          <w:rFonts w:ascii="Times New Roman" w:hAnsi="Times New Roman" w:cs="Times New Roman"/>
          <w:b/>
          <w:sz w:val="28"/>
          <w:szCs w:val="28"/>
        </w:rPr>
        <w:t>выборочное изм</w:t>
      </w:r>
      <w:r w:rsidRPr="00BB0A67">
        <w:rPr>
          <w:rFonts w:ascii="Times New Roman" w:hAnsi="Times New Roman" w:cs="Times New Roman"/>
          <w:b/>
          <w:sz w:val="28"/>
          <w:szCs w:val="28"/>
        </w:rPr>
        <w:t>е</w:t>
      </w:r>
      <w:r w:rsidRPr="00BB0A67">
        <w:rPr>
          <w:rFonts w:ascii="Times New Roman" w:hAnsi="Times New Roman" w:cs="Times New Roman"/>
          <w:b/>
          <w:sz w:val="28"/>
          <w:szCs w:val="28"/>
        </w:rPr>
        <w:t xml:space="preserve">нение объёма прав </w:t>
      </w:r>
      <w:r>
        <w:rPr>
          <w:rFonts w:ascii="Times New Roman" w:hAnsi="Times New Roman" w:cs="Times New Roman"/>
          <w:sz w:val="28"/>
          <w:szCs w:val="28"/>
        </w:rPr>
        <w:t>для перевозчиков на маршрутах номер</w:t>
      </w:r>
      <w:r w:rsidR="000571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71-1 и 72-2.</w:t>
      </w:r>
    </w:p>
    <w:p w:rsidR="000272E7" w:rsidRDefault="00C511CF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72E7">
        <w:rPr>
          <w:rFonts w:ascii="Times New Roman" w:hAnsi="Times New Roman" w:cs="Times New Roman"/>
          <w:b/>
          <w:sz w:val="28"/>
          <w:szCs w:val="28"/>
        </w:rPr>
        <w:t>9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7">
        <w:rPr>
          <w:rFonts w:ascii="Times New Roman" w:hAnsi="Times New Roman" w:cs="Times New Roman"/>
          <w:sz w:val="28"/>
          <w:szCs w:val="28"/>
        </w:rPr>
        <w:t xml:space="preserve">Участником обсуждения указано, что предлагаемое  правовое регулирование повлечёт издержки субъектов предпринимательской деятельности в сумме не менее 2,0 </w:t>
      </w:r>
      <w:proofErr w:type="spellStart"/>
      <w:proofErr w:type="gramStart"/>
      <w:r w:rsidR="000272E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272E7">
        <w:rPr>
          <w:rFonts w:ascii="Times New Roman" w:hAnsi="Times New Roman" w:cs="Times New Roman"/>
          <w:sz w:val="28"/>
          <w:szCs w:val="28"/>
        </w:rPr>
        <w:t xml:space="preserve"> рублей на одну заменяемую единицу подвижного состава.</w:t>
      </w:r>
    </w:p>
    <w:p w:rsidR="000272E7" w:rsidRDefault="000272E7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комментарии регулирующим органом указано, что предложение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стника принято частично, при этом </w:t>
      </w:r>
      <w:r w:rsidR="006A4B96">
        <w:rPr>
          <w:rFonts w:ascii="Times New Roman" w:hAnsi="Times New Roman" w:cs="Times New Roman"/>
          <w:sz w:val="28"/>
          <w:szCs w:val="28"/>
        </w:rPr>
        <w:t xml:space="preserve">в </w:t>
      </w:r>
      <w:r w:rsidR="00DA6D0B">
        <w:rPr>
          <w:rFonts w:ascii="Times New Roman" w:hAnsi="Times New Roman" w:cs="Times New Roman"/>
          <w:sz w:val="28"/>
          <w:szCs w:val="28"/>
        </w:rPr>
        <w:t xml:space="preserve">окончательной редакции </w:t>
      </w:r>
      <w:r w:rsidR="006A4B96">
        <w:rPr>
          <w:rFonts w:ascii="Times New Roman" w:hAnsi="Times New Roman" w:cs="Times New Roman"/>
          <w:sz w:val="28"/>
          <w:szCs w:val="28"/>
        </w:rPr>
        <w:t>проект</w:t>
      </w:r>
      <w:r w:rsidR="00DA6D0B">
        <w:rPr>
          <w:rFonts w:ascii="Times New Roman" w:hAnsi="Times New Roman" w:cs="Times New Roman"/>
          <w:sz w:val="28"/>
          <w:szCs w:val="28"/>
        </w:rPr>
        <w:t>а</w:t>
      </w:r>
      <w:r w:rsidR="006A4B96">
        <w:rPr>
          <w:rFonts w:ascii="Times New Roman" w:hAnsi="Times New Roman" w:cs="Times New Roman"/>
          <w:sz w:val="28"/>
          <w:szCs w:val="28"/>
        </w:rPr>
        <w:t xml:space="preserve"> акта</w:t>
      </w:r>
      <w:r w:rsidR="00DA6D0B">
        <w:rPr>
          <w:rFonts w:ascii="Times New Roman" w:hAnsi="Times New Roman" w:cs="Times New Roman"/>
          <w:sz w:val="28"/>
          <w:szCs w:val="28"/>
        </w:rPr>
        <w:t xml:space="preserve"> </w:t>
      </w:r>
      <w:r w:rsidR="006A4B96">
        <w:rPr>
          <w:rFonts w:ascii="Times New Roman" w:hAnsi="Times New Roman" w:cs="Times New Roman"/>
          <w:sz w:val="28"/>
          <w:szCs w:val="28"/>
        </w:rPr>
        <w:t xml:space="preserve"> </w:t>
      </w:r>
      <w:r w:rsidR="00DA6D0B">
        <w:rPr>
          <w:rFonts w:ascii="Times New Roman" w:hAnsi="Times New Roman" w:cs="Times New Roman"/>
          <w:sz w:val="28"/>
          <w:szCs w:val="28"/>
        </w:rPr>
        <w:t xml:space="preserve">предложение участника </w:t>
      </w:r>
      <w:r w:rsidR="006A4B96">
        <w:rPr>
          <w:rFonts w:ascii="Times New Roman" w:hAnsi="Times New Roman" w:cs="Times New Roman"/>
          <w:sz w:val="28"/>
          <w:szCs w:val="28"/>
        </w:rPr>
        <w:t>не учтено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B96" w:rsidRDefault="006A4B96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комментариях на </w:t>
      </w:r>
      <w:r w:rsidR="0005710A">
        <w:rPr>
          <w:rFonts w:ascii="Times New Roman" w:hAnsi="Times New Roman" w:cs="Times New Roman"/>
          <w:b/>
          <w:sz w:val="28"/>
          <w:szCs w:val="28"/>
        </w:rPr>
        <w:t>п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редложение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регулирующим органом доп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щены </w:t>
      </w:r>
      <w:r w:rsidR="0005710A">
        <w:rPr>
          <w:rFonts w:ascii="Times New Roman" w:hAnsi="Times New Roman" w:cs="Times New Roman"/>
          <w:sz w:val="28"/>
          <w:szCs w:val="28"/>
        </w:rPr>
        <w:t>двусмысленные толкования</w:t>
      </w:r>
      <w:r>
        <w:rPr>
          <w:rFonts w:ascii="Times New Roman" w:hAnsi="Times New Roman" w:cs="Times New Roman"/>
          <w:sz w:val="28"/>
          <w:szCs w:val="28"/>
        </w:rPr>
        <w:t>. Так, в первом предложении указано</w:t>
      </w:r>
      <w:r w:rsidR="00E87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«внесение изменений в свидетельства и карты маршрутов действующим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не предусмотрено»,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предложении </w:t>
      </w:r>
      <w:r w:rsidR="00E875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«в соответствии с Федеральным законом № 220-ФЗ свидетельства и карта маршрута подлежат переоформлению».</w:t>
      </w:r>
    </w:p>
    <w:p w:rsidR="006A4B96" w:rsidRDefault="006A4B96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предложено установить переходный период для предлагаемого правового регулирования.</w:t>
      </w:r>
    </w:p>
    <w:p w:rsidR="006A4B96" w:rsidRDefault="006A4B96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комментариях регулирующим органом указано</w:t>
      </w:r>
      <w:r w:rsidR="00A2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предложение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частично учтено. </w:t>
      </w:r>
      <w:r w:rsidR="00DA6D0B">
        <w:rPr>
          <w:rFonts w:ascii="Times New Roman" w:hAnsi="Times New Roman" w:cs="Times New Roman"/>
          <w:sz w:val="28"/>
          <w:szCs w:val="28"/>
        </w:rPr>
        <w:t>Фактически</w:t>
      </w:r>
      <w:r w:rsidR="00A241D8">
        <w:rPr>
          <w:rFonts w:ascii="Times New Roman" w:hAnsi="Times New Roman" w:cs="Times New Roman"/>
          <w:sz w:val="28"/>
          <w:szCs w:val="28"/>
        </w:rPr>
        <w:t>,</w:t>
      </w:r>
      <w:r w:rsidR="00DA6D0B">
        <w:rPr>
          <w:rFonts w:ascii="Times New Roman" w:hAnsi="Times New Roman" w:cs="Times New Roman"/>
          <w:sz w:val="28"/>
          <w:szCs w:val="28"/>
        </w:rPr>
        <w:t xml:space="preserve"> в представленной на экспертизу редакции проекта акта</w:t>
      </w:r>
      <w:r w:rsidR="00A241D8">
        <w:rPr>
          <w:rFonts w:ascii="Times New Roman" w:hAnsi="Times New Roman" w:cs="Times New Roman"/>
          <w:sz w:val="28"/>
          <w:szCs w:val="28"/>
        </w:rPr>
        <w:t>,</w:t>
      </w:r>
      <w:r w:rsidR="00DA6D0B">
        <w:rPr>
          <w:rFonts w:ascii="Times New Roman" w:hAnsi="Times New Roman" w:cs="Times New Roman"/>
          <w:sz w:val="28"/>
          <w:szCs w:val="28"/>
        </w:rPr>
        <w:t xml:space="preserve"> предложения участника не учтены.</w:t>
      </w:r>
    </w:p>
    <w:p w:rsidR="00DA6D0B" w:rsidRDefault="00256339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CD2F84">
        <w:rPr>
          <w:rFonts w:ascii="Times New Roman" w:hAnsi="Times New Roman" w:cs="Times New Roman"/>
          <w:b/>
          <w:sz w:val="28"/>
          <w:szCs w:val="28"/>
        </w:rPr>
        <w:t>я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D2F84">
        <w:rPr>
          <w:rFonts w:ascii="Times New Roman" w:hAnsi="Times New Roman" w:cs="Times New Roman"/>
          <w:b/>
          <w:sz w:val="28"/>
          <w:szCs w:val="28"/>
        </w:rPr>
        <w:t>, 62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обсуждения предложено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для субъектов предпринимательской деятельности переходный период до истечения срока действия ранее выданных свидетельств.</w:t>
      </w:r>
    </w:p>
    <w:p w:rsidR="00256339" w:rsidRDefault="00256339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предложение не учтено, отсутстви</w:t>
      </w:r>
      <w:r w:rsidR="00E875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(</w:t>
      </w:r>
      <w:r w:rsidR="00E8753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возможности) установления переходного периода не </w:t>
      </w:r>
      <w:r w:rsidR="00E87531">
        <w:rPr>
          <w:rFonts w:ascii="Times New Roman" w:hAnsi="Times New Roman" w:cs="Times New Roman"/>
          <w:sz w:val="28"/>
          <w:szCs w:val="28"/>
        </w:rPr>
        <w:t>обосновано.</w:t>
      </w:r>
    </w:p>
    <w:p w:rsidR="00256339" w:rsidRDefault="006461E0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033A9F">
        <w:rPr>
          <w:rFonts w:ascii="Times New Roman" w:hAnsi="Times New Roman" w:cs="Times New Roman"/>
          <w:b/>
          <w:sz w:val="28"/>
          <w:szCs w:val="28"/>
        </w:rPr>
        <w:t>я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33A9F">
        <w:rPr>
          <w:rFonts w:ascii="Times New Roman" w:hAnsi="Times New Roman" w:cs="Times New Roman"/>
          <w:b/>
          <w:sz w:val="28"/>
          <w:szCs w:val="28"/>
        </w:rPr>
        <w:t>, 31, 33, 34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E8753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обсуждения высказано мнение, что регулирующим органом не дан</w:t>
      </w:r>
      <w:r w:rsidR="00E875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оценка и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ческое обоснование </w:t>
      </w:r>
      <w:r w:rsidR="00E8753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замены транспортных средств.</w:t>
      </w:r>
    </w:p>
    <w:p w:rsidR="006461E0" w:rsidRDefault="006461E0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существу высказанного участником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органом пояснения не даны.</w:t>
      </w:r>
    </w:p>
    <w:p w:rsidR="006461E0" w:rsidRDefault="006461E0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A8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033A9F">
        <w:rPr>
          <w:rFonts w:ascii="Times New Roman" w:hAnsi="Times New Roman" w:cs="Times New Roman"/>
          <w:b/>
          <w:sz w:val="28"/>
          <w:szCs w:val="28"/>
        </w:rPr>
        <w:t>я</w:t>
      </w:r>
      <w:r w:rsidRPr="005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2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33A9F">
        <w:rPr>
          <w:rFonts w:ascii="Times New Roman" w:hAnsi="Times New Roman" w:cs="Times New Roman"/>
          <w:b/>
          <w:sz w:val="28"/>
          <w:szCs w:val="28"/>
        </w:rPr>
        <w:t>, 35</w:t>
      </w:r>
      <w:r w:rsidRPr="00522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обсуждения предложено </w:t>
      </w:r>
      <w:r w:rsidR="00033A9F">
        <w:rPr>
          <w:rFonts w:ascii="Times New Roman" w:hAnsi="Times New Roman" w:cs="Times New Roman"/>
          <w:sz w:val="28"/>
          <w:szCs w:val="28"/>
        </w:rPr>
        <w:t>при в</w:t>
      </w:r>
      <w:r w:rsidR="00033A9F">
        <w:rPr>
          <w:rFonts w:ascii="Times New Roman" w:hAnsi="Times New Roman" w:cs="Times New Roman"/>
          <w:sz w:val="28"/>
          <w:szCs w:val="28"/>
        </w:rPr>
        <w:t>ы</w:t>
      </w:r>
      <w:r w:rsidR="00033A9F">
        <w:rPr>
          <w:rFonts w:ascii="Times New Roman" w:hAnsi="Times New Roman" w:cs="Times New Roman"/>
          <w:sz w:val="28"/>
          <w:szCs w:val="28"/>
        </w:rPr>
        <w:t xml:space="preserve">боре варианта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033A9F">
        <w:rPr>
          <w:rFonts w:ascii="Times New Roman" w:hAnsi="Times New Roman" w:cs="Times New Roman"/>
          <w:sz w:val="28"/>
          <w:szCs w:val="28"/>
        </w:rPr>
        <w:t xml:space="preserve">пожелания граждан, интересы перевозчиков, </w:t>
      </w:r>
      <w:r>
        <w:rPr>
          <w:rFonts w:ascii="Times New Roman" w:hAnsi="Times New Roman" w:cs="Times New Roman"/>
          <w:sz w:val="28"/>
          <w:szCs w:val="28"/>
        </w:rPr>
        <w:t>пропускное состояние дорожной сети города, напряж</w:t>
      </w:r>
      <w:r w:rsidR="00E8753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нность пассажиропотока.</w:t>
      </w:r>
    </w:p>
    <w:p w:rsidR="006A4B96" w:rsidRDefault="00033A9F" w:rsidP="004322E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участника обсуждения </w:t>
      </w:r>
      <w:r w:rsidR="006461E0">
        <w:rPr>
          <w:rFonts w:ascii="Times New Roman" w:hAnsi="Times New Roman" w:cs="Times New Roman"/>
          <w:sz w:val="28"/>
          <w:szCs w:val="28"/>
        </w:rPr>
        <w:t>регулирующ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461E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не учтено.</w:t>
      </w:r>
    </w:p>
    <w:p w:rsidR="00B80E7F" w:rsidRDefault="00B80E7F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b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b/>
          <w:sz w:val="28"/>
          <w:szCs w:val="28"/>
        </w:rPr>
        <w:t>сводного отчёта</w:t>
      </w:r>
      <w:r w:rsidRPr="00295205">
        <w:rPr>
          <w:rFonts w:ascii="Times New Roman" w:hAnsi="Times New Roman" w:cs="Times New Roman"/>
          <w:sz w:val="28"/>
          <w:szCs w:val="28"/>
        </w:rPr>
        <w:t xml:space="preserve"> уполномоченным органом было выявлено следующее.</w:t>
      </w:r>
    </w:p>
    <w:p w:rsidR="00124750" w:rsidRDefault="00124750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предлагаемого варианта решения проблемы </w:t>
      </w:r>
      <w:r w:rsidR="00E3720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</w:t>
      </w:r>
      <w:r w:rsidR="00E372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публичного обсуждения проекта акта регулирующим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не рассматривал</w:t>
      </w:r>
      <w:r w:rsidR="00E372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B80E7F" w:rsidRDefault="00B80E7F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</w:t>
      </w:r>
      <w:r w:rsidR="001667C3">
        <w:rPr>
          <w:rFonts w:ascii="Times New Roman" w:eastAsia="Times New Roman" w:hAnsi="Times New Roman" w:cs="Times New Roman"/>
          <w:sz w:val="28"/>
          <w:szCs w:val="28"/>
        </w:rPr>
        <w:t>цели предлагаемого правового регулирования</w:t>
      </w:r>
      <w:r w:rsidR="007A4000">
        <w:rPr>
          <w:rFonts w:ascii="Times New Roman" w:eastAsia="Times New Roman" w:hAnsi="Times New Roman" w:cs="Times New Roman"/>
          <w:sz w:val="28"/>
          <w:szCs w:val="28"/>
        </w:rPr>
        <w:t xml:space="preserve"> и фо</w:t>
      </w:r>
      <w:r w:rsidR="007A400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4000">
        <w:rPr>
          <w:rFonts w:ascii="Times New Roman" w:eastAsia="Times New Roman" w:hAnsi="Times New Roman" w:cs="Times New Roman"/>
          <w:sz w:val="28"/>
          <w:szCs w:val="28"/>
        </w:rPr>
        <w:t>мулировки проблемы (п.</w:t>
      </w:r>
      <w:r w:rsidR="00E87531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A4000">
        <w:rPr>
          <w:rFonts w:ascii="Times New Roman" w:eastAsia="Times New Roman" w:hAnsi="Times New Roman" w:cs="Times New Roman"/>
          <w:sz w:val="28"/>
          <w:szCs w:val="28"/>
        </w:rPr>
        <w:t xml:space="preserve"> 1.5., 2.1., 3.1. и 3.5. сводного отчёта) </w:t>
      </w:r>
      <w:r w:rsidR="001667C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учесть следующее.</w:t>
      </w:r>
    </w:p>
    <w:p w:rsidR="001667C3" w:rsidRDefault="001667C3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667C3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67C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67C3">
        <w:rPr>
          <w:rFonts w:ascii="Times New Roman" w:eastAsia="Times New Roman" w:hAnsi="Times New Roman" w:cs="Times New Roman"/>
          <w:sz w:val="28"/>
          <w:szCs w:val="28"/>
        </w:rPr>
        <w:t xml:space="preserve"> от 10.12.1995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667C3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«</w:t>
      </w:r>
      <w:r w:rsidRPr="001667C3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6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термином «</w:t>
      </w:r>
      <w:r w:rsidRPr="007A4000">
        <w:rPr>
          <w:rFonts w:ascii="Times New Roman" w:hAnsi="Times New Roman" w:cs="Times New Roman"/>
          <w:b/>
          <w:sz w:val="28"/>
          <w:szCs w:val="28"/>
        </w:rPr>
        <w:t>безопасность доро</w:t>
      </w:r>
      <w:r w:rsidRPr="007A4000">
        <w:rPr>
          <w:rFonts w:ascii="Times New Roman" w:hAnsi="Times New Roman" w:cs="Times New Roman"/>
          <w:b/>
          <w:sz w:val="28"/>
          <w:szCs w:val="28"/>
        </w:rPr>
        <w:t>ж</w:t>
      </w:r>
      <w:r w:rsidRPr="007A4000">
        <w:rPr>
          <w:rFonts w:ascii="Times New Roman" w:hAnsi="Times New Roman" w:cs="Times New Roman"/>
          <w:b/>
          <w:sz w:val="28"/>
          <w:szCs w:val="28"/>
        </w:rPr>
        <w:t>ного движения</w:t>
      </w:r>
      <w:r>
        <w:rPr>
          <w:rFonts w:ascii="Times New Roman" w:hAnsi="Times New Roman" w:cs="Times New Roman"/>
          <w:sz w:val="28"/>
          <w:szCs w:val="28"/>
        </w:rPr>
        <w:t>» понимается состояние данного процесса, отражающее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пень защищ</w:t>
      </w:r>
      <w:r w:rsidR="00E8753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нности его участников от дорожно-транспортных происшествий и их последствий.</w:t>
      </w:r>
    </w:p>
    <w:p w:rsidR="001667C3" w:rsidRDefault="001667C3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регулирующим органом правовое регулирование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в первую очередь на улучшение качества транспортного обслуживания, создание условий для предоставления транспортных услуг населению</w:t>
      </w:r>
      <w:r w:rsidR="00E87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установленным правилам, а также снижения количества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щений граждан по вопросам качества транспортного обслуживания.</w:t>
      </w:r>
    </w:p>
    <w:p w:rsidR="001667C3" w:rsidRDefault="001667C3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цели соотносятся с положениями статьи 16 </w:t>
      </w:r>
      <w:r w:rsidRPr="001667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67C3">
        <w:rPr>
          <w:rFonts w:ascii="Times New Roman" w:hAnsi="Times New Roman" w:cs="Times New Roman"/>
          <w:sz w:val="28"/>
          <w:szCs w:val="28"/>
        </w:rPr>
        <w:t xml:space="preserve"> з</w:t>
      </w:r>
      <w:r w:rsidRPr="001667C3">
        <w:rPr>
          <w:rFonts w:ascii="Times New Roman" w:hAnsi="Times New Roman" w:cs="Times New Roman"/>
          <w:sz w:val="28"/>
          <w:szCs w:val="28"/>
        </w:rPr>
        <w:t>а</w:t>
      </w:r>
      <w:r w:rsidRPr="001667C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67C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7C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7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67C3" w:rsidRDefault="001667C3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обосновании отнесения проекта акта к определённой степени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рующего воздействия (п. 1.12. сводного отчёта) необходимо определить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можные расходы физических и юридических лиц в сфере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деятельности</w:t>
      </w:r>
      <w:r w:rsidR="00E87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введением предлагаемого правового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рования.</w:t>
      </w:r>
    </w:p>
    <w:p w:rsidR="001667C3" w:rsidRDefault="007A4000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оценке достижения цели (п. 3.3. сводного отчёта) регулирующим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ганом указано на отсутствие </w:t>
      </w:r>
      <w:r w:rsidR="00E87531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</w:t>
      </w:r>
      <w:r w:rsidR="00E87531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цели. В то</w:t>
      </w:r>
      <w:r w:rsidR="00E8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регулирующим органом предусмотрены целевые значения (п. 3.8. сводного отчёта) </w:t>
      </w:r>
      <w:r w:rsidR="00E87531">
        <w:rPr>
          <w:rFonts w:ascii="Times New Roman" w:hAnsi="Times New Roman" w:cs="Times New Roman"/>
          <w:sz w:val="28"/>
          <w:szCs w:val="28"/>
        </w:rPr>
        <w:t>параметров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предлагаем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правового регулирования (п. 3.6. сводного отчёта).</w:t>
      </w:r>
    </w:p>
    <w:p w:rsidR="007A4000" w:rsidRDefault="00124750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не определена количественная оценка</w:t>
      </w:r>
      <w:r w:rsidRPr="0012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расходов потенциальных адресатов правового регулирования (п. 7.4. и 9.3. сводного отчёта)</w:t>
      </w:r>
      <w:r w:rsidR="004322E5">
        <w:rPr>
          <w:rFonts w:ascii="Times New Roman" w:hAnsi="Times New Roman" w:cs="Times New Roman"/>
          <w:sz w:val="28"/>
          <w:szCs w:val="28"/>
        </w:rPr>
        <w:t>.</w:t>
      </w:r>
    </w:p>
    <w:p w:rsidR="00E87531" w:rsidRDefault="004322E5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обосновании выбора предпочтительного варианта решения выявленной проблемы отсутствует обоснование регулирующего органа </w:t>
      </w:r>
      <w:proofErr w:type="gramStart"/>
      <w:r w:rsidR="00E875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7531">
        <w:rPr>
          <w:rFonts w:ascii="Times New Roman" w:hAnsi="Times New Roman" w:cs="Times New Roman"/>
          <w:sz w:val="28"/>
          <w:szCs w:val="28"/>
        </w:rPr>
        <w:t>:</w:t>
      </w:r>
    </w:p>
    <w:p w:rsidR="00E87531" w:rsidRDefault="00E87531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нераспространению</w:t>
      </w:r>
      <w:r w:rsidR="0043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2E5">
        <w:rPr>
          <w:rFonts w:ascii="Times New Roman" w:hAnsi="Times New Roman" w:cs="Times New Roman"/>
          <w:sz w:val="28"/>
          <w:szCs w:val="28"/>
        </w:rPr>
        <w:t>предлагаемо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4322E5">
        <w:rPr>
          <w:rFonts w:ascii="Times New Roman" w:hAnsi="Times New Roman" w:cs="Times New Roman"/>
          <w:sz w:val="28"/>
          <w:szCs w:val="28"/>
        </w:rPr>
        <w:t xml:space="preserve"> правовое регулирование на ма</w:t>
      </w:r>
      <w:r w:rsidR="004322E5">
        <w:rPr>
          <w:rFonts w:ascii="Times New Roman" w:hAnsi="Times New Roman" w:cs="Times New Roman"/>
          <w:sz w:val="28"/>
          <w:szCs w:val="28"/>
        </w:rPr>
        <w:t>р</w:t>
      </w:r>
      <w:r w:rsidR="004322E5">
        <w:rPr>
          <w:rFonts w:ascii="Times New Roman" w:hAnsi="Times New Roman" w:cs="Times New Roman"/>
          <w:sz w:val="28"/>
          <w:szCs w:val="28"/>
        </w:rPr>
        <w:t xml:space="preserve">шрут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322E5">
        <w:rPr>
          <w:rFonts w:ascii="Times New Roman" w:hAnsi="Times New Roman" w:cs="Times New Roman"/>
          <w:sz w:val="28"/>
          <w:szCs w:val="28"/>
        </w:rPr>
        <w:t>71-1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2E5" w:rsidRDefault="00E87531" w:rsidP="004322E5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22E5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4322E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22E5">
        <w:rPr>
          <w:rFonts w:ascii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22E5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4322E5">
        <w:rPr>
          <w:rFonts w:ascii="Times New Roman" w:hAnsi="Times New Roman" w:cs="Times New Roman"/>
          <w:sz w:val="28"/>
          <w:szCs w:val="28"/>
        </w:rPr>
        <w:t>: 71-2; 83; 85-1; 85-2; 85-3.</w:t>
      </w:r>
    </w:p>
    <w:p w:rsidR="000372B0" w:rsidRPr="00A8350A" w:rsidRDefault="000372B0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>На основе провед</w:t>
      </w:r>
      <w:r w:rsidR="005459C7" w:rsidRPr="00A8350A">
        <w:rPr>
          <w:rFonts w:ascii="Times New Roman" w:hAnsi="Times New Roman" w:cs="Times New Roman"/>
          <w:sz w:val="28"/>
          <w:szCs w:val="28"/>
        </w:rPr>
        <w:t>ё</w:t>
      </w:r>
      <w:r w:rsidRPr="00A8350A">
        <w:rPr>
          <w:rFonts w:ascii="Times New Roman" w:hAnsi="Times New Roman" w:cs="Times New Roman"/>
          <w:sz w:val="28"/>
          <w:szCs w:val="28"/>
        </w:rPr>
        <w:t>нной оценки регулирующего воздействия проекта а</w:t>
      </w:r>
      <w:r w:rsidRPr="00A8350A">
        <w:rPr>
          <w:rFonts w:ascii="Times New Roman" w:hAnsi="Times New Roman" w:cs="Times New Roman"/>
          <w:sz w:val="28"/>
          <w:szCs w:val="28"/>
        </w:rPr>
        <w:t>к</w:t>
      </w:r>
      <w:r w:rsidRPr="00A8350A">
        <w:rPr>
          <w:rFonts w:ascii="Times New Roman" w:hAnsi="Times New Roman" w:cs="Times New Roman"/>
          <w:sz w:val="28"/>
          <w:szCs w:val="28"/>
        </w:rPr>
        <w:t>та, с уч</w:t>
      </w:r>
      <w:r w:rsidR="00E87531">
        <w:rPr>
          <w:rFonts w:ascii="Times New Roman" w:hAnsi="Times New Roman" w:cs="Times New Roman"/>
          <w:sz w:val="28"/>
          <w:szCs w:val="28"/>
        </w:rPr>
        <w:t>ё</w:t>
      </w:r>
      <w:r w:rsidRPr="00A8350A">
        <w:rPr>
          <w:rFonts w:ascii="Times New Roman" w:hAnsi="Times New Roman" w:cs="Times New Roman"/>
          <w:sz w:val="28"/>
          <w:szCs w:val="28"/>
        </w:rPr>
        <w:t xml:space="preserve">том информации, представленной регулирующим органом в сводном </w:t>
      </w:r>
      <w:r w:rsidR="00225CAD" w:rsidRPr="00A8350A">
        <w:rPr>
          <w:rFonts w:ascii="Times New Roman" w:hAnsi="Times New Roman" w:cs="Times New Roman"/>
          <w:sz w:val="28"/>
          <w:szCs w:val="28"/>
        </w:rPr>
        <w:t>отчёт</w:t>
      </w:r>
      <w:r w:rsidRPr="00A8350A">
        <w:rPr>
          <w:rFonts w:ascii="Times New Roman" w:hAnsi="Times New Roman" w:cs="Times New Roman"/>
          <w:sz w:val="28"/>
          <w:szCs w:val="28"/>
        </w:rPr>
        <w:t xml:space="preserve">е, уполномоченным органом </w:t>
      </w:r>
      <w:r w:rsidRPr="00F3169E">
        <w:rPr>
          <w:rFonts w:ascii="Times New Roman" w:hAnsi="Times New Roman" w:cs="Times New Roman"/>
          <w:b/>
          <w:sz w:val="28"/>
          <w:szCs w:val="28"/>
        </w:rPr>
        <w:t>сделаны следующие выводы:</w:t>
      </w:r>
    </w:p>
    <w:p w:rsidR="00F70DE0" w:rsidRPr="00A8350A" w:rsidRDefault="00F70DE0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1) проект акта правомерно отнесен к </w:t>
      </w:r>
      <w:r w:rsidR="004322E5" w:rsidRPr="00FA3773">
        <w:rPr>
          <w:rFonts w:ascii="Times New Roman" w:hAnsi="Times New Roman" w:cs="Times New Roman"/>
          <w:b/>
          <w:sz w:val="28"/>
          <w:szCs w:val="28"/>
        </w:rPr>
        <w:t>высокой</w:t>
      </w:r>
      <w:r w:rsidRPr="00A8350A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воздействия;</w:t>
      </w:r>
    </w:p>
    <w:p w:rsidR="00F70DE0" w:rsidRPr="00A8350A" w:rsidRDefault="00F70DE0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2) при проведении процедуры ОРВ проекта акта </w:t>
      </w:r>
      <w:r w:rsidR="004322E5" w:rsidRPr="004322E5">
        <w:rPr>
          <w:rFonts w:ascii="Times New Roman" w:hAnsi="Times New Roman" w:cs="Times New Roman"/>
          <w:b/>
          <w:sz w:val="28"/>
          <w:szCs w:val="28"/>
        </w:rPr>
        <w:t>не в полном объёме</w:t>
      </w:r>
      <w:r w:rsidR="004322E5">
        <w:rPr>
          <w:rFonts w:ascii="Times New Roman" w:hAnsi="Times New Roman" w:cs="Times New Roman"/>
          <w:sz w:val="28"/>
          <w:szCs w:val="28"/>
        </w:rPr>
        <w:t xml:space="preserve"> </w:t>
      </w:r>
      <w:r w:rsidRPr="00A8350A">
        <w:rPr>
          <w:rFonts w:ascii="Times New Roman" w:hAnsi="Times New Roman" w:cs="Times New Roman"/>
          <w:b/>
          <w:sz w:val="28"/>
          <w:szCs w:val="28"/>
        </w:rPr>
        <w:t>соблюдены процедуры</w:t>
      </w:r>
      <w:r w:rsidRPr="00A8350A">
        <w:rPr>
          <w:rFonts w:ascii="Times New Roman" w:hAnsi="Times New Roman" w:cs="Times New Roman"/>
          <w:sz w:val="28"/>
          <w:szCs w:val="28"/>
        </w:rPr>
        <w:t>, предусмотренные разделом 5 Порядка;</w:t>
      </w:r>
    </w:p>
    <w:p w:rsidR="00F70DE0" w:rsidRPr="00A8350A" w:rsidRDefault="00F70DE0" w:rsidP="00706B4B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3)  проект акта </w:t>
      </w:r>
      <w:r w:rsidRPr="00A8350A">
        <w:rPr>
          <w:rFonts w:ascii="Times New Roman" w:hAnsi="Times New Roman" w:cs="Times New Roman"/>
          <w:b/>
          <w:sz w:val="28"/>
          <w:szCs w:val="28"/>
        </w:rPr>
        <w:t>содержит положени</w:t>
      </w:r>
      <w:r w:rsidR="004322E5">
        <w:rPr>
          <w:rFonts w:ascii="Times New Roman" w:hAnsi="Times New Roman" w:cs="Times New Roman"/>
          <w:b/>
          <w:sz w:val="28"/>
          <w:szCs w:val="28"/>
        </w:rPr>
        <w:t>я</w:t>
      </w:r>
      <w:r w:rsidRPr="00A83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6B4B" w:rsidRPr="00706B4B">
        <w:rPr>
          <w:rFonts w:ascii="Times New Roman" w:hAnsi="Times New Roman" w:cs="Times New Roman"/>
          <w:b/>
          <w:sz w:val="28"/>
          <w:szCs w:val="28"/>
        </w:rPr>
        <w:t>приводящие к возникновению необоснованных расходов</w:t>
      </w:r>
      <w:r w:rsidR="00706B4B" w:rsidRPr="00A8350A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</w:t>
      </w:r>
      <w:r w:rsidR="00706B4B" w:rsidRPr="00A8350A">
        <w:rPr>
          <w:rFonts w:ascii="Times New Roman" w:hAnsi="Times New Roman" w:cs="Times New Roman"/>
          <w:sz w:val="28"/>
          <w:szCs w:val="28"/>
        </w:rPr>
        <w:t>н</w:t>
      </w:r>
      <w:r w:rsidR="00706B4B" w:rsidRPr="00A8350A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A8350A">
        <w:rPr>
          <w:rFonts w:ascii="Times New Roman" w:hAnsi="Times New Roman" w:cs="Times New Roman"/>
          <w:sz w:val="28"/>
          <w:szCs w:val="28"/>
        </w:rPr>
        <w:t>;</w:t>
      </w:r>
    </w:p>
    <w:p w:rsidR="00F70DE0" w:rsidRDefault="00E87531" w:rsidP="004322E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DE0" w:rsidRPr="00A8350A">
        <w:rPr>
          <w:rFonts w:ascii="Times New Roman" w:hAnsi="Times New Roman" w:cs="Times New Roman"/>
          <w:sz w:val="28"/>
          <w:szCs w:val="28"/>
        </w:rPr>
        <w:t xml:space="preserve">) проект акта </w:t>
      </w:r>
      <w:r w:rsidR="00F70DE0" w:rsidRPr="00A8350A">
        <w:rPr>
          <w:rFonts w:ascii="Times New Roman" w:hAnsi="Times New Roman" w:cs="Times New Roman"/>
          <w:b/>
          <w:sz w:val="28"/>
          <w:szCs w:val="28"/>
        </w:rPr>
        <w:t>содержит положени</w:t>
      </w:r>
      <w:r w:rsidR="00E37202">
        <w:rPr>
          <w:rFonts w:ascii="Times New Roman" w:hAnsi="Times New Roman" w:cs="Times New Roman"/>
          <w:b/>
          <w:sz w:val="28"/>
          <w:szCs w:val="28"/>
        </w:rPr>
        <w:t>я</w:t>
      </w:r>
      <w:r w:rsidR="00F70DE0" w:rsidRPr="00A8350A">
        <w:rPr>
          <w:rFonts w:ascii="Times New Roman" w:hAnsi="Times New Roman" w:cs="Times New Roman"/>
          <w:b/>
          <w:sz w:val="28"/>
          <w:szCs w:val="28"/>
        </w:rPr>
        <w:t>, способствующи</w:t>
      </w:r>
      <w:r w:rsidR="00E37202">
        <w:rPr>
          <w:rFonts w:ascii="Times New Roman" w:hAnsi="Times New Roman" w:cs="Times New Roman"/>
          <w:b/>
          <w:sz w:val="28"/>
          <w:szCs w:val="28"/>
        </w:rPr>
        <w:t>е</w:t>
      </w:r>
      <w:r w:rsidR="00F70DE0" w:rsidRPr="00A8350A">
        <w:rPr>
          <w:rFonts w:ascii="Times New Roman" w:hAnsi="Times New Roman" w:cs="Times New Roman"/>
          <w:b/>
          <w:sz w:val="28"/>
          <w:szCs w:val="28"/>
        </w:rPr>
        <w:t xml:space="preserve"> ограничению конкуренции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06B4B" w:rsidRDefault="00E87531" w:rsidP="00706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B4B" w:rsidRPr="00BD1C79">
        <w:rPr>
          <w:rFonts w:ascii="Times New Roman" w:hAnsi="Times New Roman" w:cs="Times New Roman"/>
          <w:sz w:val="28"/>
          <w:szCs w:val="28"/>
        </w:rPr>
        <w:t>) проект акта</w:t>
      </w:r>
      <w:r w:rsidR="00706B4B">
        <w:rPr>
          <w:rFonts w:ascii="Times New Roman" w:hAnsi="Times New Roman" w:cs="Times New Roman"/>
          <w:sz w:val="28"/>
          <w:szCs w:val="28"/>
        </w:rPr>
        <w:t xml:space="preserve"> и сводный отчет</w:t>
      </w:r>
      <w:r w:rsidR="00706B4B" w:rsidRPr="00BD1C79">
        <w:rPr>
          <w:rFonts w:ascii="Times New Roman" w:hAnsi="Times New Roman" w:cs="Times New Roman"/>
          <w:sz w:val="28"/>
          <w:szCs w:val="28"/>
        </w:rPr>
        <w:t xml:space="preserve"> </w:t>
      </w:r>
      <w:r w:rsidR="00706B4B">
        <w:rPr>
          <w:rFonts w:ascii="Times New Roman" w:hAnsi="Times New Roman" w:cs="Times New Roman"/>
          <w:b/>
          <w:sz w:val="28"/>
          <w:szCs w:val="28"/>
        </w:rPr>
        <w:t>подлежа</w:t>
      </w:r>
      <w:r w:rsidR="00706B4B" w:rsidRPr="00AD3489">
        <w:rPr>
          <w:rFonts w:ascii="Times New Roman" w:hAnsi="Times New Roman" w:cs="Times New Roman"/>
          <w:b/>
          <w:sz w:val="28"/>
          <w:szCs w:val="28"/>
        </w:rPr>
        <w:t>т доработке</w:t>
      </w:r>
      <w:r w:rsidR="00706B4B">
        <w:rPr>
          <w:rFonts w:ascii="Times New Roman" w:hAnsi="Times New Roman" w:cs="Times New Roman"/>
          <w:sz w:val="28"/>
          <w:szCs w:val="28"/>
        </w:rPr>
        <w:t xml:space="preserve"> с учетом замеч</w:t>
      </w:r>
      <w:r w:rsidR="00706B4B">
        <w:rPr>
          <w:rFonts w:ascii="Times New Roman" w:hAnsi="Times New Roman" w:cs="Times New Roman"/>
          <w:sz w:val="28"/>
          <w:szCs w:val="28"/>
        </w:rPr>
        <w:t>а</w:t>
      </w:r>
      <w:r w:rsidR="00706B4B">
        <w:rPr>
          <w:rFonts w:ascii="Times New Roman" w:hAnsi="Times New Roman" w:cs="Times New Roman"/>
          <w:sz w:val="28"/>
          <w:szCs w:val="28"/>
        </w:rPr>
        <w:t>ний, изложенных в настоящем экспертном заключении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4B" w:rsidRDefault="00E87531" w:rsidP="00706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B4B">
        <w:rPr>
          <w:rFonts w:ascii="Times New Roman" w:hAnsi="Times New Roman" w:cs="Times New Roman"/>
          <w:sz w:val="28"/>
          <w:szCs w:val="28"/>
        </w:rPr>
        <w:t xml:space="preserve">) требуется </w:t>
      </w:r>
      <w:r w:rsidR="00706B4B" w:rsidRPr="00706B4B">
        <w:rPr>
          <w:rFonts w:ascii="Times New Roman" w:hAnsi="Times New Roman" w:cs="Times New Roman"/>
          <w:b/>
          <w:sz w:val="28"/>
          <w:szCs w:val="28"/>
        </w:rPr>
        <w:t>п</w:t>
      </w:r>
      <w:r w:rsidR="00706B4B" w:rsidRPr="00AB08F9">
        <w:rPr>
          <w:rFonts w:ascii="Times New Roman" w:hAnsi="Times New Roman" w:cs="Times New Roman"/>
          <w:b/>
          <w:sz w:val="28"/>
          <w:szCs w:val="28"/>
        </w:rPr>
        <w:t xml:space="preserve">овторное проведение </w:t>
      </w:r>
      <w:r w:rsidR="00706B4B">
        <w:rPr>
          <w:rFonts w:ascii="Times New Roman" w:hAnsi="Times New Roman" w:cs="Times New Roman"/>
          <w:b/>
          <w:sz w:val="28"/>
          <w:szCs w:val="28"/>
        </w:rPr>
        <w:t>публичного обсуждения проекта акта</w:t>
      </w:r>
      <w:r w:rsidR="00706B4B">
        <w:rPr>
          <w:rFonts w:ascii="Times New Roman" w:hAnsi="Times New Roman" w:cs="Times New Roman"/>
          <w:sz w:val="28"/>
          <w:szCs w:val="28"/>
        </w:rPr>
        <w:t>.</w:t>
      </w:r>
    </w:p>
    <w:p w:rsidR="00706B4B" w:rsidRDefault="00706B4B" w:rsidP="00706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4B" w:rsidRDefault="00706B4B" w:rsidP="00706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19" w:rsidRDefault="00F70DE0" w:rsidP="00706B4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50A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</w:t>
      </w:r>
      <w:r w:rsidR="00706B4B">
        <w:rPr>
          <w:rFonts w:ascii="Times New Roman" w:hAnsi="Times New Roman" w:cs="Times New Roman"/>
          <w:sz w:val="28"/>
          <w:szCs w:val="28"/>
        </w:rPr>
        <w:t xml:space="preserve">  </w:t>
      </w:r>
      <w:r w:rsidRPr="00A8350A">
        <w:rPr>
          <w:rFonts w:ascii="Times New Roman" w:hAnsi="Times New Roman" w:cs="Times New Roman"/>
          <w:sz w:val="28"/>
          <w:szCs w:val="28"/>
        </w:rPr>
        <w:t>А.С. Анисимов</w:t>
      </w:r>
    </w:p>
    <w:p w:rsidR="00624719" w:rsidRDefault="00624719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624719" w:rsidRDefault="00624719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624719" w:rsidRDefault="00624719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154A0C" w:rsidRDefault="00154A0C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154A0C" w:rsidRDefault="00154A0C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154A0C" w:rsidRDefault="00154A0C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706B4B" w:rsidRDefault="00706B4B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706B4B" w:rsidRDefault="00706B4B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706B4B" w:rsidRDefault="00706B4B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706B4B" w:rsidRDefault="00706B4B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706B4B" w:rsidRDefault="00706B4B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E87531" w:rsidRDefault="00E87531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E87531" w:rsidRDefault="00E87531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E87531" w:rsidRDefault="00E87531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E87531" w:rsidRDefault="00E87531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</w:p>
    <w:p w:rsidR="00F70DE0" w:rsidRPr="00264F80" w:rsidRDefault="00F70DE0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Коробко</w:t>
      </w:r>
      <w:proofErr w:type="spellEnd"/>
      <w:r>
        <w:rPr>
          <w:rFonts w:ascii="Times New Roman" w:hAnsi="Times New Roman"/>
          <w:sz w:val="20"/>
          <w:szCs w:val="20"/>
        </w:rPr>
        <w:t xml:space="preserve"> Григорий Евгеньевич</w:t>
      </w:r>
    </w:p>
    <w:p w:rsidR="00033848" w:rsidRPr="00264F80" w:rsidRDefault="00F70DE0" w:rsidP="004322E5">
      <w:pPr>
        <w:keepNext/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41-96-69</w:t>
      </w:r>
    </w:p>
    <w:sectPr w:rsidR="00033848" w:rsidRPr="00264F80" w:rsidSect="00706B4B">
      <w:headerReference w:type="default" r:id="rId10"/>
      <w:pgSz w:w="11906" w:h="16838"/>
      <w:pgMar w:top="709" w:right="566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4A" w:rsidRDefault="00B3754A" w:rsidP="00952325">
      <w:pPr>
        <w:spacing w:after="0" w:line="240" w:lineRule="auto"/>
      </w:pPr>
      <w:r>
        <w:separator/>
      </w:r>
    </w:p>
  </w:endnote>
  <w:endnote w:type="continuationSeparator" w:id="0">
    <w:p w:rsidR="00B3754A" w:rsidRDefault="00B3754A" w:rsidP="0095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4A" w:rsidRDefault="00B3754A" w:rsidP="00952325">
      <w:pPr>
        <w:spacing w:after="0" w:line="240" w:lineRule="auto"/>
      </w:pPr>
      <w:r>
        <w:separator/>
      </w:r>
    </w:p>
  </w:footnote>
  <w:footnote w:type="continuationSeparator" w:id="0">
    <w:p w:rsidR="00B3754A" w:rsidRDefault="00B3754A" w:rsidP="0095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9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4000" w:rsidRDefault="008251B9">
        <w:pPr>
          <w:pStyle w:val="a4"/>
          <w:jc w:val="center"/>
        </w:pPr>
        <w:r w:rsidRPr="0005710A">
          <w:rPr>
            <w:rFonts w:ascii="Times New Roman" w:hAnsi="Times New Roman" w:cs="Times New Roman"/>
          </w:rPr>
          <w:fldChar w:fldCharType="begin"/>
        </w:r>
        <w:r w:rsidR="002070BE" w:rsidRPr="0005710A">
          <w:rPr>
            <w:rFonts w:ascii="Times New Roman" w:hAnsi="Times New Roman" w:cs="Times New Roman"/>
          </w:rPr>
          <w:instrText xml:space="preserve"> PAGE   \* MERGEFORMAT </w:instrText>
        </w:r>
        <w:r w:rsidRPr="0005710A">
          <w:rPr>
            <w:rFonts w:ascii="Times New Roman" w:hAnsi="Times New Roman" w:cs="Times New Roman"/>
          </w:rPr>
          <w:fldChar w:fldCharType="separate"/>
        </w:r>
        <w:r w:rsidR="00115BE7">
          <w:rPr>
            <w:rFonts w:ascii="Times New Roman" w:hAnsi="Times New Roman" w:cs="Times New Roman"/>
            <w:noProof/>
          </w:rPr>
          <w:t>7</w:t>
        </w:r>
        <w:r w:rsidRPr="0005710A">
          <w:rPr>
            <w:rFonts w:ascii="Times New Roman" w:hAnsi="Times New Roman" w:cs="Times New Roman"/>
          </w:rPr>
          <w:fldChar w:fldCharType="end"/>
        </w:r>
      </w:p>
    </w:sdtContent>
  </w:sdt>
  <w:p w:rsidR="007A4000" w:rsidRDefault="007A4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ACC"/>
    <w:multiLevelType w:val="multilevel"/>
    <w:tmpl w:val="51A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F283C"/>
    <w:multiLevelType w:val="multilevel"/>
    <w:tmpl w:val="662AB0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848"/>
    <w:rsid w:val="000039E1"/>
    <w:rsid w:val="00007E42"/>
    <w:rsid w:val="00010C10"/>
    <w:rsid w:val="00013DFF"/>
    <w:rsid w:val="00016353"/>
    <w:rsid w:val="00023822"/>
    <w:rsid w:val="000272E7"/>
    <w:rsid w:val="0002763E"/>
    <w:rsid w:val="00027AE4"/>
    <w:rsid w:val="00033848"/>
    <w:rsid w:val="00033A9F"/>
    <w:rsid w:val="000372B0"/>
    <w:rsid w:val="000471CF"/>
    <w:rsid w:val="0005710A"/>
    <w:rsid w:val="00062965"/>
    <w:rsid w:val="0006304C"/>
    <w:rsid w:val="00065498"/>
    <w:rsid w:val="00072677"/>
    <w:rsid w:val="00074155"/>
    <w:rsid w:val="00077BD0"/>
    <w:rsid w:val="00085FF2"/>
    <w:rsid w:val="00092356"/>
    <w:rsid w:val="00093EA8"/>
    <w:rsid w:val="000A7855"/>
    <w:rsid w:val="000B79DB"/>
    <w:rsid w:val="000C2E19"/>
    <w:rsid w:val="000C7250"/>
    <w:rsid w:val="000D014A"/>
    <w:rsid w:val="000E52C8"/>
    <w:rsid w:val="00112CBF"/>
    <w:rsid w:val="00115115"/>
    <w:rsid w:val="00115BE7"/>
    <w:rsid w:val="00124750"/>
    <w:rsid w:val="00126968"/>
    <w:rsid w:val="001347AA"/>
    <w:rsid w:val="001434F0"/>
    <w:rsid w:val="00151772"/>
    <w:rsid w:val="00152D4A"/>
    <w:rsid w:val="00154A0C"/>
    <w:rsid w:val="001662B9"/>
    <w:rsid w:val="001667C3"/>
    <w:rsid w:val="00191FEB"/>
    <w:rsid w:val="00194DB6"/>
    <w:rsid w:val="00197319"/>
    <w:rsid w:val="001A379D"/>
    <w:rsid w:val="001B3048"/>
    <w:rsid w:val="001B3EFA"/>
    <w:rsid w:val="001B48D5"/>
    <w:rsid w:val="001B5E21"/>
    <w:rsid w:val="001C1073"/>
    <w:rsid w:val="001C7FA6"/>
    <w:rsid w:val="001D724C"/>
    <w:rsid w:val="001E0537"/>
    <w:rsid w:val="001E4383"/>
    <w:rsid w:val="001F7C8B"/>
    <w:rsid w:val="00206AA8"/>
    <w:rsid w:val="002070BE"/>
    <w:rsid w:val="00210481"/>
    <w:rsid w:val="00211006"/>
    <w:rsid w:val="00217391"/>
    <w:rsid w:val="00225CAD"/>
    <w:rsid w:val="00225FF3"/>
    <w:rsid w:val="00226CB5"/>
    <w:rsid w:val="00237922"/>
    <w:rsid w:val="00242D24"/>
    <w:rsid w:val="00256339"/>
    <w:rsid w:val="00256763"/>
    <w:rsid w:val="00261FEF"/>
    <w:rsid w:val="00264F80"/>
    <w:rsid w:val="00265F9C"/>
    <w:rsid w:val="0027244C"/>
    <w:rsid w:val="00276D09"/>
    <w:rsid w:val="00280563"/>
    <w:rsid w:val="00280B95"/>
    <w:rsid w:val="00286CC4"/>
    <w:rsid w:val="00286E37"/>
    <w:rsid w:val="00287687"/>
    <w:rsid w:val="00290F8A"/>
    <w:rsid w:val="00290FB1"/>
    <w:rsid w:val="00294BE6"/>
    <w:rsid w:val="00295205"/>
    <w:rsid w:val="002A3A59"/>
    <w:rsid w:val="002A3CF6"/>
    <w:rsid w:val="002A5400"/>
    <w:rsid w:val="002B22EA"/>
    <w:rsid w:val="002B247B"/>
    <w:rsid w:val="002B7207"/>
    <w:rsid w:val="002C6606"/>
    <w:rsid w:val="002D1F30"/>
    <w:rsid w:val="002D2470"/>
    <w:rsid w:val="002E530A"/>
    <w:rsid w:val="002E6822"/>
    <w:rsid w:val="002E7CDC"/>
    <w:rsid w:val="002F067E"/>
    <w:rsid w:val="002F4175"/>
    <w:rsid w:val="00300CA0"/>
    <w:rsid w:val="00302B3E"/>
    <w:rsid w:val="00304932"/>
    <w:rsid w:val="00316137"/>
    <w:rsid w:val="00323905"/>
    <w:rsid w:val="00324CDF"/>
    <w:rsid w:val="0032706F"/>
    <w:rsid w:val="0032777F"/>
    <w:rsid w:val="003309B1"/>
    <w:rsid w:val="00346304"/>
    <w:rsid w:val="00357548"/>
    <w:rsid w:val="00357690"/>
    <w:rsid w:val="00370984"/>
    <w:rsid w:val="00374473"/>
    <w:rsid w:val="00383346"/>
    <w:rsid w:val="00386A86"/>
    <w:rsid w:val="003969FC"/>
    <w:rsid w:val="003A31EE"/>
    <w:rsid w:val="003B248A"/>
    <w:rsid w:val="003C6A9F"/>
    <w:rsid w:val="003D106A"/>
    <w:rsid w:val="003D1468"/>
    <w:rsid w:val="003E212F"/>
    <w:rsid w:val="003E274D"/>
    <w:rsid w:val="003E46DF"/>
    <w:rsid w:val="003F3A28"/>
    <w:rsid w:val="004116C6"/>
    <w:rsid w:val="00411F58"/>
    <w:rsid w:val="00415BE4"/>
    <w:rsid w:val="00417FEB"/>
    <w:rsid w:val="004322E5"/>
    <w:rsid w:val="00433060"/>
    <w:rsid w:val="004377C6"/>
    <w:rsid w:val="0044255F"/>
    <w:rsid w:val="004536F1"/>
    <w:rsid w:val="004565DE"/>
    <w:rsid w:val="0046691A"/>
    <w:rsid w:val="00473D00"/>
    <w:rsid w:val="004767C7"/>
    <w:rsid w:val="00476BB2"/>
    <w:rsid w:val="00477E78"/>
    <w:rsid w:val="00483058"/>
    <w:rsid w:val="00485225"/>
    <w:rsid w:val="0049117C"/>
    <w:rsid w:val="00497DDE"/>
    <w:rsid w:val="004A1515"/>
    <w:rsid w:val="004A2CE6"/>
    <w:rsid w:val="004A7F41"/>
    <w:rsid w:val="004B2ABB"/>
    <w:rsid w:val="004D0377"/>
    <w:rsid w:val="004E64D1"/>
    <w:rsid w:val="004E70CA"/>
    <w:rsid w:val="004F1AD1"/>
    <w:rsid w:val="004F1D33"/>
    <w:rsid w:val="004F1DB6"/>
    <w:rsid w:val="004F23D6"/>
    <w:rsid w:val="00502F2B"/>
    <w:rsid w:val="00503F7C"/>
    <w:rsid w:val="00513C63"/>
    <w:rsid w:val="00516A10"/>
    <w:rsid w:val="00522FA8"/>
    <w:rsid w:val="00527A0D"/>
    <w:rsid w:val="00527FD9"/>
    <w:rsid w:val="005309FB"/>
    <w:rsid w:val="00530BC5"/>
    <w:rsid w:val="00541500"/>
    <w:rsid w:val="005459C7"/>
    <w:rsid w:val="005547ED"/>
    <w:rsid w:val="00560925"/>
    <w:rsid w:val="005739B7"/>
    <w:rsid w:val="00574FA6"/>
    <w:rsid w:val="005767BB"/>
    <w:rsid w:val="0058221B"/>
    <w:rsid w:val="005823EB"/>
    <w:rsid w:val="00582EB1"/>
    <w:rsid w:val="00582ED3"/>
    <w:rsid w:val="00584D9E"/>
    <w:rsid w:val="00593F8F"/>
    <w:rsid w:val="00596042"/>
    <w:rsid w:val="005A53D2"/>
    <w:rsid w:val="005A72D9"/>
    <w:rsid w:val="005B30CF"/>
    <w:rsid w:val="005C04E2"/>
    <w:rsid w:val="005C0BEC"/>
    <w:rsid w:val="005D4C98"/>
    <w:rsid w:val="005D55C5"/>
    <w:rsid w:val="005D764B"/>
    <w:rsid w:val="005E36D7"/>
    <w:rsid w:val="005F0DE2"/>
    <w:rsid w:val="005F6701"/>
    <w:rsid w:val="006031D6"/>
    <w:rsid w:val="006077EF"/>
    <w:rsid w:val="00617DFC"/>
    <w:rsid w:val="00620D44"/>
    <w:rsid w:val="00623C10"/>
    <w:rsid w:val="00624719"/>
    <w:rsid w:val="00625BDE"/>
    <w:rsid w:val="00636B5E"/>
    <w:rsid w:val="006461E0"/>
    <w:rsid w:val="00647055"/>
    <w:rsid w:val="006506C1"/>
    <w:rsid w:val="006517E6"/>
    <w:rsid w:val="00651F1D"/>
    <w:rsid w:val="0065232B"/>
    <w:rsid w:val="00656926"/>
    <w:rsid w:val="00662CD4"/>
    <w:rsid w:val="006660FB"/>
    <w:rsid w:val="00673E25"/>
    <w:rsid w:val="006844FA"/>
    <w:rsid w:val="00692B01"/>
    <w:rsid w:val="006935B9"/>
    <w:rsid w:val="006975D7"/>
    <w:rsid w:val="006A353A"/>
    <w:rsid w:val="006A4B96"/>
    <w:rsid w:val="006A7464"/>
    <w:rsid w:val="006C1B01"/>
    <w:rsid w:val="006C714E"/>
    <w:rsid w:val="006D09F6"/>
    <w:rsid w:val="006D2270"/>
    <w:rsid w:val="006E1B13"/>
    <w:rsid w:val="006E6CCD"/>
    <w:rsid w:val="006F3DAC"/>
    <w:rsid w:val="006F4E73"/>
    <w:rsid w:val="006F62A3"/>
    <w:rsid w:val="0070317A"/>
    <w:rsid w:val="00705D64"/>
    <w:rsid w:val="00706B4B"/>
    <w:rsid w:val="00714544"/>
    <w:rsid w:val="00716A14"/>
    <w:rsid w:val="00742DB0"/>
    <w:rsid w:val="00744FC2"/>
    <w:rsid w:val="00745A12"/>
    <w:rsid w:val="007512FC"/>
    <w:rsid w:val="007565CD"/>
    <w:rsid w:val="00762E1A"/>
    <w:rsid w:val="007637D2"/>
    <w:rsid w:val="00766D8A"/>
    <w:rsid w:val="00767728"/>
    <w:rsid w:val="00771055"/>
    <w:rsid w:val="00772BFD"/>
    <w:rsid w:val="00774A65"/>
    <w:rsid w:val="00775038"/>
    <w:rsid w:val="00775F91"/>
    <w:rsid w:val="00781256"/>
    <w:rsid w:val="007817C0"/>
    <w:rsid w:val="00792A8C"/>
    <w:rsid w:val="0079558D"/>
    <w:rsid w:val="00795979"/>
    <w:rsid w:val="00796EF6"/>
    <w:rsid w:val="007A4000"/>
    <w:rsid w:val="007A4B11"/>
    <w:rsid w:val="007A793F"/>
    <w:rsid w:val="007B2BA2"/>
    <w:rsid w:val="007B36DA"/>
    <w:rsid w:val="007B7D64"/>
    <w:rsid w:val="007C095A"/>
    <w:rsid w:val="007C3626"/>
    <w:rsid w:val="007D2ABB"/>
    <w:rsid w:val="007E1B4B"/>
    <w:rsid w:val="007E41B2"/>
    <w:rsid w:val="007E7E42"/>
    <w:rsid w:val="007F74AF"/>
    <w:rsid w:val="00800092"/>
    <w:rsid w:val="00803A30"/>
    <w:rsid w:val="00804AD8"/>
    <w:rsid w:val="0081199B"/>
    <w:rsid w:val="00814AC9"/>
    <w:rsid w:val="008251B9"/>
    <w:rsid w:val="00832AE4"/>
    <w:rsid w:val="00833642"/>
    <w:rsid w:val="00836C73"/>
    <w:rsid w:val="00837D66"/>
    <w:rsid w:val="00845B81"/>
    <w:rsid w:val="00853D62"/>
    <w:rsid w:val="00855620"/>
    <w:rsid w:val="008742AD"/>
    <w:rsid w:val="008751FF"/>
    <w:rsid w:val="00877379"/>
    <w:rsid w:val="00882B2F"/>
    <w:rsid w:val="0088380E"/>
    <w:rsid w:val="008861DA"/>
    <w:rsid w:val="00887EC5"/>
    <w:rsid w:val="008A7C5C"/>
    <w:rsid w:val="008B6BD3"/>
    <w:rsid w:val="008C0640"/>
    <w:rsid w:val="008D0B5D"/>
    <w:rsid w:val="008D2482"/>
    <w:rsid w:val="008D63FD"/>
    <w:rsid w:val="008E3660"/>
    <w:rsid w:val="008F0AF5"/>
    <w:rsid w:val="008F0E0C"/>
    <w:rsid w:val="008F55E6"/>
    <w:rsid w:val="008F7B4B"/>
    <w:rsid w:val="00901270"/>
    <w:rsid w:val="009035BC"/>
    <w:rsid w:val="00924BAA"/>
    <w:rsid w:val="0092622C"/>
    <w:rsid w:val="00931F94"/>
    <w:rsid w:val="00934F55"/>
    <w:rsid w:val="00945BCF"/>
    <w:rsid w:val="00946248"/>
    <w:rsid w:val="00952325"/>
    <w:rsid w:val="00957AD9"/>
    <w:rsid w:val="00965082"/>
    <w:rsid w:val="009667DC"/>
    <w:rsid w:val="00971038"/>
    <w:rsid w:val="009745C7"/>
    <w:rsid w:val="009773BB"/>
    <w:rsid w:val="00982D48"/>
    <w:rsid w:val="00985D31"/>
    <w:rsid w:val="009917C0"/>
    <w:rsid w:val="009A08B6"/>
    <w:rsid w:val="009A596A"/>
    <w:rsid w:val="009B4595"/>
    <w:rsid w:val="009C50CF"/>
    <w:rsid w:val="009D6AF5"/>
    <w:rsid w:val="009D799E"/>
    <w:rsid w:val="009E219F"/>
    <w:rsid w:val="009E342E"/>
    <w:rsid w:val="009E62CC"/>
    <w:rsid w:val="00A06CB4"/>
    <w:rsid w:val="00A160DA"/>
    <w:rsid w:val="00A218F9"/>
    <w:rsid w:val="00A241D8"/>
    <w:rsid w:val="00A26E04"/>
    <w:rsid w:val="00A3055D"/>
    <w:rsid w:val="00A33B24"/>
    <w:rsid w:val="00A34E20"/>
    <w:rsid w:val="00A34F2F"/>
    <w:rsid w:val="00A4539C"/>
    <w:rsid w:val="00A50252"/>
    <w:rsid w:val="00A53119"/>
    <w:rsid w:val="00A53D24"/>
    <w:rsid w:val="00A55B81"/>
    <w:rsid w:val="00A56395"/>
    <w:rsid w:val="00A6195A"/>
    <w:rsid w:val="00A73813"/>
    <w:rsid w:val="00A76D67"/>
    <w:rsid w:val="00A8350A"/>
    <w:rsid w:val="00A907B0"/>
    <w:rsid w:val="00A936F0"/>
    <w:rsid w:val="00AA2940"/>
    <w:rsid w:val="00AA29F0"/>
    <w:rsid w:val="00AA7B43"/>
    <w:rsid w:val="00AB08F9"/>
    <w:rsid w:val="00AB2953"/>
    <w:rsid w:val="00AB5E1B"/>
    <w:rsid w:val="00AC7ED5"/>
    <w:rsid w:val="00AD3489"/>
    <w:rsid w:val="00AD46A9"/>
    <w:rsid w:val="00AD510D"/>
    <w:rsid w:val="00AF1228"/>
    <w:rsid w:val="00AF242E"/>
    <w:rsid w:val="00AF632B"/>
    <w:rsid w:val="00B049B9"/>
    <w:rsid w:val="00B1316D"/>
    <w:rsid w:val="00B16E16"/>
    <w:rsid w:val="00B1747F"/>
    <w:rsid w:val="00B27544"/>
    <w:rsid w:val="00B31A27"/>
    <w:rsid w:val="00B3754A"/>
    <w:rsid w:val="00B40B71"/>
    <w:rsid w:val="00B41575"/>
    <w:rsid w:val="00B47E6F"/>
    <w:rsid w:val="00B50E5E"/>
    <w:rsid w:val="00B64B29"/>
    <w:rsid w:val="00B710F4"/>
    <w:rsid w:val="00B72017"/>
    <w:rsid w:val="00B729D0"/>
    <w:rsid w:val="00B805C7"/>
    <w:rsid w:val="00B80E7F"/>
    <w:rsid w:val="00B82281"/>
    <w:rsid w:val="00B86FC1"/>
    <w:rsid w:val="00B87292"/>
    <w:rsid w:val="00B9230B"/>
    <w:rsid w:val="00BA2511"/>
    <w:rsid w:val="00BA7942"/>
    <w:rsid w:val="00BB0499"/>
    <w:rsid w:val="00BB0A67"/>
    <w:rsid w:val="00BC6CDE"/>
    <w:rsid w:val="00BD1606"/>
    <w:rsid w:val="00BD1C79"/>
    <w:rsid w:val="00BD233D"/>
    <w:rsid w:val="00BD4B8B"/>
    <w:rsid w:val="00BE698A"/>
    <w:rsid w:val="00BF3284"/>
    <w:rsid w:val="00BF4AF8"/>
    <w:rsid w:val="00BF4D88"/>
    <w:rsid w:val="00BF5E05"/>
    <w:rsid w:val="00C00EF6"/>
    <w:rsid w:val="00C066E9"/>
    <w:rsid w:val="00C06768"/>
    <w:rsid w:val="00C1034D"/>
    <w:rsid w:val="00C156EA"/>
    <w:rsid w:val="00C205C1"/>
    <w:rsid w:val="00C23FD4"/>
    <w:rsid w:val="00C41108"/>
    <w:rsid w:val="00C42A33"/>
    <w:rsid w:val="00C46762"/>
    <w:rsid w:val="00C4688D"/>
    <w:rsid w:val="00C47A04"/>
    <w:rsid w:val="00C511CF"/>
    <w:rsid w:val="00C522E2"/>
    <w:rsid w:val="00C62543"/>
    <w:rsid w:val="00C73161"/>
    <w:rsid w:val="00C7530D"/>
    <w:rsid w:val="00C82D64"/>
    <w:rsid w:val="00C82F9D"/>
    <w:rsid w:val="00C917E5"/>
    <w:rsid w:val="00C97D77"/>
    <w:rsid w:val="00CA33ED"/>
    <w:rsid w:val="00CA45CF"/>
    <w:rsid w:val="00CA651D"/>
    <w:rsid w:val="00CB61AE"/>
    <w:rsid w:val="00CC2C67"/>
    <w:rsid w:val="00CC706E"/>
    <w:rsid w:val="00CC7B0D"/>
    <w:rsid w:val="00CD2F84"/>
    <w:rsid w:val="00CD5923"/>
    <w:rsid w:val="00CD7102"/>
    <w:rsid w:val="00CE103C"/>
    <w:rsid w:val="00CE1F10"/>
    <w:rsid w:val="00CE2C6A"/>
    <w:rsid w:val="00CE598D"/>
    <w:rsid w:val="00D038C7"/>
    <w:rsid w:val="00D119BE"/>
    <w:rsid w:val="00D11B34"/>
    <w:rsid w:val="00D205ED"/>
    <w:rsid w:val="00D22577"/>
    <w:rsid w:val="00D27DAE"/>
    <w:rsid w:val="00D31C0D"/>
    <w:rsid w:val="00D41983"/>
    <w:rsid w:val="00D43142"/>
    <w:rsid w:val="00D52956"/>
    <w:rsid w:val="00D60776"/>
    <w:rsid w:val="00D65597"/>
    <w:rsid w:val="00D771B3"/>
    <w:rsid w:val="00D81105"/>
    <w:rsid w:val="00D81847"/>
    <w:rsid w:val="00D90837"/>
    <w:rsid w:val="00D95EB6"/>
    <w:rsid w:val="00D9781B"/>
    <w:rsid w:val="00DA2C82"/>
    <w:rsid w:val="00DA2D3F"/>
    <w:rsid w:val="00DA2F46"/>
    <w:rsid w:val="00DA44FE"/>
    <w:rsid w:val="00DA6168"/>
    <w:rsid w:val="00DA6D0B"/>
    <w:rsid w:val="00DB3E80"/>
    <w:rsid w:val="00DC0FDD"/>
    <w:rsid w:val="00DD074A"/>
    <w:rsid w:val="00DD48A4"/>
    <w:rsid w:val="00DD703E"/>
    <w:rsid w:val="00DF03B0"/>
    <w:rsid w:val="00DF0C3A"/>
    <w:rsid w:val="00DF5914"/>
    <w:rsid w:val="00E03882"/>
    <w:rsid w:val="00E05BDD"/>
    <w:rsid w:val="00E06E87"/>
    <w:rsid w:val="00E168F8"/>
    <w:rsid w:val="00E22CEF"/>
    <w:rsid w:val="00E2403A"/>
    <w:rsid w:val="00E27638"/>
    <w:rsid w:val="00E31FE2"/>
    <w:rsid w:val="00E327D2"/>
    <w:rsid w:val="00E37202"/>
    <w:rsid w:val="00E43130"/>
    <w:rsid w:val="00E50790"/>
    <w:rsid w:val="00E602AF"/>
    <w:rsid w:val="00E75461"/>
    <w:rsid w:val="00E75CDD"/>
    <w:rsid w:val="00E77EF2"/>
    <w:rsid w:val="00E8080B"/>
    <w:rsid w:val="00E821AC"/>
    <w:rsid w:val="00E87531"/>
    <w:rsid w:val="00E950DE"/>
    <w:rsid w:val="00E97F60"/>
    <w:rsid w:val="00EA4285"/>
    <w:rsid w:val="00EB369C"/>
    <w:rsid w:val="00ED084B"/>
    <w:rsid w:val="00EE4FE5"/>
    <w:rsid w:val="00EE600E"/>
    <w:rsid w:val="00EE6A14"/>
    <w:rsid w:val="00EE6B8C"/>
    <w:rsid w:val="00EF6569"/>
    <w:rsid w:val="00F0229F"/>
    <w:rsid w:val="00F03EE3"/>
    <w:rsid w:val="00F07189"/>
    <w:rsid w:val="00F20581"/>
    <w:rsid w:val="00F2692A"/>
    <w:rsid w:val="00F3169E"/>
    <w:rsid w:val="00F33B55"/>
    <w:rsid w:val="00F42C79"/>
    <w:rsid w:val="00F433B1"/>
    <w:rsid w:val="00F54657"/>
    <w:rsid w:val="00F5689B"/>
    <w:rsid w:val="00F60087"/>
    <w:rsid w:val="00F70DE0"/>
    <w:rsid w:val="00F71ADA"/>
    <w:rsid w:val="00F801A0"/>
    <w:rsid w:val="00F8369B"/>
    <w:rsid w:val="00F948D5"/>
    <w:rsid w:val="00F95F3B"/>
    <w:rsid w:val="00FA32B5"/>
    <w:rsid w:val="00FA3773"/>
    <w:rsid w:val="00FA5D27"/>
    <w:rsid w:val="00FA5F86"/>
    <w:rsid w:val="00FB1925"/>
    <w:rsid w:val="00FC1130"/>
    <w:rsid w:val="00FC1198"/>
    <w:rsid w:val="00FC4606"/>
    <w:rsid w:val="00FE1B66"/>
    <w:rsid w:val="00FE469A"/>
    <w:rsid w:val="00FE588C"/>
    <w:rsid w:val="00FE6622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A"/>
  </w:style>
  <w:style w:type="paragraph" w:styleId="2">
    <w:name w:val="heading 2"/>
    <w:basedOn w:val="a"/>
    <w:link w:val="20"/>
    <w:uiPriority w:val="9"/>
    <w:qFormat/>
    <w:rsid w:val="00574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4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325"/>
  </w:style>
  <w:style w:type="paragraph" w:styleId="a6">
    <w:name w:val="footer"/>
    <w:basedOn w:val="a"/>
    <w:link w:val="a7"/>
    <w:uiPriority w:val="99"/>
    <w:semiHidden/>
    <w:unhideWhenUsed/>
    <w:rsid w:val="0095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325"/>
  </w:style>
  <w:style w:type="paragraph" w:styleId="a8">
    <w:name w:val="Plain Text"/>
    <w:basedOn w:val="a"/>
    <w:link w:val="a9"/>
    <w:uiPriority w:val="99"/>
    <w:semiHidden/>
    <w:unhideWhenUsed/>
    <w:rsid w:val="006C1B0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6C1B01"/>
    <w:rPr>
      <w:rFonts w:ascii="Consolas" w:eastAsiaTheme="minorHAnsi" w:hAnsi="Consolas"/>
      <w:sz w:val="21"/>
      <w:szCs w:val="21"/>
      <w:lang w:eastAsia="en-US"/>
    </w:rPr>
  </w:style>
  <w:style w:type="paragraph" w:customStyle="1" w:styleId="ConsPlusNormal">
    <w:name w:val="ConsPlusNormal"/>
    <w:rsid w:val="001B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color="FFFFFF" w:themeColor="background1"/>
    </w:rPr>
  </w:style>
  <w:style w:type="paragraph" w:customStyle="1" w:styleId="ConsPlusTitle">
    <w:name w:val="ConsPlusTitle"/>
    <w:rsid w:val="001B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color="FFFFFF" w:themeColor="background1"/>
    </w:rPr>
  </w:style>
  <w:style w:type="paragraph" w:customStyle="1" w:styleId="Default">
    <w:name w:val="Default"/>
    <w:rsid w:val="0083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4F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F71ADA"/>
    <w:rPr>
      <w:b/>
      <w:bCs/>
    </w:rPr>
  </w:style>
  <w:style w:type="paragraph" w:styleId="ab">
    <w:name w:val="List Paragraph"/>
    <w:basedOn w:val="a"/>
    <w:uiPriority w:val="34"/>
    <w:qFormat/>
    <w:rsid w:val="007E7E4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A72D9"/>
    <w:rPr>
      <w:color w:val="800080" w:themeColor="followedHyperlink"/>
      <w:u w:val="single"/>
    </w:rPr>
  </w:style>
  <w:style w:type="paragraph" w:customStyle="1" w:styleId="pt-consplustitle-000001">
    <w:name w:val="pt-consplustitle-000001"/>
    <w:basedOn w:val="a"/>
    <w:rsid w:val="004A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4A7F41"/>
  </w:style>
  <w:style w:type="character" w:customStyle="1" w:styleId="marker-required">
    <w:name w:val="marker-required"/>
    <w:basedOn w:val="a0"/>
    <w:rsid w:val="00A53D24"/>
  </w:style>
  <w:style w:type="character" w:customStyle="1" w:styleId="data-item">
    <w:name w:val="data-item"/>
    <w:basedOn w:val="a0"/>
    <w:rsid w:val="00A53D24"/>
  </w:style>
  <w:style w:type="character" w:customStyle="1" w:styleId="k-icon">
    <w:name w:val="k-icon"/>
    <w:basedOn w:val="a0"/>
    <w:rsid w:val="00A53D24"/>
  </w:style>
  <w:style w:type="character" w:customStyle="1" w:styleId="apple-converted-space">
    <w:name w:val="apple-converted-space"/>
    <w:basedOn w:val="a0"/>
    <w:rsid w:val="0069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527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53295608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5E5E5"/>
                        <w:left w:val="single" w:sz="24" w:space="0" w:color="E5E5E5"/>
                        <w:bottom w:val="single" w:sz="24" w:space="0" w:color="E5E5E5"/>
                        <w:right w:val="single" w:sz="24" w:space="0" w:color="E5E5E5"/>
                      </w:divBdr>
                      <w:divsChild>
                        <w:div w:id="10294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C5C5"/>
                            <w:left w:val="single" w:sz="2" w:space="0" w:color="C5C5C5"/>
                            <w:bottom w:val="single" w:sz="2" w:space="0" w:color="C5C5C5"/>
                            <w:right w:val="single" w:sz="2" w:space="0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82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46520001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4F4F4"/>
                        <w:left w:val="single" w:sz="24" w:space="0" w:color="F4F4F4"/>
                        <w:bottom w:val="single" w:sz="24" w:space="0" w:color="F4F4F4"/>
                        <w:right w:val="single" w:sz="24" w:space="0" w:color="F4F4F4"/>
                      </w:divBdr>
                      <w:divsChild>
                        <w:div w:id="16631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C5C5"/>
                            <w:left w:val="single" w:sz="2" w:space="0" w:color="C5C5C5"/>
                            <w:bottom w:val="single" w:sz="2" w:space="0" w:color="C5C5C5"/>
                            <w:right w:val="single" w:sz="2" w:space="0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khabarovs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adn27.tu.rostran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101D7-62D8-4BFB-8C52-E75C052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slepecea</dc:creator>
  <cp:keywords/>
  <dc:description/>
  <cp:lastModifiedBy>korobkoge</cp:lastModifiedBy>
  <cp:revision>19</cp:revision>
  <cp:lastPrinted>2017-04-12T06:34:00Z</cp:lastPrinted>
  <dcterms:created xsi:type="dcterms:W3CDTF">2017-03-23T05:45:00Z</dcterms:created>
  <dcterms:modified xsi:type="dcterms:W3CDTF">2017-04-12T06:34:00Z</dcterms:modified>
</cp:coreProperties>
</file>