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49"/>
      </w:tblGrid>
      <w:tr w:rsidR="00E525DC" w:rsidRPr="00E525DC" w:rsidTr="00C61FCC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Отчет</w:t>
            </w:r>
          </w:p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о проведении оценки регулирующего воздействия проекта</w:t>
            </w:r>
          </w:p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нормативного правового акта</w:t>
            </w:r>
          </w:p>
        </w:tc>
      </w:tr>
      <w:tr w:rsidR="00E525DC" w:rsidRPr="00E525DC" w:rsidTr="00C61FCC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5DC" w:rsidRPr="00E525DC" w:rsidTr="00C61FCC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1. Общая информация.</w:t>
            </w:r>
          </w:p>
        </w:tc>
      </w:tr>
      <w:tr w:rsidR="00E525DC" w:rsidRPr="00E525DC" w:rsidTr="00A31DE9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1.1. Орган-разработчик: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5DC">
              <w:rPr>
                <w:rFonts w:ascii="Times New Roman" w:hAnsi="Times New Roman" w:cs="Times New Roman"/>
              </w:rPr>
              <w:t>Управление государственной охраны объектов культурного наследия Самарской области (далее – Управление)</w:t>
            </w:r>
          </w:p>
        </w:tc>
      </w:tr>
      <w:tr w:rsidR="00E525DC" w:rsidRPr="00E525DC" w:rsidTr="00E525DC">
        <w:trPr>
          <w:trHeight w:val="2803"/>
        </w:trPr>
        <w:tc>
          <w:tcPr>
            <w:tcW w:w="8949" w:type="dxa"/>
            <w:tcBorders>
              <w:top w:val="nil"/>
              <w:left w:val="nil"/>
              <w:right w:val="nil"/>
            </w:tcBorders>
          </w:tcPr>
          <w:p w:rsidR="00E525DC" w:rsidRPr="00E525DC" w:rsidRDefault="00E525DC" w:rsidP="00E525D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 xml:space="preserve">1.2. </w:t>
            </w:r>
            <w:proofErr w:type="gramStart"/>
            <w:r w:rsidRPr="00E525DC">
              <w:rPr>
                <w:rFonts w:ascii="Times New Roman" w:hAnsi="Times New Roman" w:cs="Times New Roman"/>
              </w:rPr>
              <w:t>Вид,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5DC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5DC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5DC">
              <w:rPr>
                <w:rFonts w:ascii="Times New Roman" w:hAnsi="Times New Roman" w:cs="Times New Roman"/>
              </w:rPr>
              <w:t>нормативного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5DC">
              <w:rPr>
                <w:rFonts w:ascii="Times New Roman" w:hAnsi="Times New Roman" w:cs="Times New Roman"/>
              </w:rPr>
              <w:t>правового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5DC">
              <w:rPr>
                <w:rFonts w:ascii="Times New Roman" w:hAnsi="Times New Roman" w:cs="Times New Roman"/>
              </w:rPr>
              <w:t>акта: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5DC">
              <w:rPr>
                <w:rFonts w:ascii="Times New Roman" w:hAnsi="Times New Roman" w:cs="Times New Roman"/>
              </w:rPr>
              <w:t xml:space="preserve">проект Приказа управления государственной охраны объектов культурного наследия Самарской области «Об исключении выявленных объектов культурного наследия из Перечня выявленных объектов культурного наследия, расположенных на территории Самарской области, включении их </w:t>
            </w:r>
            <w:r w:rsidR="007A7999">
              <w:rPr>
                <w:rFonts w:ascii="Times New Roman" w:hAnsi="Times New Roman" w:cs="Times New Roman"/>
              </w:rPr>
              <w:br/>
            </w:r>
            <w:r w:rsidRPr="00E525DC">
              <w:rPr>
                <w:rFonts w:ascii="Times New Roman" w:hAnsi="Times New Roman" w:cs="Times New Roman"/>
              </w:rPr>
              <w:t xml:space="preserve">в единый государственный реестр объектов культурного наследия (памятников истории </w:t>
            </w:r>
            <w:r w:rsidR="007A7999">
              <w:rPr>
                <w:rFonts w:ascii="Times New Roman" w:hAnsi="Times New Roman" w:cs="Times New Roman"/>
              </w:rPr>
              <w:br/>
            </w:r>
            <w:r w:rsidRPr="00E525DC">
              <w:rPr>
                <w:rFonts w:ascii="Times New Roman" w:hAnsi="Times New Roman" w:cs="Times New Roman"/>
              </w:rPr>
              <w:t>и культуры) народов Российской Федерации, утверждении границ территорий, режимов использования земельных участков в границах территорий и</w:t>
            </w:r>
            <w:proofErr w:type="gramEnd"/>
            <w:r w:rsidRPr="00E525DC">
              <w:rPr>
                <w:rFonts w:ascii="Times New Roman" w:hAnsi="Times New Roman" w:cs="Times New Roman"/>
              </w:rPr>
              <w:t xml:space="preserve"> предметов охраны объектов культурного наследия»: </w:t>
            </w:r>
          </w:p>
          <w:p w:rsidR="00712BC1" w:rsidRPr="00712BC1" w:rsidRDefault="004B49FE" w:rsidP="00712B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12BC1" w:rsidRPr="00712BC1">
              <w:rPr>
                <w:rFonts w:ascii="Times New Roman" w:hAnsi="Times New Roman" w:cs="Times New Roman"/>
              </w:rPr>
              <w:t>Дом Тепляковых</w:t>
            </w:r>
            <w:r>
              <w:rPr>
                <w:rFonts w:ascii="Times New Roman" w:hAnsi="Times New Roman" w:cs="Times New Roman"/>
              </w:rPr>
              <w:t>»</w:t>
            </w:r>
            <w:r w:rsidR="00712BC1" w:rsidRPr="00712BC1">
              <w:rPr>
                <w:rFonts w:ascii="Times New Roman" w:hAnsi="Times New Roman" w:cs="Times New Roman"/>
              </w:rPr>
              <w:tab/>
              <w:t>г. Самара, ул. Чапаевская, д. 127, литеры А</w:t>
            </w:r>
            <w:proofErr w:type="gramStart"/>
            <w:r w:rsidR="00712BC1" w:rsidRPr="00712BC1">
              <w:rPr>
                <w:rFonts w:ascii="Times New Roman" w:hAnsi="Times New Roman" w:cs="Times New Roman"/>
              </w:rPr>
              <w:t>,Б</w:t>
            </w:r>
            <w:proofErr w:type="gramEnd"/>
          </w:p>
          <w:p w:rsidR="00712BC1" w:rsidRPr="00712BC1" w:rsidRDefault="004B49FE" w:rsidP="00712B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12BC1" w:rsidRPr="00712BC1">
              <w:rPr>
                <w:rFonts w:ascii="Times New Roman" w:hAnsi="Times New Roman" w:cs="Times New Roman"/>
              </w:rPr>
              <w:t xml:space="preserve">Дом </w:t>
            </w:r>
            <w:proofErr w:type="spellStart"/>
            <w:r w:rsidR="00712BC1" w:rsidRPr="00712BC1">
              <w:rPr>
                <w:rFonts w:ascii="Times New Roman" w:hAnsi="Times New Roman" w:cs="Times New Roman"/>
              </w:rPr>
              <w:t>В.Ф.Козикова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712BC1" w:rsidRPr="00712BC1">
              <w:rPr>
                <w:rFonts w:ascii="Times New Roman" w:hAnsi="Times New Roman" w:cs="Times New Roman"/>
              </w:rPr>
              <w:tab/>
              <w:t>г. Самара, ул. Чапаевская, д. 135, литеры А</w:t>
            </w:r>
            <w:proofErr w:type="gramStart"/>
            <w:r w:rsidR="00712BC1" w:rsidRPr="00712BC1">
              <w:rPr>
                <w:rFonts w:ascii="Times New Roman" w:hAnsi="Times New Roman" w:cs="Times New Roman"/>
              </w:rPr>
              <w:t>,А</w:t>
            </w:r>
            <w:proofErr w:type="gramEnd"/>
            <w:r w:rsidR="00712BC1" w:rsidRPr="00712BC1">
              <w:rPr>
                <w:rFonts w:ascii="Times New Roman" w:hAnsi="Times New Roman" w:cs="Times New Roman"/>
              </w:rPr>
              <w:t>1</w:t>
            </w:r>
          </w:p>
          <w:p w:rsidR="00E525DC" w:rsidRPr="00E525DC" w:rsidRDefault="004B49FE" w:rsidP="00712B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12BC1" w:rsidRPr="00712BC1">
              <w:rPr>
                <w:rFonts w:ascii="Times New Roman" w:hAnsi="Times New Roman" w:cs="Times New Roman"/>
              </w:rPr>
              <w:t xml:space="preserve">Дом врача </w:t>
            </w:r>
            <w:proofErr w:type="spellStart"/>
            <w:r w:rsidR="00712BC1" w:rsidRPr="00712BC1">
              <w:rPr>
                <w:rFonts w:ascii="Times New Roman" w:hAnsi="Times New Roman" w:cs="Times New Roman"/>
              </w:rPr>
              <w:t>С.А.Шимкевича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12BC1" w:rsidRPr="00712BC1">
              <w:rPr>
                <w:rFonts w:ascii="Times New Roman" w:hAnsi="Times New Roman" w:cs="Times New Roman"/>
              </w:rPr>
              <w:t>С</w:t>
            </w:r>
            <w:proofErr w:type="gramEnd"/>
            <w:r w:rsidR="00712BC1" w:rsidRPr="00712BC1">
              <w:rPr>
                <w:rFonts w:ascii="Times New Roman" w:hAnsi="Times New Roman" w:cs="Times New Roman"/>
              </w:rPr>
              <w:t>амара</w:t>
            </w:r>
            <w:proofErr w:type="spellEnd"/>
            <w:r w:rsidR="00712BC1" w:rsidRPr="00712BC1">
              <w:rPr>
                <w:rFonts w:ascii="Times New Roman" w:hAnsi="Times New Roman" w:cs="Times New Roman"/>
              </w:rPr>
              <w:t>, ул. Чапаевская, д. 137, литера А</w:t>
            </w:r>
            <w:r w:rsidR="009C6DC3" w:rsidRPr="009C6DC3">
              <w:rPr>
                <w:rFonts w:ascii="Times New Roman" w:hAnsi="Times New Roman" w:cs="Times New Roman"/>
              </w:rPr>
              <w:t xml:space="preserve"> </w:t>
            </w:r>
            <w:r w:rsidR="005E6DE8">
              <w:rPr>
                <w:rFonts w:ascii="Times New Roman" w:hAnsi="Times New Roman" w:cs="Times New Roman"/>
              </w:rPr>
              <w:br/>
            </w:r>
            <w:r w:rsidR="00E525DC" w:rsidRPr="00E525DC">
              <w:rPr>
                <w:rFonts w:ascii="Times New Roman" w:hAnsi="Times New Roman" w:cs="Times New Roman"/>
              </w:rPr>
              <w:t>(далее - проект нормативного правового акта).</w:t>
            </w:r>
          </w:p>
        </w:tc>
      </w:tr>
      <w:tr w:rsidR="00E525DC" w:rsidRPr="00E525DC" w:rsidTr="00C61FCC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1.3. Степень регулирующего воздействия проекта нормативного право</w:t>
            </w:r>
            <w:r>
              <w:rPr>
                <w:rFonts w:ascii="Times New Roman" w:hAnsi="Times New Roman" w:cs="Times New Roman"/>
              </w:rPr>
              <w:t>вого акта  высокая</w:t>
            </w:r>
            <w:r w:rsidRPr="00E525DC">
              <w:rPr>
                <w:rFonts w:ascii="Times New Roman" w:hAnsi="Times New Roman" w:cs="Times New Roman"/>
              </w:rPr>
              <w:t>.</w:t>
            </w:r>
          </w:p>
        </w:tc>
      </w:tr>
      <w:tr w:rsidR="00E525DC" w:rsidRPr="00E525DC" w:rsidTr="00C61FCC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1.4. Срок, в течение которого принимались предложения заинтересованных лиц при проведении публичных консультаций:</w:t>
            </w:r>
          </w:p>
          <w:p w:rsidR="00E525DC" w:rsidRP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начало: "</w:t>
            </w:r>
            <w:r w:rsidR="004B49F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" </w:t>
            </w:r>
            <w:r w:rsidR="004B49FE">
              <w:rPr>
                <w:rFonts w:ascii="Times New Roman" w:hAnsi="Times New Roman" w:cs="Times New Roman"/>
              </w:rPr>
              <w:t>марта</w:t>
            </w:r>
            <w:r>
              <w:rPr>
                <w:rFonts w:ascii="Times New Roman" w:hAnsi="Times New Roman" w:cs="Times New Roman"/>
              </w:rPr>
              <w:t xml:space="preserve"> 2022</w:t>
            </w:r>
            <w:r w:rsidRPr="00E525DC">
              <w:rPr>
                <w:rFonts w:ascii="Times New Roman" w:hAnsi="Times New Roman" w:cs="Times New Roman"/>
              </w:rPr>
              <w:t xml:space="preserve"> г.;</w:t>
            </w:r>
          </w:p>
          <w:p w:rsidR="00E525DC" w:rsidRPr="00E525DC" w:rsidRDefault="00E525DC" w:rsidP="004B49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окончание: "</w:t>
            </w:r>
            <w:r w:rsidR="004B49F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" марта 2022</w:t>
            </w:r>
            <w:r w:rsidRPr="00E525D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525DC" w:rsidRPr="00E525DC" w:rsidTr="00E525DC">
        <w:trPr>
          <w:trHeight w:val="719"/>
        </w:trPr>
        <w:tc>
          <w:tcPr>
            <w:tcW w:w="8949" w:type="dxa"/>
            <w:tcBorders>
              <w:top w:val="nil"/>
              <w:left w:val="nil"/>
              <w:right w:val="nil"/>
            </w:tcBorders>
          </w:tcPr>
          <w:p w:rsidR="00E525DC" w:rsidRPr="00E525DC" w:rsidRDefault="00E525DC" w:rsidP="00E525D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1.5. Количество замечаний и предложений, полученных от заинтересованных лиц при проведении публичных консульта</w:t>
            </w:r>
            <w:r>
              <w:rPr>
                <w:rFonts w:ascii="Times New Roman" w:hAnsi="Times New Roman" w:cs="Times New Roman"/>
              </w:rPr>
              <w:t>ций</w:t>
            </w:r>
            <w:r w:rsidRPr="00E525DC">
              <w:rPr>
                <w:rFonts w:ascii="Times New Roman" w:hAnsi="Times New Roman" w:cs="Times New Roman"/>
              </w:rPr>
              <w:t>, и</w:t>
            </w:r>
            <w:r>
              <w:rPr>
                <w:rFonts w:ascii="Times New Roman" w:hAnsi="Times New Roman" w:cs="Times New Roman"/>
              </w:rPr>
              <w:t xml:space="preserve">з них учтено полностью, </w:t>
            </w:r>
            <w:r w:rsidRPr="00E525DC">
              <w:rPr>
                <w:rFonts w:ascii="Times New Roman" w:hAnsi="Times New Roman" w:cs="Times New Roman"/>
              </w:rPr>
              <w:t>учтено частично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525DC">
              <w:rPr>
                <w:rFonts w:ascii="Times New Roman" w:hAnsi="Times New Roman" w:cs="Times New Roman"/>
              </w:rPr>
              <w:t>замеча</w:t>
            </w:r>
            <w:r>
              <w:rPr>
                <w:rFonts w:ascii="Times New Roman" w:hAnsi="Times New Roman" w:cs="Times New Roman"/>
              </w:rPr>
              <w:t>ний и предложений  не поступало</w:t>
            </w:r>
            <w:r w:rsidRPr="00E525DC">
              <w:rPr>
                <w:rFonts w:ascii="Times New Roman" w:hAnsi="Times New Roman" w:cs="Times New Roman"/>
              </w:rPr>
              <w:t>.</w:t>
            </w:r>
          </w:p>
        </w:tc>
      </w:tr>
      <w:tr w:rsidR="00E525DC" w:rsidRPr="00E525DC" w:rsidTr="00C61FCC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:rsid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2. Описание цели предлагаемого правового регулирования, проблемы, на решение которой направлено принятие проекта нормативного правового акта, и способа ее разрешения, характеристика негативных эффектов и их количественная оценк</w:t>
            </w:r>
            <w:r>
              <w:rPr>
                <w:rFonts w:ascii="Times New Roman" w:hAnsi="Times New Roman" w:cs="Times New Roman"/>
              </w:rPr>
              <w:t>а:</w:t>
            </w:r>
          </w:p>
          <w:p w:rsidR="00E525DC" w:rsidRPr="00E525DC" w:rsidRDefault="00E525DC" w:rsidP="00E525D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Цель: включить выявленные объекты культурного наследия:</w:t>
            </w:r>
          </w:p>
          <w:p w:rsidR="004B49FE" w:rsidRPr="004B49FE" w:rsidRDefault="004B49FE" w:rsidP="004B4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9FE">
              <w:rPr>
                <w:rFonts w:ascii="Times New Roman" w:hAnsi="Times New Roman" w:cs="Times New Roman"/>
              </w:rPr>
              <w:t>«Дом Тепляковых»</w:t>
            </w:r>
            <w:r w:rsidRPr="004B49FE">
              <w:rPr>
                <w:rFonts w:ascii="Times New Roman" w:hAnsi="Times New Roman" w:cs="Times New Roman"/>
              </w:rPr>
              <w:tab/>
              <w:t>г. Самара, ул. Чапаевская, д. 127, литеры А</w:t>
            </w:r>
            <w:proofErr w:type="gramStart"/>
            <w:r w:rsidRPr="004B49FE">
              <w:rPr>
                <w:rFonts w:ascii="Times New Roman" w:hAnsi="Times New Roman" w:cs="Times New Roman"/>
              </w:rPr>
              <w:t>,Б</w:t>
            </w:r>
            <w:proofErr w:type="gramEnd"/>
          </w:p>
          <w:p w:rsidR="004B49FE" w:rsidRPr="004B49FE" w:rsidRDefault="004B49FE" w:rsidP="004B4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9FE">
              <w:rPr>
                <w:rFonts w:ascii="Times New Roman" w:hAnsi="Times New Roman" w:cs="Times New Roman"/>
              </w:rPr>
              <w:t xml:space="preserve">«Дом </w:t>
            </w:r>
            <w:proofErr w:type="spellStart"/>
            <w:r w:rsidRPr="004B49FE">
              <w:rPr>
                <w:rFonts w:ascii="Times New Roman" w:hAnsi="Times New Roman" w:cs="Times New Roman"/>
              </w:rPr>
              <w:t>В.Ф.Козикова</w:t>
            </w:r>
            <w:proofErr w:type="spellEnd"/>
            <w:r w:rsidRPr="004B49FE">
              <w:rPr>
                <w:rFonts w:ascii="Times New Roman" w:hAnsi="Times New Roman" w:cs="Times New Roman"/>
              </w:rPr>
              <w:t>»</w:t>
            </w:r>
            <w:r w:rsidRPr="004B49FE">
              <w:rPr>
                <w:rFonts w:ascii="Times New Roman" w:hAnsi="Times New Roman" w:cs="Times New Roman"/>
              </w:rPr>
              <w:tab/>
              <w:t>г. Самара, ул. Чапаевская, д. 135, литеры А</w:t>
            </w:r>
            <w:proofErr w:type="gramStart"/>
            <w:r w:rsidRPr="004B49FE">
              <w:rPr>
                <w:rFonts w:ascii="Times New Roman" w:hAnsi="Times New Roman" w:cs="Times New Roman"/>
              </w:rPr>
              <w:t>,А</w:t>
            </w:r>
            <w:proofErr w:type="gramEnd"/>
            <w:r w:rsidRPr="004B49FE">
              <w:rPr>
                <w:rFonts w:ascii="Times New Roman" w:hAnsi="Times New Roman" w:cs="Times New Roman"/>
              </w:rPr>
              <w:t>1</w:t>
            </w:r>
          </w:p>
          <w:p w:rsidR="00E525DC" w:rsidRDefault="004B49FE" w:rsidP="004B4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9FE">
              <w:rPr>
                <w:rFonts w:ascii="Times New Roman" w:hAnsi="Times New Roman" w:cs="Times New Roman"/>
              </w:rPr>
              <w:t xml:space="preserve">«Дом врача </w:t>
            </w:r>
            <w:proofErr w:type="spellStart"/>
            <w:r w:rsidRPr="004B49FE">
              <w:rPr>
                <w:rFonts w:ascii="Times New Roman" w:hAnsi="Times New Roman" w:cs="Times New Roman"/>
              </w:rPr>
              <w:t>С.А.Шимкевича</w:t>
            </w:r>
            <w:proofErr w:type="spellEnd"/>
            <w:r w:rsidRPr="004B49FE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4B49FE">
              <w:rPr>
                <w:rFonts w:ascii="Times New Roman" w:hAnsi="Times New Roman" w:cs="Times New Roman"/>
              </w:rPr>
              <w:t>г</w:t>
            </w:r>
            <w:proofErr w:type="gramStart"/>
            <w:r w:rsidRPr="004B49FE">
              <w:rPr>
                <w:rFonts w:ascii="Times New Roman" w:hAnsi="Times New Roman" w:cs="Times New Roman"/>
              </w:rPr>
              <w:t>.С</w:t>
            </w:r>
            <w:proofErr w:type="gramEnd"/>
            <w:r w:rsidRPr="004B49FE">
              <w:rPr>
                <w:rFonts w:ascii="Times New Roman" w:hAnsi="Times New Roman" w:cs="Times New Roman"/>
              </w:rPr>
              <w:t>амара</w:t>
            </w:r>
            <w:proofErr w:type="spellEnd"/>
            <w:r w:rsidRPr="004B49FE">
              <w:rPr>
                <w:rFonts w:ascii="Times New Roman" w:hAnsi="Times New Roman" w:cs="Times New Roman"/>
              </w:rPr>
              <w:t>, ул. Чапаевская, д. 137, литера А</w:t>
            </w:r>
            <w:r w:rsidR="00E525DC" w:rsidRPr="00E525DC">
              <w:rPr>
                <w:rFonts w:ascii="Times New Roman" w:hAnsi="Times New Roman" w:cs="Times New Roman"/>
              </w:rPr>
              <w:t>, в единый государственный реестр объектов культурного наследия (памятников истории и культуры) народов Российской Федерации, утвердить предмет охраны, границы и режим использования его территории</w:t>
            </w:r>
            <w:r w:rsidR="00E525DC">
              <w:rPr>
                <w:rFonts w:ascii="Times New Roman" w:hAnsi="Times New Roman" w:cs="Times New Roman"/>
              </w:rPr>
              <w:t>;</w:t>
            </w:r>
          </w:p>
          <w:p w:rsidR="004B49FE" w:rsidRDefault="00E525DC" w:rsidP="004B49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Проблема, на решение которой направлено принятие проекта нормативного акта: выявленн</w:t>
            </w:r>
            <w:r w:rsidR="004B49FE">
              <w:rPr>
                <w:rFonts w:ascii="Times New Roman" w:hAnsi="Times New Roman" w:cs="Times New Roman"/>
              </w:rPr>
              <w:t>ые объекты культурного наследия</w:t>
            </w:r>
          </w:p>
          <w:p w:rsidR="004B49FE" w:rsidRPr="004B49FE" w:rsidRDefault="004B49FE" w:rsidP="004B49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B49FE">
              <w:rPr>
                <w:rFonts w:ascii="Times New Roman" w:hAnsi="Times New Roman" w:cs="Times New Roman"/>
              </w:rPr>
              <w:t>«Дом Тепляковых»</w:t>
            </w:r>
            <w:r w:rsidR="007A7999">
              <w:rPr>
                <w:rFonts w:ascii="Times New Roman" w:hAnsi="Times New Roman" w:cs="Times New Roman"/>
              </w:rPr>
              <w:t xml:space="preserve"> </w:t>
            </w:r>
            <w:r w:rsidRPr="004B49FE">
              <w:rPr>
                <w:rFonts w:ascii="Times New Roman" w:hAnsi="Times New Roman" w:cs="Times New Roman"/>
              </w:rPr>
              <w:tab/>
              <w:t>г. Самара, ул. Чапаевская, д. 127, литеры А</w:t>
            </w:r>
            <w:proofErr w:type="gramStart"/>
            <w:r w:rsidRPr="004B49FE">
              <w:rPr>
                <w:rFonts w:ascii="Times New Roman" w:hAnsi="Times New Roman" w:cs="Times New Roman"/>
              </w:rPr>
              <w:t>,Б</w:t>
            </w:r>
            <w:proofErr w:type="gramEnd"/>
          </w:p>
          <w:p w:rsidR="004B49FE" w:rsidRPr="004B49FE" w:rsidRDefault="004B49FE" w:rsidP="004B49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«Дом </w:t>
            </w:r>
            <w:proofErr w:type="spellStart"/>
            <w:r>
              <w:rPr>
                <w:rFonts w:ascii="Times New Roman" w:hAnsi="Times New Roman" w:cs="Times New Roman"/>
              </w:rPr>
              <w:t>В.Ф.Козикова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4B49FE">
              <w:rPr>
                <w:rFonts w:ascii="Times New Roman" w:hAnsi="Times New Roman" w:cs="Times New Roman"/>
              </w:rPr>
              <w:t>г. Самара, ул. Чапаевская, д. 135, литеры А</w:t>
            </w:r>
            <w:proofErr w:type="gramStart"/>
            <w:r w:rsidRPr="004B49FE">
              <w:rPr>
                <w:rFonts w:ascii="Times New Roman" w:hAnsi="Times New Roman" w:cs="Times New Roman"/>
              </w:rPr>
              <w:t>,А</w:t>
            </w:r>
            <w:proofErr w:type="gramEnd"/>
            <w:r w:rsidRPr="004B49FE">
              <w:rPr>
                <w:rFonts w:ascii="Times New Roman" w:hAnsi="Times New Roman" w:cs="Times New Roman"/>
              </w:rPr>
              <w:t>1</w:t>
            </w:r>
          </w:p>
          <w:p w:rsidR="00E525DC" w:rsidRDefault="004B49FE" w:rsidP="004B49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B49FE">
              <w:rPr>
                <w:rFonts w:ascii="Times New Roman" w:hAnsi="Times New Roman" w:cs="Times New Roman"/>
              </w:rPr>
              <w:t xml:space="preserve">«Дом врача </w:t>
            </w:r>
            <w:proofErr w:type="spellStart"/>
            <w:r w:rsidRPr="004B49FE">
              <w:rPr>
                <w:rFonts w:ascii="Times New Roman" w:hAnsi="Times New Roman" w:cs="Times New Roman"/>
              </w:rPr>
              <w:t>С.А.Шимкевича</w:t>
            </w:r>
            <w:proofErr w:type="spellEnd"/>
            <w:r w:rsidRPr="004B49FE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4B49FE">
              <w:rPr>
                <w:rFonts w:ascii="Times New Roman" w:hAnsi="Times New Roman" w:cs="Times New Roman"/>
              </w:rPr>
              <w:t>г</w:t>
            </w:r>
            <w:proofErr w:type="gramStart"/>
            <w:r w:rsidRPr="004B49FE">
              <w:rPr>
                <w:rFonts w:ascii="Times New Roman" w:hAnsi="Times New Roman" w:cs="Times New Roman"/>
              </w:rPr>
              <w:t>.С</w:t>
            </w:r>
            <w:proofErr w:type="gramEnd"/>
            <w:r w:rsidRPr="004B49FE">
              <w:rPr>
                <w:rFonts w:ascii="Times New Roman" w:hAnsi="Times New Roman" w:cs="Times New Roman"/>
              </w:rPr>
              <w:t>амара</w:t>
            </w:r>
            <w:proofErr w:type="spellEnd"/>
            <w:r w:rsidRPr="004B49FE">
              <w:rPr>
                <w:rFonts w:ascii="Times New Roman" w:hAnsi="Times New Roman" w:cs="Times New Roman"/>
              </w:rPr>
              <w:t>, ул. Чапаевская, д. 137, литера А</w:t>
            </w:r>
            <w:r w:rsidR="00E525DC" w:rsidRPr="00E525DC">
              <w:rPr>
                <w:rFonts w:ascii="Times New Roman" w:hAnsi="Times New Roman" w:cs="Times New Roman"/>
              </w:rPr>
              <w:t xml:space="preserve">, не включены </w:t>
            </w:r>
            <w:r w:rsidR="007A7999">
              <w:rPr>
                <w:rFonts w:ascii="Times New Roman" w:hAnsi="Times New Roman" w:cs="Times New Roman"/>
              </w:rPr>
              <w:br/>
            </w:r>
            <w:r w:rsidR="00E525DC" w:rsidRPr="00E525DC">
              <w:rPr>
                <w:rFonts w:ascii="Times New Roman" w:hAnsi="Times New Roman" w:cs="Times New Roman"/>
              </w:rPr>
              <w:t xml:space="preserve">в единый государственный реестр объектов культурного наследия (памятников истории </w:t>
            </w:r>
            <w:r w:rsidR="007A7999">
              <w:rPr>
                <w:rFonts w:ascii="Times New Roman" w:hAnsi="Times New Roman" w:cs="Times New Roman"/>
              </w:rPr>
              <w:br/>
            </w:r>
            <w:r w:rsidR="00E525DC" w:rsidRPr="00E525DC">
              <w:rPr>
                <w:rFonts w:ascii="Times New Roman" w:hAnsi="Times New Roman" w:cs="Times New Roman"/>
              </w:rPr>
              <w:t>и культуры) народов Российской Федерации, предмет охраны, границы и режим использования их территории не утверждены, что противоречит требованиям статей 3.1, 18, 33, 47</w:t>
            </w:r>
            <w:r w:rsidR="00E525DC">
              <w:rPr>
                <w:rFonts w:ascii="Times New Roman" w:hAnsi="Times New Roman" w:cs="Times New Roman"/>
              </w:rPr>
              <w:t>.2, Федерального закона № 73-ФЗ;</w:t>
            </w:r>
          </w:p>
          <w:p w:rsidR="00E525DC" w:rsidRPr="00E525DC" w:rsidRDefault="00E525DC" w:rsidP="00E525D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 xml:space="preserve">Негативные эффекты, возникающие в связи с наличием рассматриваемой проблемы: </w:t>
            </w:r>
          </w:p>
          <w:p w:rsidR="00E525DC" w:rsidRPr="00E525DC" w:rsidRDefault="00E525DC" w:rsidP="00E525D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неисполнение требований законодательства о государственной охране объектов культурного наследия является причиной для предписаний органов прокуратуры и судебных исков;</w:t>
            </w:r>
          </w:p>
          <w:p w:rsidR="00E525DC" w:rsidRPr="00E525DC" w:rsidRDefault="00E525DC" w:rsidP="00E525D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lastRenderedPageBreak/>
              <w:t>статус выявленного объекта культурного наследия ограничивает допустимые виды работ по сохранению объектов культурного наследия (статья 47.2 Федерального закона № 73-ФЗ).</w:t>
            </w:r>
          </w:p>
        </w:tc>
      </w:tr>
      <w:tr w:rsidR="00E525DC" w:rsidRPr="00E525DC" w:rsidTr="00C61FCC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:rsidR="0020545E" w:rsidRDefault="0020545E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 xml:space="preserve">2.1. Основные группы субъектов предпринимательской, инвестиционной и иной экономической деятельности, иные субъекты, включая органы государственной власти </w:t>
            </w:r>
            <w:r w:rsidR="004B49FE">
              <w:rPr>
                <w:rFonts w:ascii="Times New Roman" w:hAnsi="Times New Roman" w:cs="Times New Roman"/>
              </w:rPr>
              <w:br/>
            </w:r>
            <w:r w:rsidRPr="00E525DC">
              <w:rPr>
                <w:rFonts w:ascii="Times New Roman" w:hAnsi="Times New Roman" w:cs="Times New Roman"/>
              </w:rPr>
              <w:t>и органы местного самоуправления, интересы которых будут затронуты предлагаемым проектом нормативного правового акт</w:t>
            </w:r>
            <w:r>
              <w:rPr>
                <w:rFonts w:ascii="Times New Roman" w:hAnsi="Times New Roman" w:cs="Times New Roman"/>
              </w:rPr>
              <w:t xml:space="preserve">а: </w:t>
            </w:r>
          </w:p>
          <w:p w:rsidR="00E525DC" w:rsidRP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525DC">
              <w:rPr>
                <w:rFonts w:ascii="Times New Roman" w:hAnsi="Times New Roman" w:cs="Times New Roman"/>
              </w:rPr>
              <w:t>обственники или пользователи объектов культурного наследия, правообладатели земельных участков, расположенных в границах территорий объектов культурного наследия.</w:t>
            </w:r>
          </w:p>
          <w:p w:rsid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2.2. Характеристика негативных эффектов, возникающих в связи с наличием проблемы, их количественная</w:t>
            </w:r>
            <w:r>
              <w:rPr>
                <w:rFonts w:ascii="Times New Roman" w:hAnsi="Times New Roman" w:cs="Times New Roman"/>
              </w:rPr>
              <w:t xml:space="preserve"> оценка: </w:t>
            </w:r>
          </w:p>
          <w:p w:rsidR="00E525DC" w:rsidRP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E525DC">
              <w:rPr>
                <w:rFonts w:ascii="Times New Roman" w:hAnsi="Times New Roman" w:cs="Times New Roman"/>
              </w:rPr>
              <w:t>арактеристика негативных эффектов, возникающих в связи с наличие</w:t>
            </w:r>
            <w:r>
              <w:rPr>
                <w:rFonts w:ascii="Times New Roman" w:hAnsi="Times New Roman" w:cs="Times New Roman"/>
              </w:rPr>
              <w:t>м проблемы, описана в пункте 2</w:t>
            </w:r>
            <w:r w:rsidRPr="00E525DC">
              <w:rPr>
                <w:rFonts w:ascii="Times New Roman" w:hAnsi="Times New Roman" w:cs="Times New Roman"/>
              </w:rPr>
              <w:t>.</w:t>
            </w:r>
          </w:p>
          <w:p w:rsid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2.3. Новые функции, полномочия, обязанности и права органов публичной власти или сведения об их изменении проектом нормативного правового акта, а также порядок их реализации (о</w:t>
            </w:r>
            <w:r>
              <w:rPr>
                <w:rFonts w:ascii="Times New Roman" w:hAnsi="Times New Roman" w:cs="Times New Roman"/>
              </w:rPr>
              <w:t xml:space="preserve">существления): </w:t>
            </w:r>
          </w:p>
          <w:p w:rsidR="00E525DC" w:rsidRP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принятие проекта приказа не повлечет установления новых по</w:t>
            </w:r>
            <w:r>
              <w:rPr>
                <w:rFonts w:ascii="Times New Roman" w:hAnsi="Times New Roman" w:cs="Times New Roman"/>
              </w:rPr>
              <w:t xml:space="preserve">лномочий, </w:t>
            </w:r>
            <w:r w:rsidRPr="00E525DC">
              <w:rPr>
                <w:rFonts w:ascii="Times New Roman" w:hAnsi="Times New Roman" w:cs="Times New Roman"/>
              </w:rPr>
              <w:t>не потребует изменения (отмены) существующих полномочий Управления.</w:t>
            </w:r>
          </w:p>
          <w:p w:rsid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2.4. Новые запреты, обязанности или ограничения для субъектов предпринимательской, инвестиционной и иной экономической деятельности либо изменение содержания существующих запретов, обязанностей и ограничений, а также порядок организации исполнения</w:t>
            </w:r>
            <w:r>
              <w:rPr>
                <w:rFonts w:ascii="Times New Roman" w:hAnsi="Times New Roman" w:cs="Times New Roman"/>
              </w:rPr>
              <w:t xml:space="preserve"> вводимых положений: </w:t>
            </w:r>
          </w:p>
          <w:p w:rsidR="00E525DC" w:rsidRP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проектом нормативного правового акта предусматривается новый режим использования земельных участков в границах защитной зоны объектов (100 метров от утверждаемой границы территории)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2.5. Причины невозможности решения проблемы участниками соответствующих общественных отношений самостоятельно, без вме</w:t>
            </w:r>
            <w:r>
              <w:rPr>
                <w:rFonts w:ascii="Times New Roman" w:hAnsi="Times New Roman" w:cs="Times New Roman"/>
              </w:rPr>
              <w:t xml:space="preserve">шательства государства: </w:t>
            </w:r>
          </w:p>
          <w:p w:rsidR="00E525DC" w:rsidRP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правовое регулирование способа решения данной проблемы предусмотрено действующим законодательством Российской Федерации и отнесено к ведению Самарской области как субъекта Российской Федерации в со</w:t>
            </w:r>
            <w:r>
              <w:rPr>
                <w:rFonts w:ascii="Times New Roman" w:hAnsi="Times New Roman" w:cs="Times New Roman"/>
              </w:rPr>
              <w:t xml:space="preserve">ответствии </w:t>
            </w:r>
            <w:r w:rsidRPr="00E525DC">
              <w:rPr>
                <w:rFonts w:ascii="Times New Roman" w:hAnsi="Times New Roman" w:cs="Times New Roman"/>
              </w:rPr>
              <w:t>с федеральным законодательством.</w:t>
            </w:r>
          </w:p>
          <w:p w:rsid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2.6. Международный опыт и (или) опыт других субъектов Российской Федерации в соответствующей сфере регулирования общественных отношений (решения соответств</w:t>
            </w:r>
            <w:r>
              <w:rPr>
                <w:rFonts w:ascii="Times New Roman" w:hAnsi="Times New Roman" w:cs="Times New Roman"/>
              </w:rPr>
              <w:t>ующей проблемы):</w:t>
            </w:r>
          </w:p>
          <w:p w:rsidR="00E525DC" w:rsidRP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на территории Российской Федерации имеется более 75 тысяч объектов  культурного наследия регионального значения, предмет охраны, границы территории и режимы использования земель в границах территорий значительной части указанных объектов культурного наследия установлены правовыми актами органов исполнительной власти субъектов федерации, уполномоченных в сфере государственной охраны объектов культурного наследия.</w:t>
            </w:r>
          </w:p>
        </w:tc>
      </w:tr>
      <w:tr w:rsidR="00E525DC" w:rsidRPr="00E525DC" w:rsidTr="00C61FCC"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0" w:name="P449"/>
            <w:bookmarkEnd w:id="0"/>
            <w:r w:rsidRPr="00E525DC">
              <w:rPr>
                <w:rFonts w:ascii="Times New Roman" w:hAnsi="Times New Roman" w:cs="Times New Roman"/>
              </w:rPr>
              <w:t>3. Определение целей предлагаемого правового регулирования и индикаторов для оценки их достижения.</w:t>
            </w:r>
          </w:p>
        </w:tc>
      </w:tr>
    </w:tbl>
    <w:p w:rsidR="00E525DC" w:rsidRPr="00E525DC" w:rsidRDefault="00E525DC" w:rsidP="00E525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42"/>
        <w:gridCol w:w="391"/>
        <w:gridCol w:w="318"/>
        <w:gridCol w:w="708"/>
        <w:gridCol w:w="531"/>
        <w:gridCol w:w="488"/>
        <w:gridCol w:w="349"/>
        <w:gridCol w:w="410"/>
        <w:gridCol w:w="658"/>
        <w:gridCol w:w="866"/>
        <w:gridCol w:w="268"/>
        <w:gridCol w:w="249"/>
        <w:gridCol w:w="1678"/>
      </w:tblGrid>
      <w:tr w:rsidR="00E525DC" w:rsidRPr="00E525DC" w:rsidTr="00C61FCC">
        <w:tc>
          <w:tcPr>
            <w:tcW w:w="2756" w:type="dxa"/>
            <w:gridSpan w:val="4"/>
          </w:tcPr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3.1. Цель предлагаемого правового регулирования</w:t>
            </w:r>
          </w:p>
        </w:tc>
        <w:tc>
          <w:tcPr>
            <w:tcW w:w="3144" w:type="dxa"/>
            <w:gridSpan w:val="6"/>
          </w:tcPr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3.2. Срок достижения цели предлагаемого правового регулирования</w:t>
            </w:r>
          </w:p>
        </w:tc>
        <w:tc>
          <w:tcPr>
            <w:tcW w:w="3061" w:type="dxa"/>
            <w:gridSpan w:val="4"/>
          </w:tcPr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3.3. Периодичность мониторинга достижения цели предлагаемого правового регулирования</w:t>
            </w:r>
          </w:p>
        </w:tc>
      </w:tr>
      <w:tr w:rsidR="00E525DC" w:rsidRPr="00E525DC" w:rsidTr="00C61FCC">
        <w:tc>
          <w:tcPr>
            <w:tcW w:w="2756" w:type="dxa"/>
            <w:gridSpan w:val="4"/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525DC">
              <w:rPr>
                <w:rFonts w:ascii="Times New Roman" w:hAnsi="Times New Roman" w:cs="Times New Roman"/>
              </w:rPr>
              <w:t>ключить выявленные объекты культурного наследия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5DC">
              <w:rPr>
                <w:rFonts w:ascii="Times New Roman" w:hAnsi="Times New Roman" w:cs="Times New Roman"/>
              </w:rPr>
              <w:t>в единый государственный реестр</w:t>
            </w:r>
            <w:r>
              <w:rPr>
                <w:rFonts w:ascii="Times New Roman" w:hAnsi="Times New Roman" w:cs="Times New Roman"/>
              </w:rPr>
              <w:t xml:space="preserve">, утвердить предмет охраны, </w:t>
            </w:r>
            <w:r w:rsidRPr="00E525DC">
              <w:rPr>
                <w:rFonts w:ascii="Times New Roman" w:hAnsi="Times New Roman" w:cs="Times New Roman"/>
              </w:rPr>
              <w:t xml:space="preserve">границы и режим </w:t>
            </w:r>
            <w:r w:rsidRPr="00E525DC">
              <w:rPr>
                <w:rFonts w:ascii="Times New Roman" w:hAnsi="Times New Roman" w:cs="Times New Roman"/>
              </w:rPr>
              <w:lastRenderedPageBreak/>
              <w:t>использования его территории</w:t>
            </w:r>
          </w:p>
        </w:tc>
        <w:tc>
          <w:tcPr>
            <w:tcW w:w="3144" w:type="dxa"/>
            <w:gridSpan w:val="6"/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lastRenderedPageBreak/>
              <w:t>2022 год и последующий период</w:t>
            </w:r>
          </w:p>
        </w:tc>
        <w:tc>
          <w:tcPr>
            <w:tcW w:w="3061" w:type="dxa"/>
            <w:gridSpan w:val="4"/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E525DC" w:rsidRPr="00E525DC" w:rsidTr="00C61FCC">
        <w:tblPrEx>
          <w:tblBorders>
            <w:left w:val="nil"/>
            <w:right w:val="nil"/>
            <w:insideH w:val="nil"/>
          </w:tblBorders>
        </w:tblPrEx>
        <w:tc>
          <w:tcPr>
            <w:tcW w:w="8961" w:type="dxa"/>
            <w:gridSpan w:val="14"/>
            <w:tcBorders>
              <w:left w:val="nil"/>
              <w:bottom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5DC" w:rsidRPr="00E525DC" w:rsidTr="00C61FCC">
        <w:tblPrEx>
          <w:tblBorders>
            <w:left w:val="nil"/>
            <w:right w:val="nil"/>
            <w:insideH w:val="nil"/>
          </w:tblBorders>
        </w:tblPrEx>
        <w:tc>
          <w:tcPr>
            <w:tcW w:w="89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25DC" w:rsidRDefault="00E525DC" w:rsidP="00E525D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3.4. Действующие нормативные правовые акты, поручения, другие решения, из положений которых вытекает необходимость разработки предлагаемого правового регулирования в данной сфере и которые определяют необходимость постановки</w:t>
            </w:r>
            <w:r>
              <w:rPr>
                <w:rFonts w:ascii="Times New Roman" w:hAnsi="Times New Roman" w:cs="Times New Roman"/>
              </w:rPr>
              <w:t xml:space="preserve"> указанных целей:</w:t>
            </w:r>
          </w:p>
          <w:p w:rsidR="00E525DC" w:rsidRPr="00E525DC" w:rsidRDefault="00E525DC" w:rsidP="00E525D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- Федеральный закон от 25.06.2002 № 73-ФЗ «Об объектах культурного наследия (памятниках истории и культуры) народов Российской Федерации»;</w:t>
            </w:r>
          </w:p>
          <w:p w:rsidR="00E525DC" w:rsidRPr="00E525DC" w:rsidRDefault="00E525DC" w:rsidP="00E525D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- Закон Самарской области от 08.12.2008 № 142-ГД «Об объектах культурного наследия (памятниках истории и культуры) народов Российской Федерации, расположенных на территории Самарской области»;</w:t>
            </w:r>
          </w:p>
          <w:p w:rsidR="00E525DC" w:rsidRPr="00E525DC" w:rsidRDefault="00E525DC" w:rsidP="00E525D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- Положение о государственной историко-культурной экспертизе, утвержденное Постановлением Правительства Российской Федер</w:t>
            </w:r>
            <w:r w:rsidR="0020545E">
              <w:rPr>
                <w:rFonts w:ascii="Times New Roman" w:hAnsi="Times New Roman" w:cs="Times New Roman"/>
              </w:rPr>
              <w:t xml:space="preserve">ации  </w:t>
            </w:r>
            <w:r w:rsidRPr="00E525DC">
              <w:rPr>
                <w:rFonts w:ascii="Times New Roman" w:hAnsi="Times New Roman" w:cs="Times New Roman"/>
              </w:rPr>
              <w:t>от 15.07.2009 № 569;</w:t>
            </w:r>
          </w:p>
          <w:p w:rsidR="00E525DC" w:rsidRPr="00E525DC" w:rsidRDefault="00E525DC" w:rsidP="00E525D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 xml:space="preserve">- Положение об Управлении государственной охраны объектов культурного наследия Самарской области, утвержденное постановлением Правительства Самарской области </w:t>
            </w:r>
            <w:r w:rsidR="0020545E">
              <w:rPr>
                <w:rFonts w:ascii="Times New Roman" w:hAnsi="Times New Roman" w:cs="Times New Roman"/>
              </w:rPr>
              <w:t xml:space="preserve">               </w:t>
            </w:r>
            <w:r w:rsidRPr="00E525DC">
              <w:rPr>
                <w:rFonts w:ascii="Times New Roman" w:hAnsi="Times New Roman" w:cs="Times New Roman"/>
              </w:rPr>
              <w:t>от 15.06.2015 № 338.</w:t>
            </w:r>
          </w:p>
        </w:tc>
      </w:tr>
      <w:tr w:rsidR="00E525DC" w:rsidRPr="00E525DC" w:rsidTr="00C61FCC">
        <w:tblPrEx>
          <w:tblBorders>
            <w:left w:val="nil"/>
            <w:right w:val="nil"/>
            <w:insideH w:val="nil"/>
          </w:tblBorders>
        </w:tblPrEx>
        <w:tc>
          <w:tcPr>
            <w:tcW w:w="8961" w:type="dxa"/>
            <w:gridSpan w:val="14"/>
            <w:tcBorders>
              <w:top w:val="nil"/>
              <w:left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5DC" w:rsidRPr="00E525DC" w:rsidTr="00C61FCC">
        <w:tc>
          <w:tcPr>
            <w:tcW w:w="2756" w:type="dxa"/>
            <w:gridSpan w:val="4"/>
          </w:tcPr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3.5. Цель предлагаемого правового регулирования</w:t>
            </w:r>
          </w:p>
        </w:tc>
        <w:tc>
          <w:tcPr>
            <w:tcW w:w="2486" w:type="dxa"/>
            <w:gridSpan w:val="5"/>
          </w:tcPr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3.6. Индикатор достижения цели предлагаемого правового регулирования</w:t>
            </w:r>
          </w:p>
        </w:tc>
        <w:tc>
          <w:tcPr>
            <w:tcW w:w="2041" w:type="dxa"/>
            <w:gridSpan w:val="4"/>
          </w:tcPr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3.7. Единица измерения индикатора</w:t>
            </w:r>
          </w:p>
        </w:tc>
        <w:tc>
          <w:tcPr>
            <w:tcW w:w="1678" w:type="dxa"/>
          </w:tcPr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3.8. Целевое значение индикатора по годам</w:t>
            </w:r>
          </w:p>
        </w:tc>
      </w:tr>
      <w:tr w:rsidR="00E525DC" w:rsidRPr="00E525DC" w:rsidTr="00C61FCC">
        <w:tc>
          <w:tcPr>
            <w:tcW w:w="2756" w:type="dxa"/>
            <w:gridSpan w:val="4"/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Включить выявленные объекты культурного наследия в единый государственный реестр, утвердить предмет охраны, границы и режим использования его территории</w:t>
            </w:r>
          </w:p>
        </w:tc>
        <w:tc>
          <w:tcPr>
            <w:tcW w:w="2486" w:type="dxa"/>
            <w:gridSpan w:val="5"/>
          </w:tcPr>
          <w:p w:rsidR="00E525DC" w:rsidRPr="00E525DC" w:rsidRDefault="00E525DC" w:rsidP="00C61F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 xml:space="preserve">Принятие проекта  </w:t>
            </w:r>
          </w:p>
        </w:tc>
        <w:tc>
          <w:tcPr>
            <w:tcW w:w="2041" w:type="dxa"/>
            <w:gridSpan w:val="4"/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678" w:type="dxa"/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525DC" w:rsidRPr="00E525DC" w:rsidTr="00C61FCC">
        <w:tblPrEx>
          <w:tblBorders>
            <w:left w:val="nil"/>
            <w:right w:val="nil"/>
            <w:insideH w:val="nil"/>
          </w:tblBorders>
        </w:tblPrEx>
        <w:tc>
          <w:tcPr>
            <w:tcW w:w="8961" w:type="dxa"/>
            <w:gridSpan w:val="14"/>
            <w:tcBorders>
              <w:left w:val="nil"/>
              <w:bottom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5DC" w:rsidRPr="00E525DC" w:rsidTr="00C61FCC">
        <w:tblPrEx>
          <w:tblBorders>
            <w:left w:val="nil"/>
            <w:right w:val="nil"/>
            <w:insideH w:val="nil"/>
          </w:tblBorders>
        </w:tblPrEx>
        <w:tc>
          <w:tcPr>
            <w:tcW w:w="89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3.9. Методы расчета индикаторов достижения целей предлагаемого правового регулирования, источники информ</w:t>
            </w:r>
            <w:r>
              <w:rPr>
                <w:rFonts w:ascii="Times New Roman" w:hAnsi="Times New Roman" w:cs="Times New Roman"/>
              </w:rPr>
              <w:t>ации для расчетов:</w:t>
            </w:r>
          </w:p>
          <w:p w:rsidR="00E525DC" w:rsidRP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необходимость в установлении таких индикаторов и, соо</w:t>
            </w:r>
            <w:r>
              <w:rPr>
                <w:rFonts w:ascii="Times New Roman" w:hAnsi="Times New Roman" w:cs="Times New Roman"/>
              </w:rPr>
              <w:t xml:space="preserve">тветственно, </w:t>
            </w:r>
            <w:r w:rsidRPr="00E525DC">
              <w:rPr>
                <w:rFonts w:ascii="Times New Roman" w:hAnsi="Times New Roman" w:cs="Times New Roman"/>
              </w:rPr>
              <w:t>метода – требования, установленные Федеральным законом</w:t>
            </w:r>
            <w:r>
              <w:rPr>
                <w:rFonts w:ascii="Times New Roman" w:hAnsi="Times New Roman" w:cs="Times New Roman"/>
              </w:rPr>
              <w:t xml:space="preserve"> от 25.06.2002</w:t>
            </w:r>
            <w:r w:rsidRPr="00E525DC">
              <w:rPr>
                <w:rFonts w:ascii="Times New Roman" w:hAnsi="Times New Roman" w:cs="Times New Roman"/>
              </w:rPr>
              <w:t xml:space="preserve"> № 73-ФЗ «Об объектах культурного наследия (памятниках истории и культуры) народов Российской Федерации».</w:t>
            </w:r>
          </w:p>
          <w:p w:rsidR="00E525DC" w:rsidRP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3.10. Оценка затрат на проведение мониторинга достижения целей предлагаемого правового регулирован</w:t>
            </w:r>
            <w:r>
              <w:rPr>
                <w:rFonts w:ascii="Times New Roman" w:hAnsi="Times New Roman" w:cs="Times New Roman"/>
              </w:rPr>
              <w:t xml:space="preserve">ия: </w:t>
            </w:r>
            <w:r w:rsidRPr="00E525DC">
              <w:rPr>
                <w:rFonts w:ascii="Times New Roman" w:hAnsi="Times New Roman" w:cs="Times New Roman"/>
              </w:rPr>
              <w:t>затраты отсутствуют, т.к. мониторинг осуществляется в рамках текущей деятельности управления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525DC" w:rsidRP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4. Качественная характеристика и оценка численности потенциальных адресатов предлагаемого правового регулирования (их групп).</w:t>
            </w:r>
          </w:p>
        </w:tc>
      </w:tr>
      <w:tr w:rsidR="00E525DC" w:rsidRPr="00E525DC" w:rsidTr="00C61FCC">
        <w:tblPrEx>
          <w:tblBorders>
            <w:left w:val="nil"/>
            <w:right w:val="nil"/>
            <w:insideH w:val="nil"/>
          </w:tblBorders>
        </w:tblPrEx>
        <w:tc>
          <w:tcPr>
            <w:tcW w:w="8961" w:type="dxa"/>
            <w:gridSpan w:val="14"/>
            <w:tcBorders>
              <w:top w:val="nil"/>
              <w:left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5DC" w:rsidRPr="00E525DC" w:rsidTr="00C61FCC">
        <w:tc>
          <w:tcPr>
            <w:tcW w:w="4483" w:type="dxa"/>
            <w:gridSpan w:val="7"/>
          </w:tcPr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491"/>
            <w:bookmarkEnd w:id="1"/>
            <w:r w:rsidRPr="00E525DC">
              <w:rPr>
                <w:rFonts w:ascii="Times New Roman" w:hAnsi="Times New Roman" w:cs="Times New Roman"/>
              </w:rPr>
              <w:t>4.1. Группа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1" w:type="dxa"/>
            <w:gridSpan w:val="5"/>
          </w:tcPr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4.2. Количество участников группы</w:t>
            </w:r>
          </w:p>
        </w:tc>
        <w:tc>
          <w:tcPr>
            <w:tcW w:w="1927" w:type="dxa"/>
            <w:gridSpan w:val="2"/>
          </w:tcPr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4.3. Источник данных</w:t>
            </w:r>
          </w:p>
        </w:tc>
      </w:tr>
      <w:tr w:rsidR="00E525DC" w:rsidRPr="00E525DC" w:rsidTr="00CF4457">
        <w:trPr>
          <w:trHeight w:val="2297"/>
        </w:trPr>
        <w:tc>
          <w:tcPr>
            <w:tcW w:w="4483" w:type="dxa"/>
            <w:gridSpan w:val="7"/>
          </w:tcPr>
          <w:p w:rsidR="00E525DC" w:rsidRPr="00E525DC" w:rsidRDefault="00CF4457" w:rsidP="00C61FC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F4457">
              <w:rPr>
                <w:rFonts w:ascii="Times New Roman" w:hAnsi="Times New Roman" w:cs="Times New Roman"/>
              </w:rPr>
              <w:lastRenderedPageBreak/>
              <w:t>Органы государственной власти, органы местного самоуправления, а также юридические лица, их руководители и иные должностные лица, индивидуальные предприниматели, их уполномоченные представители и физические лица, являющиеся собственниками либо иными законными владельцами объектов капитального строительства, земельных участков, осуществляющие строительные, ремонтные, землеустроительные работы в границах объектов культурного наследия</w:t>
            </w:r>
            <w:proofErr w:type="gramEnd"/>
          </w:p>
        </w:tc>
        <w:tc>
          <w:tcPr>
            <w:tcW w:w="2551" w:type="dxa"/>
            <w:gridSpan w:val="5"/>
          </w:tcPr>
          <w:p w:rsidR="00E525DC" w:rsidRPr="00E525DC" w:rsidRDefault="00CF4457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CF4457">
              <w:rPr>
                <w:rFonts w:ascii="Times New Roman" w:hAnsi="Times New Roman" w:cs="Times New Roman"/>
              </w:rPr>
              <w:t>Точной количественной оценке не поддаются</w:t>
            </w:r>
          </w:p>
        </w:tc>
        <w:tc>
          <w:tcPr>
            <w:tcW w:w="1927" w:type="dxa"/>
            <w:gridSpan w:val="2"/>
          </w:tcPr>
          <w:p w:rsidR="00E525DC" w:rsidRPr="00E525DC" w:rsidRDefault="00CF4457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CF4457">
              <w:rPr>
                <w:rFonts w:ascii="Times New Roman" w:hAnsi="Times New Roman" w:cs="Times New Roman"/>
              </w:rPr>
              <w:t>Данные Управления</w:t>
            </w:r>
          </w:p>
        </w:tc>
      </w:tr>
      <w:tr w:rsidR="00E525DC" w:rsidRPr="00E525DC" w:rsidTr="00C61FCC">
        <w:tc>
          <w:tcPr>
            <w:tcW w:w="4483" w:type="dxa"/>
            <w:gridSpan w:val="7"/>
          </w:tcPr>
          <w:p w:rsidR="00E525DC" w:rsidRPr="00E525DC" w:rsidRDefault="00CF4457" w:rsidP="00C61F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2551" w:type="dxa"/>
            <w:gridSpan w:val="5"/>
          </w:tcPr>
          <w:p w:rsidR="00E525DC" w:rsidRPr="00E525DC" w:rsidRDefault="00CF4457" w:rsidP="002054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  <w:gridSpan w:val="2"/>
          </w:tcPr>
          <w:p w:rsidR="00E525DC" w:rsidRPr="00E525DC" w:rsidRDefault="00CF4457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CF4457">
              <w:rPr>
                <w:rFonts w:ascii="Times New Roman" w:hAnsi="Times New Roman" w:cs="Times New Roman"/>
              </w:rPr>
              <w:t>Положение об Управлении, утвержденное постановлением Правительства Самарской области от 15.06.2015 № 338</w:t>
            </w:r>
          </w:p>
        </w:tc>
      </w:tr>
      <w:tr w:rsidR="00E525DC" w:rsidRPr="00E525DC" w:rsidTr="00C61FCC">
        <w:tblPrEx>
          <w:tblBorders>
            <w:left w:val="nil"/>
            <w:right w:val="nil"/>
            <w:insideH w:val="nil"/>
          </w:tblBorders>
        </w:tblPrEx>
        <w:tc>
          <w:tcPr>
            <w:tcW w:w="8961" w:type="dxa"/>
            <w:gridSpan w:val="14"/>
            <w:tcBorders>
              <w:left w:val="nil"/>
              <w:bottom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5DC" w:rsidRPr="00E525DC" w:rsidTr="00C61FCC">
        <w:tblPrEx>
          <w:tblBorders>
            <w:left w:val="nil"/>
            <w:right w:val="nil"/>
            <w:insideH w:val="nil"/>
          </w:tblBorders>
        </w:tblPrEx>
        <w:tc>
          <w:tcPr>
            <w:tcW w:w="89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5. Оценка дополнительных расходов (доходов) бюджета Самарской области (местных бюджетов), связанных с введением предлагаемого правового регулирования.</w:t>
            </w:r>
          </w:p>
        </w:tc>
      </w:tr>
      <w:tr w:rsidR="00E525DC" w:rsidRPr="00E525DC" w:rsidTr="00C61FCC">
        <w:tblPrEx>
          <w:tblBorders>
            <w:left w:val="nil"/>
            <w:right w:val="nil"/>
            <w:insideH w:val="nil"/>
          </w:tblBorders>
        </w:tblPrEx>
        <w:tc>
          <w:tcPr>
            <w:tcW w:w="8961" w:type="dxa"/>
            <w:gridSpan w:val="14"/>
            <w:tcBorders>
              <w:top w:val="nil"/>
              <w:left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5DC" w:rsidRPr="00E525DC" w:rsidTr="00C61FCC">
        <w:tc>
          <w:tcPr>
            <w:tcW w:w="3995" w:type="dxa"/>
            <w:gridSpan w:val="6"/>
          </w:tcPr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5.1. Наименование функции (полномочия, обязанности или права)</w:t>
            </w:r>
          </w:p>
        </w:tc>
        <w:tc>
          <w:tcPr>
            <w:tcW w:w="3039" w:type="dxa"/>
            <w:gridSpan w:val="6"/>
          </w:tcPr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5.2. Вид расхода (возможного поступления) бюджета Самарской области (местных бюджетов)</w:t>
            </w:r>
          </w:p>
        </w:tc>
        <w:tc>
          <w:tcPr>
            <w:tcW w:w="1927" w:type="dxa"/>
            <w:gridSpan w:val="2"/>
            <w:vAlign w:val="center"/>
          </w:tcPr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5.3. Количественная оценка расходов и возможных поступлений, млн. руб.</w:t>
            </w:r>
          </w:p>
        </w:tc>
      </w:tr>
      <w:tr w:rsidR="00E525DC" w:rsidRPr="00E525DC" w:rsidTr="00C61FCC">
        <w:tc>
          <w:tcPr>
            <w:tcW w:w="3995" w:type="dxa"/>
            <w:gridSpan w:val="6"/>
            <w:vMerge w:val="restart"/>
          </w:tcPr>
          <w:p w:rsidR="00CF4457" w:rsidRPr="00E525DC" w:rsidRDefault="00E525DC" w:rsidP="00CF4457">
            <w:pPr>
              <w:pStyle w:val="ConsPlusNormal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Функция (полномочие, обязанность или право) 1.1</w:t>
            </w:r>
            <w:r w:rsidR="00CF4457">
              <w:rPr>
                <w:rFonts w:ascii="Times New Roman" w:hAnsi="Times New Roman" w:cs="Times New Roman"/>
              </w:rPr>
              <w:t xml:space="preserve"> </w:t>
            </w:r>
            <w:r w:rsidR="00CF4457" w:rsidRPr="00CF4457">
              <w:rPr>
                <w:rFonts w:ascii="Times New Roman" w:hAnsi="Times New Roman" w:cs="Times New Roman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3039" w:type="dxa"/>
            <w:gridSpan w:val="6"/>
            <w:vAlign w:val="center"/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Единовремен</w:t>
            </w:r>
            <w:r w:rsidR="00CF4457">
              <w:rPr>
                <w:rFonts w:ascii="Times New Roman" w:hAnsi="Times New Roman" w:cs="Times New Roman"/>
              </w:rPr>
              <w:t>ные расходы (от 1 до N) в 2022</w:t>
            </w:r>
            <w:r w:rsidRPr="00E525DC">
              <w:rPr>
                <w:rFonts w:ascii="Times New Roman" w:hAnsi="Times New Roman" w:cs="Times New Roman"/>
              </w:rPr>
              <w:t xml:space="preserve"> г.:</w:t>
            </w:r>
          </w:p>
        </w:tc>
        <w:tc>
          <w:tcPr>
            <w:tcW w:w="1927" w:type="dxa"/>
            <w:gridSpan w:val="2"/>
            <w:vAlign w:val="center"/>
          </w:tcPr>
          <w:p w:rsidR="00E525DC" w:rsidRPr="00E525DC" w:rsidRDefault="00CF4457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CF4457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525DC" w:rsidRPr="00E525DC" w:rsidTr="00C61FCC">
        <w:tc>
          <w:tcPr>
            <w:tcW w:w="3995" w:type="dxa"/>
            <w:gridSpan w:val="6"/>
            <w:vMerge/>
          </w:tcPr>
          <w:p w:rsidR="00E525DC" w:rsidRPr="00E525DC" w:rsidRDefault="00E525DC" w:rsidP="00C61FC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6"/>
            <w:vAlign w:val="center"/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Периодические ра</w:t>
            </w:r>
            <w:r w:rsidR="00CF4457">
              <w:rPr>
                <w:rFonts w:ascii="Times New Roman" w:hAnsi="Times New Roman" w:cs="Times New Roman"/>
              </w:rPr>
              <w:t>сходы (от 1 до N) за период 2022</w:t>
            </w:r>
            <w:r w:rsidRPr="00E525DC">
              <w:rPr>
                <w:rFonts w:ascii="Times New Roman" w:hAnsi="Times New Roman" w:cs="Times New Roman"/>
              </w:rPr>
              <w:t xml:space="preserve"> гг.:</w:t>
            </w:r>
          </w:p>
        </w:tc>
        <w:tc>
          <w:tcPr>
            <w:tcW w:w="1927" w:type="dxa"/>
            <w:gridSpan w:val="2"/>
            <w:vAlign w:val="center"/>
          </w:tcPr>
          <w:p w:rsidR="00E525DC" w:rsidRPr="00E525DC" w:rsidRDefault="00CF4457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CF4457">
              <w:rPr>
                <w:rFonts w:ascii="Times New Roman" w:hAnsi="Times New Roman" w:cs="Times New Roman"/>
              </w:rPr>
              <w:t xml:space="preserve">В рамках </w:t>
            </w:r>
            <w:proofErr w:type="gramStart"/>
            <w:r w:rsidRPr="00CF4457">
              <w:rPr>
                <w:rFonts w:ascii="Times New Roman" w:hAnsi="Times New Roman" w:cs="Times New Roman"/>
              </w:rPr>
              <w:t>текущей</w:t>
            </w:r>
            <w:proofErr w:type="gramEnd"/>
            <w:r w:rsidRPr="00CF4457">
              <w:rPr>
                <w:rFonts w:ascii="Times New Roman" w:hAnsi="Times New Roman" w:cs="Times New Roman"/>
              </w:rPr>
              <w:t xml:space="preserve"> деятельности управления</w:t>
            </w:r>
          </w:p>
        </w:tc>
      </w:tr>
      <w:tr w:rsidR="00E525DC" w:rsidRPr="00E525DC" w:rsidTr="00C61FCC">
        <w:tc>
          <w:tcPr>
            <w:tcW w:w="3995" w:type="dxa"/>
            <w:gridSpan w:val="6"/>
            <w:vMerge/>
          </w:tcPr>
          <w:p w:rsidR="00E525DC" w:rsidRPr="00E525DC" w:rsidRDefault="00E525DC" w:rsidP="00C61FC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6"/>
            <w:vAlign w:val="center"/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Возможные до</w:t>
            </w:r>
            <w:r w:rsidR="00CF4457">
              <w:rPr>
                <w:rFonts w:ascii="Times New Roman" w:hAnsi="Times New Roman" w:cs="Times New Roman"/>
              </w:rPr>
              <w:t>ходы (от 1 до N) за период 2022</w:t>
            </w:r>
            <w:r w:rsidRPr="00E525DC">
              <w:rPr>
                <w:rFonts w:ascii="Times New Roman" w:hAnsi="Times New Roman" w:cs="Times New Roman"/>
              </w:rPr>
              <w:t xml:space="preserve"> гг.:</w:t>
            </w:r>
          </w:p>
        </w:tc>
        <w:tc>
          <w:tcPr>
            <w:tcW w:w="1927" w:type="dxa"/>
            <w:gridSpan w:val="2"/>
            <w:vAlign w:val="center"/>
          </w:tcPr>
          <w:p w:rsidR="00E525DC" w:rsidRPr="00E525DC" w:rsidRDefault="00CF4457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CF4457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525DC" w:rsidRPr="00E525DC" w:rsidTr="00C61FCC">
        <w:tc>
          <w:tcPr>
            <w:tcW w:w="7034" w:type="dxa"/>
            <w:gridSpan w:val="12"/>
            <w:vAlign w:val="center"/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Итого единов</w:t>
            </w:r>
            <w:r w:rsidR="00CF4457">
              <w:rPr>
                <w:rFonts w:ascii="Times New Roman" w:hAnsi="Times New Roman" w:cs="Times New Roman"/>
              </w:rPr>
              <w:t>ременные расходы за период  2022</w:t>
            </w:r>
            <w:r w:rsidRPr="00E525DC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927" w:type="dxa"/>
            <w:gridSpan w:val="2"/>
            <w:vAlign w:val="center"/>
          </w:tcPr>
          <w:p w:rsidR="00E525DC" w:rsidRPr="00E525DC" w:rsidRDefault="00CF4457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CF4457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525DC" w:rsidRPr="00E525DC" w:rsidTr="00C61FCC">
        <w:tc>
          <w:tcPr>
            <w:tcW w:w="7034" w:type="dxa"/>
            <w:gridSpan w:val="12"/>
            <w:vAlign w:val="center"/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Итого перио</w:t>
            </w:r>
            <w:r w:rsidR="00CF4457">
              <w:rPr>
                <w:rFonts w:ascii="Times New Roman" w:hAnsi="Times New Roman" w:cs="Times New Roman"/>
              </w:rPr>
              <w:t>дические расходы за период 2022</w:t>
            </w:r>
            <w:r w:rsidRPr="00E525DC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927" w:type="dxa"/>
            <w:gridSpan w:val="2"/>
            <w:vAlign w:val="center"/>
          </w:tcPr>
          <w:p w:rsidR="00E525DC" w:rsidRPr="00E525DC" w:rsidRDefault="00CF4457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CF4457">
              <w:rPr>
                <w:rFonts w:ascii="Times New Roman" w:hAnsi="Times New Roman" w:cs="Times New Roman"/>
              </w:rPr>
              <w:t xml:space="preserve">В рамках </w:t>
            </w:r>
            <w:proofErr w:type="gramStart"/>
            <w:r w:rsidRPr="00CF4457">
              <w:rPr>
                <w:rFonts w:ascii="Times New Roman" w:hAnsi="Times New Roman" w:cs="Times New Roman"/>
              </w:rPr>
              <w:t>текущей</w:t>
            </w:r>
            <w:proofErr w:type="gramEnd"/>
            <w:r w:rsidRPr="00CF4457">
              <w:rPr>
                <w:rFonts w:ascii="Times New Roman" w:hAnsi="Times New Roman" w:cs="Times New Roman"/>
              </w:rPr>
              <w:t xml:space="preserve"> деятельности управления</w:t>
            </w:r>
          </w:p>
        </w:tc>
      </w:tr>
      <w:tr w:rsidR="00E525DC" w:rsidRPr="00E525DC" w:rsidTr="00C61FCC">
        <w:tc>
          <w:tcPr>
            <w:tcW w:w="7034" w:type="dxa"/>
            <w:gridSpan w:val="12"/>
            <w:vAlign w:val="center"/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 xml:space="preserve">Итого </w:t>
            </w:r>
            <w:r w:rsidR="00CF4457">
              <w:rPr>
                <w:rFonts w:ascii="Times New Roman" w:hAnsi="Times New Roman" w:cs="Times New Roman"/>
              </w:rPr>
              <w:t>возможные доходы за период 2022</w:t>
            </w:r>
            <w:r w:rsidRPr="00E525DC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927" w:type="dxa"/>
            <w:gridSpan w:val="2"/>
            <w:vAlign w:val="center"/>
          </w:tcPr>
          <w:p w:rsidR="00E525DC" w:rsidRPr="00E525DC" w:rsidRDefault="00CF4457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CF4457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525DC" w:rsidRPr="00E525DC" w:rsidTr="00C61FCC">
        <w:tblPrEx>
          <w:tblBorders>
            <w:left w:val="nil"/>
            <w:right w:val="nil"/>
            <w:insideH w:val="nil"/>
          </w:tblBorders>
        </w:tblPrEx>
        <w:tc>
          <w:tcPr>
            <w:tcW w:w="8961" w:type="dxa"/>
            <w:gridSpan w:val="14"/>
            <w:tcBorders>
              <w:left w:val="nil"/>
              <w:bottom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5DC" w:rsidRPr="00E525DC" w:rsidTr="00C61FCC">
        <w:tblPrEx>
          <w:tblBorders>
            <w:left w:val="nil"/>
            <w:right w:val="nil"/>
            <w:insideH w:val="nil"/>
          </w:tblBorders>
        </w:tblPrEx>
        <w:tc>
          <w:tcPr>
            <w:tcW w:w="89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 xml:space="preserve">5.4. Другие сведения о дополнительных расходах (доходах) бюджета Самарской области (местных бюджетов), возникающих в связи с введением предлагаемого правового </w:t>
            </w:r>
            <w:r w:rsidRPr="00E525DC">
              <w:rPr>
                <w:rFonts w:ascii="Times New Roman" w:hAnsi="Times New Roman" w:cs="Times New Roman"/>
              </w:rPr>
              <w:lastRenderedPageBreak/>
              <w:t>регулировани</w:t>
            </w:r>
            <w:r w:rsidR="00CF4457">
              <w:rPr>
                <w:rFonts w:ascii="Times New Roman" w:hAnsi="Times New Roman" w:cs="Times New Roman"/>
              </w:rPr>
              <w:t>я отсутствуют</w:t>
            </w:r>
            <w:r w:rsidRPr="00E525DC">
              <w:rPr>
                <w:rFonts w:ascii="Times New Roman" w:hAnsi="Times New Roman" w:cs="Times New Roman"/>
              </w:rPr>
              <w:t>.</w:t>
            </w:r>
          </w:p>
        </w:tc>
      </w:tr>
      <w:tr w:rsidR="00CF4457" w:rsidRPr="00E525DC" w:rsidTr="008611CB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8961" w:type="dxa"/>
            <w:gridSpan w:val="14"/>
            <w:tcBorders>
              <w:top w:val="nil"/>
              <w:bottom w:val="nil"/>
            </w:tcBorders>
          </w:tcPr>
          <w:p w:rsidR="00CF4457" w:rsidRPr="00E525DC" w:rsidRDefault="00CF4457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lastRenderedPageBreak/>
              <w:t>5.5. Источники данных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F4457">
              <w:rPr>
                <w:rFonts w:ascii="Times New Roman" w:hAnsi="Times New Roman" w:cs="Times New Roman"/>
              </w:rPr>
              <w:t>практическая деятельность управления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4457" w:rsidRPr="00E525DC" w:rsidRDefault="00CF4457" w:rsidP="00C61F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.</w:t>
            </w:r>
          </w:p>
        </w:tc>
      </w:tr>
      <w:tr w:rsidR="00E525DC" w:rsidRPr="00E525DC" w:rsidTr="00C61FCC">
        <w:tblPrEx>
          <w:tblBorders>
            <w:left w:val="nil"/>
            <w:right w:val="nil"/>
            <w:insideH w:val="nil"/>
          </w:tblBorders>
        </w:tblPrEx>
        <w:tc>
          <w:tcPr>
            <w:tcW w:w="89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      </w:r>
          </w:p>
        </w:tc>
      </w:tr>
      <w:tr w:rsidR="00E525DC" w:rsidRPr="00E525DC" w:rsidTr="00C61FCC">
        <w:tblPrEx>
          <w:tblBorders>
            <w:left w:val="nil"/>
            <w:right w:val="nil"/>
            <w:insideH w:val="nil"/>
          </w:tblBorders>
        </w:tblPrEx>
        <w:tc>
          <w:tcPr>
            <w:tcW w:w="8961" w:type="dxa"/>
            <w:gridSpan w:val="14"/>
            <w:tcBorders>
              <w:top w:val="nil"/>
              <w:left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5DC" w:rsidRPr="00E525DC" w:rsidTr="00C61FCC">
        <w:tc>
          <w:tcPr>
            <w:tcW w:w="2438" w:type="dxa"/>
            <w:gridSpan w:val="3"/>
          </w:tcPr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 xml:space="preserve">6.1. Группа потенциальных адресатов предлагаемого правового регулирования (в соответствии с </w:t>
            </w:r>
            <w:hyperlink w:anchor="P491" w:history="1">
              <w:r w:rsidRPr="00E525DC">
                <w:rPr>
                  <w:rFonts w:ascii="Times New Roman" w:hAnsi="Times New Roman" w:cs="Times New Roman"/>
                  <w:color w:val="0000FF"/>
                </w:rPr>
                <w:t>пунктом 4.1</w:t>
              </w:r>
            </w:hyperlink>
            <w:r w:rsidRPr="00E525DC">
              <w:rPr>
                <w:rFonts w:ascii="Times New Roman" w:hAnsi="Times New Roman" w:cs="Times New Roman"/>
              </w:rPr>
              <w:t xml:space="preserve"> настоящего отчета)</w:t>
            </w:r>
          </w:p>
        </w:tc>
        <w:tc>
          <w:tcPr>
            <w:tcW w:w="2394" w:type="dxa"/>
            <w:gridSpan w:val="5"/>
          </w:tcPr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 xml:space="preserve">6.2. Новая обязанность и ограничение, изменение существующих обязанностей и ограничений, </w:t>
            </w:r>
            <w:proofErr w:type="gramStart"/>
            <w:r w:rsidRPr="00E525DC">
              <w:rPr>
                <w:rFonts w:ascii="Times New Roman" w:hAnsi="Times New Roman" w:cs="Times New Roman"/>
              </w:rPr>
              <w:t>вводимые</w:t>
            </w:r>
            <w:proofErr w:type="gramEnd"/>
            <w:r w:rsidRPr="00E525DC">
              <w:rPr>
                <w:rFonts w:ascii="Times New Roman" w:hAnsi="Times New Roman" w:cs="Times New Roman"/>
              </w:rPr>
              <w:t xml:space="preserve">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934" w:type="dxa"/>
            <w:gridSpan w:val="3"/>
          </w:tcPr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95" w:type="dxa"/>
            <w:gridSpan w:val="3"/>
          </w:tcPr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6.4. Количественная оценка расходов и возможных доходов,</w:t>
            </w:r>
          </w:p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млн. руб.</w:t>
            </w:r>
          </w:p>
        </w:tc>
      </w:tr>
      <w:tr w:rsidR="00E525DC" w:rsidRPr="00E525DC" w:rsidTr="00C61FCC">
        <w:tc>
          <w:tcPr>
            <w:tcW w:w="2438" w:type="dxa"/>
            <w:gridSpan w:val="3"/>
          </w:tcPr>
          <w:p w:rsidR="00E525DC" w:rsidRPr="00E525DC" w:rsidRDefault="00CF4457" w:rsidP="00C61F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4457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2394" w:type="dxa"/>
            <w:gridSpan w:val="5"/>
          </w:tcPr>
          <w:p w:rsidR="00E525DC" w:rsidRPr="00E525DC" w:rsidRDefault="00CF4457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CF4457">
              <w:rPr>
                <w:rFonts w:ascii="Times New Roman" w:hAnsi="Times New Roman" w:cs="Times New Roman"/>
              </w:rPr>
              <w:t>Указаны в п.2.3</w:t>
            </w:r>
          </w:p>
        </w:tc>
        <w:tc>
          <w:tcPr>
            <w:tcW w:w="1934" w:type="dxa"/>
            <w:gridSpan w:val="3"/>
          </w:tcPr>
          <w:p w:rsidR="00E525DC" w:rsidRPr="00E525DC" w:rsidRDefault="00CF4457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CF4457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95" w:type="dxa"/>
            <w:gridSpan w:val="3"/>
          </w:tcPr>
          <w:p w:rsidR="00E525DC" w:rsidRPr="00E525DC" w:rsidRDefault="00CF4457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CF4457">
              <w:rPr>
                <w:rFonts w:ascii="Times New Roman" w:hAnsi="Times New Roman" w:cs="Times New Roman"/>
              </w:rPr>
              <w:t xml:space="preserve">В рамках </w:t>
            </w:r>
            <w:proofErr w:type="gramStart"/>
            <w:r w:rsidRPr="00CF4457">
              <w:rPr>
                <w:rFonts w:ascii="Times New Roman" w:hAnsi="Times New Roman" w:cs="Times New Roman"/>
              </w:rPr>
              <w:t>текущей</w:t>
            </w:r>
            <w:proofErr w:type="gramEnd"/>
            <w:r w:rsidRPr="00CF4457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</w:tr>
      <w:tr w:rsidR="00E525DC" w:rsidRPr="00E525DC" w:rsidTr="00C61FCC">
        <w:tc>
          <w:tcPr>
            <w:tcW w:w="2438" w:type="dxa"/>
            <w:gridSpan w:val="3"/>
          </w:tcPr>
          <w:p w:rsidR="00E525DC" w:rsidRPr="00E525DC" w:rsidRDefault="00CF4457" w:rsidP="00CF445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Органы государственной власти,  органы местного самоуправления, </w:t>
            </w:r>
            <w:r w:rsidRPr="00CF4457">
              <w:rPr>
                <w:rFonts w:ascii="Times New Roman" w:hAnsi="Times New Roman" w:cs="Times New Roman"/>
              </w:rPr>
              <w:t>а также юридические лица, их руководители и иные должностные лица, индивидуальные предприниматели, их уполномоченные представители и физические лица, являющиеся собственниками либо иными законными владельцами объектов капитального строительства, земельных участков, осуществляющие строительные, ремонтные, землеустроительные работы в границах объектов культурного наследия</w:t>
            </w:r>
            <w:proofErr w:type="gramEnd"/>
          </w:p>
        </w:tc>
        <w:tc>
          <w:tcPr>
            <w:tcW w:w="2394" w:type="dxa"/>
            <w:gridSpan w:val="5"/>
          </w:tcPr>
          <w:p w:rsidR="00E525DC" w:rsidRPr="00E525DC" w:rsidRDefault="00CF4457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CF4457">
              <w:rPr>
                <w:rFonts w:ascii="Times New Roman" w:hAnsi="Times New Roman" w:cs="Times New Roman"/>
              </w:rPr>
              <w:t>Указаны в п. 2.4</w:t>
            </w:r>
          </w:p>
        </w:tc>
        <w:tc>
          <w:tcPr>
            <w:tcW w:w="1934" w:type="dxa"/>
            <w:gridSpan w:val="3"/>
          </w:tcPr>
          <w:p w:rsidR="00E525DC" w:rsidRPr="00E525DC" w:rsidRDefault="00CF4457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CF4457">
              <w:rPr>
                <w:rFonts w:ascii="Times New Roman" w:hAnsi="Times New Roman" w:cs="Times New Roman"/>
              </w:rPr>
              <w:t>Расходы и доходы, связанные с введением предлагаемого правового регулирования</w:t>
            </w:r>
          </w:p>
        </w:tc>
        <w:tc>
          <w:tcPr>
            <w:tcW w:w="2195" w:type="dxa"/>
            <w:gridSpan w:val="3"/>
          </w:tcPr>
          <w:p w:rsidR="00E525DC" w:rsidRPr="00E525DC" w:rsidRDefault="00CF4457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CF4457">
              <w:rPr>
                <w:rFonts w:ascii="Times New Roman" w:hAnsi="Times New Roman" w:cs="Times New Roman"/>
              </w:rPr>
              <w:t xml:space="preserve">Точной </w:t>
            </w:r>
            <w:proofErr w:type="gramStart"/>
            <w:r w:rsidRPr="00CF4457">
              <w:rPr>
                <w:rFonts w:ascii="Times New Roman" w:hAnsi="Times New Roman" w:cs="Times New Roman"/>
              </w:rPr>
              <w:t>количествен-ной</w:t>
            </w:r>
            <w:proofErr w:type="gramEnd"/>
            <w:r w:rsidRPr="00CF4457">
              <w:rPr>
                <w:rFonts w:ascii="Times New Roman" w:hAnsi="Times New Roman" w:cs="Times New Roman"/>
              </w:rPr>
              <w:t xml:space="preserve"> оценке не поддаются</w:t>
            </w:r>
          </w:p>
        </w:tc>
      </w:tr>
      <w:tr w:rsidR="00E525DC" w:rsidRPr="00E525DC" w:rsidTr="00C61FCC">
        <w:tblPrEx>
          <w:tblBorders>
            <w:left w:val="nil"/>
            <w:right w:val="nil"/>
            <w:insideH w:val="nil"/>
          </w:tblBorders>
        </w:tblPrEx>
        <w:tc>
          <w:tcPr>
            <w:tcW w:w="8961" w:type="dxa"/>
            <w:gridSpan w:val="14"/>
            <w:tcBorders>
              <w:left w:val="nil"/>
              <w:bottom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5DC" w:rsidRPr="00E525DC" w:rsidTr="00C61FCC">
        <w:tblPrEx>
          <w:tblBorders>
            <w:left w:val="nil"/>
            <w:right w:val="nil"/>
            <w:insideH w:val="nil"/>
          </w:tblBorders>
        </w:tblPrEx>
        <w:tc>
          <w:tcPr>
            <w:tcW w:w="89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lastRenderedPageBreak/>
              <w:t xml:space="preserve">6.5. Издержки и </w:t>
            </w:r>
            <w:proofErr w:type="gramStart"/>
            <w:r w:rsidRPr="00E525DC">
              <w:rPr>
                <w:rFonts w:ascii="Times New Roman" w:hAnsi="Times New Roman" w:cs="Times New Roman"/>
              </w:rPr>
              <w:t>выгоды адресатов предлагаемого правового регулирования, не поддающиеся количественной оценке</w:t>
            </w:r>
            <w:r w:rsidR="00CF4457">
              <w:rPr>
                <w:rFonts w:ascii="Times New Roman" w:hAnsi="Times New Roman" w:cs="Times New Roman"/>
              </w:rPr>
              <w:t xml:space="preserve"> отсутствуют</w:t>
            </w:r>
            <w:proofErr w:type="gramEnd"/>
            <w:r w:rsidR="00CF4457">
              <w:rPr>
                <w:rFonts w:ascii="Times New Roman" w:hAnsi="Times New Roman" w:cs="Times New Roman"/>
              </w:rPr>
              <w:t>.</w:t>
            </w:r>
          </w:p>
        </w:tc>
      </w:tr>
      <w:tr w:rsidR="00CF4457" w:rsidRPr="00E525DC" w:rsidTr="008F2DB2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8961" w:type="dxa"/>
            <w:gridSpan w:val="14"/>
            <w:tcBorders>
              <w:top w:val="nil"/>
              <w:bottom w:val="nil"/>
            </w:tcBorders>
          </w:tcPr>
          <w:p w:rsidR="00CF4457" w:rsidRPr="00E525DC" w:rsidRDefault="00CF4457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6.6. Источники данных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F4457">
              <w:rPr>
                <w:rFonts w:ascii="Times New Roman" w:hAnsi="Times New Roman" w:cs="Times New Roman"/>
              </w:rPr>
              <w:t>экспертная оценка Управления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4457" w:rsidRPr="00E525DC" w:rsidRDefault="00CF4457" w:rsidP="00C61F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.</w:t>
            </w:r>
          </w:p>
        </w:tc>
      </w:tr>
      <w:tr w:rsidR="00E525DC" w:rsidRPr="00E525DC" w:rsidTr="00C61FCC">
        <w:tblPrEx>
          <w:tblBorders>
            <w:left w:val="nil"/>
            <w:right w:val="nil"/>
            <w:insideH w:val="nil"/>
          </w:tblBorders>
        </w:tblPrEx>
        <w:tc>
          <w:tcPr>
            <w:tcW w:w="89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7. Оценка рисков неблагоприятных последствий применения предлагаемого правового регулирования.</w:t>
            </w:r>
          </w:p>
        </w:tc>
      </w:tr>
      <w:tr w:rsidR="00E525DC" w:rsidRPr="00E525DC" w:rsidTr="00C61FCC">
        <w:tblPrEx>
          <w:tblBorders>
            <w:left w:val="nil"/>
            <w:right w:val="nil"/>
            <w:insideH w:val="nil"/>
          </w:tblBorders>
        </w:tblPrEx>
        <w:tc>
          <w:tcPr>
            <w:tcW w:w="8961" w:type="dxa"/>
            <w:gridSpan w:val="14"/>
            <w:tcBorders>
              <w:top w:val="nil"/>
              <w:left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5DC" w:rsidRPr="00E525DC" w:rsidTr="00CF4457">
        <w:tc>
          <w:tcPr>
            <w:tcW w:w="1905" w:type="dxa"/>
          </w:tcPr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7.1. Вид риска</w:t>
            </w:r>
          </w:p>
        </w:tc>
        <w:tc>
          <w:tcPr>
            <w:tcW w:w="2927" w:type="dxa"/>
            <w:gridSpan w:val="7"/>
          </w:tcPr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1934" w:type="dxa"/>
            <w:gridSpan w:val="3"/>
          </w:tcPr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7.3. Метод контроля риска</w:t>
            </w:r>
          </w:p>
        </w:tc>
        <w:tc>
          <w:tcPr>
            <w:tcW w:w="2195" w:type="dxa"/>
            <w:gridSpan w:val="3"/>
          </w:tcPr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7.4. Степень контроля риска (</w:t>
            </w:r>
            <w:proofErr w:type="gramStart"/>
            <w:r w:rsidRPr="00E525DC">
              <w:rPr>
                <w:rFonts w:ascii="Times New Roman" w:hAnsi="Times New Roman" w:cs="Times New Roman"/>
              </w:rPr>
              <w:t>полный</w:t>
            </w:r>
            <w:proofErr w:type="gramEnd"/>
            <w:r w:rsidRPr="00E525DC">
              <w:rPr>
                <w:rFonts w:ascii="Times New Roman" w:hAnsi="Times New Roman" w:cs="Times New Roman"/>
              </w:rPr>
              <w:t>/частичный/отсутствует)</w:t>
            </w:r>
          </w:p>
        </w:tc>
      </w:tr>
      <w:tr w:rsidR="00E525DC" w:rsidRPr="00E525DC" w:rsidTr="00CF4457">
        <w:tc>
          <w:tcPr>
            <w:tcW w:w="1905" w:type="dxa"/>
          </w:tcPr>
          <w:p w:rsidR="00E525DC" w:rsidRPr="00E525DC" w:rsidRDefault="00CF4457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CF4457">
              <w:rPr>
                <w:rFonts w:ascii="Times New Roman" w:hAnsi="Times New Roman" w:cs="Times New Roman"/>
              </w:rPr>
              <w:t>Риск обжалования нормативного акта в связи с установлением нового режима использования земельных участков в границах защитной зоны об</w:t>
            </w:r>
            <w:r w:rsidR="0020545E">
              <w:rPr>
                <w:rFonts w:ascii="Times New Roman" w:hAnsi="Times New Roman" w:cs="Times New Roman"/>
              </w:rPr>
              <w:t xml:space="preserve">ъектов (100 метров  </w:t>
            </w:r>
            <w:r w:rsidRPr="00CF4457">
              <w:rPr>
                <w:rFonts w:ascii="Times New Roman" w:hAnsi="Times New Roman" w:cs="Times New Roman"/>
              </w:rPr>
              <w:t>от утверждаемой границы территории)</w:t>
            </w:r>
          </w:p>
        </w:tc>
        <w:tc>
          <w:tcPr>
            <w:tcW w:w="2927" w:type="dxa"/>
            <w:gridSpan w:val="7"/>
          </w:tcPr>
          <w:p w:rsidR="00E525DC" w:rsidRPr="00E525DC" w:rsidRDefault="00CF4457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CF4457">
              <w:rPr>
                <w:rFonts w:ascii="Times New Roman" w:hAnsi="Times New Roman" w:cs="Times New Roman"/>
              </w:rPr>
              <w:t>Вероятность низкая</w:t>
            </w:r>
          </w:p>
        </w:tc>
        <w:tc>
          <w:tcPr>
            <w:tcW w:w="1934" w:type="dxa"/>
            <w:gridSpan w:val="3"/>
          </w:tcPr>
          <w:p w:rsidR="00E525DC" w:rsidRPr="00E525DC" w:rsidRDefault="00CF4457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CF4457">
              <w:rPr>
                <w:rFonts w:ascii="Times New Roman" w:hAnsi="Times New Roman" w:cs="Times New Roman"/>
              </w:rPr>
              <w:t>Рассмотрение обращений, жалоб, разъяснение норм действующего законодательства</w:t>
            </w:r>
          </w:p>
        </w:tc>
        <w:tc>
          <w:tcPr>
            <w:tcW w:w="2195" w:type="dxa"/>
            <w:gridSpan w:val="3"/>
          </w:tcPr>
          <w:p w:rsidR="00E525DC" w:rsidRPr="00E525DC" w:rsidRDefault="00CF4457" w:rsidP="00C61F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F4457">
              <w:rPr>
                <w:rFonts w:ascii="Times New Roman" w:hAnsi="Times New Roman" w:cs="Times New Roman"/>
              </w:rPr>
              <w:t>олный</w:t>
            </w:r>
          </w:p>
        </w:tc>
      </w:tr>
      <w:tr w:rsidR="00E525DC" w:rsidRPr="00E525DC" w:rsidTr="00C61FCC">
        <w:tblPrEx>
          <w:tblBorders>
            <w:left w:val="nil"/>
            <w:right w:val="nil"/>
            <w:insideH w:val="nil"/>
          </w:tblBorders>
        </w:tblPrEx>
        <w:tc>
          <w:tcPr>
            <w:tcW w:w="8961" w:type="dxa"/>
            <w:gridSpan w:val="14"/>
            <w:tcBorders>
              <w:left w:val="nil"/>
              <w:bottom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4457" w:rsidRPr="00E525DC" w:rsidTr="002E7520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8961" w:type="dxa"/>
            <w:gridSpan w:val="14"/>
            <w:tcBorders>
              <w:top w:val="nil"/>
              <w:bottom w:val="nil"/>
            </w:tcBorders>
          </w:tcPr>
          <w:p w:rsidR="00CF4457" w:rsidRPr="00E525DC" w:rsidRDefault="00CF4457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7.5. Источники данных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F4457">
              <w:rPr>
                <w:rFonts w:ascii="Times New Roman" w:hAnsi="Times New Roman" w:cs="Times New Roman"/>
              </w:rPr>
              <w:t>экспертная оценка Управления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4457" w:rsidRPr="00E525DC" w:rsidRDefault="00CF4457" w:rsidP="00C61F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.</w:t>
            </w:r>
          </w:p>
        </w:tc>
      </w:tr>
      <w:tr w:rsidR="00E525DC" w:rsidRPr="00E525DC" w:rsidTr="00C61FCC">
        <w:tblPrEx>
          <w:tblBorders>
            <w:left w:val="nil"/>
            <w:right w:val="nil"/>
            <w:insideH w:val="nil"/>
          </w:tblBorders>
        </w:tblPrEx>
        <w:tc>
          <w:tcPr>
            <w:tcW w:w="89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8. Сравнение возможных вариантов решения проблемы.</w:t>
            </w:r>
          </w:p>
        </w:tc>
      </w:tr>
      <w:tr w:rsidR="00E525DC" w:rsidRPr="00E525DC" w:rsidTr="00C61FCC">
        <w:tblPrEx>
          <w:tblBorders>
            <w:left w:val="nil"/>
            <w:right w:val="nil"/>
            <w:insideH w:val="nil"/>
          </w:tblBorders>
        </w:tblPrEx>
        <w:tc>
          <w:tcPr>
            <w:tcW w:w="8961" w:type="dxa"/>
            <w:gridSpan w:val="14"/>
            <w:tcBorders>
              <w:top w:val="nil"/>
              <w:left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5DC" w:rsidRPr="00E525DC" w:rsidTr="00C61FCC">
        <w:tc>
          <w:tcPr>
            <w:tcW w:w="3464" w:type="dxa"/>
            <w:gridSpan w:val="5"/>
          </w:tcPr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Критерий оценки</w:t>
            </w:r>
          </w:p>
        </w:tc>
        <w:tc>
          <w:tcPr>
            <w:tcW w:w="1778" w:type="dxa"/>
            <w:gridSpan w:val="4"/>
          </w:tcPr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1792" w:type="dxa"/>
            <w:gridSpan w:val="3"/>
          </w:tcPr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1927" w:type="dxa"/>
            <w:gridSpan w:val="2"/>
          </w:tcPr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Вариант 3</w:t>
            </w:r>
          </w:p>
        </w:tc>
      </w:tr>
      <w:tr w:rsidR="00E525DC" w:rsidRPr="00E525DC" w:rsidTr="00C61FCC">
        <w:tc>
          <w:tcPr>
            <w:tcW w:w="3464" w:type="dxa"/>
            <w:gridSpan w:val="5"/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8.1. Содержание варианта решения проблемы</w:t>
            </w:r>
          </w:p>
        </w:tc>
        <w:tc>
          <w:tcPr>
            <w:tcW w:w="1778" w:type="dxa"/>
            <w:gridSpan w:val="4"/>
          </w:tcPr>
          <w:p w:rsidR="00E525DC" w:rsidRPr="00E525DC" w:rsidRDefault="00CF4457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CF4457">
              <w:rPr>
                <w:rFonts w:ascii="Times New Roman" w:hAnsi="Times New Roman" w:cs="Times New Roman"/>
              </w:rPr>
              <w:t>Принятие проекта нормативного акта</w:t>
            </w:r>
          </w:p>
        </w:tc>
        <w:tc>
          <w:tcPr>
            <w:tcW w:w="1792" w:type="dxa"/>
            <w:gridSpan w:val="3"/>
          </w:tcPr>
          <w:p w:rsidR="00E525DC" w:rsidRPr="00E525DC" w:rsidRDefault="00AC378A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AC378A">
              <w:rPr>
                <w:rFonts w:ascii="Times New Roman" w:hAnsi="Times New Roman" w:cs="Times New Roman"/>
              </w:rPr>
              <w:t>Отказ от принятия проекта</w:t>
            </w:r>
          </w:p>
        </w:tc>
        <w:tc>
          <w:tcPr>
            <w:tcW w:w="1927" w:type="dxa"/>
            <w:gridSpan w:val="2"/>
          </w:tcPr>
          <w:p w:rsidR="00E525DC" w:rsidRPr="00E525DC" w:rsidRDefault="00AC378A" w:rsidP="00AC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25DC" w:rsidRPr="00E525DC" w:rsidTr="00C61FCC">
        <w:tc>
          <w:tcPr>
            <w:tcW w:w="3464" w:type="dxa"/>
            <w:gridSpan w:val="5"/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</w:t>
            </w:r>
          </w:p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(1 - 3 года)</w:t>
            </w:r>
          </w:p>
        </w:tc>
        <w:tc>
          <w:tcPr>
            <w:tcW w:w="1778" w:type="dxa"/>
            <w:gridSpan w:val="4"/>
          </w:tcPr>
          <w:p w:rsidR="00E525DC" w:rsidRPr="00E525DC" w:rsidRDefault="00AC378A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AC378A">
              <w:rPr>
                <w:rFonts w:ascii="Times New Roman" w:hAnsi="Times New Roman" w:cs="Times New Roman"/>
              </w:rPr>
              <w:t>Качественная характеристика группы и динамика ее численности не изменятся</w:t>
            </w:r>
          </w:p>
        </w:tc>
        <w:tc>
          <w:tcPr>
            <w:tcW w:w="1792" w:type="dxa"/>
            <w:gridSpan w:val="3"/>
          </w:tcPr>
          <w:p w:rsidR="00E525DC" w:rsidRPr="00E525DC" w:rsidRDefault="00AC378A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AC378A">
              <w:rPr>
                <w:rFonts w:ascii="Times New Roman" w:hAnsi="Times New Roman" w:cs="Times New Roman"/>
              </w:rPr>
              <w:t>Качественная характеристика группы и динамика ее численности не изменятся</w:t>
            </w:r>
          </w:p>
        </w:tc>
        <w:tc>
          <w:tcPr>
            <w:tcW w:w="1927" w:type="dxa"/>
            <w:gridSpan w:val="2"/>
          </w:tcPr>
          <w:p w:rsidR="00E525DC" w:rsidRPr="00E525DC" w:rsidRDefault="00AC378A" w:rsidP="00AC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25DC" w:rsidRPr="00E525DC" w:rsidTr="00C61FCC">
        <w:tc>
          <w:tcPr>
            <w:tcW w:w="3464" w:type="dxa"/>
            <w:gridSpan w:val="5"/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 xml:space="preserve">8.3. Оценка дополнительных расходов (доходов) потенциальных адресатов правового </w:t>
            </w:r>
            <w:r w:rsidRPr="00E525DC">
              <w:rPr>
                <w:rFonts w:ascii="Times New Roman" w:hAnsi="Times New Roman" w:cs="Times New Roman"/>
              </w:rPr>
              <w:lastRenderedPageBreak/>
              <w:t>регулирования, связанных с введением предлагаемого правового регулирования</w:t>
            </w:r>
          </w:p>
        </w:tc>
        <w:tc>
          <w:tcPr>
            <w:tcW w:w="1778" w:type="dxa"/>
            <w:gridSpan w:val="4"/>
          </w:tcPr>
          <w:p w:rsidR="00E525DC" w:rsidRPr="00E525DC" w:rsidRDefault="00AC378A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AC378A">
              <w:rPr>
                <w:rFonts w:ascii="Times New Roman" w:hAnsi="Times New Roman" w:cs="Times New Roman"/>
              </w:rPr>
              <w:lastRenderedPageBreak/>
              <w:t xml:space="preserve">Возможные расходы точной количественной </w:t>
            </w:r>
            <w:r w:rsidRPr="00AC378A">
              <w:rPr>
                <w:rFonts w:ascii="Times New Roman" w:hAnsi="Times New Roman" w:cs="Times New Roman"/>
              </w:rPr>
              <w:lastRenderedPageBreak/>
              <w:t>оценке не поддаются, доходы отсутствуют</w:t>
            </w:r>
          </w:p>
        </w:tc>
        <w:tc>
          <w:tcPr>
            <w:tcW w:w="1792" w:type="dxa"/>
            <w:gridSpan w:val="3"/>
          </w:tcPr>
          <w:p w:rsidR="00E525DC" w:rsidRPr="00E525DC" w:rsidRDefault="00AC378A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AC378A">
              <w:rPr>
                <w:rFonts w:ascii="Times New Roman" w:hAnsi="Times New Roman" w:cs="Times New Roman"/>
              </w:rPr>
              <w:lastRenderedPageBreak/>
              <w:t>Расходы (доходы) отсутствуют</w:t>
            </w:r>
          </w:p>
        </w:tc>
        <w:tc>
          <w:tcPr>
            <w:tcW w:w="1927" w:type="dxa"/>
            <w:gridSpan w:val="2"/>
          </w:tcPr>
          <w:p w:rsidR="00E525DC" w:rsidRPr="00E525DC" w:rsidRDefault="00AC378A" w:rsidP="00AC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25DC" w:rsidRPr="00E525DC" w:rsidTr="00C61FCC">
        <w:tc>
          <w:tcPr>
            <w:tcW w:w="3464" w:type="dxa"/>
            <w:gridSpan w:val="5"/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lastRenderedPageBreak/>
              <w:t>8.4. Оценка расходов (доходов) бюджета Самарской области, связанных с введением предлагаемого правового регулирования</w:t>
            </w:r>
          </w:p>
        </w:tc>
        <w:tc>
          <w:tcPr>
            <w:tcW w:w="1778" w:type="dxa"/>
            <w:gridSpan w:val="4"/>
          </w:tcPr>
          <w:p w:rsidR="00E525DC" w:rsidRPr="00E525DC" w:rsidRDefault="00AC378A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AC378A">
              <w:rPr>
                <w:rFonts w:ascii="Times New Roman" w:hAnsi="Times New Roman" w:cs="Times New Roman"/>
              </w:rPr>
              <w:t>Расходы (доходы) бюджета Самарской области отсутствуют</w:t>
            </w:r>
          </w:p>
        </w:tc>
        <w:tc>
          <w:tcPr>
            <w:tcW w:w="1792" w:type="dxa"/>
            <w:gridSpan w:val="3"/>
          </w:tcPr>
          <w:p w:rsidR="00E525DC" w:rsidRPr="00E525DC" w:rsidRDefault="00AC378A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AC378A">
              <w:rPr>
                <w:rFonts w:ascii="Times New Roman" w:hAnsi="Times New Roman" w:cs="Times New Roman"/>
              </w:rPr>
              <w:t>Расходы (доходы) бюджета Самарской области отсутствуют</w:t>
            </w:r>
          </w:p>
        </w:tc>
        <w:tc>
          <w:tcPr>
            <w:tcW w:w="1927" w:type="dxa"/>
            <w:gridSpan w:val="2"/>
          </w:tcPr>
          <w:p w:rsidR="00E525DC" w:rsidRPr="00E525DC" w:rsidRDefault="00AC378A" w:rsidP="00AC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25DC" w:rsidRPr="00E525DC" w:rsidTr="00C61FCC">
        <w:tc>
          <w:tcPr>
            <w:tcW w:w="3464" w:type="dxa"/>
            <w:gridSpan w:val="5"/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8.5. Оценка возможности достижения заявленных целей регулирования (</w:t>
            </w:r>
            <w:hyperlink w:anchor="P449" w:history="1">
              <w:r w:rsidRPr="00E525DC">
                <w:rPr>
                  <w:rFonts w:ascii="Times New Roman" w:hAnsi="Times New Roman" w:cs="Times New Roman"/>
                  <w:color w:val="0000FF"/>
                </w:rPr>
                <w:t>раздел 3</w:t>
              </w:r>
            </w:hyperlink>
            <w:r w:rsidRPr="00E525DC">
              <w:rPr>
                <w:rFonts w:ascii="Times New Roman" w:hAnsi="Times New Roman" w:cs="Times New Roman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78" w:type="dxa"/>
            <w:gridSpan w:val="4"/>
          </w:tcPr>
          <w:p w:rsidR="00E525DC" w:rsidRPr="00E525DC" w:rsidRDefault="00AC378A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AC378A">
              <w:rPr>
                <w:rFonts w:ascii="Times New Roman" w:hAnsi="Times New Roman" w:cs="Times New Roman"/>
              </w:rPr>
              <w:t>2022 год и последующий период</w:t>
            </w:r>
          </w:p>
        </w:tc>
        <w:tc>
          <w:tcPr>
            <w:tcW w:w="1792" w:type="dxa"/>
            <w:gridSpan w:val="3"/>
          </w:tcPr>
          <w:p w:rsidR="00E525DC" w:rsidRPr="00E525DC" w:rsidRDefault="00AC378A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AC378A">
              <w:rPr>
                <w:rFonts w:ascii="Times New Roman" w:hAnsi="Times New Roman" w:cs="Times New Roman"/>
              </w:rPr>
              <w:t>Цели не достигаются</w:t>
            </w:r>
          </w:p>
        </w:tc>
        <w:tc>
          <w:tcPr>
            <w:tcW w:w="1927" w:type="dxa"/>
            <w:gridSpan w:val="2"/>
          </w:tcPr>
          <w:p w:rsidR="00E525DC" w:rsidRPr="00E525DC" w:rsidRDefault="00AC378A" w:rsidP="00AC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25DC" w:rsidRPr="00E525DC" w:rsidTr="00C61FCC">
        <w:tc>
          <w:tcPr>
            <w:tcW w:w="3464" w:type="dxa"/>
            <w:gridSpan w:val="5"/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8.6. Оценка риска неблагоприятных последствий</w:t>
            </w:r>
          </w:p>
        </w:tc>
        <w:tc>
          <w:tcPr>
            <w:tcW w:w="1778" w:type="dxa"/>
            <w:gridSpan w:val="4"/>
          </w:tcPr>
          <w:p w:rsidR="00E525DC" w:rsidRPr="00E525DC" w:rsidRDefault="00AC378A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AC378A">
              <w:rPr>
                <w:rFonts w:ascii="Times New Roman" w:hAnsi="Times New Roman" w:cs="Times New Roman"/>
              </w:rPr>
              <w:t>См. пункт 7.1 настоящего отчета</w:t>
            </w:r>
          </w:p>
        </w:tc>
        <w:tc>
          <w:tcPr>
            <w:tcW w:w="1792" w:type="dxa"/>
            <w:gridSpan w:val="3"/>
          </w:tcPr>
          <w:p w:rsidR="00E525DC" w:rsidRPr="00E525DC" w:rsidRDefault="00AC378A" w:rsidP="00C61FCC">
            <w:pPr>
              <w:pStyle w:val="ConsPlusNormal"/>
              <w:rPr>
                <w:rFonts w:ascii="Times New Roman" w:hAnsi="Times New Roman" w:cs="Times New Roman"/>
              </w:rPr>
            </w:pPr>
            <w:r w:rsidRPr="00AC378A">
              <w:rPr>
                <w:rFonts w:ascii="Times New Roman" w:hAnsi="Times New Roman" w:cs="Times New Roman"/>
              </w:rPr>
              <w:t>Неисполнение требований законодательства об охране объектов культурного наследия, предписания органов прокуратуры и суда об устранении нарушений законодательства</w:t>
            </w:r>
          </w:p>
        </w:tc>
        <w:tc>
          <w:tcPr>
            <w:tcW w:w="1927" w:type="dxa"/>
            <w:gridSpan w:val="2"/>
          </w:tcPr>
          <w:p w:rsidR="00E525DC" w:rsidRPr="00E525DC" w:rsidRDefault="00AC378A" w:rsidP="00AC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25DC" w:rsidRPr="00E525DC" w:rsidTr="00C61FCC">
        <w:tblPrEx>
          <w:tblBorders>
            <w:left w:val="nil"/>
            <w:right w:val="nil"/>
            <w:insideH w:val="nil"/>
          </w:tblBorders>
        </w:tblPrEx>
        <w:tc>
          <w:tcPr>
            <w:tcW w:w="8961" w:type="dxa"/>
            <w:gridSpan w:val="14"/>
            <w:tcBorders>
              <w:left w:val="nil"/>
              <w:bottom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5DC" w:rsidRPr="00E525DC" w:rsidTr="00C61FCC">
        <w:tblPrEx>
          <w:tblBorders>
            <w:left w:val="nil"/>
            <w:right w:val="nil"/>
            <w:insideH w:val="nil"/>
          </w:tblBorders>
        </w:tblPrEx>
        <w:tc>
          <w:tcPr>
            <w:tcW w:w="89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8.7. Обоснование выбора предпочтительного варианта решения выявленно</w:t>
            </w:r>
            <w:r w:rsidR="00AC378A">
              <w:rPr>
                <w:rFonts w:ascii="Times New Roman" w:hAnsi="Times New Roman" w:cs="Times New Roman"/>
              </w:rPr>
              <w:t>й проблемы:</w:t>
            </w:r>
            <w:r w:rsidR="00AC378A">
              <w:t xml:space="preserve"> </w:t>
            </w:r>
            <w:r w:rsidR="00AC378A" w:rsidRPr="00AC378A">
              <w:rPr>
                <w:rFonts w:ascii="Times New Roman" w:hAnsi="Times New Roman" w:cs="Times New Roman"/>
              </w:rPr>
              <w:t>Вариант 1, предусмотренный нормативным правовым актом</w:t>
            </w:r>
            <w:r w:rsidR="00AC378A">
              <w:rPr>
                <w:rFonts w:ascii="Times New Roman" w:hAnsi="Times New Roman" w:cs="Times New Roman"/>
              </w:rPr>
              <w:t xml:space="preserve">.   </w:t>
            </w:r>
          </w:p>
          <w:p w:rsidR="00E525DC" w:rsidRPr="00E525DC" w:rsidRDefault="00E525DC" w:rsidP="00AC37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8.8. Детальное описание предлагаемого варианта решения</w:t>
            </w:r>
            <w:r w:rsidR="00AC378A">
              <w:rPr>
                <w:rFonts w:ascii="Times New Roman" w:hAnsi="Times New Roman" w:cs="Times New Roman"/>
              </w:rPr>
              <w:t xml:space="preserve"> проблемы: </w:t>
            </w:r>
            <w:r w:rsidR="00AC378A" w:rsidRPr="00AC378A">
              <w:rPr>
                <w:rFonts w:ascii="Times New Roman" w:hAnsi="Times New Roman" w:cs="Times New Roman"/>
              </w:rPr>
              <w:t>решение проблемы заключается в при</w:t>
            </w:r>
            <w:r w:rsidR="00AC378A">
              <w:rPr>
                <w:rFonts w:ascii="Times New Roman" w:hAnsi="Times New Roman" w:cs="Times New Roman"/>
              </w:rPr>
              <w:t xml:space="preserve">нятии проекта нормативного акта </w:t>
            </w:r>
            <w:r w:rsidR="00AC378A" w:rsidRPr="00AC378A">
              <w:rPr>
                <w:rFonts w:ascii="Times New Roman" w:hAnsi="Times New Roman" w:cs="Times New Roman"/>
              </w:rPr>
              <w:t>и отражено в соответствующих разделах настоящего отчета.</w:t>
            </w:r>
          </w:p>
          <w:p w:rsidR="00E525DC" w:rsidRP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9. Оценка необходимости установления переходного периода и (или) отсрочки вступления в силу проекта нормативного правового акта либо необходимость распространения предлагаемого правового регулирования на ранее возник</w:t>
            </w:r>
            <w:r w:rsidR="00AC378A">
              <w:rPr>
                <w:rFonts w:ascii="Times New Roman" w:hAnsi="Times New Roman" w:cs="Times New Roman"/>
              </w:rPr>
              <w:t xml:space="preserve">шие отношения. </w:t>
            </w:r>
          </w:p>
          <w:p w:rsidR="00E525DC" w:rsidRP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9.1 Предполагаемая дата вступления в силу проект</w:t>
            </w:r>
            <w:r w:rsidR="00AC378A">
              <w:rPr>
                <w:rFonts w:ascii="Times New Roman" w:hAnsi="Times New Roman" w:cs="Times New Roman"/>
              </w:rPr>
              <w:t xml:space="preserve">а нормативного правового акта </w:t>
            </w:r>
            <w:r w:rsidR="003434CF">
              <w:rPr>
                <w:rFonts w:ascii="Times New Roman" w:hAnsi="Times New Roman" w:cs="Times New Roman"/>
              </w:rPr>
              <w:t>не определена</w:t>
            </w:r>
            <w:r w:rsidRPr="00E525DC">
              <w:rPr>
                <w:rFonts w:ascii="Times New Roman" w:hAnsi="Times New Roman" w:cs="Times New Roman"/>
              </w:rPr>
              <w:t>.</w:t>
            </w:r>
            <w:bookmarkStart w:id="2" w:name="_GoBack"/>
            <w:bookmarkEnd w:id="2"/>
          </w:p>
          <w:p w:rsidR="00E525DC" w:rsidRP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 xml:space="preserve">9.2. Необходимость установления переходного периода и (или) отсрочки введения предлагаемого правового регулирования: </w:t>
            </w:r>
            <w:r w:rsidR="00AC378A">
              <w:rPr>
                <w:rFonts w:ascii="Times New Roman" w:hAnsi="Times New Roman" w:cs="Times New Roman"/>
              </w:rPr>
              <w:t>нет</w:t>
            </w:r>
          </w:p>
          <w:p w:rsidR="00E525DC" w:rsidRP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а)</w:t>
            </w:r>
            <w:r w:rsidR="00AC378A">
              <w:rPr>
                <w:rFonts w:ascii="Times New Roman" w:hAnsi="Times New Roman" w:cs="Times New Roman"/>
              </w:rPr>
              <w:t xml:space="preserve"> срок переходного периода: </w:t>
            </w:r>
            <w:r w:rsidRPr="00E525DC">
              <w:rPr>
                <w:rFonts w:ascii="Times New Roman" w:hAnsi="Times New Roman" w:cs="Times New Roman"/>
              </w:rPr>
              <w:t xml:space="preserve"> </w:t>
            </w:r>
            <w:r w:rsidR="00AC378A">
              <w:rPr>
                <w:rFonts w:ascii="Times New Roman" w:hAnsi="Times New Roman" w:cs="Times New Roman"/>
              </w:rPr>
              <w:t>отсутствует</w:t>
            </w:r>
          </w:p>
          <w:p w:rsidR="00AC378A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 xml:space="preserve">б) отсрочка введения предлагаемого правового регулирования: </w:t>
            </w:r>
            <w:r w:rsidR="00AC378A">
              <w:rPr>
                <w:rFonts w:ascii="Times New Roman" w:hAnsi="Times New Roman" w:cs="Times New Roman"/>
              </w:rPr>
              <w:t>не требуется</w:t>
            </w:r>
          </w:p>
          <w:p w:rsidR="00E525DC" w:rsidRP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9.3. Необходимость распространения предлагаемого правового регулирования на р</w:t>
            </w:r>
            <w:r w:rsidR="00AC378A">
              <w:rPr>
                <w:rFonts w:ascii="Times New Roman" w:hAnsi="Times New Roman" w:cs="Times New Roman"/>
              </w:rPr>
              <w:t>анее возникшие отношения: нет</w:t>
            </w:r>
            <w:r w:rsidRPr="00E525DC">
              <w:rPr>
                <w:rFonts w:ascii="Times New Roman" w:hAnsi="Times New Roman" w:cs="Times New Roman"/>
              </w:rPr>
              <w:t>.</w:t>
            </w:r>
          </w:p>
          <w:p w:rsidR="00E525DC" w:rsidRP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 xml:space="preserve">Период распространения на ранее возникшие отношения: </w:t>
            </w:r>
            <w:r w:rsidR="00AC378A">
              <w:rPr>
                <w:rFonts w:ascii="Times New Roman" w:hAnsi="Times New Roman" w:cs="Times New Roman"/>
              </w:rPr>
              <w:t>отсутствует.</w:t>
            </w:r>
          </w:p>
          <w:p w:rsidR="00E525DC" w:rsidRP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 xml:space="preserve">9.4. Обоснование необходимости установления переходного периода и (или) отсрочки вступления в силу проекта нормативного правового акта либо необходимость распространения предлагаемого правового регулирования на ранее возникшие отношения </w:t>
            </w:r>
            <w:r w:rsidR="00AC378A">
              <w:rPr>
                <w:rFonts w:ascii="Times New Roman" w:hAnsi="Times New Roman" w:cs="Times New Roman"/>
              </w:rPr>
              <w:lastRenderedPageBreak/>
              <w:t>отсутствует</w:t>
            </w:r>
            <w:r w:rsidRPr="00E525DC">
              <w:rPr>
                <w:rFonts w:ascii="Times New Roman" w:hAnsi="Times New Roman" w:cs="Times New Roman"/>
              </w:rPr>
              <w:t>.</w:t>
            </w:r>
          </w:p>
          <w:p w:rsidR="00E525DC" w:rsidRP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10. Предложения заинтересованных лиц, поступившие в ходе публичных консультаций, проводившихся в рамках оценки регулирующего воздействия нормативного правового акта (далее - ОРВ).</w:t>
            </w:r>
          </w:p>
        </w:tc>
      </w:tr>
      <w:tr w:rsidR="00E525DC" w:rsidRPr="00E525DC" w:rsidTr="00C61FCC">
        <w:tblPrEx>
          <w:tblBorders>
            <w:left w:val="nil"/>
            <w:right w:val="nil"/>
            <w:insideH w:val="nil"/>
          </w:tblBorders>
        </w:tblPrEx>
        <w:tc>
          <w:tcPr>
            <w:tcW w:w="8961" w:type="dxa"/>
            <w:gridSpan w:val="14"/>
            <w:tcBorders>
              <w:top w:val="nil"/>
              <w:left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5DC" w:rsidRPr="00E525DC" w:rsidTr="00C61FCC">
        <w:tc>
          <w:tcPr>
            <w:tcW w:w="2047" w:type="dxa"/>
            <w:gridSpan w:val="2"/>
          </w:tcPr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436" w:type="dxa"/>
            <w:gridSpan w:val="5"/>
          </w:tcPr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Суть предложения</w:t>
            </w:r>
          </w:p>
        </w:tc>
        <w:tc>
          <w:tcPr>
            <w:tcW w:w="4478" w:type="dxa"/>
            <w:gridSpan w:val="7"/>
          </w:tcPr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 xml:space="preserve">Результат рассмотрения предложения, </w:t>
            </w:r>
            <w:proofErr w:type="gramStart"/>
            <w:r w:rsidRPr="00E525DC">
              <w:rPr>
                <w:rFonts w:ascii="Times New Roman" w:hAnsi="Times New Roman" w:cs="Times New Roman"/>
              </w:rPr>
              <w:t>учтено</w:t>
            </w:r>
            <w:proofErr w:type="gramEnd"/>
            <w:r w:rsidRPr="00E525DC">
              <w:rPr>
                <w:rFonts w:ascii="Times New Roman" w:hAnsi="Times New Roman" w:cs="Times New Roman"/>
              </w:rPr>
              <w:t xml:space="preserve">/не учтено (если не учтено, указывается обоснование </w:t>
            </w:r>
            <w:proofErr w:type="spellStart"/>
            <w:r w:rsidRPr="00E525DC">
              <w:rPr>
                <w:rFonts w:ascii="Times New Roman" w:hAnsi="Times New Roman" w:cs="Times New Roman"/>
              </w:rPr>
              <w:t>неучета</w:t>
            </w:r>
            <w:proofErr w:type="spellEnd"/>
            <w:r w:rsidRPr="00E525DC">
              <w:rPr>
                <w:rFonts w:ascii="Times New Roman" w:hAnsi="Times New Roman" w:cs="Times New Roman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525DC" w:rsidRPr="00E525DC" w:rsidTr="00C61FCC">
        <w:tc>
          <w:tcPr>
            <w:tcW w:w="2047" w:type="dxa"/>
            <w:gridSpan w:val="2"/>
          </w:tcPr>
          <w:p w:rsidR="00E525DC" w:rsidRPr="00E525DC" w:rsidRDefault="00AC378A" w:rsidP="00AC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6" w:type="dxa"/>
            <w:gridSpan w:val="5"/>
          </w:tcPr>
          <w:p w:rsidR="00E525DC" w:rsidRPr="00E525DC" w:rsidRDefault="00AC378A" w:rsidP="00AC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поступали</w:t>
            </w:r>
          </w:p>
        </w:tc>
        <w:tc>
          <w:tcPr>
            <w:tcW w:w="4478" w:type="dxa"/>
            <w:gridSpan w:val="7"/>
          </w:tcPr>
          <w:p w:rsidR="00E525DC" w:rsidRPr="00E525DC" w:rsidRDefault="00AC378A" w:rsidP="00AC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525DC" w:rsidRPr="00E525DC" w:rsidRDefault="00E525DC" w:rsidP="00AC378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4"/>
        <w:gridCol w:w="2518"/>
        <w:gridCol w:w="2778"/>
        <w:gridCol w:w="2781"/>
      </w:tblGrid>
      <w:tr w:rsidR="00E525DC" w:rsidRPr="00E525DC" w:rsidTr="00C61FCC">
        <w:tc>
          <w:tcPr>
            <w:tcW w:w="8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11. Иная информация, подлежащая отражению в отчете по усм</w:t>
            </w:r>
            <w:r w:rsidR="00AC378A">
              <w:rPr>
                <w:rFonts w:ascii="Times New Roman" w:hAnsi="Times New Roman" w:cs="Times New Roman"/>
              </w:rPr>
              <w:t>отрению органа, проводящего ОРВ: отсутствует.</w:t>
            </w:r>
          </w:p>
          <w:p w:rsidR="00E525DC" w:rsidRPr="00E525DC" w:rsidRDefault="00E525DC" w:rsidP="00C61F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25DC" w:rsidRPr="00E525DC" w:rsidTr="00C61FCC">
        <w:tc>
          <w:tcPr>
            <w:tcW w:w="8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5DC" w:rsidRPr="00E525DC" w:rsidTr="00C61FCC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78A" w:rsidRDefault="00AC378A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78A">
              <w:rPr>
                <w:rFonts w:ascii="Times New Roman" w:hAnsi="Times New Roman" w:cs="Times New Roman"/>
              </w:rPr>
              <w:t>И.о</w:t>
            </w:r>
            <w:proofErr w:type="spellEnd"/>
            <w:r w:rsidRPr="00AC378A">
              <w:rPr>
                <w:rFonts w:ascii="Times New Roman" w:hAnsi="Times New Roman" w:cs="Times New Roman"/>
              </w:rPr>
              <w:t xml:space="preserve">. руководителя управления государственной охраны объектов культурного наследия </w:t>
            </w:r>
          </w:p>
          <w:p w:rsidR="00E525DC" w:rsidRPr="00E525DC" w:rsidRDefault="00AC378A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78A">
              <w:rPr>
                <w:rFonts w:ascii="Times New Roman" w:hAnsi="Times New Roman" w:cs="Times New Roman"/>
              </w:rPr>
              <w:t>Самарской области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AC378A" w:rsidRDefault="00AC378A" w:rsidP="00AC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378A" w:rsidRDefault="00AC378A" w:rsidP="00AC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378A" w:rsidRDefault="00AC378A" w:rsidP="00AC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25DC" w:rsidRPr="00E525DC" w:rsidRDefault="00AC378A" w:rsidP="00AC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И.С.Стафеев</w:t>
            </w:r>
            <w:proofErr w:type="spellEnd"/>
          </w:p>
        </w:tc>
      </w:tr>
      <w:tr w:rsidR="00E525DC" w:rsidRPr="00E525DC" w:rsidTr="00C61FCC"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(Ф.И.О.)</w:t>
            </w:r>
          </w:p>
        </w:tc>
      </w:tr>
      <w:tr w:rsidR="00E525DC" w:rsidRPr="00E525DC" w:rsidTr="00C61FCC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5DC" w:rsidRPr="00E525DC" w:rsidTr="00C61FCC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25D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5DC" w:rsidRPr="00E525DC" w:rsidRDefault="003434CF" w:rsidP="00343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C378A"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E525DC" w:rsidRPr="00E525DC" w:rsidRDefault="00E525DC" w:rsidP="00C61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25DC" w:rsidRPr="00E525DC" w:rsidRDefault="00E525DC" w:rsidP="00E525DC">
      <w:pPr>
        <w:pStyle w:val="ConsPlusNormal"/>
        <w:jc w:val="both"/>
        <w:rPr>
          <w:rFonts w:ascii="Times New Roman" w:hAnsi="Times New Roman" w:cs="Times New Roman"/>
        </w:rPr>
      </w:pPr>
    </w:p>
    <w:p w:rsidR="0032119E" w:rsidRPr="00E525DC" w:rsidRDefault="00132647">
      <w:pPr>
        <w:rPr>
          <w:rFonts w:ascii="Times New Roman" w:hAnsi="Times New Roman" w:cs="Times New Roman"/>
        </w:rPr>
      </w:pPr>
    </w:p>
    <w:sectPr w:rsidR="0032119E" w:rsidRPr="00E5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DC"/>
    <w:rsid w:val="00132647"/>
    <w:rsid w:val="0020545E"/>
    <w:rsid w:val="002567D2"/>
    <w:rsid w:val="003434CF"/>
    <w:rsid w:val="004B49FE"/>
    <w:rsid w:val="005E6DE8"/>
    <w:rsid w:val="006B3BCF"/>
    <w:rsid w:val="00712BC1"/>
    <w:rsid w:val="007A7999"/>
    <w:rsid w:val="009C6DC3"/>
    <w:rsid w:val="00AC378A"/>
    <w:rsid w:val="00CE6797"/>
    <w:rsid w:val="00CF4457"/>
    <w:rsid w:val="00E5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Пиняева Светлана Викторовна</dc:creator>
  <cp:lastModifiedBy>Пиняева Светлана Викторовна</cp:lastModifiedBy>
  <cp:revision>3</cp:revision>
  <cp:lastPrinted>2022-03-29T06:58:00Z</cp:lastPrinted>
  <dcterms:created xsi:type="dcterms:W3CDTF">2022-03-28T15:28:00Z</dcterms:created>
  <dcterms:modified xsi:type="dcterms:W3CDTF">2022-03-29T07:21:00Z</dcterms:modified>
</cp:coreProperties>
</file>