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A6" w:rsidRDefault="000615A6" w:rsidP="007E75A8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7E75A8" w:rsidRPr="00423F03" w:rsidRDefault="0037484D" w:rsidP="007E75A8">
      <w:pPr>
        <w:pStyle w:val="ConsPlusNonformat"/>
        <w:ind w:left="3686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6DF6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66DF6" w:rsidRDefault="00DA4AE7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66DF6">
        <w:rPr>
          <w:rFonts w:ascii="Times New Roman" w:hAnsi="Times New Roman" w:cs="Times New Roman"/>
          <w:b/>
          <w:sz w:val="28"/>
          <w:szCs w:val="28"/>
        </w:rPr>
        <w:t>инистр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F6">
        <w:rPr>
          <w:rFonts w:ascii="Times New Roman" w:hAnsi="Times New Roman" w:cs="Times New Roman"/>
          <w:b/>
          <w:sz w:val="28"/>
          <w:szCs w:val="28"/>
        </w:rPr>
        <w:t>экономики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DF6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DF6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Дагестан</w:t>
      </w:r>
    </w:p>
    <w:p w:rsidR="00B66DF6" w:rsidRPr="00423F03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Cs w:val="28"/>
        </w:rPr>
      </w:pPr>
    </w:p>
    <w:p w:rsidR="00B66DF6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«____________________»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AE7">
        <w:rPr>
          <w:rFonts w:ascii="Times New Roman" w:hAnsi="Times New Roman" w:cs="Times New Roman"/>
          <w:b/>
          <w:sz w:val="28"/>
          <w:szCs w:val="28"/>
        </w:rPr>
        <w:t>О.Х. Хасбулатов</w:t>
      </w:r>
    </w:p>
    <w:p w:rsidR="007A41AF" w:rsidRDefault="007A41AF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F6" w:rsidRDefault="00BA1B61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A4AE7">
        <w:rPr>
          <w:rFonts w:ascii="Times New Roman" w:hAnsi="Times New Roman" w:cs="Times New Roman"/>
          <w:b/>
          <w:sz w:val="28"/>
          <w:szCs w:val="28"/>
        </w:rPr>
        <w:t>8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F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66DF6" w:rsidRPr="00423F03" w:rsidRDefault="00B66DF6" w:rsidP="00F85DEC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F741AA" w:rsidRPr="00130237" w:rsidRDefault="00F33938" w:rsidP="00A20890">
      <w:pPr>
        <w:pStyle w:val="ConsPlusNonforma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7">
        <w:rPr>
          <w:rFonts w:ascii="Times New Roman" w:hAnsi="Times New Roman" w:cs="Times New Roman"/>
          <w:b/>
          <w:sz w:val="28"/>
          <w:szCs w:val="28"/>
        </w:rPr>
        <w:t>З</w:t>
      </w:r>
      <w:r w:rsidR="00F741AA" w:rsidRPr="00130237">
        <w:rPr>
          <w:rFonts w:ascii="Times New Roman" w:hAnsi="Times New Roman" w:cs="Times New Roman"/>
          <w:b/>
          <w:sz w:val="28"/>
          <w:szCs w:val="28"/>
        </w:rPr>
        <w:t>аключени</w:t>
      </w:r>
      <w:r w:rsidR="003B7D88" w:rsidRPr="00130237">
        <w:rPr>
          <w:rFonts w:ascii="Times New Roman" w:hAnsi="Times New Roman" w:cs="Times New Roman"/>
          <w:b/>
          <w:sz w:val="28"/>
          <w:szCs w:val="28"/>
        </w:rPr>
        <w:t>е</w:t>
      </w:r>
    </w:p>
    <w:p w:rsidR="00E00A67" w:rsidRDefault="00F741AA" w:rsidP="00A20890">
      <w:pPr>
        <w:pStyle w:val="ConsPlusNonforma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7">
        <w:rPr>
          <w:rFonts w:ascii="Times New Roman" w:hAnsi="Times New Roman" w:cs="Times New Roman"/>
          <w:b/>
          <w:sz w:val="28"/>
          <w:szCs w:val="28"/>
        </w:rPr>
        <w:t>о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ED42CD" w:rsidRPr="00130237">
        <w:rPr>
          <w:rFonts w:ascii="Times New Roman" w:hAnsi="Times New Roman" w:cs="Times New Roman"/>
          <w:b/>
          <w:sz w:val="28"/>
          <w:szCs w:val="28"/>
        </w:rPr>
        <w:t>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A67" w:rsidRDefault="00BA1B61" w:rsidP="00A20890">
      <w:pPr>
        <w:pStyle w:val="ConsPlusNonforma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0A67">
        <w:rPr>
          <w:rFonts w:ascii="Times New Roman" w:hAnsi="Times New Roman" w:cs="Times New Roman"/>
          <w:b/>
          <w:sz w:val="28"/>
          <w:szCs w:val="28"/>
        </w:rPr>
        <w:t>2 апреля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00A67">
        <w:rPr>
          <w:rFonts w:ascii="Times New Roman" w:hAnsi="Times New Roman" w:cs="Times New Roman"/>
          <w:b/>
          <w:sz w:val="28"/>
          <w:szCs w:val="28"/>
        </w:rPr>
        <w:t>1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A67">
        <w:rPr>
          <w:rFonts w:ascii="Times New Roman" w:hAnsi="Times New Roman" w:cs="Times New Roman"/>
          <w:b/>
          <w:sz w:val="28"/>
          <w:szCs w:val="28"/>
        </w:rPr>
        <w:t>122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E00A67">
        <w:rPr>
          <w:rFonts w:ascii="Times New Roman" w:hAnsi="Times New Roman" w:cs="Times New Roman"/>
          <w:b/>
          <w:sz w:val="28"/>
          <w:szCs w:val="28"/>
        </w:rPr>
        <w:t xml:space="preserve"> мерах по государственной поддержке инвесторов, реализующих </w:t>
      </w:r>
    </w:p>
    <w:p w:rsidR="00AE7622" w:rsidRDefault="00E00A67" w:rsidP="00A20890">
      <w:pPr>
        <w:pStyle w:val="ConsPlusNonforma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инвестиционные проекты в Республике Дагестан</w:t>
      </w:r>
      <w:r w:rsidR="00BA1B61">
        <w:rPr>
          <w:rFonts w:ascii="Times New Roman" w:hAnsi="Times New Roman" w:cs="Times New Roman"/>
          <w:b/>
          <w:sz w:val="28"/>
          <w:szCs w:val="28"/>
        </w:rPr>
        <w:t>»</w:t>
      </w:r>
    </w:p>
    <w:p w:rsidR="008C39BF" w:rsidRPr="00423F03" w:rsidRDefault="006522A2" w:rsidP="006522A2">
      <w:pPr>
        <w:pStyle w:val="ConsPlusNonformat"/>
        <w:tabs>
          <w:tab w:val="left" w:pos="5459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0CD4" w:rsidRPr="006A1AF7" w:rsidRDefault="00A40BAB" w:rsidP="00622E9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30237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соответствии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ar13" w:history="1">
        <w:r w:rsidR="00F741AA" w:rsidRPr="00130237">
          <w:rPr>
            <w:rFonts w:ascii="Times New Roman" w:hAnsi="Times New Roman" w:cs="Times New Roman"/>
            <w:sz w:val="28"/>
            <w:szCs w:val="28"/>
          </w:rPr>
          <w:t>пунктом</w:t>
        </w:r>
        <w:r w:rsidR="003748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741AA" w:rsidRPr="0013023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Порядка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нормативных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правовых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актов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целях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выявления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них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положений,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необоснованно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затрудняющих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ведение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инвестиционной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деятельности,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утвержденного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постановлением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6753F1" w:rsidRPr="00130237">
        <w:rPr>
          <w:rFonts w:ascii="Times New Roman" w:hAnsi="Times New Roman" w:cs="Times New Roman"/>
          <w:sz w:val="28"/>
          <w:szCs w:val="28"/>
        </w:rPr>
        <w:t>29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мая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2014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     </w:t>
      </w:r>
      <w:r w:rsidR="006753F1" w:rsidRPr="00130237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246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C3F1F" w:rsidRPr="00130237">
        <w:rPr>
          <w:rFonts w:ascii="Times New Roman" w:hAnsi="Times New Roman" w:cs="Times New Roman"/>
          <w:sz w:val="28"/>
          <w:szCs w:val="28"/>
        </w:rPr>
        <w:t>(далее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–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C3F1F" w:rsidRPr="00130237">
        <w:rPr>
          <w:rFonts w:ascii="Times New Roman" w:hAnsi="Times New Roman" w:cs="Times New Roman"/>
          <w:sz w:val="28"/>
          <w:szCs w:val="28"/>
        </w:rPr>
        <w:t>Порядок)</w:t>
      </w:r>
      <w:r w:rsidR="00F741AA" w:rsidRPr="00130237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также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Планом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285FF4" w:rsidRPr="001302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285FF4" w:rsidRPr="001302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285FF4" w:rsidRPr="00130237">
        <w:rPr>
          <w:rFonts w:ascii="Times New Roman" w:hAnsi="Times New Roman" w:cs="Times New Roman"/>
          <w:sz w:val="28"/>
          <w:szCs w:val="28"/>
        </w:rPr>
        <w:t>нормативных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правовых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актов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органов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исполнительной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власти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РД</w:t>
      </w:r>
      <w:r w:rsidR="00BB72EF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285FF4" w:rsidRPr="00130237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утвержденным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A4AE7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A4AE7">
        <w:rPr>
          <w:rFonts w:ascii="Times New Roman" w:hAnsi="Times New Roman" w:cs="Times New Roman"/>
          <w:sz w:val="28"/>
          <w:szCs w:val="28"/>
        </w:rPr>
        <w:t>января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201</w:t>
      </w:r>
      <w:r w:rsidR="00DA4AE7">
        <w:rPr>
          <w:rFonts w:ascii="Times New Roman" w:hAnsi="Times New Roman" w:cs="Times New Roman"/>
          <w:sz w:val="28"/>
          <w:szCs w:val="28"/>
        </w:rPr>
        <w:t>8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(далее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–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План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экспертизы)</w:t>
      </w:r>
      <w:r w:rsidR="00285FF4" w:rsidRPr="00130237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21CFA" w:rsidRPr="00130237">
        <w:rPr>
          <w:rFonts w:ascii="Times New Roman" w:hAnsi="Times New Roman" w:cs="Times New Roman"/>
          <w:sz w:val="28"/>
          <w:szCs w:val="28"/>
        </w:rPr>
        <w:t>провело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экспертизу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130237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A1AF7" w:rsidRPr="006A1AF7">
        <w:rPr>
          <w:rFonts w:ascii="Times New Roman" w:hAnsi="Times New Roman" w:cs="Times New Roman"/>
          <w:sz w:val="28"/>
          <w:szCs w:val="28"/>
        </w:rPr>
        <w:t>22 апреля 2011 года № 122 «О мерах по государственной поддержке инвесторов, реализующих инвестиционные проекты в Республике Дагестан»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(далее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–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постановление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РД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от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2</w:t>
      </w:r>
      <w:r w:rsidR="006A1AF7">
        <w:rPr>
          <w:rFonts w:ascii="Times New Roman" w:hAnsi="Times New Roman" w:cs="Times New Roman"/>
          <w:sz w:val="28"/>
          <w:szCs w:val="28"/>
        </w:rPr>
        <w:t>2</w:t>
      </w:r>
      <w:r w:rsidR="0029257F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6A1AF7">
        <w:rPr>
          <w:rFonts w:ascii="Times New Roman" w:hAnsi="Times New Roman" w:cs="Times New Roman"/>
          <w:sz w:val="28"/>
          <w:szCs w:val="28"/>
        </w:rPr>
        <w:t>апреля</w:t>
      </w:r>
      <w:r w:rsidR="0029257F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201</w:t>
      </w:r>
      <w:r w:rsidR="006A1AF7">
        <w:rPr>
          <w:rFonts w:ascii="Times New Roman" w:hAnsi="Times New Roman" w:cs="Times New Roman"/>
          <w:sz w:val="28"/>
          <w:szCs w:val="28"/>
        </w:rPr>
        <w:t>1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года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6A1AF7">
        <w:rPr>
          <w:rFonts w:ascii="Times New Roman" w:hAnsi="Times New Roman" w:cs="Times New Roman"/>
          <w:sz w:val="28"/>
          <w:szCs w:val="28"/>
        </w:rPr>
        <w:t>№</w:t>
      </w:r>
      <w:r w:rsidR="0037484D" w:rsidRPr="006A1AF7">
        <w:rPr>
          <w:rFonts w:ascii="Times New Roman" w:hAnsi="Times New Roman" w:cs="Times New Roman"/>
          <w:sz w:val="28"/>
          <w:szCs w:val="28"/>
        </w:rPr>
        <w:t xml:space="preserve"> </w:t>
      </w:r>
      <w:r w:rsidR="006A1AF7">
        <w:rPr>
          <w:rFonts w:ascii="Times New Roman" w:hAnsi="Times New Roman" w:cs="Times New Roman"/>
          <w:sz w:val="28"/>
          <w:szCs w:val="28"/>
        </w:rPr>
        <w:t>122</w:t>
      </w:r>
      <w:r w:rsidR="00940CD4" w:rsidRPr="006A1AF7">
        <w:rPr>
          <w:rFonts w:ascii="Times New Roman" w:hAnsi="Times New Roman" w:cs="Times New Roman"/>
          <w:sz w:val="28"/>
          <w:szCs w:val="28"/>
        </w:rPr>
        <w:t>).</w:t>
      </w:r>
    </w:p>
    <w:p w:rsidR="00940CD4" w:rsidRPr="00130237" w:rsidRDefault="002B6D47" w:rsidP="006A1AF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A1AF7">
        <w:rPr>
          <w:rFonts w:ascii="Times New Roman" w:hAnsi="Times New Roman" w:cs="Times New Roman"/>
          <w:sz w:val="28"/>
          <w:szCs w:val="28"/>
        </w:rPr>
        <w:t>Минэкономразвития РД принято решение о включении в План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постановления Правительства РД от 2</w:t>
      </w:r>
      <w:r w:rsidR="006A1AF7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E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A1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B38ED">
        <w:rPr>
          <w:rFonts w:ascii="Times New Roman" w:hAnsi="Times New Roman" w:cs="Times New Roman"/>
          <w:sz w:val="28"/>
          <w:szCs w:val="28"/>
        </w:rPr>
        <w:t xml:space="preserve"> № </w:t>
      </w:r>
      <w:r w:rsidR="006A1AF7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ввиду того, что в отношении него процедура оценки регулирующего воздействия не проводилась.</w:t>
      </w:r>
    </w:p>
    <w:p w:rsidR="00F741AA" w:rsidRPr="00130237" w:rsidRDefault="00F741AA" w:rsidP="003C790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соответствии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anchor="Par24" w:history="1">
        <w:r w:rsidRPr="001302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  <w:r w:rsidR="003748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1302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Порядка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П</w:t>
      </w:r>
      <w:r w:rsidRPr="00130237">
        <w:rPr>
          <w:rFonts w:ascii="Times New Roman" w:hAnsi="Times New Roman" w:cs="Times New Roman"/>
          <w:sz w:val="28"/>
          <w:szCs w:val="28"/>
        </w:rPr>
        <w:t>ланом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94A88" w:rsidRPr="00130237">
        <w:rPr>
          <w:rFonts w:ascii="Times New Roman" w:hAnsi="Times New Roman" w:cs="Times New Roman"/>
          <w:sz w:val="28"/>
          <w:szCs w:val="28"/>
        </w:rPr>
        <w:t>срок</w:t>
      </w:r>
      <w:r w:rsidR="00283449"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пров</w:t>
      </w:r>
      <w:r w:rsidR="00283449" w:rsidRPr="00130237">
        <w:rPr>
          <w:rFonts w:ascii="Times New Roman" w:hAnsi="Times New Roman" w:cs="Times New Roman"/>
          <w:sz w:val="28"/>
          <w:szCs w:val="28"/>
        </w:rPr>
        <w:t>е</w:t>
      </w:r>
      <w:r w:rsidRPr="00130237">
        <w:rPr>
          <w:rFonts w:ascii="Times New Roman" w:hAnsi="Times New Roman" w:cs="Times New Roman"/>
          <w:sz w:val="28"/>
          <w:szCs w:val="28"/>
        </w:rPr>
        <w:t>д</w:t>
      </w:r>
      <w:r w:rsidR="00794A88" w:rsidRPr="00130237">
        <w:rPr>
          <w:rFonts w:ascii="Times New Roman" w:hAnsi="Times New Roman" w:cs="Times New Roman"/>
          <w:sz w:val="28"/>
          <w:szCs w:val="28"/>
        </w:rPr>
        <w:t>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794A88" w:rsidRPr="00130237">
        <w:rPr>
          <w:rFonts w:ascii="Times New Roman" w:hAnsi="Times New Roman" w:cs="Times New Roman"/>
          <w:sz w:val="28"/>
          <w:szCs w:val="28"/>
        </w:rPr>
        <w:t>экспертиз</w:t>
      </w:r>
      <w:r w:rsidR="00283449" w:rsidRPr="00130237">
        <w:rPr>
          <w:rFonts w:ascii="Times New Roman" w:hAnsi="Times New Roman" w:cs="Times New Roman"/>
          <w:sz w:val="28"/>
          <w:szCs w:val="28"/>
        </w:rPr>
        <w:t>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>п</w:t>
      </w:r>
      <w:r w:rsidR="00CC725F">
        <w:rPr>
          <w:rFonts w:ascii="Times New Roman" w:hAnsi="Times New Roman" w:cs="Times New Roman"/>
          <w:sz w:val="28"/>
          <w:szCs w:val="28"/>
        </w:rPr>
        <w:t>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>П</w:t>
      </w:r>
      <w:r w:rsidR="00483F08">
        <w:rPr>
          <w:rFonts w:ascii="Times New Roman" w:hAnsi="Times New Roman" w:cs="Times New Roman"/>
          <w:sz w:val="28"/>
          <w:szCs w:val="28"/>
        </w:rPr>
        <w:t>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2</w:t>
      </w:r>
      <w:r w:rsidR="006A1AF7">
        <w:rPr>
          <w:rFonts w:ascii="Times New Roman" w:hAnsi="Times New Roman" w:cs="Times New Roman"/>
          <w:sz w:val="28"/>
          <w:szCs w:val="28"/>
        </w:rPr>
        <w:t>2 апреля</w:t>
      </w:r>
      <w:r w:rsidR="002B6D47">
        <w:rPr>
          <w:rFonts w:ascii="Times New Roman" w:hAnsi="Times New Roman" w:cs="Times New Roman"/>
          <w:sz w:val="28"/>
          <w:szCs w:val="28"/>
        </w:rPr>
        <w:t xml:space="preserve"> 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201</w:t>
      </w:r>
      <w:r w:rsidR="006A1AF7">
        <w:rPr>
          <w:rFonts w:ascii="Times New Roman" w:hAnsi="Times New Roman" w:cs="Times New Roman"/>
          <w:sz w:val="28"/>
          <w:szCs w:val="28"/>
        </w:rPr>
        <w:t>1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A1AF7">
        <w:rPr>
          <w:rFonts w:ascii="Times New Roman" w:hAnsi="Times New Roman" w:cs="Times New Roman"/>
          <w:sz w:val="28"/>
          <w:szCs w:val="28"/>
        </w:rPr>
        <w:t>122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3449" w:rsidRPr="00130237">
        <w:rPr>
          <w:rFonts w:ascii="Times New Roman" w:hAnsi="Times New Roman" w:cs="Times New Roman"/>
          <w:sz w:val="28"/>
          <w:szCs w:val="28"/>
        </w:rPr>
        <w:t>определены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</w:t>
      </w:r>
      <w:r w:rsidR="00BB72EF">
        <w:rPr>
          <w:rFonts w:ascii="Times New Roman" w:hAnsi="Times New Roman" w:cs="Times New Roman"/>
          <w:sz w:val="28"/>
          <w:szCs w:val="28"/>
        </w:rPr>
        <w:t>о 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A1AF7">
        <w:rPr>
          <w:rFonts w:ascii="Times New Roman" w:hAnsi="Times New Roman" w:cs="Times New Roman"/>
          <w:sz w:val="28"/>
          <w:szCs w:val="28"/>
        </w:rPr>
        <w:t>марта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2EF">
        <w:rPr>
          <w:rFonts w:ascii="Times New Roman" w:hAnsi="Times New Roman" w:cs="Times New Roman"/>
          <w:sz w:val="28"/>
          <w:szCs w:val="28"/>
        </w:rPr>
        <w:t>2</w:t>
      </w:r>
      <w:r w:rsidR="006A1AF7">
        <w:rPr>
          <w:rFonts w:ascii="Times New Roman" w:hAnsi="Times New Roman" w:cs="Times New Roman"/>
          <w:sz w:val="28"/>
          <w:szCs w:val="28"/>
        </w:rPr>
        <w:t>7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A1AF7">
        <w:rPr>
          <w:rFonts w:ascii="Times New Roman" w:hAnsi="Times New Roman" w:cs="Times New Roman"/>
          <w:sz w:val="28"/>
          <w:szCs w:val="28"/>
        </w:rPr>
        <w:t>мая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201</w:t>
      </w:r>
      <w:r w:rsidR="00BB72EF">
        <w:rPr>
          <w:rFonts w:ascii="Times New Roman" w:hAnsi="Times New Roman" w:cs="Times New Roman"/>
          <w:sz w:val="28"/>
          <w:szCs w:val="28"/>
        </w:rPr>
        <w:t>8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года.</w:t>
      </w:r>
    </w:p>
    <w:p w:rsidR="00F741AA" w:rsidRPr="00130237" w:rsidRDefault="000801FA" w:rsidP="003C790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anchor="Par2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</w:t>
        </w:r>
        <w:r w:rsidR="003748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1302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Порядка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сроки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</w:t>
      </w:r>
      <w:r w:rsidR="00DB38ED">
        <w:rPr>
          <w:rFonts w:ascii="Times New Roman" w:hAnsi="Times New Roman" w:cs="Times New Roman"/>
          <w:sz w:val="28"/>
          <w:szCs w:val="28"/>
        </w:rPr>
        <w:t>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B38ED">
        <w:rPr>
          <w:rFonts w:ascii="Times New Roman" w:hAnsi="Times New Roman" w:cs="Times New Roman"/>
          <w:sz w:val="28"/>
          <w:szCs w:val="28"/>
        </w:rPr>
        <w:t xml:space="preserve">2  </w:t>
      </w:r>
      <w:r w:rsidR="00E60C23">
        <w:rPr>
          <w:rFonts w:ascii="Times New Roman" w:hAnsi="Times New Roman" w:cs="Times New Roman"/>
          <w:sz w:val="28"/>
          <w:szCs w:val="28"/>
        </w:rPr>
        <w:t>марта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B4F6D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60C23">
        <w:rPr>
          <w:rFonts w:ascii="Times New Roman" w:hAnsi="Times New Roman" w:cs="Times New Roman"/>
          <w:sz w:val="28"/>
          <w:szCs w:val="28"/>
        </w:rPr>
        <w:t>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60C23">
        <w:rPr>
          <w:rFonts w:ascii="Times New Roman" w:hAnsi="Times New Roman" w:cs="Times New Roman"/>
          <w:sz w:val="28"/>
          <w:szCs w:val="28"/>
        </w:rPr>
        <w:t>апреля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B4F6D">
        <w:rPr>
          <w:rFonts w:ascii="Times New Roman" w:hAnsi="Times New Roman" w:cs="Times New Roman"/>
          <w:sz w:val="28"/>
          <w:szCs w:val="28"/>
        </w:rPr>
        <w:t>201</w:t>
      </w:r>
      <w:r w:rsidR="00DB38ED">
        <w:rPr>
          <w:rFonts w:ascii="Times New Roman" w:hAnsi="Times New Roman" w:cs="Times New Roman"/>
          <w:sz w:val="28"/>
          <w:szCs w:val="28"/>
        </w:rPr>
        <w:t>8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B4F6D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проведены</w:t>
      </w:r>
      <w:r w:rsidR="0037484D">
        <w:rPr>
          <w:rFonts w:ascii="Times New Roman" w:hAnsi="Times New Roman" w:cs="Times New Roman"/>
          <w:sz w:val="28"/>
          <w:szCs w:val="28"/>
        </w:rPr>
        <w:t xml:space="preserve">   </w:t>
      </w:r>
      <w:r w:rsidRPr="00130237">
        <w:rPr>
          <w:rFonts w:ascii="Times New Roman" w:hAnsi="Times New Roman" w:cs="Times New Roman"/>
          <w:sz w:val="28"/>
          <w:szCs w:val="28"/>
        </w:rPr>
        <w:t>публичные</w:t>
      </w:r>
      <w:r w:rsidR="0037484D">
        <w:rPr>
          <w:rFonts w:ascii="Times New Roman" w:hAnsi="Times New Roman" w:cs="Times New Roman"/>
          <w:sz w:val="28"/>
          <w:szCs w:val="28"/>
        </w:rPr>
        <w:t xml:space="preserve">   </w:t>
      </w:r>
      <w:r w:rsidRPr="00130237">
        <w:rPr>
          <w:rFonts w:ascii="Times New Roman" w:hAnsi="Times New Roman" w:cs="Times New Roman"/>
          <w:sz w:val="28"/>
          <w:szCs w:val="28"/>
        </w:rPr>
        <w:t>консультации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74106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74106">
        <w:rPr>
          <w:rFonts w:ascii="Times New Roman" w:hAnsi="Times New Roman" w:cs="Times New Roman"/>
          <w:sz w:val="28"/>
          <w:szCs w:val="28"/>
        </w:rPr>
        <w:t>экспертизе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2</w:t>
      </w:r>
      <w:r w:rsidR="00E60C23">
        <w:rPr>
          <w:rFonts w:ascii="Times New Roman" w:hAnsi="Times New Roman" w:cs="Times New Roman"/>
          <w:sz w:val="28"/>
          <w:szCs w:val="28"/>
        </w:rPr>
        <w:t>2</w:t>
      </w:r>
      <w:r w:rsidR="00DB38ED">
        <w:rPr>
          <w:rFonts w:ascii="Times New Roman" w:hAnsi="Times New Roman" w:cs="Times New Roman"/>
          <w:sz w:val="28"/>
          <w:szCs w:val="28"/>
        </w:rPr>
        <w:t xml:space="preserve"> </w:t>
      </w:r>
      <w:r w:rsidR="00E60C23">
        <w:rPr>
          <w:rFonts w:ascii="Times New Roman" w:hAnsi="Times New Roman" w:cs="Times New Roman"/>
          <w:sz w:val="28"/>
          <w:szCs w:val="28"/>
        </w:rPr>
        <w:t>апреля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B38ED">
        <w:rPr>
          <w:rFonts w:ascii="Times New Roman" w:hAnsi="Times New Roman" w:cs="Times New Roman"/>
          <w:sz w:val="28"/>
          <w:szCs w:val="28"/>
        </w:rPr>
        <w:t>201</w:t>
      </w:r>
      <w:r w:rsidR="00E60C23">
        <w:rPr>
          <w:rFonts w:ascii="Times New Roman" w:hAnsi="Times New Roman" w:cs="Times New Roman"/>
          <w:sz w:val="28"/>
          <w:szCs w:val="28"/>
        </w:rPr>
        <w:t>1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60C23">
        <w:rPr>
          <w:rFonts w:ascii="Times New Roman" w:hAnsi="Times New Roman" w:cs="Times New Roman"/>
          <w:sz w:val="28"/>
          <w:szCs w:val="28"/>
        </w:rPr>
        <w:t>122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целью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выявления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нё</w:t>
      </w:r>
      <w:r w:rsidR="00DF5C9A">
        <w:rPr>
          <w:rFonts w:ascii="Times New Roman" w:hAnsi="Times New Roman" w:cs="Times New Roman"/>
          <w:sz w:val="28"/>
          <w:szCs w:val="28"/>
        </w:rPr>
        <w:t>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>
        <w:rPr>
          <w:rFonts w:ascii="Times New Roman" w:hAnsi="Times New Roman" w:cs="Times New Roman"/>
          <w:sz w:val="28"/>
          <w:szCs w:val="28"/>
        </w:rPr>
        <w:t>положений</w:t>
      </w:r>
      <w:r w:rsidR="00DF5C9A" w:rsidRPr="00130237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необоснованно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затрудняющих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ведение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инвестиционной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деятельности.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D4" w:rsidRPr="00130237" w:rsidRDefault="00940CD4" w:rsidP="00940CD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>Уведомление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о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проведении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публичных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консультаций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было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размещено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официальном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сайте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dagorv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сайте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Министерства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экономики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развития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3" w:history="1"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minec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0237">
        <w:rPr>
          <w:rFonts w:ascii="Times New Roman" w:hAnsi="Times New Roman" w:cs="Times New Roman"/>
          <w:sz w:val="28"/>
          <w:szCs w:val="28"/>
        </w:rPr>
        <w:t>.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9C0" w:rsidRDefault="00831A74" w:rsidP="003C790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130237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направлены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запросы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представлении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lastRenderedPageBreak/>
        <w:t>предложений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к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проведению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2</w:t>
      </w:r>
      <w:r w:rsidR="00E60C23">
        <w:rPr>
          <w:rFonts w:ascii="Times New Roman" w:hAnsi="Times New Roman" w:cs="Times New Roman"/>
          <w:sz w:val="28"/>
          <w:szCs w:val="28"/>
        </w:rPr>
        <w:t>2</w:t>
      </w:r>
      <w:r w:rsidR="00DB38ED">
        <w:rPr>
          <w:rFonts w:ascii="Times New Roman" w:hAnsi="Times New Roman" w:cs="Times New Roman"/>
          <w:sz w:val="28"/>
          <w:szCs w:val="28"/>
        </w:rPr>
        <w:t xml:space="preserve"> </w:t>
      </w:r>
      <w:r w:rsidR="00E60C23">
        <w:rPr>
          <w:rFonts w:ascii="Times New Roman" w:hAnsi="Times New Roman" w:cs="Times New Roman"/>
          <w:sz w:val="28"/>
          <w:szCs w:val="28"/>
        </w:rPr>
        <w:t>апреля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201</w:t>
      </w:r>
      <w:r w:rsidR="00E60C23">
        <w:rPr>
          <w:rFonts w:ascii="Times New Roman" w:hAnsi="Times New Roman" w:cs="Times New Roman"/>
          <w:sz w:val="28"/>
          <w:szCs w:val="28"/>
        </w:rPr>
        <w:t>1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4C34B0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60C23">
        <w:rPr>
          <w:rFonts w:ascii="Times New Roman" w:hAnsi="Times New Roman" w:cs="Times New Roman"/>
          <w:sz w:val="28"/>
          <w:szCs w:val="28"/>
        </w:rPr>
        <w:t>122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Торгово-промышленную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палату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Дагестанское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региональное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отделение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общественной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организации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«Опора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России»,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Уполномоченному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защите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прав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Республике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Дагестанское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региональное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отделение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Российского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союза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промышленников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Дагестанское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региональное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отделение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Ассоциации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молодых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России,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Общественную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палату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Региональное</w:t>
      </w:r>
      <w:proofErr w:type="gramEnd"/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объединение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общероссийской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общественной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организации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«Деловая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Россия»</w:t>
      </w:r>
      <w:r w:rsidR="008029A8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Ассоциаци</w:t>
      </w:r>
      <w:r w:rsidR="0099380F">
        <w:rPr>
          <w:rFonts w:ascii="Times New Roman" w:hAnsi="Times New Roman" w:cs="Times New Roman"/>
          <w:sz w:val="28"/>
          <w:szCs w:val="28"/>
        </w:rPr>
        <w:t>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фермерских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хозяйств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кооперативов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9380F">
        <w:rPr>
          <w:rFonts w:ascii="Times New Roman" w:hAnsi="Times New Roman" w:cs="Times New Roman"/>
          <w:sz w:val="28"/>
          <w:szCs w:val="28"/>
        </w:rPr>
        <w:t>Дагестана</w:t>
      </w:r>
      <w:r w:rsidR="00483F08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Дагестанский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государственный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университет,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Дагестанский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государственный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университет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народного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хозяйства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Республиканский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комитет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профсоюза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работников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среднего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малого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бизнеса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(письм</w:t>
      </w:r>
      <w:r w:rsidR="00E3659D">
        <w:rPr>
          <w:rFonts w:ascii="Times New Roman" w:hAnsi="Times New Roman" w:cs="Times New Roman"/>
          <w:sz w:val="28"/>
          <w:szCs w:val="28"/>
        </w:rPr>
        <w:t>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60C23">
        <w:rPr>
          <w:rFonts w:ascii="Times New Roman" w:hAnsi="Times New Roman" w:cs="Times New Roman"/>
          <w:sz w:val="28"/>
          <w:szCs w:val="28"/>
        </w:rPr>
        <w:t>1 марта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201</w:t>
      </w:r>
      <w:r w:rsidR="00DB38ED">
        <w:rPr>
          <w:rFonts w:ascii="Times New Roman" w:hAnsi="Times New Roman" w:cs="Times New Roman"/>
          <w:sz w:val="28"/>
          <w:szCs w:val="28"/>
        </w:rPr>
        <w:t>8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B4F6D">
        <w:rPr>
          <w:rFonts w:ascii="Times New Roman" w:hAnsi="Times New Roman" w:cs="Times New Roman"/>
          <w:sz w:val="28"/>
          <w:szCs w:val="28"/>
        </w:rPr>
        <w:t>03-</w:t>
      </w:r>
      <w:r w:rsidRPr="00130237">
        <w:rPr>
          <w:rFonts w:ascii="Times New Roman" w:hAnsi="Times New Roman" w:cs="Times New Roman"/>
          <w:sz w:val="28"/>
          <w:szCs w:val="28"/>
        </w:rPr>
        <w:t>07-01/2</w:t>
      </w:r>
      <w:r w:rsidR="006B4F6D">
        <w:rPr>
          <w:rFonts w:ascii="Times New Roman" w:hAnsi="Times New Roman" w:cs="Times New Roman"/>
          <w:sz w:val="28"/>
          <w:szCs w:val="28"/>
        </w:rPr>
        <w:t>1</w:t>
      </w:r>
      <w:r w:rsidRPr="00130237">
        <w:rPr>
          <w:rFonts w:ascii="Times New Roman" w:hAnsi="Times New Roman" w:cs="Times New Roman"/>
          <w:sz w:val="28"/>
          <w:szCs w:val="28"/>
        </w:rPr>
        <w:t>-</w:t>
      </w:r>
      <w:r w:rsidR="00E60C23">
        <w:rPr>
          <w:rFonts w:ascii="Times New Roman" w:hAnsi="Times New Roman" w:cs="Times New Roman"/>
          <w:sz w:val="28"/>
          <w:szCs w:val="28"/>
        </w:rPr>
        <w:t>912</w:t>
      </w:r>
      <w:r w:rsidR="006B4F6D">
        <w:rPr>
          <w:rFonts w:ascii="Times New Roman" w:hAnsi="Times New Roman" w:cs="Times New Roman"/>
          <w:sz w:val="28"/>
          <w:szCs w:val="28"/>
        </w:rPr>
        <w:t>/1</w:t>
      </w:r>
      <w:r w:rsidR="00DB38ED">
        <w:rPr>
          <w:rFonts w:ascii="Times New Roman" w:hAnsi="Times New Roman" w:cs="Times New Roman"/>
          <w:sz w:val="28"/>
          <w:szCs w:val="28"/>
        </w:rPr>
        <w:t>8</w:t>
      </w:r>
      <w:r w:rsidRPr="00130237">
        <w:rPr>
          <w:rFonts w:ascii="Times New Roman" w:hAnsi="Times New Roman" w:cs="Times New Roman"/>
          <w:sz w:val="28"/>
          <w:szCs w:val="28"/>
        </w:rPr>
        <w:t>)</w:t>
      </w:r>
      <w:r w:rsidR="00ED79C0">
        <w:rPr>
          <w:rFonts w:ascii="Times New Roman" w:hAnsi="Times New Roman" w:cs="Times New Roman"/>
          <w:sz w:val="28"/>
          <w:szCs w:val="28"/>
        </w:rPr>
        <w:t>.</w:t>
      </w:r>
    </w:p>
    <w:p w:rsidR="00F741AA" w:rsidRDefault="0083712C" w:rsidP="003C790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рез</w:t>
      </w:r>
      <w:r w:rsidR="00760DE2">
        <w:rPr>
          <w:rFonts w:ascii="Times New Roman" w:hAnsi="Times New Roman" w:cs="Times New Roman"/>
          <w:sz w:val="28"/>
          <w:szCs w:val="28"/>
        </w:rPr>
        <w:t>ультатам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60DE2">
        <w:rPr>
          <w:rFonts w:ascii="Times New Roman" w:hAnsi="Times New Roman" w:cs="Times New Roman"/>
          <w:sz w:val="28"/>
          <w:szCs w:val="28"/>
        </w:rPr>
        <w:t>публичных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60DE2">
        <w:rPr>
          <w:rFonts w:ascii="Times New Roman" w:hAnsi="Times New Roman" w:cs="Times New Roman"/>
          <w:sz w:val="28"/>
          <w:szCs w:val="28"/>
        </w:rPr>
        <w:t>консультаций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замечания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предложения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поступили</w:t>
      </w:r>
      <w:r w:rsidR="00DB38ED">
        <w:rPr>
          <w:rFonts w:ascii="Times New Roman" w:hAnsi="Times New Roman" w:cs="Times New Roman"/>
          <w:sz w:val="28"/>
          <w:szCs w:val="28"/>
        </w:rPr>
        <w:t xml:space="preserve"> от Ассоциации СРО «ГС СКФО», </w:t>
      </w:r>
      <w:r w:rsidR="00DB38ED" w:rsidRPr="00130237">
        <w:rPr>
          <w:rFonts w:ascii="Times New Roman" w:hAnsi="Times New Roman" w:cs="Times New Roman"/>
          <w:sz w:val="28"/>
          <w:szCs w:val="28"/>
        </w:rPr>
        <w:t>Регионально</w:t>
      </w:r>
      <w:r w:rsidR="00DB38ED">
        <w:rPr>
          <w:rFonts w:ascii="Times New Roman" w:hAnsi="Times New Roman" w:cs="Times New Roman"/>
          <w:sz w:val="28"/>
          <w:szCs w:val="28"/>
        </w:rPr>
        <w:t xml:space="preserve">го объединения </w:t>
      </w:r>
      <w:r w:rsidR="00DB38ED" w:rsidRPr="00130237">
        <w:rPr>
          <w:rFonts w:ascii="Times New Roman" w:hAnsi="Times New Roman" w:cs="Times New Roman"/>
          <w:sz w:val="28"/>
          <w:szCs w:val="28"/>
        </w:rPr>
        <w:t>общероссийской</w:t>
      </w:r>
      <w:r w:rsidR="00DB38ED">
        <w:rPr>
          <w:rFonts w:ascii="Times New Roman" w:hAnsi="Times New Roman" w:cs="Times New Roman"/>
          <w:sz w:val="28"/>
          <w:szCs w:val="28"/>
        </w:rPr>
        <w:t xml:space="preserve"> </w:t>
      </w:r>
      <w:r w:rsidR="00DB38ED" w:rsidRPr="00130237">
        <w:rPr>
          <w:rFonts w:ascii="Times New Roman" w:hAnsi="Times New Roman" w:cs="Times New Roman"/>
          <w:sz w:val="28"/>
          <w:szCs w:val="28"/>
        </w:rPr>
        <w:t>общественной</w:t>
      </w:r>
      <w:r w:rsidR="00DB38ED">
        <w:rPr>
          <w:rFonts w:ascii="Times New Roman" w:hAnsi="Times New Roman" w:cs="Times New Roman"/>
          <w:sz w:val="28"/>
          <w:szCs w:val="28"/>
        </w:rPr>
        <w:t xml:space="preserve"> </w:t>
      </w:r>
      <w:r w:rsidR="00DB38ED" w:rsidRPr="00130237">
        <w:rPr>
          <w:rFonts w:ascii="Times New Roman" w:hAnsi="Times New Roman" w:cs="Times New Roman"/>
          <w:sz w:val="28"/>
          <w:szCs w:val="28"/>
        </w:rPr>
        <w:t>организации</w:t>
      </w:r>
      <w:r w:rsidR="00DB38ED">
        <w:rPr>
          <w:rFonts w:ascii="Times New Roman" w:hAnsi="Times New Roman" w:cs="Times New Roman"/>
          <w:sz w:val="28"/>
          <w:szCs w:val="28"/>
        </w:rPr>
        <w:t xml:space="preserve"> </w:t>
      </w:r>
      <w:r w:rsidR="00DB38ED" w:rsidRPr="00130237">
        <w:rPr>
          <w:rFonts w:ascii="Times New Roman" w:hAnsi="Times New Roman" w:cs="Times New Roman"/>
          <w:sz w:val="28"/>
          <w:szCs w:val="28"/>
        </w:rPr>
        <w:t>«Деловая</w:t>
      </w:r>
      <w:r w:rsidR="00DB38ED">
        <w:rPr>
          <w:rFonts w:ascii="Times New Roman" w:hAnsi="Times New Roman" w:cs="Times New Roman"/>
          <w:sz w:val="28"/>
          <w:szCs w:val="28"/>
        </w:rPr>
        <w:t xml:space="preserve"> </w:t>
      </w:r>
      <w:r w:rsidR="00DB38ED" w:rsidRPr="00130237">
        <w:rPr>
          <w:rFonts w:ascii="Times New Roman" w:hAnsi="Times New Roman" w:cs="Times New Roman"/>
          <w:sz w:val="28"/>
          <w:szCs w:val="28"/>
        </w:rPr>
        <w:t>Россия»</w:t>
      </w:r>
      <w:r w:rsidR="007C1805">
        <w:rPr>
          <w:rFonts w:ascii="Times New Roman" w:hAnsi="Times New Roman" w:cs="Times New Roman"/>
          <w:sz w:val="28"/>
          <w:szCs w:val="28"/>
        </w:rPr>
        <w:t xml:space="preserve"> и Уполномоченного по защите прав предпринимателей в РД</w:t>
      </w:r>
      <w:r w:rsidR="00DB38ED">
        <w:rPr>
          <w:rFonts w:ascii="Times New Roman" w:hAnsi="Times New Roman" w:cs="Times New Roman"/>
          <w:sz w:val="28"/>
          <w:szCs w:val="28"/>
        </w:rPr>
        <w:t xml:space="preserve"> (замечания и предложения прилагаются).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03B" w:rsidRDefault="002D4E6D" w:rsidP="003C7904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Постановление</w:t>
      </w:r>
      <w:r w:rsidR="0037484D">
        <w:rPr>
          <w:szCs w:val="28"/>
        </w:rPr>
        <w:t xml:space="preserve"> </w:t>
      </w:r>
      <w:r>
        <w:rPr>
          <w:szCs w:val="28"/>
        </w:rPr>
        <w:t>Правительства</w:t>
      </w:r>
      <w:r w:rsidR="0037484D">
        <w:rPr>
          <w:szCs w:val="28"/>
        </w:rPr>
        <w:t xml:space="preserve"> </w:t>
      </w:r>
      <w:r>
        <w:rPr>
          <w:szCs w:val="28"/>
        </w:rPr>
        <w:t>РД</w:t>
      </w:r>
      <w:r w:rsidR="0037484D">
        <w:rPr>
          <w:szCs w:val="28"/>
        </w:rPr>
        <w:t xml:space="preserve"> </w:t>
      </w:r>
      <w:r>
        <w:rPr>
          <w:szCs w:val="28"/>
        </w:rPr>
        <w:t>от</w:t>
      </w:r>
      <w:r w:rsidR="0037484D">
        <w:rPr>
          <w:szCs w:val="28"/>
        </w:rPr>
        <w:t xml:space="preserve"> </w:t>
      </w:r>
      <w:r w:rsidR="00F42B1E">
        <w:rPr>
          <w:szCs w:val="28"/>
        </w:rPr>
        <w:t>2</w:t>
      </w:r>
      <w:r w:rsidR="00E60C23">
        <w:rPr>
          <w:szCs w:val="28"/>
        </w:rPr>
        <w:t>2</w:t>
      </w:r>
      <w:r w:rsidR="00F42B1E">
        <w:rPr>
          <w:szCs w:val="28"/>
        </w:rPr>
        <w:t xml:space="preserve"> </w:t>
      </w:r>
      <w:r w:rsidR="00E60C23">
        <w:rPr>
          <w:szCs w:val="28"/>
        </w:rPr>
        <w:t>апреля</w:t>
      </w:r>
      <w:r w:rsidR="0037484D">
        <w:rPr>
          <w:szCs w:val="28"/>
        </w:rPr>
        <w:t xml:space="preserve"> </w:t>
      </w:r>
      <w:r>
        <w:rPr>
          <w:szCs w:val="28"/>
        </w:rPr>
        <w:t>201</w:t>
      </w:r>
      <w:r w:rsidR="00E60C23">
        <w:rPr>
          <w:szCs w:val="28"/>
        </w:rPr>
        <w:t>1</w:t>
      </w:r>
      <w:r w:rsidR="0037484D">
        <w:rPr>
          <w:szCs w:val="28"/>
        </w:rPr>
        <w:t xml:space="preserve"> </w:t>
      </w:r>
      <w:r>
        <w:rPr>
          <w:szCs w:val="28"/>
        </w:rPr>
        <w:t>года</w:t>
      </w:r>
      <w:r w:rsidR="0037484D">
        <w:rPr>
          <w:szCs w:val="28"/>
        </w:rPr>
        <w:t xml:space="preserve"> </w:t>
      </w:r>
      <w:r>
        <w:rPr>
          <w:szCs w:val="28"/>
        </w:rPr>
        <w:t>№</w:t>
      </w:r>
      <w:r w:rsidR="0037484D">
        <w:rPr>
          <w:szCs w:val="28"/>
        </w:rPr>
        <w:t xml:space="preserve"> </w:t>
      </w:r>
      <w:r w:rsidR="00E60C23">
        <w:rPr>
          <w:szCs w:val="28"/>
        </w:rPr>
        <w:t>122</w:t>
      </w:r>
      <w:r w:rsidR="001A603B">
        <w:rPr>
          <w:szCs w:val="28"/>
        </w:rPr>
        <w:t xml:space="preserve"> </w:t>
      </w:r>
      <w:r w:rsidR="008A41D5">
        <w:rPr>
          <w:szCs w:val="28"/>
        </w:rPr>
        <w:t>утверждает Положение о порядке финансирования затрат на разработку бизнес-планов и (или) компенсацию части затрат на разработку проектной документации инвестиционных проектов</w:t>
      </w:r>
      <w:r w:rsidR="001020DF">
        <w:rPr>
          <w:szCs w:val="28"/>
        </w:rPr>
        <w:t xml:space="preserve"> (далее – Положение № 1)</w:t>
      </w:r>
      <w:r w:rsidR="008A41D5">
        <w:rPr>
          <w:szCs w:val="28"/>
        </w:rPr>
        <w:t>, а также Положение о порядке и условиях предоставления инвесторам государственной поддержки в форме обеспечения земельных участков, на которых реализуются инвестиционные проекты, необходимой инженерной инфраструктурой</w:t>
      </w:r>
      <w:r w:rsidR="001020DF">
        <w:rPr>
          <w:szCs w:val="28"/>
        </w:rPr>
        <w:t xml:space="preserve"> (далее – Положение № 2)</w:t>
      </w:r>
      <w:r w:rsidR="008A41D5">
        <w:rPr>
          <w:szCs w:val="28"/>
        </w:rPr>
        <w:t>, которые</w:t>
      </w:r>
      <w:proofErr w:type="gramEnd"/>
      <w:r w:rsidR="008A41D5">
        <w:rPr>
          <w:szCs w:val="28"/>
        </w:rPr>
        <w:t xml:space="preserve"> разработаны </w:t>
      </w:r>
      <w:r w:rsidR="005366F1">
        <w:rPr>
          <w:szCs w:val="28"/>
        </w:rPr>
        <w:t>в</w:t>
      </w:r>
      <w:r w:rsidR="0037484D">
        <w:rPr>
          <w:szCs w:val="28"/>
        </w:rPr>
        <w:t xml:space="preserve"> </w:t>
      </w:r>
      <w:r w:rsidR="00F42B1E">
        <w:rPr>
          <w:szCs w:val="28"/>
        </w:rPr>
        <w:t>соответствии с</w:t>
      </w:r>
      <w:r w:rsidR="001A603B">
        <w:rPr>
          <w:szCs w:val="28"/>
        </w:rPr>
        <w:t xml:space="preserve"> Законом Республики Дагестан от 7 октября 2008 года № 42 «О государственной поддержке инвестиционной деятельности на территории Республики Дагестан»</w:t>
      </w:r>
      <w:r w:rsidR="004405FF">
        <w:rPr>
          <w:szCs w:val="28"/>
        </w:rPr>
        <w:t xml:space="preserve">. </w:t>
      </w:r>
      <w:proofErr w:type="gramStart"/>
      <w:r w:rsidR="004405FF">
        <w:rPr>
          <w:szCs w:val="28"/>
        </w:rPr>
        <w:t>Положения</w:t>
      </w:r>
      <w:r w:rsidR="001A603B">
        <w:rPr>
          <w:szCs w:val="28"/>
        </w:rPr>
        <w:t xml:space="preserve"> </w:t>
      </w:r>
      <w:r w:rsidR="008A41D5">
        <w:rPr>
          <w:szCs w:val="28"/>
        </w:rPr>
        <w:t>определяют</w:t>
      </w:r>
      <w:r w:rsidR="0064781B">
        <w:rPr>
          <w:szCs w:val="28"/>
        </w:rPr>
        <w:t xml:space="preserve"> </w:t>
      </w:r>
      <w:r w:rsidR="008A41D5">
        <w:rPr>
          <w:szCs w:val="28"/>
        </w:rPr>
        <w:t>п</w:t>
      </w:r>
      <w:r w:rsidR="001A603B">
        <w:rPr>
          <w:szCs w:val="28"/>
        </w:rPr>
        <w:t>равила оказания государственной поддержки в форме финансирования из республиканского бюджета Республики Дагестан затрат на разработку бизнес-планов и (или) компенсацию части затрат на разработку проектной документации инвестиционных проектов, предлагаемых к реализации в приоритетных отраслях экономики республики, а также устанавливает порядок и условия предоставления инвесторам государственной поддержки в форме обеспечения земельных участков, на которых реализуются проекты, необходимой инженерной инфраструктурой, а</w:t>
      </w:r>
      <w:proofErr w:type="gramEnd"/>
      <w:r w:rsidR="001A603B">
        <w:rPr>
          <w:szCs w:val="28"/>
        </w:rPr>
        <w:t xml:space="preserve"> также основные требования к инвестиционным проектам и инвесторам.</w:t>
      </w:r>
    </w:p>
    <w:p w:rsidR="00F43131" w:rsidRPr="00F43131" w:rsidRDefault="00280FAD" w:rsidP="00622E9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Для</w:t>
      </w:r>
      <w:r w:rsidR="0037484D">
        <w:rPr>
          <w:szCs w:val="28"/>
        </w:rPr>
        <w:t xml:space="preserve"> </w:t>
      </w:r>
      <w:r w:rsidR="00891FF9">
        <w:rPr>
          <w:szCs w:val="28"/>
        </w:rPr>
        <w:t>проведени</w:t>
      </w:r>
      <w:r>
        <w:rPr>
          <w:szCs w:val="28"/>
        </w:rPr>
        <w:t>я</w:t>
      </w:r>
      <w:r w:rsidR="0037484D">
        <w:rPr>
          <w:szCs w:val="28"/>
        </w:rPr>
        <w:t xml:space="preserve"> </w:t>
      </w:r>
      <w:r w:rsidR="00891FF9">
        <w:rPr>
          <w:szCs w:val="28"/>
        </w:rPr>
        <w:t>экспертизы</w:t>
      </w:r>
      <w:r w:rsidR="0037484D">
        <w:rPr>
          <w:szCs w:val="28"/>
        </w:rPr>
        <w:t xml:space="preserve"> </w:t>
      </w:r>
      <w:r w:rsidR="00891FF9">
        <w:rPr>
          <w:szCs w:val="28"/>
        </w:rPr>
        <w:t>Минэкономразвития</w:t>
      </w:r>
      <w:r w:rsidR="0037484D">
        <w:rPr>
          <w:szCs w:val="28"/>
        </w:rPr>
        <w:t xml:space="preserve"> </w:t>
      </w:r>
      <w:r w:rsidR="00891FF9">
        <w:rPr>
          <w:szCs w:val="28"/>
        </w:rPr>
        <w:t>РД</w:t>
      </w:r>
      <w:r w:rsidR="0037484D">
        <w:rPr>
          <w:szCs w:val="28"/>
        </w:rPr>
        <w:t xml:space="preserve"> </w:t>
      </w:r>
      <w:r w:rsidR="00F43131">
        <w:rPr>
          <w:szCs w:val="28"/>
        </w:rPr>
        <w:t xml:space="preserve">направлен запрос в </w:t>
      </w:r>
      <w:r w:rsidR="008A41D5">
        <w:rPr>
          <w:szCs w:val="28"/>
        </w:rPr>
        <w:t xml:space="preserve">Агентство по предпринимательству и инвестициям </w:t>
      </w:r>
      <w:r w:rsidR="00F43131">
        <w:rPr>
          <w:szCs w:val="28"/>
        </w:rPr>
        <w:t xml:space="preserve"> Республики Дагестан о </w:t>
      </w:r>
      <w:r w:rsidR="00F43131">
        <w:rPr>
          <w:szCs w:val="28"/>
        </w:rPr>
        <w:lastRenderedPageBreak/>
        <w:t xml:space="preserve">представлении необходимой </w:t>
      </w:r>
      <w:r w:rsidR="00F43131" w:rsidRPr="007D6D8B">
        <w:rPr>
          <w:color w:val="000000" w:themeColor="text1"/>
          <w:szCs w:val="28"/>
        </w:rPr>
        <w:t>информации</w:t>
      </w:r>
      <w:r w:rsidR="00F43131">
        <w:rPr>
          <w:szCs w:val="28"/>
        </w:rPr>
        <w:t xml:space="preserve"> (</w:t>
      </w:r>
      <w:r w:rsidR="00891FF9">
        <w:rPr>
          <w:szCs w:val="28"/>
        </w:rPr>
        <w:t>письм</w:t>
      </w:r>
      <w:r w:rsidR="00F43131">
        <w:rPr>
          <w:szCs w:val="28"/>
        </w:rPr>
        <w:t>о</w:t>
      </w:r>
      <w:r w:rsidR="0037484D">
        <w:rPr>
          <w:szCs w:val="28"/>
        </w:rPr>
        <w:t xml:space="preserve"> </w:t>
      </w:r>
      <w:r w:rsidR="00891FF9">
        <w:rPr>
          <w:szCs w:val="28"/>
        </w:rPr>
        <w:t>от</w:t>
      </w:r>
      <w:r w:rsidR="0037484D">
        <w:rPr>
          <w:szCs w:val="28"/>
        </w:rPr>
        <w:t xml:space="preserve"> </w:t>
      </w:r>
      <w:r w:rsidR="008A41D5">
        <w:rPr>
          <w:szCs w:val="28"/>
        </w:rPr>
        <w:t>1 марта</w:t>
      </w:r>
      <w:r w:rsidR="0037484D">
        <w:rPr>
          <w:szCs w:val="28"/>
        </w:rPr>
        <w:t xml:space="preserve"> </w:t>
      </w:r>
      <w:r w:rsidR="00FE3041">
        <w:rPr>
          <w:szCs w:val="28"/>
        </w:rPr>
        <w:t>201</w:t>
      </w:r>
      <w:r w:rsidR="00CC2B6B">
        <w:rPr>
          <w:szCs w:val="28"/>
        </w:rPr>
        <w:t>8</w:t>
      </w:r>
      <w:r w:rsidR="0037484D">
        <w:rPr>
          <w:szCs w:val="28"/>
        </w:rPr>
        <w:t xml:space="preserve"> </w:t>
      </w:r>
      <w:r w:rsidR="00FE3041">
        <w:rPr>
          <w:szCs w:val="28"/>
        </w:rPr>
        <w:t>года</w:t>
      </w:r>
      <w:r w:rsidR="0037484D">
        <w:rPr>
          <w:szCs w:val="28"/>
        </w:rPr>
        <w:t xml:space="preserve"> </w:t>
      </w:r>
      <w:r w:rsidR="008A41D5">
        <w:rPr>
          <w:szCs w:val="28"/>
        </w:rPr>
        <w:t xml:space="preserve">    </w:t>
      </w:r>
      <w:r w:rsidR="006E4B25">
        <w:rPr>
          <w:szCs w:val="28"/>
        </w:rPr>
        <w:t xml:space="preserve">   </w:t>
      </w:r>
      <w:r w:rsidR="00891FF9">
        <w:rPr>
          <w:szCs w:val="28"/>
        </w:rPr>
        <w:t>№</w:t>
      </w:r>
      <w:r w:rsidR="0037484D">
        <w:rPr>
          <w:szCs w:val="28"/>
        </w:rPr>
        <w:t xml:space="preserve"> </w:t>
      </w:r>
      <w:r w:rsidR="00891FF9">
        <w:rPr>
          <w:szCs w:val="28"/>
        </w:rPr>
        <w:t>03-07-01/</w:t>
      </w:r>
      <w:r w:rsidR="008A41D5">
        <w:rPr>
          <w:szCs w:val="28"/>
        </w:rPr>
        <w:t>911</w:t>
      </w:r>
      <w:r w:rsidR="00891FF9">
        <w:rPr>
          <w:szCs w:val="28"/>
        </w:rPr>
        <w:t>-</w:t>
      </w:r>
      <w:r w:rsidR="00CC2B6B">
        <w:rPr>
          <w:szCs w:val="28"/>
        </w:rPr>
        <w:t>503</w:t>
      </w:r>
      <w:r w:rsidR="00891FF9">
        <w:rPr>
          <w:szCs w:val="28"/>
        </w:rPr>
        <w:t>/1</w:t>
      </w:r>
      <w:r w:rsidR="00CC2B6B">
        <w:rPr>
          <w:szCs w:val="28"/>
        </w:rPr>
        <w:t>8</w:t>
      </w:r>
      <w:r w:rsidR="00F43131">
        <w:rPr>
          <w:szCs w:val="28"/>
        </w:rPr>
        <w:t xml:space="preserve">). </w:t>
      </w:r>
    </w:p>
    <w:p w:rsidR="00093FF0" w:rsidRPr="00B630BF" w:rsidRDefault="00C7033F" w:rsidP="00622E9F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Агентством по предпринимательству и инвестициям </w:t>
      </w:r>
      <w:r w:rsidR="00CC2B6B" w:rsidRPr="000C47CA">
        <w:rPr>
          <w:rFonts w:ascii="Times New Roman" w:hAnsi="Times New Roman" w:cs="Times New Roman"/>
          <w:sz w:val="28"/>
          <w:szCs w:val="28"/>
        </w:rPr>
        <w:t xml:space="preserve"> РД </w:t>
      </w:r>
      <w:r w:rsidR="008D75E8">
        <w:rPr>
          <w:rFonts w:ascii="Times New Roman" w:hAnsi="Times New Roman" w:cs="Times New Roman"/>
          <w:sz w:val="28"/>
          <w:szCs w:val="28"/>
        </w:rPr>
        <w:t xml:space="preserve">(далее – Агентство) </w:t>
      </w:r>
      <w:r w:rsidR="00CC2B6B" w:rsidRPr="000C47CA">
        <w:rPr>
          <w:rFonts w:ascii="Times New Roman" w:hAnsi="Times New Roman" w:cs="Times New Roman"/>
          <w:sz w:val="28"/>
          <w:szCs w:val="28"/>
        </w:rPr>
        <w:t xml:space="preserve">письмом от 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CC2B6B" w:rsidRPr="000C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C2B6B" w:rsidRPr="000C47CA">
        <w:rPr>
          <w:rFonts w:ascii="Times New Roman" w:hAnsi="Times New Roman" w:cs="Times New Roman"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sz w:val="28"/>
          <w:szCs w:val="28"/>
        </w:rPr>
        <w:t xml:space="preserve">47-537/18 сообщено, что </w:t>
      </w:r>
      <w:r w:rsidR="00B630BF" w:rsidRPr="00B630BF">
        <w:rPr>
          <w:rFonts w:ascii="Times New Roman" w:hAnsi="Times New Roman" w:cs="Times New Roman"/>
          <w:sz w:val="28"/>
          <w:szCs w:val="28"/>
        </w:rPr>
        <w:t>н</w:t>
      </w:r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 xml:space="preserve">а получение государственной поддержки по компенсации части затрат на разработку проектной документации в 2015 году в </w:t>
      </w:r>
      <w:proofErr w:type="spellStart"/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>Минпромторг</w:t>
      </w:r>
      <w:proofErr w:type="spellEnd"/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 xml:space="preserve"> РД</w:t>
      </w:r>
      <w:r w:rsidR="004405FF">
        <w:rPr>
          <w:rFonts w:ascii="Times New Roman" w:hAnsi="Times New Roman" w:cs="Times New Roman"/>
          <w:color w:val="000000"/>
          <w:sz w:val="28"/>
          <w:szCs w:val="28"/>
        </w:rPr>
        <w:t>, за которым были закреплены эти вопросы,</w:t>
      </w:r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 xml:space="preserve"> обратились инициаторы двух инвестиционных проектов: ООО «</w:t>
      </w:r>
      <w:proofErr w:type="spellStart"/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>ДагестанСтеклоТара</w:t>
      </w:r>
      <w:proofErr w:type="spellEnd"/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 xml:space="preserve">» и СПК «Колхоз </w:t>
      </w:r>
      <w:proofErr w:type="spellStart"/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>Дагагротех</w:t>
      </w:r>
      <w:proofErr w:type="spellEnd"/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8D7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поддержка им </w:t>
      </w:r>
      <w:r w:rsidR="00B630BF">
        <w:rPr>
          <w:rFonts w:ascii="Times New Roman" w:hAnsi="Times New Roman" w:cs="Times New Roman"/>
          <w:color w:val="000000"/>
          <w:sz w:val="28"/>
          <w:szCs w:val="28"/>
        </w:rPr>
        <w:t>не оказана,</w:t>
      </w:r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 xml:space="preserve"> ввиду отсутствия финанс</w:t>
      </w:r>
      <w:r w:rsidR="00B630BF">
        <w:rPr>
          <w:rFonts w:ascii="Times New Roman" w:hAnsi="Times New Roman" w:cs="Times New Roman"/>
          <w:color w:val="000000"/>
          <w:sz w:val="28"/>
          <w:szCs w:val="28"/>
        </w:rPr>
        <w:t>ирования</w:t>
      </w:r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5FF">
        <w:rPr>
          <w:rFonts w:ascii="Times New Roman" w:hAnsi="Times New Roman" w:cs="Times New Roman"/>
          <w:color w:val="000000"/>
          <w:sz w:val="28"/>
          <w:szCs w:val="28"/>
        </w:rPr>
        <w:t>республиканским</w:t>
      </w:r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0B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>юджет</w:t>
      </w:r>
      <w:r w:rsidR="004405F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93FF0" w:rsidRPr="00B630B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Дагестан на </w:t>
      </w:r>
      <w:r w:rsidR="00B630BF">
        <w:rPr>
          <w:rFonts w:ascii="Times New Roman" w:hAnsi="Times New Roman" w:cs="Times New Roman"/>
          <w:color w:val="000000"/>
          <w:sz w:val="28"/>
          <w:szCs w:val="28"/>
        </w:rPr>
        <w:t>указанные цели.</w:t>
      </w:r>
    </w:p>
    <w:p w:rsidR="00093FF0" w:rsidRDefault="00093FF0" w:rsidP="008D75E8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color w:val="000000"/>
          <w:szCs w:val="28"/>
        </w:rPr>
        <w:t xml:space="preserve">На получение государственной поддержки по </w:t>
      </w:r>
      <w:r w:rsidR="008D75E8">
        <w:rPr>
          <w:color w:val="000000"/>
          <w:szCs w:val="28"/>
        </w:rPr>
        <w:t xml:space="preserve">возмещению части </w:t>
      </w:r>
      <w:r>
        <w:rPr>
          <w:color w:val="000000"/>
          <w:szCs w:val="28"/>
        </w:rPr>
        <w:t xml:space="preserve"> затрат на разработку бизнес-планов в Агентство</w:t>
      </w:r>
      <w:r w:rsidR="004405FF">
        <w:rPr>
          <w:color w:val="000000"/>
          <w:szCs w:val="28"/>
        </w:rPr>
        <w:t xml:space="preserve"> (</w:t>
      </w:r>
      <w:proofErr w:type="spellStart"/>
      <w:r w:rsidR="004405FF">
        <w:rPr>
          <w:color w:val="000000"/>
          <w:szCs w:val="28"/>
        </w:rPr>
        <w:t>правоприемник</w:t>
      </w:r>
      <w:proofErr w:type="spellEnd"/>
      <w:r w:rsidR="004405FF">
        <w:rPr>
          <w:color w:val="000000"/>
          <w:szCs w:val="28"/>
        </w:rPr>
        <w:t xml:space="preserve"> </w:t>
      </w:r>
      <w:proofErr w:type="spellStart"/>
      <w:r w:rsidR="004405FF">
        <w:rPr>
          <w:color w:val="000000"/>
          <w:szCs w:val="28"/>
        </w:rPr>
        <w:t>Минпромторга</w:t>
      </w:r>
      <w:proofErr w:type="spellEnd"/>
      <w:r w:rsidR="004405FF">
        <w:rPr>
          <w:color w:val="000000"/>
          <w:szCs w:val="28"/>
        </w:rPr>
        <w:t xml:space="preserve"> РД)</w:t>
      </w:r>
      <w:r w:rsidR="008D75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в 2016</w:t>
      </w:r>
      <w:r w:rsidR="008D75E8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>2017 г</w:t>
      </w:r>
      <w:r w:rsidR="008D75E8">
        <w:rPr>
          <w:color w:val="000000"/>
          <w:szCs w:val="28"/>
        </w:rPr>
        <w:t>оды</w:t>
      </w:r>
      <w:r>
        <w:rPr>
          <w:color w:val="000000"/>
          <w:szCs w:val="28"/>
        </w:rPr>
        <w:t xml:space="preserve"> заяв</w:t>
      </w:r>
      <w:r w:rsidR="008D75E8">
        <w:rPr>
          <w:color w:val="000000"/>
          <w:szCs w:val="28"/>
        </w:rPr>
        <w:t>ки</w:t>
      </w:r>
      <w:r>
        <w:rPr>
          <w:color w:val="000000"/>
          <w:szCs w:val="28"/>
        </w:rPr>
        <w:t xml:space="preserve"> не </w:t>
      </w:r>
      <w:r w:rsidR="00B630BF">
        <w:rPr>
          <w:color w:val="000000"/>
          <w:szCs w:val="28"/>
        </w:rPr>
        <w:t>п</w:t>
      </w:r>
      <w:r>
        <w:rPr>
          <w:color w:val="000000"/>
          <w:szCs w:val="28"/>
        </w:rPr>
        <w:t>оступал</w:t>
      </w:r>
      <w:r w:rsidR="008D75E8">
        <w:rPr>
          <w:color w:val="000000"/>
          <w:szCs w:val="28"/>
        </w:rPr>
        <w:t>и</w:t>
      </w:r>
      <w:r>
        <w:rPr>
          <w:color w:val="000000"/>
          <w:szCs w:val="28"/>
        </w:rPr>
        <w:t>.</w:t>
      </w:r>
    </w:p>
    <w:p w:rsidR="008D75E8" w:rsidRPr="008D75E8" w:rsidRDefault="00093FF0" w:rsidP="008D75E8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На получение государственной поддержки в форме обеспечения земельных участков, на которых реализуются инвестиционные проекты, необходимой </w:t>
      </w:r>
      <w:r w:rsidRPr="008D75E8">
        <w:rPr>
          <w:color w:val="000000"/>
          <w:szCs w:val="28"/>
        </w:rPr>
        <w:t>инфраструктурой в Агентство обратились инициаторы двух инвестиционных проектов: ООО «</w:t>
      </w:r>
      <w:proofErr w:type="spellStart"/>
      <w:r w:rsidRPr="008D75E8">
        <w:rPr>
          <w:color w:val="000000"/>
          <w:szCs w:val="28"/>
        </w:rPr>
        <w:t>Кикунинский</w:t>
      </w:r>
      <w:proofErr w:type="spellEnd"/>
      <w:r w:rsidRPr="008D75E8">
        <w:rPr>
          <w:color w:val="000000"/>
          <w:szCs w:val="28"/>
        </w:rPr>
        <w:t xml:space="preserve"> консервный завод» и АО «Аэропорт Махачкала». </w:t>
      </w:r>
      <w:proofErr w:type="gramStart"/>
      <w:r w:rsidRPr="008D75E8">
        <w:rPr>
          <w:color w:val="000000"/>
          <w:szCs w:val="28"/>
        </w:rPr>
        <w:t>Согласно Протоколу заседания Республиканской комиссии по проведению конкурсов на предоставление государственной поддержки инвесторам, реализующим инвестиционны</w:t>
      </w:r>
      <w:r w:rsidR="004405FF">
        <w:rPr>
          <w:color w:val="000000"/>
          <w:szCs w:val="28"/>
        </w:rPr>
        <w:t>е проекты в Республике Дагестан,</w:t>
      </w:r>
      <w:r w:rsidRPr="008D75E8">
        <w:rPr>
          <w:color w:val="000000"/>
          <w:szCs w:val="28"/>
        </w:rPr>
        <w:t xml:space="preserve"> от</w:t>
      </w:r>
      <w:r w:rsidR="008D75E8" w:rsidRPr="008D75E8">
        <w:rPr>
          <w:rFonts w:eastAsia="Calibri"/>
          <w:color w:val="000000"/>
          <w:szCs w:val="28"/>
        </w:rPr>
        <w:t xml:space="preserve"> 15 ноября 2016 года</w:t>
      </w:r>
      <w:r w:rsidRPr="008D75E8">
        <w:rPr>
          <w:color w:val="000000"/>
          <w:szCs w:val="28"/>
        </w:rPr>
        <w:t xml:space="preserve"> принято решение о предоставлении инвестиционным проектам «Организация производства по переработке сельскохозяйственной продукции» (ООО «</w:t>
      </w:r>
      <w:proofErr w:type="spellStart"/>
      <w:r w:rsidRPr="008D75E8">
        <w:rPr>
          <w:color w:val="000000"/>
          <w:szCs w:val="28"/>
        </w:rPr>
        <w:t>Кикунинский</w:t>
      </w:r>
      <w:proofErr w:type="spellEnd"/>
      <w:r w:rsidRPr="008D75E8">
        <w:rPr>
          <w:color w:val="000000"/>
          <w:szCs w:val="28"/>
        </w:rPr>
        <w:t xml:space="preserve"> консервный завод») и «Аэровокзальный комплекс международного аэропорта «Махачкала» (АО «Аэропорт Махачкала») государственной поддержки в форме обеспечения земельных участков, на которых реализуются инвестиционные</w:t>
      </w:r>
      <w:proofErr w:type="gramEnd"/>
      <w:r w:rsidRPr="008D75E8">
        <w:rPr>
          <w:color w:val="000000"/>
          <w:szCs w:val="28"/>
        </w:rPr>
        <w:t xml:space="preserve"> проекты, необходимой инфраструктурой. </w:t>
      </w:r>
    </w:p>
    <w:p w:rsidR="00093FF0" w:rsidRPr="008D75E8" w:rsidRDefault="00093FF0" w:rsidP="008D75E8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8D75E8">
        <w:rPr>
          <w:color w:val="000000"/>
          <w:szCs w:val="28"/>
        </w:rPr>
        <w:t>Распоряжением Правительства Республики Дагестан в Республиканскую инвестиционную программу на 2017 г</w:t>
      </w:r>
      <w:r w:rsidR="008D75E8">
        <w:rPr>
          <w:color w:val="000000"/>
          <w:szCs w:val="28"/>
        </w:rPr>
        <w:t>од</w:t>
      </w:r>
      <w:r w:rsidRPr="008D75E8">
        <w:rPr>
          <w:color w:val="000000"/>
          <w:szCs w:val="28"/>
        </w:rPr>
        <w:t xml:space="preserve"> включены мероприятия по созданию инженерной инфраструктуры на земельном участке, на котором реализуется инвестиционный проект «Организация производства по переработке сельскохозяйственной продукции», инициатор ООО «</w:t>
      </w:r>
      <w:proofErr w:type="spellStart"/>
      <w:r w:rsidRPr="008D75E8">
        <w:rPr>
          <w:color w:val="000000"/>
          <w:szCs w:val="28"/>
        </w:rPr>
        <w:t>Кикунинский</w:t>
      </w:r>
      <w:proofErr w:type="spellEnd"/>
      <w:r w:rsidRPr="008D75E8">
        <w:rPr>
          <w:color w:val="000000"/>
          <w:szCs w:val="28"/>
        </w:rPr>
        <w:t xml:space="preserve"> консервный завод».</w:t>
      </w:r>
    </w:p>
    <w:p w:rsidR="00093FF0" w:rsidRPr="008D75E8" w:rsidRDefault="00093FF0" w:rsidP="008D75E8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8D75E8">
        <w:rPr>
          <w:color w:val="000000"/>
          <w:szCs w:val="28"/>
        </w:rPr>
        <w:t xml:space="preserve">В 2017 году </w:t>
      </w:r>
      <w:r w:rsidR="00791030">
        <w:rPr>
          <w:color w:val="000000"/>
          <w:szCs w:val="28"/>
        </w:rPr>
        <w:t>п</w:t>
      </w:r>
      <w:r w:rsidRPr="008D75E8">
        <w:rPr>
          <w:color w:val="000000"/>
          <w:szCs w:val="28"/>
        </w:rPr>
        <w:t>одпрограммой «Создание благоприятных условий для привлечения инвестиций в экономику Республики Дагестан на 2015-2017 годы» государственной программы Республики Дагестан «Экономическое развитие и инновационная экономика» на создание инженерной инфраструктуры на инвестиционных площадках республики было предусмотрено 310,580 млн. руб</w:t>
      </w:r>
      <w:r w:rsidR="008D75E8">
        <w:rPr>
          <w:color w:val="000000"/>
          <w:szCs w:val="28"/>
        </w:rPr>
        <w:t>лей</w:t>
      </w:r>
      <w:r w:rsidRPr="008D75E8">
        <w:rPr>
          <w:color w:val="000000"/>
          <w:szCs w:val="28"/>
        </w:rPr>
        <w:t xml:space="preserve">. </w:t>
      </w:r>
      <w:r w:rsidR="008D75E8">
        <w:rPr>
          <w:color w:val="000000"/>
          <w:szCs w:val="28"/>
        </w:rPr>
        <w:t>Однако, п</w:t>
      </w:r>
      <w:r w:rsidRPr="008D75E8">
        <w:rPr>
          <w:color w:val="000000"/>
          <w:szCs w:val="28"/>
        </w:rPr>
        <w:t>осле корректировки</w:t>
      </w:r>
      <w:r w:rsidR="004405FF">
        <w:rPr>
          <w:color w:val="000000"/>
          <w:szCs w:val="28"/>
        </w:rPr>
        <w:t xml:space="preserve"> республиканского</w:t>
      </w:r>
      <w:r w:rsidRPr="008D75E8">
        <w:rPr>
          <w:color w:val="000000"/>
          <w:szCs w:val="28"/>
        </w:rPr>
        <w:t xml:space="preserve"> бюджета Республики Дагестан </w:t>
      </w:r>
      <w:r w:rsidR="008D75E8">
        <w:rPr>
          <w:color w:val="000000"/>
          <w:szCs w:val="28"/>
        </w:rPr>
        <w:t xml:space="preserve">предусмотренная на эти цели </w:t>
      </w:r>
      <w:r w:rsidRPr="008D75E8">
        <w:rPr>
          <w:color w:val="000000"/>
          <w:szCs w:val="28"/>
        </w:rPr>
        <w:t>сумма сокра</w:t>
      </w:r>
      <w:r w:rsidR="004405FF">
        <w:rPr>
          <w:color w:val="000000"/>
          <w:szCs w:val="28"/>
        </w:rPr>
        <w:t>щена</w:t>
      </w:r>
      <w:r w:rsidRPr="008D75E8">
        <w:rPr>
          <w:color w:val="000000"/>
          <w:szCs w:val="28"/>
        </w:rPr>
        <w:t xml:space="preserve"> до 16,5 </w:t>
      </w:r>
      <w:proofErr w:type="spellStart"/>
      <w:r w:rsidRPr="008D75E8">
        <w:rPr>
          <w:color w:val="000000"/>
          <w:szCs w:val="28"/>
        </w:rPr>
        <w:t>млн</w:t>
      </w:r>
      <w:proofErr w:type="gramStart"/>
      <w:r w:rsidRPr="008D75E8">
        <w:rPr>
          <w:color w:val="000000"/>
          <w:szCs w:val="28"/>
        </w:rPr>
        <w:t>.р</w:t>
      </w:r>
      <w:proofErr w:type="gramEnd"/>
      <w:r w:rsidRPr="008D75E8">
        <w:rPr>
          <w:color w:val="000000"/>
          <w:szCs w:val="28"/>
        </w:rPr>
        <w:t>уб</w:t>
      </w:r>
      <w:proofErr w:type="spellEnd"/>
      <w:r w:rsidRPr="008D75E8">
        <w:rPr>
          <w:color w:val="000000"/>
          <w:szCs w:val="28"/>
        </w:rPr>
        <w:t xml:space="preserve">, которая и была </w:t>
      </w:r>
      <w:r w:rsidR="007D05CB">
        <w:rPr>
          <w:color w:val="000000"/>
          <w:szCs w:val="28"/>
        </w:rPr>
        <w:t>направлена</w:t>
      </w:r>
      <w:r w:rsidR="00791030">
        <w:rPr>
          <w:color w:val="000000"/>
          <w:szCs w:val="28"/>
        </w:rPr>
        <w:t xml:space="preserve"> на </w:t>
      </w:r>
      <w:r w:rsidR="00791030">
        <w:rPr>
          <w:color w:val="000000"/>
          <w:szCs w:val="28"/>
        </w:rPr>
        <w:lastRenderedPageBreak/>
        <w:t>создание инженерной инфраструктуры для</w:t>
      </w:r>
      <w:r w:rsidRPr="008D75E8">
        <w:rPr>
          <w:color w:val="000000"/>
          <w:szCs w:val="28"/>
        </w:rPr>
        <w:t xml:space="preserve"> ООО «</w:t>
      </w:r>
      <w:proofErr w:type="spellStart"/>
      <w:r w:rsidRPr="008D75E8">
        <w:rPr>
          <w:color w:val="000000"/>
          <w:szCs w:val="28"/>
        </w:rPr>
        <w:t>Кикунинский</w:t>
      </w:r>
      <w:proofErr w:type="spellEnd"/>
      <w:r w:rsidRPr="008D75E8">
        <w:rPr>
          <w:color w:val="000000"/>
          <w:szCs w:val="28"/>
        </w:rPr>
        <w:t xml:space="preserve"> консервный завод».</w:t>
      </w:r>
    </w:p>
    <w:p w:rsidR="00093FF0" w:rsidRDefault="00093FF0" w:rsidP="008D75E8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D75E8">
        <w:rPr>
          <w:rFonts w:ascii="Times New Roman" w:hAnsi="Times New Roman" w:cs="Times New Roman"/>
          <w:color w:val="000000"/>
          <w:sz w:val="28"/>
          <w:szCs w:val="28"/>
        </w:rPr>
        <w:t xml:space="preserve">АО «Аэропорт Махачкала» государственную поддержку не получил, ввиду </w:t>
      </w:r>
      <w:proofErr w:type="spellStart"/>
      <w:r w:rsidR="004405FF">
        <w:rPr>
          <w:rFonts w:ascii="Times New Roman" w:hAnsi="Times New Roman" w:cs="Times New Roman"/>
          <w:color w:val="000000"/>
          <w:sz w:val="28"/>
          <w:szCs w:val="28"/>
        </w:rPr>
        <w:t>непредусмотрения</w:t>
      </w:r>
      <w:proofErr w:type="spellEnd"/>
      <w:r w:rsidR="00440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5E8">
        <w:rPr>
          <w:rFonts w:ascii="Times New Roman" w:hAnsi="Times New Roman" w:cs="Times New Roman"/>
          <w:color w:val="000000"/>
          <w:sz w:val="28"/>
          <w:szCs w:val="28"/>
        </w:rPr>
        <w:t>финансовых сре</w:t>
      </w:r>
      <w:proofErr w:type="gramStart"/>
      <w:r w:rsidRPr="008D75E8">
        <w:rPr>
          <w:rFonts w:ascii="Times New Roman" w:hAnsi="Times New Roman" w:cs="Times New Roman"/>
          <w:color w:val="000000"/>
          <w:sz w:val="28"/>
          <w:szCs w:val="28"/>
        </w:rPr>
        <w:t xml:space="preserve">дств в </w:t>
      </w:r>
      <w:r w:rsidR="004405F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4405FF">
        <w:rPr>
          <w:rFonts w:ascii="Times New Roman" w:hAnsi="Times New Roman" w:cs="Times New Roman"/>
          <w:color w:val="000000"/>
          <w:sz w:val="28"/>
          <w:szCs w:val="28"/>
        </w:rPr>
        <w:t>еспубликанском б</w:t>
      </w:r>
      <w:r w:rsidRPr="008D75E8">
        <w:rPr>
          <w:rFonts w:ascii="Times New Roman" w:hAnsi="Times New Roman" w:cs="Times New Roman"/>
          <w:color w:val="000000"/>
          <w:sz w:val="28"/>
          <w:szCs w:val="28"/>
        </w:rPr>
        <w:t>юджете Республики Дагестан</w:t>
      </w:r>
      <w:r w:rsidR="004405FF">
        <w:rPr>
          <w:rFonts w:ascii="Times New Roman" w:hAnsi="Times New Roman" w:cs="Times New Roman"/>
          <w:color w:val="000000"/>
          <w:sz w:val="28"/>
          <w:szCs w:val="28"/>
        </w:rPr>
        <w:t xml:space="preserve"> на эти цели</w:t>
      </w:r>
      <w:r w:rsidRPr="008D75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A27" w:rsidRDefault="00CC2B6B" w:rsidP="004405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C4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030">
        <w:rPr>
          <w:rFonts w:ascii="Times New Roman" w:hAnsi="Times New Roman" w:cs="Times New Roman"/>
          <w:sz w:val="28"/>
          <w:szCs w:val="28"/>
        </w:rPr>
        <w:t>По сообщению Агентства</w:t>
      </w:r>
      <w:r w:rsidR="004405FF">
        <w:rPr>
          <w:rFonts w:ascii="Times New Roman" w:hAnsi="Times New Roman" w:cs="Times New Roman"/>
          <w:sz w:val="28"/>
          <w:szCs w:val="28"/>
        </w:rPr>
        <w:t xml:space="preserve"> (письмо от 12 апреля 2018 года № 47-782/18)</w:t>
      </w:r>
      <w:r w:rsidR="00682688">
        <w:rPr>
          <w:rFonts w:ascii="Times New Roman" w:hAnsi="Times New Roman" w:cs="Times New Roman"/>
          <w:sz w:val="28"/>
          <w:szCs w:val="28"/>
        </w:rPr>
        <w:t xml:space="preserve"> в </w:t>
      </w:r>
      <w:r w:rsidR="00494A2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405FF">
        <w:rPr>
          <w:rFonts w:ascii="Times New Roman" w:hAnsi="Times New Roman" w:cs="Times New Roman"/>
          <w:sz w:val="28"/>
          <w:szCs w:val="28"/>
        </w:rPr>
        <w:t xml:space="preserve">с </w:t>
      </w:r>
      <w:r w:rsidR="00494A27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29 декабря </w:t>
      </w:r>
      <w:r w:rsidR="004405FF">
        <w:rPr>
          <w:rFonts w:ascii="Times New Roman" w:hAnsi="Times New Roman" w:cs="Times New Roman"/>
          <w:sz w:val="28"/>
          <w:szCs w:val="28"/>
        </w:rPr>
        <w:t xml:space="preserve">      </w:t>
      </w:r>
      <w:r w:rsidR="00494A27">
        <w:rPr>
          <w:rFonts w:ascii="Times New Roman" w:hAnsi="Times New Roman" w:cs="Times New Roman"/>
          <w:sz w:val="28"/>
          <w:szCs w:val="28"/>
        </w:rPr>
        <w:t xml:space="preserve">2017 года № 115 «О внесении изменений в статьи 9 и 15.1 Закона Республики Дагестан «О государственной поддержке инвестиционной деятельности на территории Республики Дагестан»  внесены изменения в </w:t>
      </w:r>
      <w:r w:rsidR="00682688">
        <w:rPr>
          <w:rFonts w:ascii="Times New Roman" w:hAnsi="Times New Roman" w:cs="Times New Roman"/>
          <w:sz w:val="28"/>
          <w:szCs w:val="28"/>
        </w:rPr>
        <w:t xml:space="preserve">Закон Республики Дагестан от </w:t>
      </w:r>
      <w:r w:rsidR="00494A27">
        <w:rPr>
          <w:rFonts w:ascii="Times New Roman" w:hAnsi="Times New Roman" w:cs="Times New Roman"/>
          <w:sz w:val="28"/>
          <w:szCs w:val="28"/>
        </w:rPr>
        <w:t xml:space="preserve"> </w:t>
      </w:r>
      <w:r w:rsidR="00682688">
        <w:rPr>
          <w:rFonts w:ascii="Times New Roman" w:hAnsi="Times New Roman" w:cs="Times New Roman"/>
          <w:sz w:val="28"/>
          <w:szCs w:val="28"/>
        </w:rPr>
        <w:t>7 октября 2008 года № 42</w:t>
      </w:r>
      <w:r w:rsidR="006F1A9B">
        <w:rPr>
          <w:rFonts w:ascii="Times New Roman" w:hAnsi="Times New Roman" w:cs="Times New Roman"/>
          <w:sz w:val="28"/>
          <w:szCs w:val="28"/>
        </w:rPr>
        <w:t xml:space="preserve"> </w:t>
      </w:r>
      <w:r w:rsidR="006F1A9B" w:rsidRPr="006F1A9B">
        <w:rPr>
          <w:rFonts w:ascii="Times New Roman" w:hAnsi="Times New Roman" w:cs="Times New Roman"/>
          <w:sz w:val="28"/>
          <w:szCs w:val="28"/>
        </w:rPr>
        <w:t>«О государственной поддержке инвестиционной деятельности</w:t>
      </w:r>
      <w:proofErr w:type="gramEnd"/>
      <w:r w:rsidR="006F1A9B" w:rsidRPr="006F1A9B">
        <w:rPr>
          <w:rFonts w:ascii="Times New Roman" w:hAnsi="Times New Roman" w:cs="Times New Roman"/>
          <w:sz w:val="28"/>
          <w:szCs w:val="28"/>
        </w:rPr>
        <w:t xml:space="preserve"> на территории Республики Дагестан»</w:t>
      </w:r>
      <w:r w:rsidR="00791030">
        <w:rPr>
          <w:rFonts w:ascii="Times New Roman" w:hAnsi="Times New Roman" w:cs="Times New Roman"/>
          <w:sz w:val="28"/>
          <w:szCs w:val="28"/>
        </w:rPr>
        <w:t>.</w:t>
      </w:r>
      <w:r w:rsidR="006F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27" w:rsidRDefault="00494A27" w:rsidP="00494A2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Агентством разработан проект постановления </w:t>
      </w:r>
      <w:r w:rsidR="004405FF">
        <w:rPr>
          <w:rFonts w:ascii="Times New Roman" w:hAnsi="Times New Roman" w:cs="Times New Roman"/>
          <w:sz w:val="28"/>
          <w:szCs w:val="28"/>
        </w:rPr>
        <w:t xml:space="preserve">Правительства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4405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Республики Дагестан от 22 апреля 2011 года </w:t>
      </w:r>
      <w:r w:rsidR="0044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122», который в настоящее время проходит согласование с заинтересованными министерствами и ведомствами, а также </w:t>
      </w:r>
      <w:r w:rsidR="00B506FD">
        <w:rPr>
          <w:rFonts w:ascii="Times New Roman" w:hAnsi="Times New Roman" w:cs="Times New Roman"/>
          <w:sz w:val="28"/>
          <w:szCs w:val="28"/>
        </w:rPr>
        <w:t xml:space="preserve">процедуру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06F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405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7CA" w:rsidRPr="000C47CA" w:rsidRDefault="00494A27" w:rsidP="00B506FD">
      <w:pPr>
        <w:pStyle w:val="ConsPlusNonformat"/>
        <w:ind w:firstLine="708"/>
        <w:rPr>
          <w:rFonts w:eastAsia="Calibr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67" w:rsidRPr="00F21C67" w:rsidRDefault="00F21C67" w:rsidP="00F21C67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F21C67">
        <w:rPr>
          <w:b/>
          <w:szCs w:val="28"/>
        </w:rPr>
        <w:t>Анализ законодательства в исследуемой  сфере</w:t>
      </w:r>
    </w:p>
    <w:p w:rsidR="00F21C67" w:rsidRPr="00F21C67" w:rsidRDefault="00F21C67" w:rsidP="00F21C67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4405FF" w:rsidRDefault="00F21C67" w:rsidP="00F21C67">
      <w:pPr>
        <w:widowControl w:val="0"/>
        <w:autoSpaceDE w:val="0"/>
        <w:autoSpaceDN w:val="0"/>
        <w:adjustRightInd w:val="0"/>
        <w:rPr>
          <w:szCs w:val="28"/>
        </w:rPr>
      </w:pPr>
      <w:r w:rsidRPr="00F21C67">
        <w:rPr>
          <w:szCs w:val="28"/>
        </w:rPr>
        <w:t>В целях экспертизы акта исследованы аналогичные нормативные правовые акты, принятые  другими субъектами РФ, в том числе:</w:t>
      </w:r>
    </w:p>
    <w:p w:rsidR="006F1A9B" w:rsidRDefault="004405FF" w:rsidP="00791030">
      <w:pPr>
        <w:pStyle w:val="ConsPlusNonformat"/>
        <w:ind w:firstLine="708"/>
        <w:rPr>
          <w:szCs w:val="28"/>
        </w:rPr>
      </w:pPr>
      <w:r w:rsidRPr="00791030">
        <w:rPr>
          <w:rFonts w:ascii="Times New Roman" w:hAnsi="Times New Roman" w:cs="Times New Roman"/>
          <w:sz w:val="28"/>
          <w:szCs w:val="28"/>
        </w:rPr>
        <w:t xml:space="preserve">Закон Республики Дагестан </w:t>
      </w:r>
      <w:r w:rsidR="006F1A9B" w:rsidRPr="00791030">
        <w:rPr>
          <w:rFonts w:ascii="Times New Roman" w:hAnsi="Times New Roman" w:cs="Times New Roman"/>
          <w:sz w:val="28"/>
          <w:szCs w:val="28"/>
        </w:rPr>
        <w:t>от 7 октября 2008 года № 42 «О государственной поддержке инвестиционной деятельности на территории Республики Дагестан»</w:t>
      </w:r>
      <w:r w:rsidR="00791030" w:rsidRPr="00791030">
        <w:rPr>
          <w:rFonts w:ascii="Times New Roman" w:hAnsi="Times New Roman" w:cs="Times New Roman"/>
          <w:sz w:val="28"/>
          <w:szCs w:val="28"/>
        </w:rPr>
        <w:t xml:space="preserve"> </w:t>
      </w:r>
      <w:r w:rsidR="00791030">
        <w:rPr>
          <w:rFonts w:ascii="Times New Roman" w:hAnsi="Times New Roman" w:cs="Times New Roman"/>
          <w:sz w:val="28"/>
          <w:szCs w:val="28"/>
        </w:rPr>
        <w:t>(далее – Закон РД от 7 октября 2008 года № 42);</w:t>
      </w:r>
    </w:p>
    <w:p w:rsidR="00F21C67" w:rsidRDefault="006F1A9B" w:rsidP="00F21C6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Указ Президента Республики Дагестан от 18 февраля 2009 года № 33 «Об утверждении положения о порядке и условиях предоставления инвестиционному </w:t>
      </w:r>
      <w:r w:rsidR="00F21C67" w:rsidRPr="00F21C67">
        <w:rPr>
          <w:szCs w:val="28"/>
        </w:rPr>
        <w:t xml:space="preserve"> </w:t>
      </w:r>
      <w:r>
        <w:rPr>
          <w:szCs w:val="28"/>
        </w:rPr>
        <w:t>проекту статуса приоритетного инвестиционного проекта Республики Дагестан»;</w:t>
      </w:r>
    </w:p>
    <w:p w:rsidR="0028188F" w:rsidRDefault="0028188F" w:rsidP="00F21C6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Закон Республики Татарстан от 25 ноября 2008 года № 1872 «Об инвестиционной деятельности в Республике Татарстан»;</w:t>
      </w:r>
    </w:p>
    <w:p w:rsidR="0028188F" w:rsidRDefault="00B731FE" w:rsidP="00F21C6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постановление </w:t>
      </w:r>
      <w:r w:rsidR="0028188F">
        <w:rPr>
          <w:szCs w:val="28"/>
        </w:rPr>
        <w:t xml:space="preserve"> </w:t>
      </w:r>
      <w:r>
        <w:rPr>
          <w:szCs w:val="28"/>
        </w:rPr>
        <w:t>Кабинета Министров Республики Татарстан от 7 мая 1999 года № 284 «Об утверждении положения о порядке предоставления государственной поддержки предприятиям и организациям, реализующим инвестиционные проекты в Республике Татарстан»;</w:t>
      </w:r>
    </w:p>
    <w:p w:rsidR="00B731FE" w:rsidRDefault="00277B76" w:rsidP="00F21C6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постановление</w:t>
      </w:r>
      <w:r w:rsidR="00897F13">
        <w:rPr>
          <w:szCs w:val="28"/>
        </w:rPr>
        <w:t xml:space="preserve"> Правительства</w:t>
      </w:r>
      <w:r>
        <w:rPr>
          <w:szCs w:val="28"/>
        </w:rPr>
        <w:t xml:space="preserve"> Самарской области от 14 мая 2008 года № 138 «О предоставлении субсидий за счет средств областного бюджета инвесторам-производителям товаров, работ, услуг в целях возмещения затрат, понесенных инвесторами в ходе реализации инвестиционных проектов на территории Самарской области»;</w:t>
      </w:r>
    </w:p>
    <w:p w:rsidR="00277B76" w:rsidRDefault="00277B76" w:rsidP="00F21C6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Закон Новосибирской области от 29 июня 2016 года № 75-ОЗ «Об отдельных вопросах государственного регулирования инвестиционной </w:t>
      </w:r>
      <w:r>
        <w:rPr>
          <w:szCs w:val="28"/>
        </w:rPr>
        <w:lastRenderedPageBreak/>
        <w:t>деятельности, осуществляемой в форме капитальных вложений на территории Новосибирской области»;</w:t>
      </w:r>
    </w:p>
    <w:p w:rsidR="00277B76" w:rsidRDefault="00897F13" w:rsidP="00F21C6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="00277B76">
        <w:rPr>
          <w:szCs w:val="28"/>
        </w:rPr>
        <w:t xml:space="preserve">остановление </w:t>
      </w:r>
      <w:r>
        <w:rPr>
          <w:szCs w:val="28"/>
        </w:rPr>
        <w:t xml:space="preserve">Правительства </w:t>
      </w:r>
      <w:r w:rsidR="00277B76">
        <w:rPr>
          <w:szCs w:val="28"/>
        </w:rPr>
        <w:t>Новосибирской области</w:t>
      </w:r>
      <w:r>
        <w:rPr>
          <w:szCs w:val="28"/>
        </w:rPr>
        <w:t xml:space="preserve"> от 19 марта 2014 года № 104-п «О государственной поддержке инвестиционной деятельности, осуществляемой в форме капитальных вложений на территории Новосибирской области»;</w:t>
      </w:r>
    </w:p>
    <w:p w:rsidR="00897F13" w:rsidRDefault="00897F13" w:rsidP="00F21C6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Закон Ярославской области от 19 декабря 2005 года № 83-з «О государственном регулировании инвестиционной деятельности на территории Ярославской области»;</w:t>
      </w:r>
    </w:p>
    <w:p w:rsidR="00897F13" w:rsidRPr="00F21C67" w:rsidRDefault="00897F13" w:rsidP="00F21C6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Постановление Администрации Ярославской области от 27 марта 2006 года № 47-а «О порядке формирования перечня приоритетных инвестиционных проектов Ярославской области, определения форм государственной поддержки и осуществления мониторинга реализации инвестиционных проектов».</w:t>
      </w:r>
    </w:p>
    <w:p w:rsidR="002F1F88" w:rsidRDefault="002F1F88" w:rsidP="002F1F88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</w:p>
    <w:p w:rsidR="00A05554" w:rsidRDefault="00A05554" w:rsidP="00E75FD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</w:p>
    <w:p w:rsidR="000E2D0F" w:rsidRPr="00B117A2" w:rsidRDefault="000E2D0F" w:rsidP="000E2D0F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B117A2">
        <w:rPr>
          <w:rFonts w:ascii="Times New Roman" w:hAnsi="Times New Roman" w:cs="Times New Roman"/>
          <w:b/>
          <w:i/>
          <w:sz w:val="28"/>
          <w:szCs w:val="28"/>
        </w:rPr>
        <w:t>Выводы по результатам исследования правового акта</w:t>
      </w:r>
    </w:p>
    <w:p w:rsidR="009D01AD" w:rsidRDefault="009D01AD" w:rsidP="000E2D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82357" w:rsidRDefault="00696911" w:rsidP="000E2D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17A2">
        <w:rPr>
          <w:rFonts w:ascii="Times New Roman" w:hAnsi="Times New Roman" w:cs="Times New Roman"/>
          <w:sz w:val="28"/>
          <w:szCs w:val="28"/>
        </w:rPr>
        <w:t xml:space="preserve">роцедура проведения экспертизы </w:t>
      </w:r>
      <w:r w:rsidR="00F43131">
        <w:rPr>
          <w:rFonts w:ascii="Times New Roman" w:hAnsi="Times New Roman" w:cs="Times New Roman"/>
          <w:sz w:val="28"/>
          <w:szCs w:val="28"/>
        </w:rPr>
        <w:t>выявила следующее</w:t>
      </w:r>
      <w:r w:rsidR="00B82357">
        <w:rPr>
          <w:rFonts w:ascii="Times New Roman" w:hAnsi="Times New Roman" w:cs="Times New Roman"/>
          <w:sz w:val="28"/>
          <w:szCs w:val="28"/>
        </w:rPr>
        <w:t>:</w:t>
      </w:r>
    </w:p>
    <w:p w:rsidR="0067231B" w:rsidRPr="00622E9F" w:rsidRDefault="006F1A9B" w:rsidP="00622E9F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отношении </w:t>
      </w:r>
      <w:r w:rsidR="00EE61F7" w:rsidRPr="00622E9F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BE4814" w:rsidRPr="00622E9F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20DF" w:rsidRDefault="00FA6DCC" w:rsidP="005D6A5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szCs w:val="28"/>
        </w:rPr>
        <w:t xml:space="preserve">1. </w:t>
      </w:r>
      <w:r w:rsidR="001020DF">
        <w:rPr>
          <w:szCs w:val="28"/>
        </w:rPr>
        <w:t xml:space="preserve">Согласно пункту 3 компенсация расходов осуществляется при условии </w:t>
      </w:r>
      <w:r w:rsidR="001020DF">
        <w:rPr>
          <w:rFonts w:eastAsia="Calibri"/>
          <w:szCs w:val="28"/>
        </w:rPr>
        <w:t>наличия у инициатора проекта собственных денежных средств или другого имущества в размере не менее 10 процентов от общей стоимости инвестиционного проекта.</w:t>
      </w:r>
    </w:p>
    <w:p w:rsidR="00BE4814" w:rsidRDefault="006F1A9B" w:rsidP="00BE4814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</w:t>
      </w:r>
      <w:r w:rsidR="00BE4814">
        <w:rPr>
          <w:rFonts w:eastAsia="Calibri"/>
          <w:szCs w:val="28"/>
        </w:rPr>
        <w:t xml:space="preserve"> пункт</w:t>
      </w:r>
      <w:r>
        <w:rPr>
          <w:rFonts w:eastAsia="Calibri"/>
          <w:szCs w:val="28"/>
        </w:rPr>
        <w:t>ом</w:t>
      </w:r>
      <w:r w:rsidR="00BE4814">
        <w:rPr>
          <w:rFonts w:eastAsia="Calibri"/>
          <w:szCs w:val="28"/>
        </w:rPr>
        <w:t xml:space="preserve"> 6 срок окупаемости инвестиционных проектов не должен превышать семи лет с момента начала их финансирования, в сфере гидроэнергетики - девяти лет с момента начала их финансирования.</w:t>
      </w:r>
    </w:p>
    <w:p w:rsidR="00FD0CD7" w:rsidRDefault="006F1A9B" w:rsidP="005D6A5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Таким образом, вышеи</w:t>
      </w:r>
      <w:r w:rsidR="004B150B">
        <w:rPr>
          <w:rFonts w:eastAsia="Calibri"/>
          <w:szCs w:val="28"/>
        </w:rPr>
        <w:t>зложенн</w:t>
      </w:r>
      <w:r w:rsidR="00FD0CD7">
        <w:rPr>
          <w:rFonts w:eastAsia="Calibri"/>
          <w:szCs w:val="28"/>
        </w:rPr>
        <w:t>ым</w:t>
      </w:r>
      <w:r>
        <w:rPr>
          <w:rFonts w:eastAsia="Calibri"/>
          <w:szCs w:val="28"/>
        </w:rPr>
        <w:t>и</w:t>
      </w:r>
      <w:r w:rsidR="00FD0CD7">
        <w:rPr>
          <w:rFonts w:eastAsia="Calibri"/>
          <w:szCs w:val="28"/>
        </w:rPr>
        <w:t xml:space="preserve"> пунктами четко определены </w:t>
      </w:r>
      <w:r w:rsidR="004B150B">
        <w:rPr>
          <w:rFonts w:eastAsia="Calibri"/>
          <w:szCs w:val="28"/>
        </w:rPr>
        <w:t xml:space="preserve">условия </w:t>
      </w:r>
      <w:r w:rsidR="00FD0CD7">
        <w:rPr>
          <w:rFonts w:eastAsia="Calibri"/>
          <w:szCs w:val="28"/>
        </w:rPr>
        <w:t xml:space="preserve">предоставления </w:t>
      </w:r>
      <w:r w:rsidR="004B150B">
        <w:rPr>
          <w:rFonts w:eastAsia="Calibri"/>
          <w:szCs w:val="28"/>
        </w:rPr>
        <w:t>государственной поддержки</w:t>
      </w:r>
      <w:r w:rsidR="005D6A5A">
        <w:rPr>
          <w:rFonts w:eastAsia="Calibri"/>
          <w:szCs w:val="28"/>
        </w:rPr>
        <w:t xml:space="preserve"> </w:t>
      </w:r>
      <w:r w:rsidR="004B150B">
        <w:rPr>
          <w:rFonts w:eastAsia="Calibri"/>
          <w:szCs w:val="28"/>
        </w:rPr>
        <w:t>инициаторам</w:t>
      </w:r>
      <w:r w:rsidR="00FD0CD7">
        <w:rPr>
          <w:rFonts w:eastAsia="Calibri"/>
          <w:szCs w:val="28"/>
        </w:rPr>
        <w:t xml:space="preserve"> инвестиционных</w:t>
      </w:r>
      <w:r w:rsidR="004B150B">
        <w:rPr>
          <w:rFonts w:eastAsia="Calibri"/>
          <w:szCs w:val="28"/>
        </w:rPr>
        <w:t xml:space="preserve"> проектов</w:t>
      </w:r>
      <w:r w:rsidR="00FD0CD7">
        <w:rPr>
          <w:rFonts w:eastAsia="Calibri"/>
          <w:szCs w:val="28"/>
        </w:rPr>
        <w:t>.</w:t>
      </w:r>
    </w:p>
    <w:p w:rsidR="003E5CA1" w:rsidRDefault="00FD0CD7" w:rsidP="005D6A5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="004B150B">
        <w:rPr>
          <w:rFonts w:eastAsia="Calibri"/>
          <w:szCs w:val="28"/>
        </w:rPr>
        <w:t>ри этом</w:t>
      </w:r>
      <w:r w:rsidR="00F86D3B">
        <w:rPr>
          <w:rFonts w:eastAsia="Calibri"/>
          <w:szCs w:val="28"/>
        </w:rPr>
        <w:t xml:space="preserve"> </w:t>
      </w:r>
      <w:r w:rsidR="004B150B">
        <w:rPr>
          <w:rFonts w:eastAsia="Calibri"/>
          <w:szCs w:val="28"/>
        </w:rPr>
        <w:t xml:space="preserve">условия </w:t>
      </w:r>
      <w:r>
        <w:rPr>
          <w:rFonts w:eastAsia="Calibri"/>
          <w:szCs w:val="28"/>
        </w:rPr>
        <w:t>о</w:t>
      </w:r>
      <w:r w:rsidR="006F1A9B">
        <w:rPr>
          <w:rFonts w:eastAsia="Calibri"/>
          <w:szCs w:val="28"/>
        </w:rPr>
        <w:t xml:space="preserve"> нахождении</w:t>
      </w:r>
      <w:r w:rsidR="00A5380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инициатора проекта </w:t>
      </w:r>
      <w:r w:rsidR="004B150B">
        <w:rPr>
          <w:rFonts w:eastAsia="Calibri"/>
          <w:szCs w:val="28"/>
        </w:rPr>
        <w:t>на учете в налоговом органе республики</w:t>
      </w:r>
      <w:r w:rsidR="00BE4814">
        <w:rPr>
          <w:rFonts w:eastAsia="Calibri"/>
          <w:szCs w:val="28"/>
        </w:rPr>
        <w:t xml:space="preserve">, о </w:t>
      </w:r>
      <w:r w:rsidR="00EE61F7">
        <w:rPr>
          <w:rFonts w:eastAsia="Calibri"/>
          <w:szCs w:val="28"/>
        </w:rPr>
        <w:t>реализации</w:t>
      </w:r>
      <w:r w:rsidR="00BE4814">
        <w:rPr>
          <w:rFonts w:eastAsia="Calibri"/>
          <w:szCs w:val="28"/>
        </w:rPr>
        <w:t xml:space="preserve"> </w:t>
      </w:r>
      <w:proofErr w:type="spellStart"/>
      <w:r w:rsidR="00BE4814">
        <w:rPr>
          <w:rFonts w:eastAsia="Calibri"/>
          <w:szCs w:val="28"/>
        </w:rPr>
        <w:t>инвестпроекта</w:t>
      </w:r>
      <w:proofErr w:type="spellEnd"/>
      <w:r w:rsidR="00BE4814">
        <w:rPr>
          <w:rFonts w:eastAsia="Calibri"/>
          <w:szCs w:val="28"/>
        </w:rPr>
        <w:t xml:space="preserve"> </w:t>
      </w:r>
      <w:r w:rsidR="00EE61F7">
        <w:rPr>
          <w:rFonts w:eastAsia="Calibri"/>
          <w:szCs w:val="28"/>
        </w:rPr>
        <w:t xml:space="preserve"> </w:t>
      </w:r>
      <w:r w:rsidR="00BE4814">
        <w:rPr>
          <w:rFonts w:eastAsia="Calibri"/>
          <w:szCs w:val="28"/>
        </w:rPr>
        <w:t>производственно</w:t>
      </w:r>
      <w:r w:rsidR="00EE61F7">
        <w:rPr>
          <w:rFonts w:eastAsia="Calibri"/>
          <w:szCs w:val="28"/>
        </w:rPr>
        <w:t>й направленности</w:t>
      </w:r>
      <w:r w:rsidR="00BE4814">
        <w:rPr>
          <w:rFonts w:eastAsia="Calibri"/>
          <w:szCs w:val="28"/>
        </w:rPr>
        <w:t xml:space="preserve"> </w:t>
      </w:r>
      <w:r w:rsidR="00A5380C" w:rsidRPr="00A5380C">
        <w:rPr>
          <w:rFonts w:eastAsia="Calibri"/>
          <w:szCs w:val="28"/>
        </w:rPr>
        <w:t xml:space="preserve"> </w:t>
      </w:r>
      <w:r w:rsidR="00A5380C">
        <w:rPr>
          <w:rFonts w:eastAsia="Calibri"/>
          <w:szCs w:val="28"/>
        </w:rPr>
        <w:t>отсутствуют.</w:t>
      </w:r>
    </w:p>
    <w:p w:rsidR="000D5DCE" w:rsidRDefault="00BE4814" w:rsidP="000D5DCE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Между тем,  абзацем 5 пункта 9 предусмотрен отказ </w:t>
      </w:r>
      <w:r w:rsidR="00791030"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 участи</w:t>
      </w:r>
      <w:r w:rsidR="00791030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в конкурсе претендентам, состоящих на налоговом учете з</w:t>
      </w:r>
      <w:r w:rsidR="00805EBF">
        <w:rPr>
          <w:rFonts w:eastAsia="Calibri"/>
          <w:szCs w:val="28"/>
        </w:rPr>
        <w:t>а пределами Республики Дагестан</w:t>
      </w:r>
      <w:r w:rsidR="00EE61F7">
        <w:rPr>
          <w:rFonts w:eastAsia="Calibri"/>
          <w:szCs w:val="28"/>
        </w:rPr>
        <w:t xml:space="preserve">, что противоречит </w:t>
      </w:r>
      <w:r w:rsidR="000D5DCE">
        <w:rPr>
          <w:rFonts w:eastAsia="Calibri"/>
          <w:szCs w:val="28"/>
        </w:rPr>
        <w:t>Закону Республики Дагестан от 7 октября 2008 года № 42,</w:t>
      </w:r>
      <w:r w:rsidR="00AF01F7">
        <w:rPr>
          <w:rFonts w:eastAsia="Calibri"/>
          <w:szCs w:val="28"/>
        </w:rPr>
        <w:t xml:space="preserve"> согласно которому</w:t>
      </w:r>
      <w:r w:rsidR="000D5DCE">
        <w:rPr>
          <w:rFonts w:eastAsia="Calibri"/>
          <w:szCs w:val="28"/>
        </w:rPr>
        <w:t xml:space="preserve"> государственн</w:t>
      </w:r>
      <w:r w:rsidR="00AF01F7">
        <w:rPr>
          <w:rFonts w:eastAsia="Calibri"/>
          <w:szCs w:val="28"/>
        </w:rPr>
        <w:t>ая</w:t>
      </w:r>
      <w:r w:rsidR="000D5DCE">
        <w:rPr>
          <w:rFonts w:eastAsia="Calibri"/>
          <w:szCs w:val="28"/>
        </w:rPr>
        <w:t xml:space="preserve"> поддержк</w:t>
      </w:r>
      <w:r w:rsidR="00AF01F7">
        <w:rPr>
          <w:rFonts w:eastAsia="Calibri"/>
          <w:szCs w:val="28"/>
        </w:rPr>
        <w:t>а</w:t>
      </w:r>
      <w:r w:rsidR="000D5DCE">
        <w:rPr>
          <w:rFonts w:eastAsia="Calibri"/>
          <w:szCs w:val="28"/>
        </w:rPr>
        <w:t xml:space="preserve"> инвестиционной деятельности на территории Республики Дагестан  </w:t>
      </w:r>
      <w:r w:rsidR="00AF01F7">
        <w:rPr>
          <w:rFonts w:eastAsia="Calibri"/>
          <w:szCs w:val="28"/>
        </w:rPr>
        <w:t xml:space="preserve">предусмотрена </w:t>
      </w:r>
      <w:r w:rsidR="000D5DCE">
        <w:rPr>
          <w:rFonts w:eastAsia="Calibri"/>
          <w:szCs w:val="28"/>
        </w:rPr>
        <w:t>инвесторам, зарегистрированным на территории Российской Федерации</w:t>
      </w:r>
      <w:r w:rsidR="00AF01F7" w:rsidRPr="00AF01F7">
        <w:rPr>
          <w:rFonts w:eastAsia="Calibri"/>
          <w:szCs w:val="28"/>
        </w:rPr>
        <w:t xml:space="preserve"> </w:t>
      </w:r>
      <w:r w:rsidR="00AF01F7">
        <w:rPr>
          <w:rFonts w:eastAsia="Calibri"/>
          <w:szCs w:val="28"/>
        </w:rPr>
        <w:t>(статья 9)</w:t>
      </w:r>
      <w:r w:rsidR="00791030">
        <w:rPr>
          <w:rFonts w:eastAsia="Calibri"/>
          <w:szCs w:val="28"/>
        </w:rPr>
        <w:t>, и условиям исследуемого Положения</w:t>
      </w:r>
      <w:r w:rsidR="000D5DCE">
        <w:rPr>
          <w:rFonts w:eastAsia="Calibri"/>
          <w:szCs w:val="28"/>
        </w:rPr>
        <w:t>.</w:t>
      </w:r>
      <w:proofErr w:type="gramEnd"/>
    </w:p>
    <w:p w:rsidR="00630999" w:rsidRDefault="00024535" w:rsidP="00024535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Кроме того, </w:t>
      </w:r>
      <w:r w:rsidR="00F86D3B">
        <w:rPr>
          <w:rFonts w:eastAsia="Calibri"/>
          <w:szCs w:val="28"/>
        </w:rPr>
        <w:t xml:space="preserve">исследуемым актом предусмотрено, что </w:t>
      </w:r>
      <w:r>
        <w:rPr>
          <w:rFonts w:eastAsia="Calibri"/>
          <w:szCs w:val="28"/>
        </w:rPr>
        <w:t xml:space="preserve">одним из критериев отбора инвестиционных проектов для предоставления </w:t>
      </w:r>
      <w:r>
        <w:rPr>
          <w:rFonts w:eastAsia="Calibri"/>
          <w:szCs w:val="28"/>
        </w:rPr>
        <w:lastRenderedPageBreak/>
        <w:t>государственной поддержки является создание современного производства по выпуску конкурентоспособной продукции</w:t>
      </w:r>
      <w:r w:rsidR="00630999">
        <w:rPr>
          <w:rFonts w:eastAsia="Calibri"/>
          <w:szCs w:val="28"/>
        </w:rPr>
        <w:t>,</w:t>
      </w:r>
      <w:r w:rsidR="00630999" w:rsidRPr="00630999">
        <w:rPr>
          <w:rFonts w:eastAsia="Calibri"/>
          <w:szCs w:val="28"/>
        </w:rPr>
        <w:t xml:space="preserve"> </w:t>
      </w:r>
      <w:r w:rsidR="00630999">
        <w:rPr>
          <w:rFonts w:eastAsia="Calibri"/>
          <w:szCs w:val="28"/>
        </w:rPr>
        <w:t>то есть</w:t>
      </w:r>
      <w:r w:rsidR="00791030">
        <w:rPr>
          <w:rFonts w:eastAsia="Calibri"/>
          <w:szCs w:val="28"/>
        </w:rPr>
        <w:t xml:space="preserve"> должны рассматриваться </w:t>
      </w:r>
      <w:r w:rsidR="00630999">
        <w:rPr>
          <w:rFonts w:eastAsia="Calibri"/>
          <w:szCs w:val="28"/>
        </w:rPr>
        <w:t xml:space="preserve"> </w:t>
      </w:r>
      <w:r w:rsidR="00791030">
        <w:rPr>
          <w:rFonts w:eastAsia="Calibri"/>
          <w:szCs w:val="28"/>
        </w:rPr>
        <w:t xml:space="preserve">инвестиционные </w:t>
      </w:r>
      <w:r w:rsidR="00F86D3B">
        <w:rPr>
          <w:rFonts w:eastAsia="Calibri"/>
          <w:szCs w:val="28"/>
        </w:rPr>
        <w:t xml:space="preserve">проекты </w:t>
      </w:r>
      <w:r w:rsidR="00630999">
        <w:rPr>
          <w:rFonts w:eastAsia="Calibri"/>
          <w:szCs w:val="28"/>
        </w:rPr>
        <w:t>только производственной направленности.</w:t>
      </w:r>
    </w:p>
    <w:p w:rsidR="00024535" w:rsidRDefault="00630999" w:rsidP="00024535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В данном контексте неясно</w:t>
      </w:r>
      <w:r w:rsidR="00F86D3B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возможно ли </w:t>
      </w:r>
      <w:r w:rsidR="00C146B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рассмотрение </w:t>
      </w:r>
      <w:r w:rsidR="00C146B2">
        <w:rPr>
          <w:rFonts w:eastAsia="Calibri"/>
          <w:szCs w:val="28"/>
        </w:rPr>
        <w:t xml:space="preserve"> </w:t>
      </w:r>
      <w:r w:rsidR="00657E8C">
        <w:rPr>
          <w:rFonts w:eastAsia="Calibri"/>
          <w:szCs w:val="28"/>
        </w:rPr>
        <w:t>проект</w:t>
      </w:r>
      <w:r>
        <w:rPr>
          <w:rFonts w:eastAsia="Calibri"/>
          <w:szCs w:val="28"/>
        </w:rPr>
        <w:t xml:space="preserve">ов, направленных на выполнение работ и предоставление услуг. </w:t>
      </w:r>
    </w:p>
    <w:p w:rsidR="005905E8" w:rsidRDefault="00AF01F7" w:rsidP="002946E3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FA6DCC">
        <w:rPr>
          <w:rFonts w:eastAsia="Calibri"/>
          <w:szCs w:val="28"/>
        </w:rPr>
        <w:t xml:space="preserve">. </w:t>
      </w:r>
      <w:r w:rsidR="00476952">
        <w:rPr>
          <w:rFonts w:eastAsia="Calibri"/>
          <w:szCs w:val="28"/>
        </w:rPr>
        <w:t>Согласно а</w:t>
      </w:r>
      <w:r w:rsidR="005905E8">
        <w:rPr>
          <w:rFonts w:eastAsia="Calibri"/>
          <w:szCs w:val="28"/>
        </w:rPr>
        <w:t>бзац</w:t>
      </w:r>
      <w:r w:rsidR="00476952">
        <w:rPr>
          <w:rFonts w:eastAsia="Calibri"/>
          <w:szCs w:val="28"/>
        </w:rPr>
        <w:t>у</w:t>
      </w:r>
      <w:r w:rsidR="005905E8">
        <w:rPr>
          <w:rFonts w:eastAsia="Calibri"/>
          <w:szCs w:val="28"/>
        </w:rPr>
        <w:t xml:space="preserve"> 5 п</w:t>
      </w:r>
      <w:r w:rsidR="006B1BD8">
        <w:rPr>
          <w:rFonts w:eastAsia="Calibri"/>
          <w:szCs w:val="28"/>
        </w:rPr>
        <w:t>ункт</w:t>
      </w:r>
      <w:r w:rsidR="005905E8">
        <w:rPr>
          <w:rFonts w:eastAsia="Calibri"/>
          <w:szCs w:val="28"/>
        </w:rPr>
        <w:t>а</w:t>
      </w:r>
      <w:r w:rsidR="006B1BD8">
        <w:rPr>
          <w:rFonts w:eastAsia="Calibri"/>
          <w:szCs w:val="28"/>
        </w:rPr>
        <w:t xml:space="preserve"> 1</w:t>
      </w:r>
      <w:r w:rsidR="00775AF7">
        <w:rPr>
          <w:rFonts w:eastAsia="Calibri"/>
          <w:szCs w:val="28"/>
        </w:rPr>
        <w:t>0 предусмотрено, что Агентство</w:t>
      </w:r>
      <w:r w:rsidR="005905E8">
        <w:rPr>
          <w:rFonts w:eastAsia="Calibri"/>
          <w:szCs w:val="28"/>
        </w:rPr>
        <w:t xml:space="preserve"> проводит</w:t>
      </w:r>
      <w:r w:rsidR="00775AF7">
        <w:rPr>
          <w:rFonts w:eastAsia="Calibri"/>
          <w:szCs w:val="28"/>
        </w:rPr>
        <w:t xml:space="preserve"> экспертиз</w:t>
      </w:r>
      <w:r w:rsidR="005905E8">
        <w:rPr>
          <w:rFonts w:eastAsia="Calibri"/>
          <w:szCs w:val="28"/>
        </w:rPr>
        <w:t>у</w:t>
      </w:r>
      <w:r w:rsidR="00775AF7">
        <w:rPr>
          <w:rFonts w:eastAsia="Calibri"/>
          <w:szCs w:val="28"/>
        </w:rPr>
        <w:t xml:space="preserve"> инвестиционных проектов </w:t>
      </w:r>
      <w:r w:rsidR="00775AF7" w:rsidRPr="00476952">
        <w:rPr>
          <w:rFonts w:eastAsia="Calibri"/>
          <w:b/>
          <w:szCs w:val="28"/>
        </w:rPr>
        <w:t>с составлением заключения</w:t>
      </w:r>
      <w:r w:rsidR="00775AF7">
        <w:rPr>
          <w:rFonts w:eastAsia="Calibri"/>
          <w:szCs w:val="28"/>
        </w:rPr>
        <w:t>.</w:t>
      </w:r>
    </w:p>
    <w:p w:rsidR="005905E8" w:rsidRDefault="00476952" w:rsidP="005905E8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Одновременно пунктом 11 предусмотрено, что п</w:t>
      </w:r>
      <w:r w:rsidR="005905E8">
        <w:rPr>
          <w:rFonts w:eastAsia="Calibri"/>
          <w:szCs w:val="28"/>
        </w:rPr>
        <w:t xml:space="preserve">о результатам проведенных экспертиз Агентство </w:t>
      </w:r>
      <w:r w:rsidR="005905E8" w:rsidRPr="00476952">
        <w:rPr>
          <w:rFonts w:eastAsia="Calibri"/>
          <w:b/>
          <w:szCs w:val="28"/>
        </w:rPr>
        <w:t xml:space="preserve">составляет </w:t>
      </w:r>
      <w:r w:rsidR="00775AF7" w:rsidRPr="00476952">
        <w:rPr>
          <w:rFonts w:eastAsia="Calibri"/>
          <w:b/>
          <w:szCs w:val="28"/>
        </w:rPr>
        <w:t xml:space="preserve"> </w:t>
      </w:r>
      <w:r w:rsidR="005905E8" w:rsidRPr="00476952">
        <w:rPr>
          <w:rFonts w:eastAsia="Calibri"/>
          <w:b/>
          <w:szCs w:val="28"/>
        </w:rPr>
        <w:t>реестр претендентов, допущенных к участию в конкурсе.</w:t>
      </w:r>
      <w:r w:rsidR="005905E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Таким образом</w:t>
      </w:r>
      <w:r w:rsidR="00102F05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в вышеуказанных пунктах</w:t>
      </w:r>
      <w:r w:rsidR="00102F05">
        <w:rPr>
          <w:rFonts w:eastAsia="Calibri"/>
          <w:szCs w:val="28"/>
        </w:rPr>
        <w:t xml:space="preserve"> имеется наличие положений</w:t>
      </w:r>
      <w:r w:rsidR="005905E8">
        <w:rPr>
          <w:rFonts w:eastAsia="Calibri"/>
          <w:szCs w:val="28"/>
        </w:rPr>
        <w:t xml:space="preserve"> неопределенно</w:t>
      </w:r>
      <w:r w:rsidR="00102F05">
        <w:rPr>
          <w:rFonts w:eastAsia="Calibri"/>
          <w:szCs w:val="28"/>
        </w:rPr>
        <w:t>го характера</w:t>
      </w:r>
      <w:r w:rsidR="00AF01F7">
        <w:rPr>
          <w:rFonts w:eastAsia="Calibri"/>
          <w:szCs w:val="28"/>
        </w:rPr>
        <w:t>. О</w:t>
      </w:r>
      <w:r w:rsidR="005905E8">
        <w:rPr>
          <w:rFonts w:eastAsia="Calibri"/>
          <w:szCs w:val="28"/>
        </w:rPr>
        <w:t xml:space="preserve"> том, как</w:t>
      </w:r>
      <w:r w:rsidR="00702E20">
        <w:rPr>
          <w:rFonts w:eastAsia="Calibri"/>
          <w:szCs w:val="28"/>
        </w:rPr>
        <w:t xml:space="preserve"> и каким </w:t>
      </w:r>
      <w:proofErr w:type="gramStart"/>
      <w:r w:rsidR="00702E20">
        <w:rPr>
          <w:rFonts w:eastAsia="Calibri"/>
          <w:szCs w:val="28"/>
        </w:rPr>
        <w:t>образом</w:t>
      </w:r>
      <w:proofErr w:type="gramEnd"/>
      <w:r w:rsidR="005905E8">
        <w:rPr>
          <w:rFonts w:eastAsia="Calibri"/>
          <w:szCs w:val="28"/>
        </w:rPr>
        <w:t xml:space="preserve"> формируется реестр претендентов</w:t>
      </w:r>
      <w:r w:rsidR="00AF01F7">
        <w:rPr>
          <w:rFonts w:eastAsia="Calibri"/>
          <w:szCs w:val="28"/>
        </w:rPr>
        <w:t xml:space="preserve"> информация (порядок) отсутствует</w:t>
      </w:r>
      <w:r w:rsidR="005905E8">
        <w:rPr>
          <w:rFonts w:eastAsia="Calibri"/>
          <w:szCs w:val="28"/>
        </w:rPr>
        <w:t>.</w:t>
      </w:r>
    </w:p>
    <w:p w:rsidR="00A679A6" w:rsidRPr="00FE651C" w:rsidRDefault="00102F05" w:rsidP="00A679A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Следует иметь </w:t>
      </w:r>
      <w:proofErr w:type="gramStart"/>
      <w:r>
        <w:rPr>
          <w:rFonts w:eastAsia="Calibri"/>
          <w:szCs w:val="28"/>
        </w:rPr>
        <w:t>ввиду</w:t>
      </w:r>
      <w:proofErr w:type="gramEnd"/>
      <w:r>
        <w:rPr>
          <w:rFonts w:eastAsia="Calibri"/>
          <w:szCs w:val="28"/>
        </w:rPr>
        <w:t>, что с</w:t>
      </w:r>
      <w:r w:rsidR="004D6699">
        <w:rPr>
          <w:rFonts w:eastAsia="Calibri"/>
          <w:szCs w:val="28"/>
        </w:rPr>
        <w:t xml:space="preserve">огласно </w:t>
      </w:r>
      <w:proofErr w:type="gramStart"/>
      <w:r w:rsidR="004D6699">
        <w:rPr>
          <w:rFonts w:eastAsia="Calibri"/>
          <w:szCs w:val="28"/>
        </w:rPr>
        <w:t>вышеуказанному</w:t>
      </w:r>
      <w:proofErr w:type="gramEnd"/>
      <w:r w:rsidR="004D6699">
        <w:rPr>
          <w:rFonts w:eastAsia="Calibri"/>
          <w:szCs w:val="28"/>
        </w:rPr>
        <w:t xml:space="preserve"> пункту п</w:t>
      </w:r>
      <w:r w:rsidR="00A679A6">
        <w:rPr>
          <w:rFonts w:eastAsia="Calibri"/>
          <w:szCs w:val="28"/>
        </w:rPr>
        <w:t xml:space="preserve">редставленный </w:t>
      </w:r>
      <w:r>
        <w:rPr>
          <w:rFonts w:eastAsia="Calibri"/>
          <w:szCs w:val="28"/>
        </w:rPr>
        <w:t xml:space="preserve">Агентством </w:t>
      </w:r>
      <w:r w:rsidR="00A679A6">
        <w:rPr>
          <w:rFonts w:eastAsia="Calibri"/>
          <w:szCs w:val="28"/>
        </w:rPr>
        <w:t>на рассмотрение в Республиканскую комиссию по проведению конкурсов на предоставление государственной поддержки инвесторам, реализующим инвестиционные проекты в Республике Дагестан (далее - Комиссия)</w:t>
      </w:r>
      <w:r>
        <w:rPr>
          <w:rFonts w:eastAsia="Calibri"/>
          <w:szCs w:val="28"/>
        </w:rPr>
        <w:t xml:space="preserve">, </w:t>
      </w:r>
      <w:r w:rsidR="004D6699">
        <w:rPr>
          <w:rFonts w:eastAsia="Calibri"/>
          <w:szCs w:val="28"/>
        </w:rPr>
        <w:t xml:space="preserve"> реестр претендентов является основой для принятия ею </w:t>
      </w:r>
      <w:r w:rsidR="00A679A6">
        <w:rPr>
          <w:rFonts w:eastAsia="Calibri"/>
          <w:szCs w:val="28"/>
        </w:rPr>
        <w:t xml:space="preserve">в двухнедельный срок </w:t>
      </w:r>
      <w:r w:rsidR="004D6699">
        <w:rPr>
          <w:rFonts w:eastAsia="Calibri"/>
          <w:szCs w:val="28"/>
        </w:rPr>
        <w:t>решения</w:t>
      </w:r>
      <w:r>
        <w:rPr>
          <w:rFonts w:eastAsia="Calibri"/>
          <w:szCs w:val="28"/>
        </w:rPr>
        <w:t xml:space="preserve">. </w:t>
      </w:r>
      <w:r w:rsidRPr="00FE651C">
        <w:rPr>
          <w:rFonts w:eastAsia="Calibri"/>
          <w:szCs w:val="28"/>
        </w:rPr>
        <w:t>Отсюда возникают риски</w:t>
      </w:r>
      <w:r w:rsidR="00F21C67" w:rsidRPr="00FE651C">
        <w:rPr>
          <w:rFonts w:eastAsia="Calibri"/>
          <w:szCs w:val="28"/>
        </w:rPr>
        <w:t xml:space="preserve"> необоснованного предоставления </w:t>
      </w:r>
      <w:r w:rsidR="00FE651C" w:rsidRPr="00FE651C">
        <w:rPr>
          <w:rFonts w:eastAsia="Calibri"/>
          <w:szCs w:val="28"/>
        </w:rPr>
        <w:t xml:space="preserve">инвесторам </w:t>
      </w:r>
      <w:r w:rsidR="00F21C67" w:rsidRPr="00FE651C">
        <w:rPr>
          <w:rFonts w:eastAsia="Calibri"/>
          <w:szCs w:val="28"/>
        </w:rPr>
        <w:t xml:space="preserve">государственной поддержки, а также риски </w:t>
      </w:r>
      <w:proofErr w:type="spellStart"/>
      <w:r w:rsidR="00F21C67" w:rsidRPr="00FE651C">
        <w:rPr>
          <w:rFonts w:eastAsia="Calibri"/>
          <w:szCs w:val="28"/>
        </w:rPr>
        <w:t>коррупци</w:t>
      </w:r>
      <w:r w:rsidR="0078592A" w:rsidRPr="00FE651C">
        <w:rPr>
          <w:rFonts w:eastAsia="Calibri"/>
          <w:szCs w:val="28"/>
        </w:rPr>
        <w:t>огенного</w:t>
      </w:r>
      <w:proofErr w:type="spellEnd"/>
      <w:r w:rsidR="00F21C67" w:rsidRPr="00FE651C">
        <w:rPr>
          <w:rFonts w:eastAsia="Calibri"/>
          <w:szCs w:val="28"/>
        </w:rPr>
        <w:t xml:space="preserve">  характера</w:t>
      </w:r>
      <w:r w:rsidRPr="00FE651C">
        <w:rPr>
          <w:rFonts w:eastAsia="Calibri"/>
          <w:szCs w:val="28"/>
        </w:rPr>
        <w:t>.</w:t>
      </w:r>
    </w:p>
    <w:p w:rsidR="005C6DA6" w:rsidRDefault="00AF01F7" w:rsidP="008028F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437A1D">
        <w:rPr>
          <w:rFonts w:eastAsia="Calibri"/>
          <w:szCs w:val="28"/>
        </w:rPr>
        <w:t>. В исследуемом документе не собл</w:t>
      </w:r>
      <w:r w:rsidR="00791030">
        <w:rPr>
          <w:rFonts w:eastAsia="Calibri"/>
          <w:szCs w:val="28"/>
        </w:rPr>
        <w:t>юдаю</w:t>
      </w:r>
      <w:r w:rsidR="00437A1D">
        <w:rPr>
          <w:rFonts w:eastAsia="Calibri"/>
          <w:szCs w:val="28"/>
        </w:rPr>
        <w:t>тся принцип</w:t>
      </w:r>
      <w:r w:rsidR="005C6DA6">
        <w:rPr>
          <w:rFonts w:eastAsia="Calibri"/>
          <w:szCs w:val="28"/>
        </w:rPr>
        <w:t>ы</w:t>
      </w:r>
      <w:r w:rsidR="00437A1D">
        <w:rPr>
          <w:rFonts w:eastAsia="Calibri"/>
          <w:szCs w:val="28"/>
        </w:rPr>
        <w:t xml:space="preserve"> открытости, </w:t>
      </w:r>
      <w:r w:rsidR="001C49B5">
        <w:rPr>
          <w:rFonts w:eastAsia="Calibri"/>
          <w:szCs w:val="28"/>
        </w:rPr>
        <w:t>равноправия инвесторов,</w:t>
      </w:r>
      <w:r w:rsidR="00437A1D">
        <w:rPr>
          <w:rFonts w:eastAsia="Calibri"/>
          <w:szCs w:val="28"/>
        </w:rPr>
        <w:t xml:space="preserve"> объективности</w:t>
      </w:r>
      <w:r w:rsidR="005C6DA6">
        <w:rPr>
          <w:rFonts w:eastAsia="Calibri"/>
          <w:szCs w:val="28"/>
        </w:rPr>
        <w:t xml:space="preserve"> при отборе инвесторов</w:t>
      </w:r>
      <w:r w:rsidR="001C49B5">
        <w:rPr>
          <w:rFonts w:eastAsia="Calibri"/>
          <w:szCs w:val="28"/>
        </w:rPr>
        <w:t xml:space="preserve"> и </w:t>
      </w:r>
      <w:proofErr w:type="spellStart"/>
      <w:r w:rsidR="001C49B5">
        <w:rPr>
          <w:rFonts w:eastAsia="Calibri"/>
          <w:szCs w:val="28"/>
        </w:rPr>
        <w:t>унифицированности</w:t>
      </w:r>
      <w:proofErr w:type="spellEnd"/>
      <w:r w:rsidR="001C49B5">
        <w:rPr>
          <w:rFonts w:eastAsia="Calibri"/>
          <w:szCs w:val="28"/>
        </w:rPr>
        <w:t xml:space="preserve"> публичных процедур, продекларированных Законом РД от 7 октября 2008 года № 42</w:t>
      </w:r>
      <w:r w:rsidR="00257C68">
        <w:rPr>
          <w:rFonts w:eastAsia="Calibri"/>
          <w:szCs w:val="28"/>
        </w:rPr>
        <w:t>:</w:t>
      </w:r>
      <w:r w:rsidR="00243562">
        <w:rPr>
          <w:rFonts w:eastAsia="Calibri"/>
          <w:szCs w:val="28"/>
        </w:rPr>
        <w:t xml:space="preserve"> </w:t>
      </w:r>
    </w:p>
    <w:p w:rsidR="005C6DA6" w:rsidRDefault="00AF01F7" w:rsidP="008028F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в</w:t>
      </w:r>
      <w:r w:rsidR="005C6DA6">
        <w:rPr>
          <w:rFonts w:eastAsia="Calibri"/>
          <w:szCs w:val="28"/>
        </w:rPr>
        <w:t xml:space="preserve"> Положени</w:t>
      </w:r>
      <w:r>
        <w:rPr>
          <w:rFonts w:eastAsia="Calibri"/>
          <w:szCs w:val="28"/>
        </w:rPr>
        <w:t>и</w:t>
      </w:r>
      <w:r w:rsidR="005C6DA6">
        <w:rPr>
          <w:rFonts w:eastAsia="Calibri"/>
          <w:szCs w:val="28"/>
        </w:rPr>
        <w:t xml:space="preserve"> отсутствует открытость по порядку проведения экспертизы инвестиционных проектов Агентством</w:t>
      </w:r>
      <w:r w:rsidR="00A7060E">
        <w:rPr>
          <w:rFonts w:eastAsia="Calibri"/>
          <w:szCs w:val="28"/>
        </w:rPr>
        <w:t xml:space="preserve"> (</w:t>
      </w:r>
      <w:r w:rsidR="005C6DA6">
        <w:rPr>
          <w:rFonts w:eastAsia="Calibri"/>
          <w:szCs w:val="28"/>
        </w:rPr>
        <w:t>ка</w:t>
      </w:r>
      <w:r w:rsidR="00257C68">
        <w:rPr>
          <w:rFonts w:eastAsia="Calibri"/>
          <w:szCs w:val="28"/>
        </w:rPr>
        <w:t>ким образом составленное по результатам экспертизы заключение влияет на формируемый им реестр претендентов, допущенных к участию в конкурсе</w:t>
      </w:r>
      <w:r w:rsidR="003D18AE">
        <w:rPr>
          <w:rFonts w:eastAsia="Calibri"/>
          <w:szCs w:val="28"/>
        </w:rPr>
        <w:t>, с какой целью проводится экспертиза</w:t>
      </w:r>
      <w:r w:rsidR="003C1610">
        <w:rPr>
          <w:rFonts w:eastAsia="Calibri"/>
          <w:szCs w:val="28"/>
        </w:rPr>
        <w:t xml:space="preserve"> и в какие сроки</w:t>
      </w:r>
      <w:r w:rsidR="00A7060E">
        <w:rPr>
          <w:rFonts w:eastAsia="Calibri"/>
          <w:szCs w:val="28"/>
        </w:rPr>
        <w:t>)</w:t>
      </w:r>
      <w:r w:rsidR="003C1610">
        <w:rPr>
          <w:rFonts w:eastAsia="Calibri"/>
          <w:szCs w:val="28"/>
        </w:rPr>
        <w:t xml:space="preserve">, </w:t>
      </w:r>
      <w:r w:rsidR="00A7060E">
        <w:rPr>
          <w:rFonts w:eastAsia="Calibri"/>
          <w:szCs w:val="28"/>
        </w:rPr>
        <w:t xml:space="preserve"> по </w:t>
      </w:r>
      <w:r w:rsidR="003C1610">
        <w:rPr>
          <w:rFonts w:eastAsia="Calibri"/>
          <w:szCs w:val="28"/>
        </w:rPr>
        <w:t>порядк</w:t>
      </w:r>
      <w:r w:rsidR="00A7060E">
        <w:rPr>
          <w:rFonts w:eastAsia="Calibri"/>
          <w:szCs w:val="28"/>
        </w:rPr>
        <w:t>у</w:t>
      </w:r>
      <w:r w:rsidR="003C1610">
        <w:rPr>
          <w:rFonts w:eastAsia="Calibri"/>
          <w:szCs w:val="28"/>
        </w:rPr>
        <w:t xml:space="preserve"> взаимодействия с органами исполнительной власти РД, участвующи</w:t>
      </w:r>
      <w:r w:rsidR="00A7060E">
        <w:rPr>
          <w:rFonts w:eastAsia="Calibri"/>
          <w:szCs w:val="28"/>
        </w:rPr>
        <w:t>ми</w:t>
      </w:r>
      <w:r w:rsidR="003C1610">
        <w:rPr>
          <w:rFonts w:eastAsia="Calibri"/>
          <w:szCs w:val="28"/>
        </w:rPr>
        <w:t xml:space="preserve"> в подготовке заключения об экспертизе</w:t>
      </w:r>
      <w:r>
        <w:rPr>
          <w:rFonts w:eastAsia="Calibri"/>
          <w:szCs w:val="28"/>
        </w:rPr>
        <w:t>.</w:t>
      </w:r>
      <w:proofErr w:type="gramEnd"/>
    </w:p>
    <w:p w:rsidR="00AF01F7" w:rsidRPr="00F86D3B" w:rsidRDefault="00AF01F7" w:rsidP="00AF01F7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F86D3B">
        <w:rPr>
          <w:rFonts w:eastAsia="Calibri"/>
          <w:szCs w:val="28"/>
        </w:rPr>
        <w:t>В соответствии с абзацем 4 пункта 10 Агентство запрашивает заключение органа исполнительной власти Республики Дагестан, на который возложены координация и регулирование деятельности в соответствующей отрасли или сфере управления по данному инвестиционному проекту, которое должно быть представлено в недельный срок.</w:t>
      </w:r>
    </w:p>
    <w:p w:rsidR="00AF01F7" w:rsidRDefault="00AF01F7" w:rsidP="00AF01F7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этом никаким нормативным правовым актом РД механизм взаимодействия с органами исполнительной власти РД по рассматриваемому инвестиционному проекту для подготовки заключения не определен; </w:t>
      </w:r>
    </w:p>
    <w:p w:rsidR="00257C68" w:rsidRDefault="00257C68" w:rsidP="008028F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нет ясности</w:t>
      </w:r>
      <w:r w:rsidR="00346773">
        <w:rPr>
          <w:rFonts w:eastAsia="Calibri"/>
          <w:szCs w:val="28"/>
        </w:rPr>
        <w:t xml:space="preserve"> по </w:t>
      </w:r>
      <w:r w:rsidR="006E7824">
        <w:rPr>
          <w:rFonts w:eastAsia="Calibri"/>
          <w:szCs w:val="28"/>
        </w:rPr>
        <w:t xml:space="preserve">следующим </w:t>
      </w:r>
      <w:r w:rsidR="00346773">
        <w:rPr>
          <w:rFonts w:eastAsia="Calibri"/>
          <w:szCs w:val="28"/>
        </w:rPr>
        <w:t>вопросам</w:t>
      </w:r>
      <w:r w:rsidR="006E7824">
        <w:rPr>
          <w:rFonts w:eastAsia="Calibri"/>
          <w:szCs w:val="28"/>
        </w:rPr>
        <w:t>:</w:t>
      </w:r>
      <w:r w:rsidR="0034677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346773">
        <w:rPr>
          <w:rFonts w:eastAsia="Calibri"/>
          <w:szCs w:val="28"/>
        </w:rPr>
        <w:t>когда, кем, в какой момент</w:t>
      </w:r>
      <w:r>
        <w:rPr>
          <w:rFonts w:eastAsia="Calibri"/>
          <w:szCs w:val="28"/>
        </w:rPr>
        <w:t xml:space="preserve"> и </w:t>
      </w:r>
      <w:r w:rsidR="00346773">
        <w:rPr>
          <w:rFonts w:eastAsia="Calibri"/>
          <w:szCs w:val="28"/>
        </w:rPr>
        <w:t xml:space="preserve">как </w:t>
      </w:r>
      <w:r>
        <w:rPr>
          <w:rFonts w:eastAsia="Calibri"/>
          <w:szCs w:val="28"/>
        </w:rPr>
        <w:t>применяются критерии отбора инвестиционного проекта, определенные пунктом 12 Положения;</w:t>
      </w:r>
    </w:p>
    <w:p w:rsidR="008028F6" w:rsidRDefault="00243562" w:rsidP="008028F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предусмотрено</w:t>
      </w:r>
      <w:r w:rsidR="0002188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преимущественное право на получение государственной поддержки проект</w:t>
      </w:r>
      <w:r w:rsidR="00021885">
        <w:rPr>
          <w:rFonts w:eastAsia="Calibri"/>
          <w:szCs w:val="28"/>
        </w:rPr>
        <w:t>ов</w:t>
      </w:r>
      <w:r>
        <w:rPr>
          <w:rFonts w:eastAsia="Calibri"/>
          <w:szCs w:val="28"/>
        </w:rPr>
        <w:t>, получивши</w:t>
      </w:r>
      <w:r w:rsidR="00021885">
        <w:rPr>
          <w:rFonts w:eastAsia="Calibri"/>
          <w:szCs w:val="28"/>
        </w:rPr>
        <w:t>х</w:t>
      </w:r>
      <w:r>
        <w:rPr>
          <w:rFonts w:eastAsia="Calibri"/>
          <w:szCs w:val="28"/>
        </w:rPr>
        <w:t xml:space="preserve"> статус приоритетных проектов Республики Дагестан</w:t>
      </w:r>
      <w:r w:rsidR="00257C68" w:rsidRPr="00257C68">
        <w:rPr>
          <w:rFonts w:eastAsia="Calibri"/>
          <w:szCs w:val="28"/>
        </w:rPr>
        <w:t xml:space="preserve"> </w:t>
      </w:r>
      <w:r w:rsidR="00257C68">
        <w:rPr>
          <w:rFonts w:eastAsia="Calibri"/>
          <w:szCs w:val="28"/>
        </w:rPr>
        <w:t>(</w:t>
      </w:r>
      <w:r w:rsidR="00021885">
        <w:rPr>
          <w:rFonts w:eastAsia="Calibri"/>
          <w:szCs w:val="28"/>
        </w:rPr>
        <w:t>пункт</w:t>
      </w:r>
      <w:r w:rsidR="00257C68">
        <w:rPr>
          <w:rFonts w:eastAsia="Calibri"/>
          <w:szCs w:val="28"/>
        </w:rPr>
        <w:t xml:space="preserve"> 13)</w:t>
      </w:r>
      <w:r w:rsidR="00021885">
        <w:rPr>
          <w:rFonts w:eastAsia="Calibri"/>
          <w:szCs w:val="28"/>
        </w:rPr>
        <w:t>;</w:t>
      </w:r>
    </w:p>
    <w:p w:rsidR="006159B6" w:rsidRDefault="0099371C" w:rsidP="0099371C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в соответствии с Положением о Республиканской комиссии по проведению конкурсов на предоставление государственной поддержки инвесторам, реализующим инвестиционные проекты в Республике Дагестан, утвержденным постановлением Правительства РД от 22 апреля 2011года     № 122, Комиссия </w:t>
      </w:r>
      <w:r w:rsidRPr="00335D5D">
        <w:rPr>
          <w:rFonts w:eastAsia="Calibri"/>
          <w:b/>
          <w:szCs w:val="28"/>
        </w:rPr>
        <w:t>является  координационным и совещательным органом</w:t>
      </w:r>
      <w:r>
        <w:rPr>
          <w:rFonts w:eastAsia="Calibri"/>
          <w:szCs w:val="28"/>
        </w:rPr>
        <w:t>, осуществляющим конкурсный отбор инвестиционных проектов для оказания государственной поддержки в формах, предусмотренных законодательством Республики Дагестан.</w:t>
      </w:r>
      <w:proofErr w:type="gramEnd"/>
      <w:r>
        <w:rPr>
          <w:rFonts w:eastAsia="Calibri"/>
          <w:szCs w:val="28"/>
        </w:rPr>
        <w:t xml:space="preserve"> </w:t>
      </w:r>
      <w:r w:rsidR="00335D5D">
        <w:rPr>
          <w:rFonts w:eastAsia="Calibri"/>
          <w:szCs w:val="28"/>
        </w:rPr>
        <w:t>В связи с тем, что отсутствует порядок отбора наиболее эффективных и социально значимых инвестиционных проектов (пункт 4 указанного Положения)</w:t>
      </w:r>
      <w:r w:rsidR="00A7060E">
        <w:rPr>
          <w:rFonts w:eastAsia="Calibri"/>
          <w:szCs w:val="28"/>
        </w:rPr>
        <w:t xml:space="preserve"> из общего реестра претендентов</w:t>
      </w:r>
      <w:r w:rsidR="00335D5D">
        <w:rPr>
          <w:rFonts w:eastAsia="Calibri"/>
          <w:szCs w:val="28"/>
        </w:rPr>
        <w:t>,</w:t>
      </w:r>
      <w:r w:rsidR="00A7060E">
        <w:rPr>
          <w:rFonts w:eastAsia="Calibri"/>
          <w:szCs w:val="28"/>
        </w:rPr>
        <w:t xml:space="preserve"> направленных Агентством,</w:t>
      </w:r>
      <w:r w:rsidR="00335D5D">
        <w:rPr>
          <w:rFonts w:eastAsia="Calibri"/>
          <w:szCs w:val="28"/>
        </w:rPr>
        <w:t xml:space="preserve"> полагаем, что </w:t>
      </w:r>
      <w:r w:rsidR="006E7824">
        <w:rPr>
          <w:rFonts w:eastAsia="Calibri"/>
          <w:szCs w:val="28"/>
        </w:rPr>
        <w:t xml:space="preserve">возможны </w:t>
      </w:r>
      <w:r>
        <w:rPr>
          <w:rFonts w:eastAsia="Calibri"/>
          <w:szCs w:val="28"/>
        </w:rPr>
        <w:t>субъективн</w:t>
      </w:r>
      <w:r w:rsidR="006E7824">
        <w:rPr>
          <w:rFonts w:eastAsia="Calibri"/>
          <w:szCs w:val="28"/>
        </w:rPr>
        <w:t>ые</w:t>
      </w:r>
      <w:r>
        <w:rPr>
          <w:rFonts w:eastAsia="Calibri"/>
          <w:szCs w:val="28"/>
        </w:rPr>
        <w:t xml:space="preserve"> подход</w:t>
      </w:r>
      <w:r w:rsidR="006E7824">
        <w:rPr>
          <w:rFonts w:eastAsia="Calibri"/>
          <w:szCs w:val="28"/>
        </w:rPr>
        <w:t>ы при</w:t>
      </w:r>
      <w:r w:rsidR="006E7824" w:rsidRPr="006E7824">
        <w:rPr>
          <w:rFonts w:eastAsia="Calibri"/>
          <w:szCs w:val="28"/>
        </w:rPr>
        <w:t xml:space="preserve"> </w:t>
      </w:r>
      <w:r w:rsidR="006E7824">
        <w:rPr>
          <w:rFonts w:eastAsia="Calibri"/>
          <w:szCs w:val="28"/>
        </w:rPr>
        <w:t>их отборе</w:t>
      </w:r>
      <w:r w:rsidR="00335D5D">
        <w:rPr>
          <w:rFonts w:eastAsia="Calibri"/>
          <w:szCs w:val="28"/>
        </w:rPr>
        <w:t>;</w:t>
      </w:r>
      <w:r>
        <w:rPr>
          <w:rFonts w:eastAsia="Calibri"/>
          <w:szCs w:val="28"/>
        </w:rPr>
        <w:t xml:space="preserve"> </w:t>
      </w:r>
    </w:p>
    <w:p w:rsidR="0099371C" w:rsidRDefault="00A47BF9" w:rsidP="0099371C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исследуемым актом </w:t>
      </w:r>
      <w:r w:rsidR="006159B6">
        <w:rPr>
          <w:rFonts w:eastAsia="Calibri"/>
          <w:szCs w:val="28"/>
        </w:rPr>
        <w:t>прописаны права Комиссии, между тем права инвесторов</w:t>
      </w:r>
      <w:r>
        <w:rPr>
          <w:rFonts w:eastAsia="Calibri"/>
          <w:szCs w:val="28"/>
        </w:rPr>
        <w:t xml:space="preserve"> нигде  и </w:t>
      </w:r>
      <w:r w:rsidR="006159B6">
        <w:rPr>
          <w:rFonts w:eastAsia="Calibri"/>
          <w:szCs w:val="28"/>
        </w:rPr>
        <w:t>никак</w:t>
      </w:r>
      <w:r>
        <w:rPr>
          <w:rFonts w:eastAsia="Calibri"/>
          <w:szCs w:val="28"/>
        </w:rPr>
        <w:t xml:space="preserve"> не закреплены (право на обжалование</w:t>
      </w:r>
      <w:r w:rsidR="00D8404C">
        <w:rPr>
          <w:rFonts w:eastAsia="Calibri"/>
          <w:szCs w:val="28"/>
        </w:rPr>
        <w:t xml:space="preserve"> до даты проведения конкурса</w:t>
      </w:r>
      <w:r>
        <w:rPr>
          <w:rFonts w:eastAsia="Calibri"/>
          <w:szCs w:val="28"/>
        </w:rPr>
        <w:t>, в случае несогласия с результатами заключения Агентства и заключения органа исполнительной власти,</w:t>
      </w:r>
      <w:r w:rsidR="0099371C">
        <w:rPr>
          <w:rFonts w:eastAsia="Calibri"/>
          <w:szCs w:val="28"/>
        </w:rPr>
        <w:t xml:space="preserve"> </w:t>
      </w:r>
      <w:r w:rsidRPr="00A47BF9">
        <w:rPr>
          <w:rFonts w:eastAsia="Calibri"/>
          <w:szCs w:val="28"/>
        </w:rPr>
        <w:t>на который возложены координация и регулирование деятельности в соответствующей отрасли или сфере управления по данному инвестиционному проекту</w:t>
      </w:r>
      <w:r w:rsidR="00D8404C">
        <w:rPr>
          <w:rFonts w:eastAsia="Calibri"/>
          <w:szCs w:val="28"/>
        </w:rPr>
        <w:t xml:space="preserve">; </w:t>
      </w:r>
      <w:r w:rsidR="002054DD">
        <w:rPr>
          <w:rFonts w:eastAsia="Calibri"/>
          <w:szCs w:val="28"/>
        </w:rPr>
        <w:t xml:space="preserve">право на </w:t>
      </w:r>
      <w:r w:rsidR="00D8404C">
        <w:rPr>
          <w:rFonts w:eastAsia="Calibri"/>
          <w:szCs w:val="28"/>
        </w:rPr>
        <w:t>ознакомление с этими заключениями</w:t>
      </w:r>
      <w:r w:rsidR="0043093F">
        <w:rPr>
          <w:rFonts w:eastAsia="Calibri"/>
          <w:szCs w:val="28"/>
        </w:rPr>
        <w:t xml:space="preserve">; право представления </w:t>
      </w:r>
      <w:r w:rsidR="00725E3F">
        <w:rPr>
          <w:rFonts w:eastAsia="Calibri"/>
          <w:szCs w:val="28"/>
        </w:rPr>
        <w:t xml:space="preserve">документов </w:t>
      </w:r>
      <w:r w:rsidR="0043093F">
        <w:rPr>
          <w:rFonts w:eastAsia="Calibri"/>
          <w:szCs w:val="28"/>
        </w:rPr>
        <w:t>в Агентство на повторную экспертизу, при условии их доработки с учетом замечаний и предложений, изложенных в заключени</w:t>
      </w:r>
      <w:r w:rsidR="00725E3F">
        <w:rPr>
          <w:rFonts w:eastAsia="Calibri"/>
          <w:szCs w:val="28"/>
        </w:rPr>
        <w:t>ях</w:t>
      </w:r>
      <w:r w:rsidR="0043093F">
        <w:rPr>
          <w:rFonts w:eastAsia="Calibri"/>
          <w:szCs w:val="28"/>
        </w:rPr>
        <w:t>)</w:t>
      </w:r>
      <w:r w:rsidR="006E7824">
        <w:rPr>
          <w:rFonts w:eastAsia="Calibri"/>
          <w:szCs w:val="28"/>
        </w:rPr>
        <w:t>.</w:t>
      </w:r>
    </w:p>
    <w:p w:rsidR="0078592A" w:rsidRDefault="006E7824" w:rsidP="00673EBF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4. С</w:t>
      </w:r>
      <w:r w:rsidR="00873B60">
        <w:rPr>
          <w:rFonts w:eastAsia="Calibri"/>
          <w:szCs w:val="28"/>
        </w:rPr>
        <w:t xml:space="preserve">огласно пункту 8 инициаторы, предлагающие к реализации на территории Республики Дагестан инвестиционные проекты, представляют в </w:t>
      </w:r>
      <w:r>
        <w:rPr>
          <w:rFonts w:eastAsia="Calibri"/>
          <w:szCs w:val="28"/>
        </w:rPr>
        <w:t xml:space="preserve">общем </w:t>
      </w:r>
      <w:r w:rsidR="00873B60">
        <w:rPr>
          <w:rFonts w:eastAsia="Calibri"/>
          <w:szCs w:val="28"/>
        </w:rPr>
        <w:t>составе документ, подтверждающий наличие земельного участка, на котором планируется реализация ин</w:t>
      </w:r>
      <w:r w:rsidR="00980966">
        <w:rPr>
          <w:rFonts w:eastAsia="Calibri"/>
          <w:szCs w:val="28"/>
        </w:rPr>
        <w:t>вестиционного проекта.</w:t>
      </w:r>
    </w:p>
    <w:p w:rsidR="00673EBF" w:rsidRDefault="00980966" w:rsidP="00673EBF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Между тем, </w:t>
      </w:r>
      <w:r w:rsidR="006E7824">
        <w:rPr>
          <w:rFonts w:eastAsia="Calibri"/>
          <w:szCs w:val="28"/>
        </w:rPr>
        <w:t xml:space="preserve">все условия к инвесторам определены пунктами </w:t>
      </w:r>
      <w:r w:rsidR="00673EBF">
        <w:rPr>
          <w:rFonts w:eastAsia="Calibri"/>
          <w:szCs w:val="28"/>
        </w:rPr>
        <w:t>3</w:t>
      </w:r>
      <w:r w:rsidR="006E7824">
        <w:rPr>
          <w:rFonts w:eastAsia="Calibri"/>
          <w:szCs w:val="28"/>
        </w:rPr>
        <w:t xml:space="preserve"> и 6. Условие </w:t>
      </w:r>
      <w:r w:rsidR="00673EBF">
        <w:rPr>
          <w:rFonts w:eastAsia="Calibri"/>
          <w:szCs w:val="28"/>
        </w:rPr>
        <w:t>о наличии земельного участка</w:t>
      </w:r>
      <w:r w:rsidR="00F22B0F">
        <w:rPr>
          <w:rFonts w:eastAsia="Calibri"/>
          <w:szCs w:val="28"/>
        </w:rPr>
        <w:t>, определенное пунктом 8,</w:t>
      </w:r>
      <w:r w:rsidR="006E7824">
        <w:rPr>
          <w:rFonts w:eastAsia="Calibri"/>
          <w:szCs w:val="28"/>
        </w:rPr>
        <w:t xml:space="preserve"> в условиях отсутствует, в </w:t>
      </w:r>
      <w:proofErr w:type="gramStart"/>
      <w:r w:rsidR="006E7824">
        <w:rPr>
          <w:rFonts w:eastAsia="Calibri"/>
          <w:szCs w:val="28"/>
        </w:rPr>
        <w:t>связи</w:t>
      </w:r>
      <w:proofErr w:type="gramEnd"/>
      <w:r w:rsidR="006E7824">
        <w:rPr>
          <w:rFonts w:eastAsia="Calibri"/>
          <w:szCs w:val="28"/>
        </w:rPr>
        <w:t xml:space="preserve"> с чем </w:t>
      </w:r>
      <w:r w:rsidR="00E40A9D">
        <w:rPr>
          <w:rFonts w:eastAsia="Calibri"/>
          <w:szCs w:val="28"/>
        </w:rPr>
        <w:t>требование подтверждения наличия земельного участка будет</w:t>
      </w:r>
      <w:r w:rsidR="006E7824">
        <w:rPr>
          <w:rFonts w:eastAsia="Calibri"/>
          <w:szCs w:val="28"/>
        </w:rPr>
        <w:t xml:space="preserve"> способствовать</w:t>
      </w:r>
      <w:r w:rsidR="00E40A9D">
        <w:rPr>
          <w:rFonts w:eastAsia="Calibri"/>
          <w:szCs w:val="28"/>
        </w:rPr>
        <w:t xml:space="preserve"> </w:t>
      </w:r>
      <w:r w:rsidR="00673EBF">
        <w:rPr>
          <w:rFonts w:eastAsia="Calibri"/>
          <w:szCs w:val="28"/>
        </w:rPr>
        <w:t>о</w:t>
      </w:r>
      <w:r w:rsidR="00F22B0F">
        <w:rPr>
          <w:rFonts w:eastAsia="Calibri"/>
          <w:szCs w:val="28"/>
        </w:rPr>
        <w:t>гр</w:t>
      </w:r>
      <w:r w:rsidR="00673EBF">
        <w:rPr>
          <w:rFonts w:eastAsia="Calibri"/>
          <w:szCs w:val="28"/>
        </w:rPr>
        <w:t>аничени</w:t>
      </w:r>
      <w:r w:rsidR="00E40A9D">
        <w:rPr>
          <w:rFonts w:eastAsia="Calibri"/>
          <w:szCs w:val="28"/>
        </w:rPr>
        <w:t>ю</w:t>
      </w:r>
      <w:r w:rsidR="00F22B0F">
        <w:rPr>
          <w:rFonts w:eastAsia="Calibri"/>
          <w:szCs w:val="28"/>
        </w:rPr>
        <w:t xml:space="preserve"> для осуществления инвестиционной деятельности</w:t>
      </w:r>
      <w:r w:rsidR="00673EBF">
        <w:rPr>
          <w:rFonts w:eastAsia="Calibri"/>
          <w:szCs w:val="28"/>
        </w:rPr>
        <w:t xml:space="preserve">. </w:t>
      </w:r>
    </w:p>
    <w:p w:rsidR="003C1554" w:rsidRDefault="00DA714A" w:rsidP="003C1554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="003C1554">
        <w:rPr>
          <w:rFonts w:eastAsia="Calibri"/>
          <w:szCs w:val="28"/>
        </w:rPr>
        <w:t>Пунктом 6 определено, что срок окупаемости инвестиционных проектов не должен превышать семи лет с момента начала их финансирования, в сфере гидроэнергетики - девяти лет с момента начала их финансирования.</w:t>
      </w:r>
      <w:r w:rsidR="008633D9">
        <w:rPr>
          <w:rFonts w:eastAsia="Calibri"/>
          <w:szCs w:val="28"/>
        </w:rPr>
        <w:t xml:space="preserve"> Однако данный показатель не учитывается в </w:t>
      </w:r>
      <w:r w:rsidR="003C1554">
        <w:rPr>
          <w:rFonts w:eastAsia="Calibri"/>
          <w:szCs w:val="28"/>
        </w:rPr>
        <w:t>критери</w:t>
      </w:r>
      <w:r w:rsidR="008633D9">
        <w:rPr>
          <w:rFonts w:eastAsia="Calibri"/>
          <w:szCs w:val="28"/>
        </w:rPr>
        <w:t>ях</w:t>
      </w:r>
      <w:r w:rsidR="003C1554">
        <w:rPr>
          <w:rFonts w:eastAsia="Calibri"/>
          <w:szCs w:val="28"/>
        </w:rPr>
        <w:t xml:space="preserve"> отбора инвестиционн</w:t>
      </w:r>
      <w:r w:rsidR="008633D9">
        <w:rPr>
          <w:rFonts w:eastAsia="Calibri"/>
          <w:szCs w:val="28"/>
        </w:rPr>
        <w:t>ых</w:t>
      </w:r>
      <w:r w:rsidR="003C1554">
        <w:rPr>
          <w:rFonts w:eastAsia="Calibri"/>
          <w:szCs w:val="28"/>
        </w:rPr>
        <w:t xml:space="preserve"> проект</w:t>
      </w:r>
      <w:r w:rsidR="008633D9">
        <w:rPr>
          <w:rFonts w:eastAsia="Calibri"/>
          <w:szCs w:val="28"/>
        </w:rPr>
        <w:t>ов.</w:t>
      </w:r>
      <w:r>
        <w:rPr>
          <w:rFonts w:eastAsia="Calibri"/>
          <w:szCs w:val="28"/>
        </w:rPr>
        <w:t xml:space="preserve"> Поэтому нет ясности</w:t>
      </w:r>
      <w:r w:rsidR="00791030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для чего данное условие определено </w:t>
      </w:r>
      <w:r w:rsidR="00791030">
        <w:rPr>
          <w:rFonts w:eastAsia="Calibri"/>
          <w:szCs w:val="28"/>
        </w:rPr>
        <w:t>исследуемым нормативным правовым актом РД</w:t>
      </w:r>
      <w:r>
        <w:rPr>
          <w:rFonts w:eastAsia="Calibri"/>
          <w:szCs w:val="28"/>
        </w:rPr>
        <w:t>.</w:t>
      </w:r>
    </w:p>
    <w:p w:rsidR="00765817" w:rsidRDefault="00DA714A" w:rsidP="00156CEB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6</w:t>
      </w:r>
      <w:r w:rsidR="008B7C5E">
        <w:rPr>
          <w:rFonts w:eastAsia="Calibri"/>
          <w:szCs w:val="28"/>
        </w:rPr>
        <w:t xml:space="preserve">. </w:t>
      </w:r>
      <w:r w:rsidR="00765817">
        <w:rPr>
          <w:rFonts w:eastAsia="Calibri"/>
          <w:szCs w:val="28"/>
        </w:rPr>
        <w:t>В связи с изменениями, внесенными в Закон Республики Дагестан от    7 октября 2008 года № 42</w:t>
      </w:r>
      <w:r w:rsidR="008B7C5E">
        <w:rPr>
          <w:rFonts w:eastAsia="Calibri"/>
          <w:szCs w:val="28"/>
        </w:rPr>
        <w:t>,</w:t>
      </w:r>
      <w:r w:rsidR="00765817">
        <w:rPr>
          <w:rFonts w:eastAsia="Calibri"/>
          <w:szCs w:val="28"/>
        </w:rPr>
        <w:t xml:space="preserve"> государственн</w:t>
      </w:r>
      <w:r w:rsidR="008B7C5E">
        <w:rPr>
          <w:rFonts w:eastAsia="Calibri"/>
          <w:szCs w:val="28"/>
        </w:rPr>
        <w:t>ая</w:t>
      </w:r>
      <w:r w:rsidR="00765817">
        <w:rPr>
          <w:rFonts w:eastAsia="Calibri"/>
          <w:szCs w:val="28"/>
        </w:rPr>
        <w:t xml:space="preserve"> поддержк</w:t>
      </w:r>
      <w:r w:rsidR="008B7C5E">
        <w:rPr>
          <w:rFonts w:eastAsia="Calibri"/>
          <w:szCs w:val="28"/>
        </w:rPr>
        <w:t>а</w:t>
      </w:r>
      <w:r w:rsidR="008B7C5E" w:rsidRPr="008B7C5E">
        <w:rPr>
          <w:rFonts w:eastAsia="Calibri"/>
          <w:szCs w:val="28"/>
        </w:rPr>
        <w:t xml:space="preserve"> </w:t>
      </w:r>
      <w:r w:rsidR="008B7C5E">
        <w:rPr>
          <w:rFonts w:eastAsia="Calibri"/>
          <w:szCs w:val="28"/>
        </w:rPr>
        <w:t>инвестиционной деятельности на территории Республики Дагестан в форме разработк</w:t>
      </w:r>
      <w:r w:rsidR="00156CEB">
        <w:rPr>
          <w:rFonts w:eastAsia="Calibri"/>
          <w:szCs w:val="28"/>
        </w:rPr>
        <w:t>и</w:t>
      </w:r>
      <w:r w:rsidR="00765817">
        <w:rPr>
          <w:rFonts w:eastAsia="Calibri"/>
          <w:szCs w:val="28"/>
        </w:rPr>
        <w:t xml:space="preserve"> и (или) экспертиз</w:t>
      </w:r>
      <w:r w:rsidR="00156CEB">
        <w:rPr>
          <w:rFonts w:eastAsia="Calibri"/>
          <w:szCs w:val="28"/>
        </w:rPr>
        <w:t>ы</w:t>
      </w:r>
      <w:r w:rsidR="00765817">
        <w:rPr>
          <w:rFonts w:eastAsia="Calibri"/>
          <w:szCs w:val="28"/>
        </w:rPr>
        <w:t xml:space="preserve"> бизнес-планов</w:t>
      </w:r>
      <w:r w:rsidR="00156CEB">
        <w:rPr>
          <w:rFonts w:eastAsia="Calibri"/>
          <w:szCs w:val="28"/>
        </w:rPr>
        <w:t>,</w:t>
      </w:r>
      <w:r w:rsidR="008B7C5E">
        <w:rPr>
          <w:rFonts w:eastAsia="Calibri"/>
          <w:szCs w:val="28"/>
        </w:rPr>
        <w:t xml:space="preserve"> исключена</w:t>
      </w:r>
      <w:r w:rsidR="00156CEB">
        <w:rPr>
          <w:rFonts w:eastAsia="Calibri"/>
          <w:szCs w:val="28"/>
        </w:rPr>
        <w:t>. Исходя из этого,</w:t>
      </w:r>
      <w:r w:rsidR="00765817">
        <w:rPr>
          <w:rFonts w:eastAsia="Calibri"/>
          <w:szCs w:val="28"/>
        </w:rPr>
        <w:t xml:space="preserve"> </w:t>
      </w:r>
      <w:r w:rsidR="00156CEB">
        <w:rPr>
          <w:rFonts w:eastAsia="Calibri"/>
          <w:szCs w:val="28"/>
        </w:rPr>
        <w:t>постановление Правительства РД от 22 апреля 2011 года № 122</w:t>
      </w:r>
      <w:r w:rsidR="00765817">
        <w:rPr>
          <w:rFonts w:eastAsia="Calibri"/>
          <w:szCs w:val="28"/>
        </w:rPr>
        <w:t xml:space="preserve"> необходимо </w:t>
      </w:r>
      <w:r w:rsidR="00156CEB">
        <w:rPr>
          <w:rFonts w:eastAsia="Calibri"/>
          <w:szCs w:val="28"/>
        </w:rPr>
        <w:t>привести в соответствие</w:t>
      </w:r>
      <w:r>
        <w:rPr>
          <w:rFonts w:eastAsia="Calibri"/>
          <w:szCs w:val="28"/>
        </w:rPr>
        <w:t xml:space="preserve"> с действующим законодательством</w:t>
      </w:r>
      <w:r w:rsidR="00765817">
        <w:rPr>
          <w:rFonts w:eastAsia="Calibri"/>
          <w:szCs w:val="28"/>
        </w:rPr>
        <w:t>.</w:t>
      </w:r>
    </w:p>
    <w:p w:rsidR="00344AE4" w:rsidRDefault="00DA714A" w:rsidP="00344AE4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344AE4">
        <w:rPr>
          <w:rFonts w:eastAsia="Calibri"/>
          <w:szCs w:val="28"/>
        </w:rPr>
        <w:t>. В соответствии с пунктом 4 предельный объем средств, предоставляемых на разработку бизнес-плана и (или) компенсацию части затрат на разработку проектной документации одного инвестиционного проекта, не должен превышать 10 млн. рублей.</w:t>
      </w:r>
    </w:p>
    <w:p w:rsidR="00344AE4" w:rsidRDefault="00344AE4" w:rsidP="00344AE4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Одновременно, в соответствии с пунктом 5 объем средств, предоставляемых на компенсацию части затрат на разработку проектной документации одного инвестиционного проекта, не должен превышать 1,5 процентов стоимости строительно-монтажных работ.</w:t>
      </w:r>
    </w:p>
    <w:p w:rsidR="00344AE4" w:rsidRDefault="00344AE4" w:rsidP="00133AD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Кроме того, средства на разработку проектной документации инвестиционного проекта предоставляются в форме компенсации части затрат, произведенных не ранее 1 января 2012 года, в размере 50 процентов, но не более объема средств, предусмотренного </w:t>
      </w:r>
      <w:hyperlink r:id="rId14" w:history="1">
        <w:r w:rsidRPr="00133AD6">
          <w:rPr>
            <w:rFonts w:eastAsia="Calibri"/>
            <w:szCs w:val="28"/>
          </w:rPr>
          <w:t>пунктами 4</w:t>
        </w:r>
      </w:hyperlink>
      <w:r w:rsidRPr="00133AD6">
        <w:rPr>
          <w:rFonts w:eastAsia="Calibri"/>
          <w:szCs w:val="28"/>
        </w:rPr>
        <w:t xml:space="preserve"> и </w:t>
      </w:r>
      <w:hyperlink r:id="rId15" w:history="1">
        <w:r w:rsidRPr="00133AD6">
          <w:rPr>
            <w:rFonts w:eastAsia="Calibri"/>
            <w:szCs w:val="28"/>
          </w:rPr>
          <w:t>5</w:t>
        </w:r>
      </w:hyperlink>
      <w:r>
        <w:rPr>
          <w:rFonts w:eastAsia="Calibri"/>
          <w:szCs w:val="28"/>
        </w:rPr>
        <w:t xml:space="preserve"> Положения</w:t>
      </w:r>
      <w:r w:rsidR="00155506">
        <w:rPr>
          <w:rFonts w:eastAsia="Calibri"/>
          <w:szCs w:val="28"/>
        </w:rPr>
        <w:t xml:space="preserve"> (пункт 5.1)</w:t>
      </w:r>
      <w:r w:rsidR="00133AD6">
        <w:rPr>
          <w:rFonts w:eastAsia="Calibri"/>
          <w:szCs w:val="28"/>
        </w:rPr>
        <w:t>.</w:t>
      </w:r>
    </w:p>
    <w:p w:rsidR="00133AD6" w:rsidRDefault="00133AD6" w:rsidP="00133AD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Из этого следует, что для инвестора одновременно предусмотрены три ограничивающих фактора для определения предельного объема выделяемых средств на компенсацию части произведенных затрат.</w:t>
      </w:r>
    </w:p>
    <w:p w:rsidR="00155506" w:rsidRDefault="00010988" w:rsidP="00344AE4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Сама форма государственной поддержки  предусматривается в виде компенсации части затрат на разработку проектной документации. </w:t>
      </w:r>
      <w:r w:rsidR="00DA714A">
        <w:rPr>
          <w:rFonts w:eastAsia="Calibri"/>
          <w:szCs w:val="28"/>
        </w:rPr>
        <w:t>Для подтверждения затрат и</w:t>
      </w:r>
      <w:r>
        <w:rPr>
          <w:rFonts w:eastAsia="Calibri"/>
          <w:szCs w:val="28"/>
        </w:rPr>
        <w:t xml:space="preserve">нвестор представляет в </w:t>
      </w:r>
      <w:r w:rsidR="000F50BD">
        <w:rPr>
          <w:rFonts w:eastAsia="Calibri"/>
          <w:szCs w:val="28"/>
        </w:rPr>
        <w:t>Агентство</w:t>
      </w:r>
      <w:r>
        <w:rPr>
          <w:rFonts w:eastAsia="Calibri"/>
          <w:szCs w:val="28"/>
        </w:rPr>
        <w:t xml:space="preserve"> сведения о произведенных расход</w:t>
      </w:r>
      <w:r w:rsidR="000F50BD">
        <w:rPr>
          <w:rFonts w:eastAsia="Calibri"/>
          <w:szCs w:val="28"/>
        </w:rPr>
        <w:t>ах</w:t>
      </w:r>
      <w:r>
        <w:rPr>
          <w:rFonts w:eastAsia="Calibri"/>
          <w:szCs w:val="28"/>
        </w:rPr>
        <w:t xml:space="preserve"> с </w:t>
      </w:r>
      <w:r w:rsidR="000F50BD">
        <w:rPr>
          <w:rFonts w:eastAsia="Calibri"/>
          <w:szCs w:val="28"/>
        </w:rPr>
        <w:t>подтверждением</w:t>
      </w:r>
      <w:r>
        <w:rPr>
          <w:rFonts w:eastAsia="Calibri"/>
          <w:szCs w:val="28"/>
        </w:rPr>
        <w:t xml:space="preserve"> соответствующих документов</w:t>
      </w:r>
      <w:r w:rsidR="000F50BD">
        <w:rPr>
          <w:rFonts w:eastAsia="Calibri"/>
          <w:szCs w:val="28"/>
        </w:rPr>
        <w:t>.</w:t>
      </w:r>
    </w:p>
    <w:p w:rsidR="00344AE4" w:rsidRDefault="00791030" w:rsidP="00344AE4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Однако</w:t>
      </w:r>
      <w:r w:rsidR="00DA714A">
        <w:rPr>
          <w:rFonts w:eastAsia="Calibri"/>
          <w:szCs w:val="28"/>
        </w:rPr>
        <w:t xml:space="preserve"> в последующем</w:t>
      </w:r>
      <w:r>
        <w:rPr>
          <w:rFonts w:eastAsia="Calibri"/>
          <w:szCs w:val="28"/>
        </w:rPr>
        <w:t>,</w:t>
      </w:r>
      <w:r w:rsidR="00010988">
        <w:rPr>
          <w:rFonts w:eastAsia="Calibri"/>
          <w:szCs w:val="28"/>
        </w:rPr>
        <w:t xml:space="preserve"> </w:t>
      </w:r>
      <w:r w:rsidR="00111F25">
        <w:rPr>
          <w:rFonts w:eastAsia="Calibri"/>
          <w:szCs w:val="28"/>
        </w:rPr>
        <w:t>р</w:t>
      </w:r>
      <w:r w:rsidR="00292C7E">
        <w:rPr>
          <w:rFonts w:eastAsia="Calibri"/>
          <w:szCs w:val="28"/>
        </w:rPr>
        <w:t xml:space="preserve">езультат, полученный от произведения </w:t>
      </w:r>
      <w:r w:rsidR="00155506">
        <w:rPr>
          <w:rFonts w:eastAsia="Calibri"/>
          <w:szCs w:val="28"/>
        </w:rPr>
        <w:t xml:space="preserve">50 процентов </w:t>
      </w:r>
      <w:r w:rsidR="00292C7E">
        <w:rPr>
          <w:rFonts w:eastAsia="Calibri"/>
          <w:szCs w:val="28"/>
        </w:rPr>
        <w:t>на</w:t>
      </w:r>
      <w:r w:rsidR="00155506">
        <w:rPr>
          <w:rFonts w:eastAsia="Calibri"/>
          <w:szCs w:val="28"/>
        </w:rPr>
        <w:t xml:space="preserve"> произведенны</w:t>
      </w:r>
      <w:r w:rsidR="00292C7E">
        <w:rPr>
          <w:rFonts w:eastAsia="Calibri"/>
          <w:szCs w:val="28"/>
        </w:rPr>
        <w:t>е</w:t>
      </w:r>
      <w:r w:rsidR="00155506">
        <w:rPr>
          <w:rFonts w:eastAsia="Calibri"/>
          <w:szCs w:val="28"/>
        </w:rPr>
        <w:t xml:space="preserve"> расход</w:t>
      </w:r>
      <w:r w:rsidR="00292C7E">
        <w:rPr>
          <w:rFonts w:eastAsia="Calibri"/>
          <w:szCs w:val="28"/>
        </w:rPr>
        <w:t>ы</w:t>
      </w:r>
      <w:r w:rsidR="00111F25">
        <w:rPr>
          <w:rFonts w:eastAsia="Calibri"/>
          <w:szCs w:val="28"/>
        </w:rPr>
        <w:t>,</w:t>
      </w:r>
      <w:r w:rsidR="00292C7E">
        <w:rPr>
          <w:rFonts w:eastAsia="Calibri"/>
          <w:szCs w:val="28"/>
        </w:rPr>
        <w:t xml:space="preserve"> сопоставляется</w:t>
      </w:r>
      <w:r w:rsidR="00155506">
        <w:rPr>
          <w:rFonts w:eastAsia="Calibri"/>
          <w:szCs w:val="28"/>
        </w:rPr>
        <w:t xml:space="preserve"> с двумя </w:t>
      </w:r>
      <w:r w:rsidR="00111F25">
        <w:rPr>
          <w:rFonts w:eastAsia="Calibri"/>
          <w:szCs w:val="28"/>
        </w:rPr>
        <w:t xml:space="preserve">вышеуказанными </w:t>
      </w:r>
      <w:r w:rsidR="00155506">
        <w:rPr>
          <w:rFonts w:eastAsia="Calibri"/>
          <w:szCs w:val="28"/>
        </w:rPr>
        <w:t>ограничителями, установленными пунктами 4 и 5.</w:t>
      </w:r>
      <w:r w:rsidR="00292C7E">
        <w:rPr>
          <w:rFonts w:eastAsia="Calibri"/>
          <w:szCs w:val="28"/>
        </w:rPr>
        <w:t xml:space="preserve"> При этом неясно, какой из полученных результатов (максимальный или минимальный) будет учитываться Агентством.</w:t>
      </w:r>
    </w:p>
    <w:p w:rsidR="00292C7E" w:rsidRDefault="00523F72" w:rsidP="00344AE4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Например, в случае если инвестор произвел расходы на разработку проектно-сметной документации</w:t>
      </w:r>
      <w:r w:rsidR="002B26F7">
        <w:rPr>
          <w:rFonts w:eastAsia="Calibri"/>
          <w:szCs w:val="28"/>
        </w:rPr>
        <w:t xml:space="preserve"> в сумме 18 млн. рублей, то согласно пункту 5.1 компенсация расходов должна составить 9 млн. рублей. Но эту цифру необходимо сравнить еще с двумя ограничителями: первый - в соответствии с пунктом 4 (не выше 10 млн. руб.), второй – 1,5 процента от СМР (величина неизвестная в нашем примере). Известно, что расходы на разработку проектно-сметной документации, закладываемые в сметный расчет, могут составлять от 1,5 до 10 процентов от общей сметной стоимости.</w:t>
      </w:r>
    </w:p>
    <w:p w:rsidR="00344AE4" w:rsidRDefault="00400346" w:rsidP="00344AE4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Простое сравне</w:t>
      </w:r>
      <w:r w:rsidR="0020532F">
        <w:rPr>
          <w:rFonts w:eastAsia="Calibri"/>
          <w:szCs w:val="28"/>
        </w:rPr>
        <w:t>ни</w:t>
      </w:r>
      <w:r>
        <w:rPr>
          <w:rFonts w:eastAsia="Calibri"/>
          <w:szCs w:val="28"/>
        </w:rPr>
        <w:t xml:space="preserve">е показывает, что цифра 9 не выше </w:t>
      </w:r>
      <w:r w:rsidR="0020532F">
        <w:rPr>
          <w:rFonts w:eastAsia="Calibri"/>
          <w:szCs w:val="28"/>
        </w:rPr>
        <w:t xml:space="preserve">цифры 10. Но этим расчеты не ограничиваются. Необходимо применить вторую формулу, в соответствии с пунктом 5, и эта сумма может составить 4,5 </w:t>
      </w:r>
      <w:proofErr w:type="spellStart"/>
      <w:r w:rsidR="0020532F">
        <w:rPr>
          <w:rFonts w:eastAsia="Calibri"/>
          <w:szCs w:val="28"/>
        </w:rPr>
        <w:t>млн</w:t>
      </w:r>
      <w:proofErr w:type="gramStart"/>
      <w:r w:rsidR="0020532F">
        <w:rPr>
          <w:rFonts w:eastAsia="Calibri"/>
          <w:szCs w:val="28"/>
        </w:rPr>
        <w:t>.р</w:t>
      </w:r>
      <w:proofErr w:type="gramEnd"/>
      <w:r w:rsidR="0020532F">
        <w:rPr>
          <w:rFonts w:eastAsia="Calibri"/>
          <w:szCs w:val="28"/>
        </w:rPr>
        <w:t>уб</w:t>
      </w:r>
      <w:proofErr w:type="spellEnd"/>
      <w:r w:rsidR="0020532F">
        <w:rPr>
          <w:rFonts w:eastAsia="Calibri"/>
          <w:szCs w:val="28"/>
        </w:rPr>
        <w:t xml:space="preserve">., и она тоже меньше 10 </w:t>
      </w:r>
      <w:proofErr w:type="spellStart"/>
      <w:r w:rsidR="0020532F">
        <w:rPr>
          <w:rFonts w:eastAsia="Calibri"/>
          <w:szCs w:val="28"/>
        </w:rPr>
        <w:t>млн.рублей</w:t>
      </w:r>
      <w:proofErr w:type="spellEnd"/>
      <w:r w:rsidR="0020532F">
        <w:rPr>
          <w:rFonts w:eastAsia="Calibri"/>
          <w:szCs w:val="28"/>
        </w:rPr>
        <w:t xml:space="preserve">. </w:t>
      </w:r>
      <w:r w:rsidR="00111F25">
        <w:rPr>
          <w:rFonts w:eastAsia="Calibri"/>
          <w:szCs w:val="28"/>
        </w:rPr>
        <w:t>Отсюда н</w:t>
      </w:r>
      <w:r w:rsidR="0020532F">
        <w:rPr>
          <w:rFonts w:eastAsia="Calibri"/>
          <w:szCs w:val="28"/>
        </w:rPr>
        <w:t>еясно</w:t>
      </w:r>
      <w:r w:rsidR="00A61CC5">
        <w:rPr>
          <w:rFonts w:eastAsia="Calibri"/>
          <w:szCs w:val="28"/>
        </w:rPr>
        <w:t>,</w:t>
      </w:r>
      <w:r w:rsidR="0020532F">
        <w:rPr>
          <w:rFonts w:eastAsia="Calibri"/>
          <w:szCs w:val="28"/>
        </w:rPr>
        <w:t xml:space="preserve"> какую компенсацию получит </w:t>
      </w:r>
      <w:r w:rsidR="0020532F">
        <w:rPr>
          <w:rFonts w:eastAsia="Calibri"/>
          <w:szCs w:val="28"/>
        </w:rPr>
        <w:lastRenderedPageBreak/>
        <w:t xml:space="preserve">инвестор? </w:t>
      </w:r>
      <w:r w:rsidR="00C26904">
        <w:rPr>
          <w:rFonts w:eastAsia="Calibri"/>
          <w:szCs w:val="28"/>
        </w:rPr>
        <w:t xml:space="preserve">В связи с этим, считаем целесообразным более ясно и прозрачно изложить </w:t>
      </w:r>
      <w:r w:rsidR="00111F25">
        <w:rPr>
          <w:rFonts w:eastAsia="Calibri"/>
          <w:szCs w:val="28"/>
        </w:rPr>
        <w:t>порядок</w:t>
      </w:r>
      <w:r w:rsidR="00C26904">
        <w:rPr>
          <w:rFonts w:eastAsia="Calibri"/>
          <w:szCs w:val="28"/>
        </w:rPr>
        <w:t xml:space="preserve"> расчета компенсации для инвесторов</w:t>
      </w:r>
      <w:r w:rsidR="00111F25">
        <w:rPr>
          <w:rFonts w:eastAsia="Calibri"/>
          <w:szCs w:val="28"/>
        </w:rPr>
        <w:t xml:space="preserve"> с при</w:t>
      </w:r>
      <w:r w:rsidR="00791030">
        <w:rPr>
          <w:rFonts w:eastAsia="Calibri"/>
          <w:szCs w:val="28"/>
        </w:rPr>
        <w:t>ведением</w:t>
      </w:r>
      <w:r w:rsidR="00111F25">
        <w:rPr>
          <w:rFonts w:eastAsia="Calibri"/>
          <w:szCs w:val="28"/>
        </w:rPr>
        <w:t xml:space="preserve"> формул расчета</w:t>
      </w:r>
      <w:r w:rsidR="00C26904">
        <w:rPr>
          <w:rFonts w:eastAsia="Calibri"/>
          <w:szCs w:val="28"/>
        </w:rPr>
        <w:t>.</w:t>
      </w:r>
    </w:p>
    <w:p w:rsidR="00897F13" w:rsidRDefault="00897F13" w:rsidP="00344AE4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</w:p>
    <w:p w:rsidR="00765817" w:rsidRPr="00622E9F" w:rsidRDefault="0077230C" w:rsidP="00622E9F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В отношении</w:t>
      </w:r>
      <w:r w:rsidR="00622E9F" w:rsidRPr="00622E9F">
        <w:rPr>
          <w:rFonts w:eastAsia="Calibri"/>
          <w:b/>
          <w:i/>
          <w:szCs w:val="28"/>
        </w:rPr>
        <w:t xml:space="preserve"> </w:t>
      </w:r>
      <w:r w:rsidR="00DD1453" w:rsidRPr="00622E9F">
        <w:rPr>
          <w:rFonts w:eastAsia="Calibri"/>
          <w:b/>
          <w:i/>
          <w:szCs w:val="28"/>
        </w:rPr>
        <w:t>Положени</w:t>
      </w:r>
      <w:r>
        <w:rPr>
          <w:rFonts w:eastAsia="Calibri"/>
          <w:b/>
          <w:i/>
          <w:szCs w:val="28"/>
        </w:rPr>
        <w:t>я</w:t>
      </w:r>
      <w:r w:rsidR="00DD1453" w:rsidRPr="00622E9F">
        <w:rPr>
          <w:rFonts w:eastAsia="Calibri"/>
          <w:b/>
          <w:i/>
          <w:szCs w:val="28"/>
        </w:rPr>
        <w:t xml:space="preserve"> № 2</w:t>
      </w:r>
      <w:r>
        <w:rPr>
          <w:rFonts w:eastAsia="Calibri"/>
          <w:b/>
          <w:i/>
          <w:szCs w:val="28"/>
        </w:rPr>
        <w:t>:</w:t>
      </w:r>
    </w:p>
    <w:p w:rsidR="00DD1453" w:rsidRDefault="00DD1453" w:rsidP="003C1554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</w:p>
    <w:p w:rsidR="00DD1453" w:rsidRDefault="00DD1453" w:rsidP="00DD1453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77230C">
        <w:rPr>
          <w:rFonts w:eastAsia="Calibri"/>
          <w:szCs w:val="28"/>
        </w:rPr>
        <w:t>П</w:t>
      </w:r>
      <w:r>
        <w:rPr>
          <w:rFonts w:eastAsia="Calibri"/>
          <w:szCs w:val="28"/>
        </w:rPr>
        <w:t>ункт</w:t>
      </w:r>
      <w:r w:rsidR="0077230C">
        <w:rPr>
          <w:rFonts w:eastAsia="Calibri"/>
          <w:szCs w:val="28"/>
        </w:rPr>
        <w:t>ом 1 предусмотрено</w:t>
      </w:r>
      <w:r>
        <w:rPr>
          <w:rFonts w:eastAsia="Calibri"/>
          <w:szCs w:val="28"/>
        </w:rPr>
        <w:t xml:space="preserve">, что Положение </w:t>
      </w:r>
      <w:proofErr w:type="gramStart"/>
      <w:r>
        <w:rPr>
          <w:rFonts w:eastAsia="Calibri"/>
          <w:szCs w:val="28"/>
        </w:rPr>
        <w:t xml:space="preserve">устанавливает </w:t>
      </w:r>
      <w:r w:rsidRPr="00DD1453">
        <w:rPr>
          <w:rFonts w:eastAsia="Calibri"/>
          <w:szCs w:val="28"/>
        </w:rPr>
        <w:t xml:space="preserve"> </w:t>
      </w:r>
      <w:r w:rsidRPr="0077230C">
        <w:rPr>
          <w:rFonts w:eastAsia="Calibri"/>
          <w:b/>
          <w:szCs w:val="28"/>
        </w:rPr>
        <w:t>условия</w:t>
      </w:r>
      <w:proofErr w:type="gramEnd"/>
      <w:r w:rsidRPr="0077230C">
        <w:rPr>
          <w:rFonts w:eastAsia="Calibri"/>
          <w:b/>
          <w:szCs w:val="28"/>
        </w:rPr>
        <w:t xml:space="preserve"> </w:t>
      </w:r>
      <w:r>
        <w:rPr>
          <w:rFonts w:eastAsia="Calibri"/>
          <w:szCs w:val="28"/>
        </w:rPr>
        <w:t>предоставления инвесторам государственной поддержки в форме обеспечения земельных участков, на которых реализуются инвестиционные проекты, необходимой инженерной инфраструктурой,</w:t>
      </w:r>
      <w:r w:rsidRPr="00DD145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а также </w:t>
      </w:r>
      <w:r w:rsidRPr="0077230C">
        <w:rPr>
          <w:rFonts w:eastAsia="Calibri"/>
          <w:b/>
          <w:szCs w:val="28"/>
        </w:rPr>
        <w:t>основные требования</w:t>
      </w:r>
      <w:r>
        <w:rPr>
          <w:rFonts w:eastAsia="Calibri"/>
          <w:szCs w:val="28"/>
        </w:rPr>
        <w:t xml:space="preserve"> к инвестиционным проектам и инвесторам. Однако указанным Положением ни условия</w:t>
      </w:r>
      <w:r w:rsidR="00791030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ни требования не прописаны.</w:t>
      </w:r>
    </w:p>
    <w:p w:rsidR="00333A3A" w:rsidRDefault="00995C98" w:rsidP="00333A3A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="00DD1453">
        <w:rPr>
          <w:rFonts w:eastAsia="Calibri"/>
          <w:szCs w:val="28"/>
        </w:rPr>
        <w:t xml:space="preserve">Абзацем </w:t>
      </w:r>
      <w:r w:rsidR="007C02E9">
        <w:rPr>
          <w:rFonts w:eastAsia="Calibri"/>
          <w:szCs w:val="28"/>
        </w:rPr>
        <w:t>8</w:t>
      </w:r>
      <w:r w:rsidR="00333A3A">
        <w:rPr>
          <w:rFonts w:eastAsia="Calibri"/>
          <w:szCs w:val="28"/>
        </w:rPr>
        <w:t xml:space="preserve"> пункта </w:t>
      </w:r>
      <w:r w:rsidR="007C02E9">
        <w:rPr>
          <w:rFonts w:eastAsia="Calibri"/>
          <w:szCs w:val="28"/>
        </w:rPr>
        <w:t>5</w:t>
      </w:r>
      <w:r w:rsidR="00DD1453">
        <w:rPr>
          <w:rFonts w:eastAsia="Calibri"/>
          <w:szCs w:val="28"/>
        </w:rPr>
        <w:t xml:space="preserve"> заявитель представляет в Агентство документ, подтверждающий наличие у заявителя в собственности или в долгосрочной аренде (на 49 лет) земельного участка, на котором планируется реализация инвестиционного проекта</w:t>
      </w:r>
      <w:r>
        <w:rPr>
          <w:rFonts w:eastAsia="Calibri"/>
          <w:szCs w:val="28"/>
        </w:rPr>
        <w:t xml:space="preserve">. </w:t>
      </w:r>
    </w:p>
    <w:p w:rsidR="00333A3A" w:rsidRPr="00FD7E35" w:rsidRDefault="00333A3A" w:rsidP="00333A3A">
      <w:pPr>
        <w:autoSpaceDE w:val="0"/>
        <w:autoSpaceDN w:val="0"/>
        <w:adjustRightInd w:val="0"/>
        <w:ind w:firstLine="709"/>
        <w:rPr>
          <w:szCs w:val="28"/>
        </w:rPr>
      </w:pPr>
      <w:r w:rsidRPr="00FD7E35">
        <w:rPr>
          <w:szCs w:val="28"/>
        </w:rPr>
        <w:t xml:space="preserve">Согласно части 1 статьи 28 Федерального закона от 13 июля 2015 года № 218-ФЗ «О государственной регистрации недвижимости» государственный кадастровый учет, государственная регистрация возникновения или перехода прав на недвижимое имущество удостоверяется выпиской из Единого государственного реестра недвижимости.  </w:t>
      </w:r>
    </w:p>
    <w:p w:rsidR="00333A3A" w:rsidRPr="00333A3A" w:rsidRDefault="00333A3A" w:rsidP="00333A3A">
      <w:pPr>
        <w:autoSpaceDE w:val="0"/>
        <w:autoSpaceDN w:val="0"/>
        <w:adjustRightInd w:val="0"/>
        <w:ind w:firstLine="709"/>
        <w:rPr>
          <w:szCs w:val="28"/>
        </w:rPr>
      </w:pPr>
      <w:r w:rsidRPr="00333A3A">
        <w:rPr>
          <w:szCs w:val="28"/>
        </w:rPr>
        <w:t xml:space="preserve">Пунктом 15 части 6 статьи 7 Федерального закона от 27 июля 2010 года № 210-ФЗ предусмотрено, что органы, предоставляющие государственные услуги вправе требовать представления </w:t>
      </w:r>
      <w:r w:rsidRPr="00333A3A">
        <w:rPr>
          <w:rFonts w:eastAsia="Calibri"/>
          <w:bCs/>
          <w:iCs/>
          <w:szCs w:val="28"/>
        </w:rPr>
        <w:t>правоустанавливающих документов на объекты недвижимости, права на которые не зарегистрированы в Едином государственном реестре недвижимости.</w:t>
      </w:r>
      <w:r w:rsidRPr="00333A3A">
        <w:rPr>
          <w:szCs w:val="28"/>
        </w:rPr>
        <w:t xml:space="preserve"> </w:t>
      </w:r>
    </w:p>
    <w:p w:rsidR="00333A3A" w:rsidRPr="00333A3A" w:rsidRDefault="00333A3A" w:rsidP="00333A3A">
      <w:pPr>
        <w:ind w:firstLine="709"/>
        <w:rPr>
          <w:szCs w:val="28"/>
        </w:rPr>
      </w:pPr>
      <w:proofErr w:type="gramStart"/>
      <w:r w:rsidRPr="00333A3A">
        <w:rPr>
          <w:szCs w:val="28"/>
        </w:rPr>
        <w:t>При этом пунктом 2 части 1 статьи 7 Федерального закона от 27 июля 2010 года № 210-ФЗ определено, что 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информации, которые находятся  в распоряжении органов,</w:t>
      </w:r>
      <w:r w:rsidRPr="00333A3A">
        <w:rPr>
          <w:b/>
          <w:i/>
          <w:szCs w:val="28"/>
        </w:rPr>
        <w:t xml:space="preserve"> </w:t>
      </w:r>
      <w:r w:rsidRPr="00333A3A">
        <w:rPr>
          <w:szCs w:val="28"/>
        </w:rPr>
        <w:t>предоставляющих государственные услуги, органов, предоставляющих муниципальные услуги, иных государственных органов.</w:t>
      </w:r>
      <w:proofErr w:type="gramEnd"/>
    </w:p>
    <w:p w:rsidR="00333A3A" w:rsidRPr="00333A3A" w:rsidRDefault="00333A3A" w:rsidP="00333A3A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333A3A">
        <w:rPr>
          <w:rFonts w:eastAsia="Calibri"/>
          <w:bCs/>
          <w:iCs/>
          <w:szCs w:val="28"/>
          <w:lang w:eastAsia="en-US"/>
        </w:rPr>
        <w:t xml:space="preserve">Учитывая изложенное, необходимо предусмотреть право заявителя на представление </w:t>
      </w:r>
      <w:r w:rsidRPr="00333A3A">
        <w:rPr>
          <w:szCs w:val="28"/>
        </w:rPr>
        <w:t>копий документов, подтверждающих право собственности или право пожизненного владения или право постоянного пользования или право долгосрочной аренды на земельный участок, заверенные получателем, в случае если правоустанавливающие документы не зарегистрированы в Едином государственном реестре недвижимости</w:t>
      </w:r>
      <w:r w:rsidR="00791030">
        <w:rPr>
          <w:szCs w:val="28"/>
        </w:rPr>
        <w:t>,</w:t>
      </w:r>
      <w:r w:rsidRPr="00333A3A">
        <w:rPr>
          <w:szCs w:val="28"/>
        </w:rPr>
        <w:t xml:space="preserve"> и (или) представления заявителем реквизитов таких документов</w:t>
      </w:r>
      <w:r w:rsidR="007C02E9">
        <w:rPr>
          <w:szCs w:val="28"/>
        </w:rPr>
        <w:t>,</w:t>
      </w:r>
      <w:r w:rsidRPr="00333A3A">
        <w:rPr>
          <w:szCs w:val="28"/>
        </w:rPr>
        <w:t xml:space="preserve"> в случае их регистрации в Едином государственном реестре недвижимости.</w:t>
      </w:r>
      <w:proofErr w:type="gramEnd"/>
    </w:p>
    <w:p w:rsidR="00333A3A" w:rsidRPr="00333A3A" w:rsidRDefault="00333A3A" w:rsidP="00333A3A">
      <w:pPr>
        <w:autoSpaceDE w:val="0"/>
        <w:autoSpaceDN w:val="0"/>
        <w:adjustRightInd w:val="0"/>
        <w:ind w:firstLine="709"/>
        <w:rPr>
          <w:szCs w:val="28"/>
        </w:rPr>
      </w:pPr>
      <w:r w:rsidRPr="00333A3A">
        <w:rPr>
          <w:szCs w:val="28"/>
        </w:rPr>
        <w:t xml:space="preserve">В связи с этим абзац </w:t>
      </w:r>
      <w:r w:rsidR="007C02E9">
        <w:rPr>
          <w:szCs w:val="28"/>
        </w:rPr>
        <w:t>8</w:t>
      </w:r>
      <w:r w:rsidRPr="00FD7E35">
        <w:rPr>
          <w:szCs w:val="28"/>
        </w:rPr>
        <w:t xml:space="preserve"> пункта </w:t>
      </w:r>
      <w:r w:rsidR="007C02E9">
        <w:rPr>
          <w:szCs w:val="28"/>
        </w:rPr>
        <w:t>5</w:t>
      </w:r>
      <w:r w:rsidRPr="00333A3A">
        <w:rPr>
          <w:szCs w:val="28"/>
        </w:rPr>
        <w:t xml:space="preserve"> необходимо доработать. </w:t>
      </w:r>
    </w:p>
    <w:p w:rsidR="00333A3A" w:rsidRPr="00333A3A" w:rsidRDefault="00333A3A" w:rsidP="00333A3A">
      <w:pPr>
        <w:ind w:firstLine="709"/>
        <w:rPr>
          <w:rFonts w:eastAsia="Calibri"/>
          <w:szCs w:val="28"/>
        </w:rPr>
      </w:pPr>
      <w:r w:rsidRPr="00333A3A">
        <w:rPr>
          <w:szCs w:val="28"/>
        </w:rPr>
        <w:lastRenderedPageBreak/>
        <w:t xml:space="preserve">Одновременно с этим необходимо </w:t>
      </w:r>
      <w:r w:rsidR="007C02E9">
        <w:rPr>
          <w:szCs w:val="28"/>
        </w:rPr>
        <w:t>предусмотреть</w:t>
      </w:r>
      <w:r w:rsidRPr="00333A3A">
        <w:rPr>
          <w:szCs w:val="28"/>
        </w:rPr>
        <w:t xml:space="preserve"> перечень документов, </w:t>
      </w:r>
      <w:r w:rsidR="00FD7E35" w:rsidRPr="00FD7E35">
        <w:rPr>
          <w:szCs w:val="28"/>
        </w:rPr>
        <w:t xml:space="preserve"> </w:t>
      </w:r>
      <w:r w:rsidRPr="00333A3A">
        <w:rPr>
          <w:szCs w:val="28"/>
        </w:rPr>
        <w:t xml:space="preserve">необходимых в соответствии с нормативными правовыми актами для предоставления государственной </w:t>
      </w:r>
      <w:r w:rsidR="00FD7E35" w:rsidRPr="00FD7E35">
        <w:rPr>
          <w:szCs w:val="28"/>
        </w:rPr>
        <w:t>поддержки</w:t>
      </w:r>
      <w:r w:rsidRPr="00333A3A">
        <w:rPr>
          <w:szCs w:val="28"/>
        </w:rPr>
        <w:t>,  находя</w:t>
      </w:r>
      <w:r w:rsidR="00FD7E35" w:rsidRPr="00FD7E35">
        <w:rPr>
          <w:szCs w:val="28"/>
        </w:rPr>
        <w:t>щиеся</w:t>
      </w:r>
      <w:r w:rsidRPr="00333A3A">
        <w:rPr>
          <w:szCs w:val="28"/>
        </w:rPr>
        <w:t xml:space="preserve"> в распоряжении государственных органов, органо</w:t>
      </w:r>
      <w:r w:rsidR="007C02E9">
        <w:rPr>
          <w:szCs w:val="28"/>
        </w:rPr>
        <w:t>в</w:t>
      </w:r>
      <w:r w:rsidRPr="00333A3A">
        <w:rPr>
          <w:szCs w:val="28"/>
        </w:rPr>
        <w:t xml:space="preserve"> местного самоуправления и иных организаций</w:t>
      </w:r>
      <w:r w:rsidR="007C02E9">
        <w:rPr>
          <w:szCs w:val="28"/>
        </w:rPr>
        <w:t>, запрашиваемых по межведомственному информационному взаимодействию, а также</w:t>
      </w:r>
      <w:r w:rsidRPr="00333A3A">
        <w:rPr>
          <w:szCs w:val="28"/>
        </w:rPr>
        <w:t xml:space="preserve"> которые заявитель вправе представить</w:t>
      </w:r>
      <w:r w:rsidR="007C02E9">
        <w:rPr>
          <w:szCs w:val="28"/>
        </w:rPr>
        <w:t xml:space="preserve"> по собственной инициативе</w:t>
      </w:r>
      <w:r w:rsidRPr="00333A3A">
        <w:rPr>
          <w:rFonts w:eastAsia="Calibri"/>
          <w:szCs w:val="28"/>
        </w:rPr>
        <w:t>.</w:t>
      </w:r>
    </w:p>
    <w:p w:rsidR="007C02E9" w:rsidRDefault="00995C98" w:rsidP="00995C98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5C98">
        <w:rPr>
          <w:rFonts w:eastAsia="Calibri"/>
          <w:szCs w:val="28"/>
        </w:rPr>
        <w:t xml:space="preserve">3. </w:t>
      </w:r>
      <w:r>
        <w:rPr>
          <w:rFonts w:eastAsia="Calibri"/>
          <w:szCs w:val="28"/>
        </w:rPr>
        <w:t xml:space="preserve">Пунктом 6 установлено, что к участию в конкурсе не допускаются заявители, реализующие инвестиционные проекты со сроком окупаемости более семи лет с момента начала их финансирования, в сфере гидроэнергетики - девяти лет с момента начала их финансирования. </w:t>
      </w:r>
    </w:p>
    <w:p w:rsidR="00D252D6" w:rsidRDefault="007C02E9" w:rsidP="00995C98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Однако, вв</w:t>
      </w:r>
      <w:r w:rsidR="00995C98">
        <w:rPr>
          <w:rFonts w:eastAsia="Calibri"/>
          <w:szCs w:val="28"/>
        </w:rPr>
        <w:t xml:space="preserve">иду того, что данное условие не предусмотрено ни Законом РД от 7 </w:t>
      </w:r>
      <w:r w:rsidR="00CA5CC2">
        <w:rPr>
          <w:rFonts w:eastAsia="Calibri"/>
          <w:szCs w:val="28"/>
        </w:rPr>
        <w:t xml:space="preserve">октября 2008 года № 42, ни самим Положением, </w:t>
      </w:r>
      <w:proofErr w:type="spellStart"/>
      <w:r w:rsidR="00CA5CC2">
        <w:rPr>
          <w:rFonts w:eastAsia="Calibri"/>
          <w:szCs w:val="28"/>
        </w:rPr>
        <w:t>недопуск</w:t>
      </w:r>
      <w:proofErr w:type="spellEnd"/>
      <w:r w:rsidR="00CA5CC2">
        <w:rPr>
          <w:rFonts w:eastAsia="Calibri"/>
          <w:szCs w:val="28"/>
        </w:rPr>
        <w:t xml:space="preserve"> заявителя  к участию в конкурсе по указанному основанию является ограничением конкуренции.</w:t>
      </w:r>
    </w:p>
    <w:p w:rsidR="00112911" w:rsidRDefault="00112911" w:rsidP="00112911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 w:rsidR="007C02E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Согласно пункту 5 предусмотрено представление заявителем в Агентство: </w:t>
      </w:r>
    </w:p>
    <w:p w:rsidR="00112911" w:rsidRDefault="00112911" w:rsidP="00112911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>
        <w:rPr>
          <w:rFonts w:eastAsia="Calibri"/>
          <w:szCs w:val="28"/>
        </w:rPr>
        <w:t>копии договора на разработку проектной документации и актов выполненных работ, заверенные заявителем;</w:t>
      </w:r>
    </w:p>
    <w:p w:rsidR="00112911" w:rsidRDefault="00112911" w:rsidP="00112911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>
        <w:rPr>
          <w:rFonts w:eastAsia="Calibri"/>
          <w:szCs w:val="28"/>
        </w:rPr>
        <w:t>копии платежных поручений, подтверждающих оплату услуг по разработке проектной документации, заверенные заявителем;</w:t>
      </w:r>
    </w:p>
    <w:p w:rsidR="00817F3B" w:rsidRDefault="00112911" w:rsidP="00112911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утвержденный сводный сметный расчет. </w:t>
      </w:r>
    </w:p>
    <w:p w:rsidR="00112911" w:rsidRDefault="007C02E9" w:rsidP="00112911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При этом</w:t>
      </w:r>
      <w:proofErr w:type="gramStart"/>
      <w:r>
        <w:rPr>
          <w:rFonts w:eastAsia="Calibri"/>
          <w:szCs w:val="28"/>
        </w:rPr>
        <w:t>,</w:t>
      </w:r>
      <w:proofErr w:type="gramEnd"/>
      <w:r>
        <w:rPr>
          <w:rFonts w:eastAsia="Calibri"/>
          <w:szCs w:val="28"/>
        </w:rPr>
        <w:t xml:space="preserve"> т</w:t>
      </w:r>
      <w:r w:rsidR="00112911">
        <w:rPr>
          <w:rFonts w:eastAsia="Calibri"/>
          <w:szCs w:val="28"/>
        </w:rPr>
        <w:t xml:space="preserve">ребование о представлении бизнес-плана </w:t>
      </w:r>
      <w:r w:rsidR="00791030">
        <w:rPr>
          <w:rFonts w:eastAsia="Calibri"/>
          <w:szCs w:val="28"/>
        </w:rPr>
        <w:t xml:space="preserve">в нормативном правовом акте </w:t>
      </w:r>
      <w:r w:rsidR="00112911">
        <w:rPr>
          <w:rFonts w:eastAsia="Calibri"/>
          <w:szCs w:val="28"/>
        </w:rPr>
        <w:t>отсутствует</w:t>
      </w:r>
      <w:r>
        <w:rPr>
          <w:rFonts w:eastAsia="Calibri"/>
          <w:szCs w:val="28"/>
        </w:rPr>
        <w:t>, что не позволит</w:t>
      </w:r>
      <w:r w:rsidR="00817F3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Агентству </w:t>
      </w:r>
      <w:r w:rsidR="00817F3B">
        <w:rPr>
          <w:rFonts w:eastAsia="Calibri"/>
          <w:szCs w:val="28"/>
        </w:rPr>
        <w:t xml:space="preserve">в последующем произвести экспертизу по </w:t>
      </w:r>
      <w:r>
        <w:rPr>
          <w:rFonts w:eastAsia="Calibri"/>
          <w:szCs w:val="28"/>
        </w:rPr>
        <w:t xml:space="preserve">критериям, </w:t>
      </w:r>
      <w:r w:rsidR="00817F3B">
        <w:rPr>
          <w:rFonts w:eastAsia="Calibri"/>
          <w:szCs w:val="28"/>
        </w:rPr>
        <w:t>установленным пункт</w:t>
      </w:r>
      <w:r w:rsidR="00715CC7">
        <w:rPr>
          <w:rFonts w:eastAsia="Calibri"/>
          <w:szCs w:val="28"/>
        </w:rPr>
        <w:t>ом 4</w:t>
      </w:r>
      <w:r w:rsidR="00112911">
        <w:rPr>
          <w:rFonts w:eastAsia="Calibri"/>
          <w:szCs w:val="28"/>
        </w:rPr>
        <w:t>.</w:t>
      </w:r>
    </w:p>
    <w:p w:rsidR="00817F3B" w:rsidRDefault="00817F3B" w:rsidP="005C21BF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Кроме того, </w:t>
      </w:r>
      <w:r w:rsidR="00715CC7">
        <w:rPr>
          <w:rFonts w:eastAsia="Calibri"/>
          <w:szCs w:val="28"/>
        </w:rPr>
        <w:t>в связи с отсутствием бизнес-плана затр</w:t>
      </w:r>
      <w:r w:rsidR="00F27069">
        <w:rPr>
          <w:rFonts w:eastAsia="Calibri"/>
          <w:szCs w:val="28"/>
        </w:rPr>
        <w:t>уднена</w:t>
      </w:r>
      <w:r w:rsidR="00715CC7">
        <w:rPr>
          <w:rFonts w:eastAsia="Calibri"/>
          <w:szCs w:val="28"/>
        </w:rPr>
        <w:t xml:space="preserve"> </w:t>
      </w:r>
      <w:r w:rsidR="006D547D">
        <w:rPr>
          <w:rFonts w:eastAsia="Calibri"/>
          <w:szCs w:val="28"/>
        </w:rPr>
        <w:t xml:space="preserve">также </w:t>
      </w:r>
      <w:r w:rsidR="00715CC7">
        <w:rPr>
          <w:rFonts w:eastAsia="Calibri"/>
          <w:szCs w:val="28"/>
        </w:rPr>
        <w:t>реализация</w:t>
      </w:r>
      <w:r>
        <w:rPr>
          <w:rFonts w:eastAsia="Calibri"/>
          <w:szCs w:val="28"/>
        </w:rPr>
        <w:t xml:space="preserve"> пункт</w:t>
      </w:r>
      <w:r w:rsidR="00715CC7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12, которым предусмотрена мера ответственности к инвестору в</w:t>
      </w:r>
      <w:r w:rsidR="00715CC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виде возврата денежных средств в объеме 100 процентов стоимости строительства инженерной инфраструктуры, в случае, если:</w:t>
      </w:r>
    </w:p>
    <w:p w:rsidR="00817F3B" w:rsidRDefault="00817F3B" w:rsidP="003125C0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объект, создаваемый в рамках инвестиционного проекта, не будет введен в эксплуатацию в течение срока реализации, </w:t>
      </w:r>
      <w:r w:rsidRPr="00715CC7">
        <w:rPr>
          <w:rFonts w:eastAsia="Calibri"/>
          <w:b/>
          <w:szCs w:val="28"/>
        </w:rPr>
        <w:t>указанного в бизнес-плане</w:t>
      </w:r>
      <w:r>
        <w:rPr>
          <w:rFonts w:eastAsia="Calibri"/>
          <w:szCs w:val="28"/>
        </w:rPr>
        <w:t xml:space="preserve"> инвестиционного проекта, с учетом его актуализации;</w:t>
      </w:r>
    </w:p>
    <w:p w:rsidR="00817F3B" w:rsidRDefault="00817F3B" w:rsidP="003125C0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объекты инфраструктуры, создаваемые в соответствии с Положением, используются </w:t>
      </w:r>
      <w:r w:rsidRPr="002921AD">
        <w:rPr>
          <w:rFonts w:eastAsia="Calibri"/>
          <w:b/>
          <w:szCs w:val="28"/>
        </w:rPr>
        <w:t>не по целевому назначению</w:t>
      </w:r>
      <w:r w:rsidR="002921AD">
        <w:rPr>
          <w:rFonts w:eastAsia="Calibri"/>
          <w:szCs w:val="28"/>
        </w:rPr>
        <w:t xml:space="preserve"> (цель проекта также указывается в бизнес-плане)</w:t>
      </w:r>
      <w:r>
        <w:rPr>
          <w:rFonts w:eastAsia="Calibri"/>
          <w:szCs w:val="28"/>
        </w:rPr>
        <w:t>.</w:t>
      </w:r>
    </w:p>
    <w:p w:rsidR="00D252D6" w:rsidRDefault="00112911" w:rsidP="00E46B9D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D252D6">
        <w:rPr>
          <w:rFonts w:eastAsia="Calibri"/>
          <w:szCs w:val="28"/>
        </w:rPr>
        <w:t>. Согласно пункту 7 по результатам проведенных экспертиз Агентство составляет реестр первоочередных проектов, предполагаемых к обеспечению инженерной инфраструктурой, на очередной финансовый год</w:t>
      </w:r>
      <w:r w:rsidR="00F27069">
        <w:rPr>
          <w:rFonts w:eastAsia="Calibri"/>
          <w:szCs w:val="28"/>
        </w:rPr>
        <w:t>, который представляется на рассмотрение  в Республиканскую комиссию по проведению конкурсов на предоставление государственной поддержки инвесторам, реализующим инвестиционные проекты в Республике Дагестан</w:t>
      </w:r>
      <w:r w:rsidR="00E46B9D">
        <w:rPr>
          <w:rFonts w:eastAsia="Calibri"/>
          <w:szCs w:val="28"/>
        </w:rPr>
        <w:t xml:space="preserve">. </w:t>
      </w:r>
    </w:p>
    <w:p w:rsidR="00995C98" w:rsidRDefault="00812D68" w:rsidP="00995C98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Вместе с тем, в Положении отсутствует открытость по порядку проведения </w:t>
      </w:r>
      <w:r w:rsidR="003D791E">
        <w:rPr>
          <w:rFonts w:eastAsia="Calibri"/>
          <w:szCs w:val="28"/>
        </w:rPr>
        <w:t xml:space="preserve">Агентством </w:t>
      </w:r>
      <w:r>
        <w:rPr>
          <w:rFonts w:eastAsia="Calibri"/>
          <w:szCs w:val="28"/>
        </w:rPr>
        <w:t>экспертизы инвестиционных проектов</w:t>
      </w:r>
      <w:r w:rsidR="00F27069">
        <w:rPr>
          <w:rFonts w:eastAsia="Calibri"/>
          <w:szCs w:val="28"/>
        </w:rPr>
        <w:t xml:space="preserve"> и порядку их отбора Комиссией</w:t>
      </w:r>
      <w:r w:rsidR="003D791E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</w:p>
    <w:p w:rsidR="00995C98" w:rsidRDefault="00995C98" w:rsidP="00DD1453">
      <w:pPr>
        <w:autoSpaceDE w:val="0"/>
        <w:autoSpaceDN w:val="0"/>
        <w:adjustRightInd w:val="0"/>
        <w:ind w:firstLine="708"/>
        <w:rPr>
          <w:rFonts w:eastAsia="Calibri"/>
          <w:color w:val="FF0000"/>
          <w:szCs w:val="28"/>
        </w:rPr>
      </w:pPr>
    </w:p>
    <w:p w:rsidR="000615A6" w:rsidRDefault="000615A6" w:rsidP="00DD1453">
      <w:pPr>
        <w:autoSpaceDE w:val="0"/>
        <w:autoSpaceDN w:val="0"/>
        <w:adjustRightInd w:val="0"/>
        <w:ind w:firstLine="708"/>
        <w:rPr>
          <w:rFonts w:eastAsia="Calibri"/>
          <w:color w:val="FF0000"/>
          <w:szCs w:val="28"/>
        </w:rPr>
      </w:pPr>
    </w:p>
    <w:p w:rsidR="008D0C8D" w:rsidRDefault="00980966" w:rsidP="00A7624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rFonts w:eastAsia="Calibri"/>
          <w:szCs w:val="28"/>
        </w:rPr>
        <w:t xml:space="preserve"> </w:t>
      </w:r>
    </w:p>
    <w:p w:rsidR="001F437E" w:rsidRDefault="00B117A2" w:rsidP="00FE3041">
      <w:pPr>
        <w:widowControl w:val="0"/>
        <w:autoSpaceDE w:val="0"/>
        <w:autoSpaceDN w:val="0"/>
        <w:adjustRightInd w:val="0"/>
        <w:ind w:right="-2"/>
        <w:rPr>
          <w:b/>
          <w:i/>
          <w:szCs w:val="28"/>
        </w:rPr>
      </w:pPr>
      <w:r>
        <w:rPr>
          <w:b/>
          <w:i/>
          <w:szCs w:val="28"/>
        </w:rPr>
        <w:t>Р</w:t>
      </w:r>
      <w:r w:rsidR="00FE3041" w:rsidRPr="00FE3041">
        <w:rPr>
          <w:b/>
          <w:i/>
          <w:szCs w:val="28"/>
        </w:rPr>
        <w:t>езультат</w:t>
      </w:r>
      <w:r w:rsidR="0037484D">
        <w:rPr>
          <w:b/>
          <w:i/>
          <w:szCs w:val="28"/>
        </w:rPr>
        <w:t xml:space="preserve"> </w:t>
      </w:r>
      <w:r w:rsidR="00FE3041" w:rsidRPr="00FE3041">
        <w:rPr>
          <w:b/>
          <w:i/>
          <w:szCs w:val="28"/>
        </w:rPr>
        <w:t>проведен</w:t>
      </w:r>
      <w:r>
        <w:rPr>
          <w:b/>
          <w:i/>
          <w:szCs w:val="28"/>
        </w:rPr>
        <w:t>ия</w:t>
      </w:r>
      <w:r w:rsidR="0037484D">
        <w:rPr>
          <w:b/>
          <w:i/>
          <w:szCs w:val="28"/>
        </w:rPr>
        <w:t xml:space="preserve"> </w:t>
      </w:r>
      <w:r w:rsidR="00FE3041" w:rsidRPr="00FE3041">
        <w:rPr>
          <w:b/>
          <w:i/>
          <w:szCs w:val="28"/>
        </w:rPr>
        <w:t>экспертизы</w:t>
      </w:r>
      <w:r w:rsidR="0037484D">
        <w:rPr>
          <w:b/>
          <w:i/>
          <w:szCs w:val="28"/>
        </w:rPr>
        <w:t xml:space="preserve"> </w:t>
      </w:r>
      <w:r w:rsidR="00FE3041" w:rsidRPr="00FE3041">
        <w:rPr>
          <w:b/>
          <w:i/>
          <w:szCs w:val="28"/>
        </w:rPr>
        <w:t>постановления</w:t>
      </w:r>
      <w:r w:rsidR="0037484D">
        <w:rPr>
          <w:b/>
          <w:i/>
          <w:szCs w:val="28"/>
        </w:rPr>
        <w:t xml:space="preserve"> </w:t>
      </w:r>
      <w:r w:rsidR="00FE3041" w:rsidRPr="00FE3041">
        <w:rPr>
          <w:b/>
          <w:i/>
          <w:szCs w:val="28"/>
        </w:rPr>
        <w:t>Правительства</w:t>
      </w:r>
      <w:r w:rsidR="0037484D">
        <w:rPr>
          <w:b/>
          <w:i/>
          <w:szCs w:val="28"/>
        </w:rPr>
        <w:t xml:space="preserve"> </w:t>
      </w:r>
      <w:r w:rsidR="00FE3041" w:rsidRPr="00FE3041">
        <w:rPr>
          <w:b/>
          <w:i/>
          <w:szCs w:val="28"/>
        </w:rPr>
        <w:t>РД</w:t>
      </w:r>
      <w:r w:rsidR="0037484D">
        <w:rPr>
          <w:b/>
          <w:i/>
          <w:szCs w:val="28"/>
        </w:rPr>
        <w:t xml:space="preserve"> </w:t>
      </w:r>
      <w:r w:rsidR="00FE3041" w:rsidRPr="00FE3041">
        <w:rPr>
          <w:b/>
          <w:i/>
          <w:szCs w:val="28"/>
        </w:rPr>
        <w:t>от</w:t>
      </w:r>
      <w:r w:rsidR="0037484D">
        <w:rPr>
          <w:b/>
          <w:i/>
          <w:szCs w:val="28"/>
        </w:rPr>
        <w:t xml:space="preserve"> </w:t>
      </w:r>
      <w:r w:rsidR="00A76243">
        <w:rPr>
          <w:b/>
          <w:i/>
          <w:szCs w:val="28"/>
        </w:rPr>
        <w:t>22 апреля 2011 года № 122</w:t>
      </w:r>
    </w:p>
    <w:p w:rsidR="00213082" w:rsidRDefault="00213082" w:rsidP="00FE3041">
      <w:pPr>
        <w:widowControl w:val="0"/>
        <w:autoSpaceDE w:val="0"/>
        <w:autoSpaceDN w:val="0"/>
        <w:adjustRightInd w:val="0"/>
        <w:ind w:right="-2"/>
        <w:rPr>
          <w:b/>
          <w:i/>
          <w:szCs w:val="28"/>
        </w:rPr>
      </w:pPr>
    </w:p>
    <w:p w:rsidR="00F21C67" w:rsidRPr="00F21C67" w:rsidRDefault="00F21C67" w:rsidP="00F21C6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F21C67">
        <w:rPr>
          <w:szCs w:val="28"/>
        </w:rPr>
        <w:t xml:space="preserve">В результате исследования </w:t>
      </w:r>
      <w:r>
        <w:rPr>
          <w:szCs w:val="28"/>
        </w:rPr>
        <w:t xml:space="preserve">постановления </w:t>
      </w:r>
      <w:r w:rsidR="002921AD">
        <w:rPr>
          <w:szCs w:val="28"/>
        </w:rPr>
        <w:t>П</w:t>
      </w:r>
      <w:r>
        <w:rPr>
          <w:szCs w:val="28"/>
        </w:rPr>
        <w:t>равительства РД от              22 апреля 2011 года № 122</w:t>
      </w:r>
      <w:r w:rsidRPr="00F21C67">
        <w:rPr>
          <w:szCs w:val="28"/>
        </w:rPr>
        <w:t xml:space="preserve"> выявлены положения, необоснованно вводящие административные и иные ограничения и обязанности для субъектов предпринимательской и инвестиционной деятельности или способствующие их введению, ограничению конкуренции, а также положения, противоречащие действующему законодательству.</w:t>
      </w:r>
    </w:p>
    <w:p w:rsidR="004A6C45" w:rsidRDefault="00F21C67" w:rsidP="00F21C6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F21C67">
        <w:rPr>
          <w:szCs w:val="28"/>
        </w:rPr>
        <w:t xml:space="preserve">Учитывая изложенное, </w:t>
      </w:r>
      <w:r>
        <w:rPr>
          <w:szCs w:val="28"/>
        </w:rPr>
        <w:t xml:space="preserve">постановление Правительства РД от 22 апреля 2011 года № 122 </w:t>
      </w:r>
      <w:r w:rsidRPr="00F21C67">
        <w:rPr>
          <w:szCs w:val="28"/>
        </w:rPr>
        <w:t xml:space="preserve"> подлежит доработке с учётом предложений и замечаний, указанных в настоящем проекте заключения об экспертизе</w:t>
      </w:r>
      <w:r w:rsidR="002921AD">
        <w:rPr>
          <w:szCs w:val="28"/>
        </w:rPr>
        <w:t>, а некоторые положения – отмене</w:t>
      </w:r>
      <w:r w:rsidRPr="00F21C67">
        <w:rPr>
          <w:szCs w:val="28"/>
        </w:rPr>
        <w:t>.</w:t>
      </w:r>
    </w:p>
    <w:p w:rsidR="00F21C67" w:rsidRPr="00F21C67" w:rsidRDefault="00565123" w:rsidP="00F21C6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proofErr w:type="gramStart"/>
      <w:r>
        <w:rPr>
          <w:szCs w:val="28"/>
        </w:rPr>
        <w:t>Ввиду того</w:t>
      </w:r>
      <w:r w:rsidR="004A6C45">
        <w:rPr>
          <w:szCs w:val="28"/>
        </w:rPr>
        <w:t xml:space="preserve">, что </w:t>
      </w:r>
      <w:r>
        <w:rPr>
          <w:szCs w:val="28"/>
        </w:rPr>
        <w:t xml:space="preserve">Агентством </w:t>
      </w:r>
      <w:r w:rsidR="004A6C45">
        <w:rPr>
          <w:szCs w:val="28"/>
        </w:rPr>
        <w:t>разработан проект постановления Правительства Республики Дагестан «О внесении изменений в постановление Правительства Республики Дагестан от 22 апреля 2011 года  № 122»</w:t>
      </w:r>
      <w:r>
        <w:rPr>
          <w:szCs w:val="28"/>
        </w:rPr>
        <w:t>, который</w:t>
      </w:r>
      <w:r w:rsidR="004A6C45">
        <w:rPr>
          <w:szCs w:val="28"/>
        </w:rPr>
        <w:t xml:space="preserve"> в настоящее время проходит процедуру оценки регулирующего воздействия, считаем целесообразным органу-разработчику учесть в вышеуказанном проекте НПА замечания и предложения, отраженные в настоящем проекте заключении об экспертизе. </w:t>
      </w:r>
      <w:proofErr w:type="gramEnd"/>
    </w:p>
    <w:p w:rsidR="009D01AD" w:rsidRPr="009D01AD" w:rsidRDefault="009D01AD" w:rsidP="005A4369">
      <w:pPr>
        <w:autoSpaceDE w:val="0"/>
        <w:autoSpaceDN w:val="0"/>
        <w:adjustRightInd w:val="0"/>
        <w:ind w:firstLine="540"/>
        <w:rPr>
          <w:szCs w:val="28"/>
        </w:rPr>
      </w:pPr>
    </w:p>
    <w:p w:rsidR="009D01AD" w:rsidRDefault="009D01AD" w:rsidP="005A4369">
      <w:pPr>
        <w:autoSpaceDE w:val="0"/>
        <w:autoSpaceDN w:val="0"/>
        <w:adjustRightInd w:val="0"/>
        <w:ind w:firstLine="540"/>
        <w:rPr>
          <w:b/>
          <w:i/>
          <w:szCs w:val="28"/>
        </w:rPr>
      </w:pPr>
    </w:p>
    <w:p w:rsidR="008756BF" w:rsidRDefault="008756BF" w:rsidP="008756BF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9C7FE5">
        <w:rPr>
          <w:rFonts w:ascii="Times New Roman" w:hAnsi="Times New Roman" w:cs="Times New Roman"/>
          <w:b/>
          <w:i/>
          <w:sz w:val="28"/>
          <w:szCs w:val="28"/>
        </w:rPr>
        <w:t>Публичные консультации по проекту заключения об экспертизе</w:t>
      </w:r>
    </w:p>
    <w:p w:rsidR="008756BF" w:rsidRPr="009C7FE5" w:rsidRDefault="008756BF" w:rsidP="008756BF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8756BF" w:rsidRPr="004E6123" w:rsidRDefault="008756BF" w:rsidP="008756BF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4E6123">
        <w:rPr>
          <w:szCs w:val="28"/>
        </w:rPr>
        <w:t xml:space="preserve">В соответствии с пунктом 12 Порядка, Минэкономразвития РД направило на согласование проект настоящего заключения об экспертизе  органу-разработчику </w:t>
      </w:r>
      <w:r>
        <w:rPr>
          <w:szCs w:val="28"/>
        </w:rPr>
        <w:t>–</w:t>
      </w:r>
      <w:r w:rsidRPr="004E6123">
        <w:rPr>
          <w:szCs w:val="28"/>
        </w:rPr>
        <w:t xml:space="preserve"> </w:t>
      </w:r>
      <w:r>
        <w:rPr>
          <w:szCs w:val="28"/>
        </w:rPr>
        <w:t>Агентству по предпринимательству и инвестициям РД</w:t>
      </w:r>
      <w:r w:rsidRPr="004E6123">
        <w:rPr>
          <w:szCs w:val="28"/>
        </w:rPr>
        <w:t xml:space="preserve">, Уполномоченному по защите прав предпринимателей в РД, а также некоммерческим организациям, с которыми Минэкономразвития РД  заключило соглашения о взаимодействии при проведении ОРВ (письма от       </w:t>
      </w:r>
      <w:r>
        <w:rPr>
          <w:szCs w:val="28"/>
        </w:rPr>
        <w:t>2</w:t>
      </w:r>
      <w:r>
        <w:rPr>
          <w:szCs w:val="28"/>
        </w:rPr>
        <w:t>3</w:t>
      </w:r>
      <w:r>
        <w:rPr>
          <w:szCs w:val="28"/>
        </w:rPr>
        <w:t xml:space="preserve"> </w:t>
      </w:r>
      <w:r>
        <w:rPr>
          <w:szCs w:val="28"/>
        </w:rPr>
        <w:t>апреля</w:t>
      </w:r>
      <w:r w:rsidRPr="004E6123">
        <w:rPr>
          <w:szCs w:val="28"/>
        </w:rPr>
        <w:t xml:space="preserve"> 201</w:t>
      </w:r>
      <w:r>
        <w:rPr>
          <w:szCs w:val="28"/>
        </w:rPr>
        <w:t>8</w:t>
      </w:r>
      <w:r w:rsidRPr="004E6123">
        <w:rPr>
          <w:szCs w:val="28"/>
        </w:rPr>
        <w:t xml:space="preserve"> года  № 03-07-01/21-</w:t>
      </w:r>
      <w:r>
        <w:rPr>
          <w:szCs w:val="28"/>
        </w:rPr>
        <w:t>2019</w:t>
      </w:r>
      <w:r w:rsidRPr="004E6123">
        <w:rPr>
          <w:szCs w:val="28"/>
        </w:rPr>
        <w:t>/1</w:t>
      </w:r>
      <w:r>
        <w:rPr>
          <w:szCs w:val="28"/>
        </w:rPr>
        <w:t>8</w:t>
      </w:r>
      <w:r w:rsidRPr="004E6123">
        <w:rPr>
          <w:szCs w:val="28"/>
        </w:rPr>
        <w:t xml:space="preserve">). </w:t>
      </w:r>
      <w:proofErr w:type="gramEnd"/>
    </w:p>
    <w:p w:rsidR="008756BF" w:rsidRPr="004E6123" w:rsidRDefault="008756BF" w:rsidP="008756BF">
      <w:pPr>
        <w:widowControl w:val="0"/>
        <w:autoSpaceDE w:val="0"/>
        <w:autoSpaceDN w:val="0"/>
        <w:adjustRightInd w:val="0"/>
        <w:rPr>
          <w:szCs w:val="28"/>
        </w:rPr>
      </w:pPr>
      <w:r w:rsidRPr="004E6123">
        <w:rPr>
          <w:szCs w:val="28"/>
        </w:rPr>
        <w:t xml:space="preserve">По результатам согласования получен </w:t>
      </w:r>
      <w:r w:rsidR="00F42F50">
        <w:rPr>
          <w:szCs w:val="28"/>
        </w:rPr>
        <w:t>ответ</w:t>
      </w:r>
      <w:r w:rsidRPr="004E6123">
        <w:rPr>
          <w:szCs w:val="28"/>
        </w:rPr>
        <w:t xml:space="preserve"> от </w:t>
      </w:r>
      <w:r w:rsidR="00F42F50">
        <w:rPr>
          <w:szCs w:val="28"/>
        </w:rPr>
        <w:t>Агентства по предпринимательству и инвестициям РД о том, что в проект</w:t>
      </w:r>
      <w:r w:rsidR="000615A6">
        <w:rPr>
          <w:szCs w:val="28"/>
        </w:rPr>
        <w:t>е</w:t>
      </w:r>
      <w:r w:rsidR="00F42F50">
        <w:rPr>
          <w:szCs w:val="28"/>
        </w:rPr>
        <w:t xml:space="preserve"> постановления Правительства Республики </w:t>
      </w:r>
      <w:r w:rsidR="00F42F50">
        <w:rPr>
          <w:szCs w:val="28"/>
        </w:rPr>
        <w:t>Дагестан «О внесении изменений в постановление Правительства Республики Дагестан от 22 апреля 2011 года  № 122»</w:t>
      </w:r>
      <w:r w:rsidR="000615A6">
        <w:rPr>
          <w:szCs w:val="28"/>
        </w:rPr>
        <w:t>, разрабатываемом Агентством,</w:t>
      </w:r>
      <w:r w:rsidR="00F42F50">
        <w:rPr>
          <w:szCs w:val="28"/>
        </w:rPr>
        <w:t xml:space="preserve"> будут </w:t>
      </w:r>
      <w:r w:rsidR="000615A6">
        <w:rPr>
          <w:szCs w:val="28"/>
        </w:rPr>
        <w:t>учтены</w:t>
      </w:r>
      <w:r w:rsidR="00F42F50">
        <w:rPr>
          <w:szCs w:val="28"/>
        </w:rPr>
        <w:t xml:space="preserve"> </w:t>
      </w:r>
      <w:r w:rsidR="000615A6">
        <w:rPr>
          <w:szCs w:val="28"/>
        </w:rPr>
        <w:t>замечания</w:t>
      </w:r>
      <w:r w:rsidR="00F42F50">
        <w:rPr>
          <w:szCs w:val="28"/>
        </w:rPr>
        <w:t xml:space="preserve"> и предложени</w:t>
      </w:r>
      <w:r w:rsidR="000615A6">
        <w:rPr>
          <w:szCs w:val="28"/>
        </w:rPr>
        <w:t>я</w:t>
      </w:r>
      <w:r w:rsidR="00F42F50">
        <w:rPr>
          <w:szCs w:val="28"/>
        </w:rPr>
        <w:t>, отраженны</w:t>
      </w:r>
      <w:r w:rsidR="000615A6">
        <w:rPr>
          <w:szCs w:val="28"/>
        </w:rPr>
        <w:t>е</w:t>
      </w:r>
      <w:r w:rsidR="00F42F50">
        <w:rPr>
          <w:szCs w:val="28"/>
        </w:rPr>
        <w:t xml:space="preserve"> в настоящем проекте заключения об экспертизе.</w:t>
      </w:r>
    </w:p>
    <w:p w:rsidR="002248BF" w:rsidRDefault="002248BF" w:rsidP="00866F8E">
      <w:pPr>
        <w:autoSpaceDE w:val="0"/>
        <w:autoSpaceDN w:val="0"/>
        <w:adjustRightInd w:val="0"/>
        <w:rPr>
          <w:rFonts w:eastAsia="Calibri"/>
          <w:szCs w:val="28"/>
        </w:rPr>
        <w:sectPr w:rsidR="002248BF" w:rsidSect="004B275D">
          <w:headerReference w:type="default" r:id="rId16"/>
          <w:footerReference w:type="default" r:id="rId17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402DC2" w:rsidRPr="00402DC2" w:rsidRDefault="002248BF" w:rsidP="00402DC2">
      <w:pPr>
        <w:jc w:val="center"/>
        <w:rPr>
          <w:rFonts w:eastAsia="Calibri"/>
          <w:sz w:val="24"/>
          <w:szCs w:val="24"/>
          <w:lang w:eastAsia="en-US"/>
        </w:rPr>
      </w:pPr>
      <w:r w:rsidRPr="002248BF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</w:t>
      </w:r>
      <w:r w:rsidR="00B20976">
        <w:rPr>
          <w:rFonts w:eastAsia="Calibri"/>
          <w:sz w:val="24"/>
          <w:szCs w:val="24"/>
          <w:lang w:eastAsia="en-US"/>
        </w:rPr>
        <w:t xml:space="preserve">                 </w:t>
      </w:r>
      <w:r w:rsidR="00402DC2" w:rsidRPr="00402DC2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402DC2" w:rsidRPr="00402DC2" w:rsidRDefault="00402DC2" w:rsidP="00402DC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02DC2">
        <w:rPr>
          <w:sz w:val="24"/>
          <w:szCs w:val="24"/>
        </w:rPr>
        <w:t xml:space="preserve">                                                                                                                               к заключению о проведении экспертизы постановления </w:t>
      </w:r>
    </w:p>
    <w:p w:rsidR="00402DC2" w:rsidRPr="00402DC2" w:rsidRDefault="00402DC2" w:rsidP="00402DC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02DC2">
        <w:rPr>
          <w:sz w:val="24"/>
          <w:szCs w:val="24"/>
        </w:rPr>
        <w:t xml:space="preserve">                                                                                                                                Правительства Республики Дагестан от 22 апреля 2011 года № 122</w:t>
      </w:r>
    </w:p>
    <w:p w:rsidR="00402DC2" w:rsidRPr="00402DC2" w:rsidRDefault="00402DC2" w:rsidP="00402DC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02DC2">
        <w:rPr>
          <w:sz w:val="24"/>
          <w:szCs w:val="24"/>
        </w:rPr>
        <w:t xml:space="preserve">                                                                                                                           «О мерах по государственной поддержке инвесторов, </w:t>
      </w:r>
    </w:p>
    <w:p w:rsidR="00402DC2" w:rsidRPr="00402DC2" w:rsidRDefault="00402DC2" w:rsidP="00402DC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02DC2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Pr="00402DC2">
        <w:rPr>
          <w:sz w:val="24"/>
          <w:szCs w:val="24"/>
        </w:rPr>
        <w:t>реализующих</w:t>
      </w:r>
      <w:proofErr w:type="gramEnd"/>
      <w:r w:rsidRPr="00402DC2">
        <w:rPr>
          <w:sz w:val="24"/>
          <w:szCs w:val="24"/>
        </w:rPr>
        <w:t xml:space="preserve"> инвестиционные проекты в Республике Дагестан»</w:t>
      </w:r>
    </w:p>
    <w:p w:rsidR="00402DC2" w:rsidRPr="00402DC2" w:rsidRDefault="00402DC2" w:rsidP="00402DC2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402DC2" w:rsidRPr="00402DC2" w:rsidRDefault="00402DC2" w:rsidP="00402DC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402DC2">
        <w:rPr>
          <w:b/>
          <w:sz w:val="26"/>
          <w:szCs w:val="26"/>
        </w:rPr>
        <w:t xml:space="preserve">Отзывы, полученные в ходе проведения публичных консультаций </w:t>
      </w:r>
      <w:r w:rsidR="00872100">
        <w:rPr>
          <w:b/>
          <w:sz w:val="26"/>
          <w:szCs w:val="26"/>
        </w:rPr>
        <w:t xml:space="preserve">по </w:t>
      </w:r>
      <w:proofErr w:type="gramStart"/>
      <w:r w:rsidRPr="00402DC2">
        <w:rPr>
          <w:b/>
          <w:sz w:val="26"/>
          <w:szCs w:val="26"/>
        </w:rPr>
        <w:t>исследуемо</w:t>
      </w:r>
      <w:r w:rsidR="00872100">
        <w:rPr>
          <w:b/>
          <w:sz w:val="26"/>
          <w:szCs w:val="26"/>
        </w:rPr>
        <w:t>му</w:t>
      </w:r>
      <w:proofErr w:type="gramEnd"/>
      <w:r w:rsidRPr="00402DC2">
        <w:rPr>
          <w:b/>
          <w:sz w:val="26"/>
          <w:szCs w:val="26"/>
        </w:rPr>
        <w:t xml:space="preserve"> НПА РД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4252"/>
        <w:gridCol w:w="4111"/>
      </w:tblGrid>
      <w:tr w:rsidR="00402DC2" w:rsidRPr="00402DC2" w:rsidTr="00474884">
        <w:tc>
          <w:tcPr>
            <w:tcW w:w="534" w:type="dxa"/>
            <w:shd w:val="clear" w:color="auto" w:fill="auto"/>
          </w:tcPr>
          <w:p w:rsidR="00402DC2" w:rsidRPr="00402DC2" w:rsidRDefault="00402DC2" w:rsidP="00402DC2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2DC2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402DC2" w:rsidRPr="00402DC2" w:rsidRDefault="00402DC2" w:rsidP="00402DC2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2DC2">
              <w:rPr>
                <w:rFonts w:eastAsia="Calibri"/>
                <w:b/>
                <w:sz w:val="26"/>
                <w:szCs w:val="26"/>
                <w:lang w:eastAsia="en-US"/>
              </w:rPr>
              <w:t>Замечания и (или) предложения</w:t>
            </w:r>
          </w:p>
        </w:tc>
        <w:tc>
          <w:tcPr>
            <w:tcW w:w="4252" w:type="dxa"/>
            <w:shd w:val="clear" w:color="auto" w:fill="auto"/>
          </w:tcPr>
          <w:p w:rsidR="00402DC2" w:rsidRPr="00402DC2" w:rsidRDefault="00B20976" w:rsidP="00402DC2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3BFB">
              <w:rPr>
                <w:rFonts w:eastAsia="Calibri"/>
                <w:b/>
                <w:sz w:val="26"/>
                <w:szCs w:val="26"/>
                <w:lang w:eastAsia="en-US"/>
              </w:rPr>
              <w:t>Иные органы власти РД, субъекты предпринимательской или иной  деятельности</w:t>
            </w:r>
          </w:p>
        </w:tc>
        <w:tc>
          <w:tcPr>
            <w:tcW w:w="4111" w:type="dxa"/>
            <w:shd w:val="clear" w:color="auto" w:fill="auto"/>
          </w:tcPr>
          <w:p w:rsidR="00402DC2" w:rsidRPr="00402DC2" w:rsidRDefault="00402DC2" w:rsidP="00402DC2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2DC2">
              <w:rPr>
                <w:rFonts w:eastAsia="Calibri"/>
                <w:b/>
                <w:sz w:val="26"/>
                <w:szCs w:val="26"/>
                <w:lang w:eastAsia="en-US"/>
              </w:rPr>
              <w:t>Комментарии Минэкономразвития РД</w:t>
            </w:r>
          </w:p>
        </w:tc>
      </w:tr>
      <w:tr w:rsidR="00402DC2" w:rsidRPr="00402DC2" w:rsidTr="00474884">
        <w:tc>
          <w:tcPr>
            <w:tcW w:w="534" w:type="dxa"/>
            <w:shd w:val="clear" w:color="auto" w:fill="auto"/>
          </w:tcPr>
          <w:p w:rsidR="00402DC2" w:rsidRPr="00402DC2" w:rsidRDefault="00402DC2" w:rsidP="00402DC2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02DC2" w:rsidRPr="00402DC2" w:rsidRDefault="00402DC2" w:rsidP="00402DC2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sz w:val="24"/>
                <w:szCs w:val="24"/>
                <w:lang w:eastAsia="en-US"/>
              </w:rPr>
              <w:t xml:space="preserve">   «Постановление Правительства РД от 22 апреля 2011 года № 122 «О мерах по государственной поддержке инвесторов, реализующих инвестиционные проекты в Республике Дагестан» </w:t>
            </w:r>
            <w:r w:rsidR="00872100">
              <w:rPr>
                <w:rFonts w:eastAsia="Calibri"/>
                <w:sz w:val="24"/>
                <w:szCs w:val="24"/>
                <w:lang w:eastAsia="en-US"/>
              </w:rPr>
              <w:t xml:space="preserve">необходимо </w:t>
            </w:r>
            <w:r w:rsidRPr="00402DC2">
              <w:rPr>
                <w:rFonts w:eastAsia="Calibri"/>
                <w:sz w:val="24"/>
                <w:szCs w:val="24"/>
                <w:lang w:eastAsia="en-US"/>
              </w:rPr>
              <w:t>отменить как противоречащее Закону РД от 7 октября 2008 года № 42 «О государственной поддержке инвестиционной деятельности на территории Республики Дагестан».</w:t>
            </w:r>
          </w:p>
          <w:p w:rsidR="00402DC2" w:rsidRPr="00402DC2" w:rsidRDefault="00402DC2" w:rsidP="00B2097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sz w:val="24"/>
                <w:szCs w:val="24"/>
                <w:lang w:eastAsia="en-US"/>
              </w:rPr>
              <w:t xml:space="preserve">   В статье 3 указанного Закона определены формы инвестиционной деятельности, в которой инвестиционная деятельность в форме финансирования затрат на разработку бизнес-планов и (или) проектной документации инвестиционных проектов отсутствует. Кроме того, в статье 6 «Обязательства органов государственной власти Республики Дагестан в области инвестиционной деятельности» финансирование бизнес-планов и (или) проектной документации инвестицион</w:t>
            </w:r>
            <w:r w:rsidR="00B20976">
              <w:rPr>
                <w:rFonts w:eastAsia="Calibri"/>
                <w:sz w:val="24"/>
                <w:szCs w:val="24"/>
                <w:lang w:eastAsia="en-US"/>
              </w:rPr>
              <w:t>ных проектов не предусмотрено</w:t>
            </w:r>
          </w:p>
        </w:tc>
        <w:tc>
          <w:tcPr>
            <w:tcW w:w="4252" w:type="dxa"/>
            <w:shd w:val="clear" w:color="auto" w:fill="auto"/>
          </w:tcPr>
          <w:p w:rsidR="00402DC2" w:rsidRPr="00402DC2" w:rsidRDefault="00402DC2" w:rsidP="00402DC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sz w:val="24"/>
                <w:szCs w:val="24"/>
                <w:lang w:eastAsia="en-US"/>
              </w:rPr>
              <w:t>Ассоциация Саморегулируемая организация Межрегиональное отраслевое объединение работодателей «Гильдия строителей Северо-Кавказского федерального округа», Региональное объединение общероссийской общественной организации «Деловая Россия»</w:t>
            </w:r>
          </w:p>
        </w:tc>
        <w:tc>
          <w:tcPr>
            <w:tcW w:w="4111" w:type="dxa"/>
            <w:shd w:val="clear" w:color="auto" w:fill="auto"/>
          </w:tcPr>
          <w:p w:rsidR="00402DC2" w:rsidRPr="00402DC2" w:rsidRDefault="00995196" w:rsidP="007D05CB">
            <w:pPr>
              <w:spacing w:after="200"/>
              <w:ind w:firstLine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Предложение обоснован</w:t>
            </w:r>
            <w:r w:rsidR="007D05CB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67231B" w:rsidRPr="002248BF">
              <w:rPr>
                <w:rFonts w:eastAsia="Calibri"/>
                <w:sz w:val="24"/>
                <w:szCs w:val="24"/>
                <w:lang w:eastAsia="en-US"/>
              </w:rPr>
              <w:t xml:space="preserve">Органу-разработчику целесообразно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учесть</w:t>
            </w:r>
            <w:r w:rsidR="0067231B" w:rsidRPr="002248BF">
              <w:rPr>
                <w:rFonts w:eastAsia="Calibri"/>
                <w:sz w:val="24"/>
                <w:szCs w:val="24"/>
                <w:lang w:eastAsia="en-US"/>
              </w:rPr>
              <w:t xml:space="preserve"> данное предложение</w:t>
            </w:r>
          </w:p>
        </w:tc>
      </w:tr>
      <w:tr w:rsidR="00872100" w:rsidRPr="00402DC2" w:rsidTr="00474884">
        <w:tc>
          <w:tcPr>
            <w:tcW w:w="534" w:type="dxa"/>
            <w:shd w:val="clear" w:color="auto" w:fill="auto"/>
          </w:tcPr>
          <w:p w:rsidR="00872100" w:rsidRPr="00402DC2" w:rsidRDefault="00872100" w:rsidP="00402DC2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872100" w:rsidRPr="00402DC2" w:rsidRDefault="00872100" w:rsidP="00872100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02DC2">
              <w:rPr>
                <w:rFonts w:eastAsia="Calibri"/>
                <w:sz w:val="24"/>
                <w:szCs w:val="24"/>
                <w:lang w:eastAsia="en-US"/>
              </w:rPr>
              <w:t xml:space="preserve">В положении «О Порядке финансирования затрат на разработку бизнес-планов и (или) проектной документации инвестиционных проектов» определено, что разработка бизнес-планов и (или) проектной документации инвестиционных проектов за счет средств республиканского бюджета Республики Дагестан </w:t>
            </w:r>
            <w:r w:rsidRPr="00402DC2">
              <w:rPr>
                <w:rFonts w:eastAsia="Calibri"/>
                <w:sz w:val="24"/>
                <w:szCs w:val="24"/>
                <w:lang w:eastAsia="en-US"/>
              </w:rPr>
              <w:lastRenderedPageBreak/>
              <w:t>осуществляется при условии наличия у инициатора проекта собственных денежных средств или другого имущества в размере не менее 10 процентов от общей стоимости инвестиционного проекта.</w:t>
            </w:r>
            <w:proofErr w:type="gramEnd"/>
          </w:p>
          <w:p w:rsidR="00872100" w:rsidRPr="00402DC2" w:rsidRDefault="00872100" w:rsidP="00872100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sz w:val="24"/>
                <w:szCs w:val="24"/>
                <w:lang w:eastAsia="en-US"/>
              </w:rPr>
              <w:t xml:space="preserve">   Расходы денежных средств из бюджета целесообразно осуществлять по формуле: 40 проц. из бюджета, 60 проц. – инвестора.</w:t>
            </w:r>
          </w:p>
          <w:p w:rsidR="00872100" w:rsidRPr="00402DC2" w:rsidRDefault="00872100" w:rsidP="00872100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sz w:val="24"/>
                <w:szCs w:val="24"/>
                <w:lang w:eastAsia="en-US"/>
              </w:rPr>
              <w:t xml:space="preserve">  В связи </w:t>
            </w:r>
            <w:proofErr w:type="gramStart"/>
            <w:r w:rsidRPr="00402DC2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402D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02DC2">
              <w:rPr>
                <w:rFonts w:eastAsia="Calibri"/>
                <w:sz w:val="24"/>
                <w:szCs w:val="24"/>
                <w:lang w:eastAsia="en-US"/>
              </w:rPr>
              <w:t>изложенным</w:t>
            </w:r>
            <w:proofErr w:type="gramEnd"/>
            <w:r w:rsidRPr="00402DC2">
              <w:rPr>
                <w:rFonts w:eastAsia="Calibri"/>
                <w:sz w:val="24"/>
                <w:szCs w:val="24"/>
                <w:lang w:eastAsia="en-US"/>
              </w:rPr>
              <w:t>, предложить принять новое постановление Правительства РД следующего содержания: «</w:t>
            </w:r>
            <w:proofErr w:type="gramStart"/>
            <w:r w:rsidRPr="00402DC2">
              <w:rPr>
                <w:rFonts w:eastAsia="Calibri"/>
                <w:sz w:val="24"/>
                <w:szCs w:val="24"/>
                <w:lang w:eastAsia="en-US"/>
              </w:rPr>
              <w:t>Об утверждении методических рекомендаций по рассмотрению инвестиционных проектов в целях заключения соглашений о реализации инвестиционных проектов на территории</w:t>
            </w:r>
            <w:proofErr w:type="gramEnd"/>
            <w:r w:rsidRPr="00402DC2">
              <w:rPr>
                <w:rFonts w:eastAsia="Calibri"/>
                <w:sz w:val="24"/>
                <w:szCs w:val="24"/>
                <w:lang w:eastAsia="en-US"/>
              </w:rPr>
              <w:t xml:space="preserve"> Республики Дагестан»</w:t>
            </w:r>
          </w:p>
        </w:tc>
        <w:tc>
          <w:tcPr>
            <w:tcW w:w="4252" w:type="dxa"/>
            <w:shd w:val="clear" w:color="auto" w:fill="auto"/>
          </w:tcPr>
          <w:p w:rsidR="00872100" w:rsidRPr="00402DC2" w:rsidRDefault="00872100" w:rsidP="00402DC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Ассоциация Саморегулируемая организация Межрегиональное отраслевое объединение работодателей «Гильдия строителей Северо-Кавказского федерального округа», Региональное объединение </w:t>
            </w:r>
            <w:r w:rsidRPr="00402DC2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общероссийской общественной организации «Деловая Россия»</w:t>
            </w:r>
          </w:p>
        </w:tc>
        <w:tc>
          <w:tcPr>
            <w:tcW w:w="4111" w:type="dxa"/>
            <w:shd w:val="clear" w:color="auto" w:fill="auto"/>
          </w:tcPr>
          <w:p w:rsidR="00872100" w:rsidRPr="002248BF" w:rsidRDefault="007D05CB" w:rsidP="00402DC2">
            <w:pPr>
              <w:spacing w:after="20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Предложение обосновано. 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Органу-разработчику целесообразно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учесть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 данное предложение</w:t>
            </w:r>
          </w:p>
        </w:tc>
      </w:tr>
      <w:tr w:rsidR="00402DC2" w:rsidRPr="00402DC2" w:rsidTr="00474884">
        <w:tc>
          <w:tcPr>
            <w:tcW w:w="534" w:type="dxa"/>
            <w:shd w:val="clear" w:color="auto" w:fill="auto"/>
          </w:tcPr>
          <w:p w:rsidR="00402DC2" w:rsidRPr="00402DC2" w:rsidRDefault="00995196" w:rsidP="00402DC2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095" w:type="dxa"/>
            <w:shd w:val="clear" w:color="auto" w:fill="auto"/>
          </w:tcPr>
          <w:p w:rsidR="00402DC2" w:rsidRPr="00402DC2" w:rsidRDefault="00402DC2" w:rsidP="00402DC2">
            <w:pPr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402DC2">
              <w:rPr>
                <w:color w:val="000000"/>
                <w:sz w:val="24"/>
                <w:szCs w:val="24"/>
                <w:lang w:eastAsia="en-US"/>
              </w:rPr>
              <w:t xml:space="preserve"> «Изложить наименование «Положение о порядке финансирования затрат на разработку бизнес-планов и (или) компенсацию части затрат на разработку проектной документации инвестиционных проектов" (далее - Положение) в следующей редакции: «Положение о порядке компенсации части затрат на разработку проектной документации инвестиционных проектов и компенсации части затрат на создание объектов инженерной инфраструктуры в рамках реализации инвестиционных проектов» в соответствии с пунктом 2 статьи 9 и статьи 15.1 Закона РД от 7 октября 2008 года № 42» </w:t>
            </w:r>
          </w:p>
        </w:tc>
        <w:tc>
          <w:tcPr>
            <w:tcW w:w="4252" w:type="dxa"/>
            <w:shd w:val="clear" w:color="auto" w:fill="auto"/>
          </w:tcPr>
          <w:p w:rsidR="00402DC2" w:rsidRPr="00402DC2" w:rsidRDefault="00402DC2" w:rsidP="00402DC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sz w:val="24"/>
                <w:szCs w:val="24"/>
                <w:lang w:eastAsia="en-US"/>
              </w:rPr>
              <w:t>Уполномоченный по защите прав предпринимателей в РД</w:t>
            </w:r>
          </w:p>
        </w:tc>
        <w:tc>
          <w:tcPr>
            <w:tcW w:w="4111" w:type="dxa"/>
            <w:shd w:val="clear" w:color="auto" w:fill="auto"/>
          </w:tcPr>
          <w:p w:rsidR="00402DC2" w:rsidRPr="00402DC2" w:rsidRDefault="007D05CB" w:rsidP="00402DC2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Предложение обосновано. 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Органу-разработчику целесообразно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учесть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 данное предложение</w:t>
            </w:r>
          </w:p>
        </w:tc>
      </w:tr>
      <w:tr w:rsidR="00402DC2" w:rsidRPr="00402DC2" w:rsidTr="00474884">
        <w:tc>
          <w:tcPr>
            <w:tcW w:w="534" w:type="dxa"/>
            <w:shd w:val="clear" w:color="auto" w:fill="auto"/>
          </w:tcPr>
          <w:p w:rsidR="00402DC2" w:rsidRPr="00402DC2" w:rsidRDefault="00995196" w:rsidP="00402DC2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02DC2" w:rsidRPr="00402DC2" w:rsidRDefault="00402DC2" w:rsidP="00402DC2">
            <w:pPr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402DC2">
              <w:rPr>
                <w:color w:val="000000"/>
                <w:sz w:val="24"/>
                <w:szCs w:val="24"/>
                <w:lang w:eastAsia="en-US"/>
              </w:rPr>
              <w:t xml:space="preserve">«По тексту Положения слова «разработка бизнес-планов и (или) компенсация части затрат на разработку проектной документации инвестиционных проектов» заменить словами «разработка проектной документации инвестиционных проектов и компенсация части затрат на создание объектов инженерной инфраструктуры в </w:t>
            </w:r>
            <w:r w:rsidRPr="00402DC2">
              <w:rPr>
                <w:color w:val="000000"/>
                <w:sz w:val="24"/>
                <w:szCs w:val="24"/>
                <w:lang w:eastAsia="en-US"/>
              </w:rPr>
              <w:lastRenderedPageBreak/>
              <w:t>рамках реализации инвестиционных проектов»</w:t>
            </w:r>
          </w:p>
        </w:tc>
        <w:tc>
          <w:tcPr>
            <w:tcW w:w="4252" w:type="dxa"/>
            <w:shd w:val="clear" w:color="auto" w:fill="auto"/>
          </w:tcPr>
          <w:p w:rsidR="00402DC2" w:rsidRPr="00402DC2" w:rsidRDefault="00402DC2" w:rsidP="00402DC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sz w:val="24"/>
                <w:szCs w:val="24"/>
                <w:lang w:eastAsia="en-US"/>
              </w:rPr>
              <w:lastRenderedPageBreak/>
              <w:t>Уполномоченный по защите прав предпринимателей в РД</w:t>
            </w:r>
          </w:p>
        </w:tc>
        <w:tc>
          <w:tcPr>
            <w:tcW w:w="4111" w:type="dxa"/>
            <w:shd w:val="clear" w:color="auto" w:fill="auto"/>
          </w:tcPr>
          <w:p w:rsidR="00402DC2" w:rsidRPr="00402DC2" w:rsidRDefault="007D05CB" w:rsidP="00402DC2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Предложение обосновано. 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Органу-разработчику целесообразно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учесть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 данное предложение</w:t>
            </w:r>
          </w:p>
        </w:tc>
      </w:tr>
      <w:tr w:rsidR="00402DC2" w:rsidRPr="00402DC2" w:rsidTr="00474884">
        <w:tc>
          <w:tcPr>
            <w:tcW w:w="534" w:type="dxa"/>
            <w:shd w:val="clear" w:color="auto" w:fill="auto"/>
          </w:tcPr>
          <w:p w:rsidR="00402DC2" w:rsidRPr="00402DC2" w:rsidRDefault="00995196" w:rsidP="00402DC2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095" w:type="dxa"/>
            <w:shd w:val="clear" w:color="auto" w:fill="auto"/>
          </w:tcPr>
          <w:p w:rsidR="00402DC2" w:rsidRPr="00402DC2" w:rsidRDefault="00402DC2" w:rsidP="00995196">
            <w:pPr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02DC2">
              <w:rPr>
                <w:color w:val="000000"/>
                <w:sz w:val="24"/>
                <w:szCs w:val="24"/>
                <w:lang w:eastAsia="en-US"/>
              </w:rPr>
              <w:t xml:space="preserve">«Перечень документов, представляемых инициаторами, предлагающими к реализации на территории Республики Дагестан инвестиционные проекты, необходимо пересмотреть, а также включить перечень документов, которые необходимо представить инициаторам, претендующим на получение компенсации части затрат на создание объектов инженерной инфраструктуры в рамках реализации инвестиционных проектов, в связи с последними изменениями, внесенными в </w:t>
            </w:r>
            <w:r w:rsidR="00995196">
              <w:rPr>
                <w:color w:val="000000"/>
                <w:sz w:val="24"/>
                <w:szCs w:val="24"/>
                <w:lang w:eastAsia="en-US"/>
              </w:rPr>
              <w:t>З</w:t>
            </w:r>
            <w:r w:rsidRPr="00402DC2">
              <w:rPr>
                <w:color w:val="000000"/>
                <w:sz w:val="24"/>
                <w:szCs w:val="24"/>
                <w:lang w:eastAsia="en-US"/>
              </w:rPr>
              <w:t xml:space="preserve">акон </w:t>
            </w:r>
            <w:r w:rsidR="00995196">
              <w:rPr>
                <w:color w:val="000000"/>
                <w:sz w:val="24"/>
                <w:szCs w:val="24"/>
                <w:lang w:eastAsia="en-US"/>
              </w:rPr>
              <w:t xml:space="preserve">РД </w:t>
            </w:r>
            <w:r w:rsidRPr="00402DC2">
              <w:rPr>
                <w:color w:val="000000"/>
                <w:sz w:val="24"/>
                <w:szCs w:val="24"/>
                <w:lang w:eastAsia="en-US"/>
              </w:rPr>
              <w:t xml:space="preserve">№ 42» 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402DC2" w:rsidRPr="00402DC2" w:rsidRDefault="00402DC2" w:rsidP="00402DC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sz w:val="24"/>
                <w:szCs w:val="24"/>
                <w:lang w:eastAsia="en-US"/>
              </w:rPr>
              <w:t>Уполномоченный по защите прав предпринимателей в РД</w:t>
            </w:r>
          </w:p>
        </w:tc>
        <w:tc>
          <w:tcPr>
            <w:tcW w:w="4111" w:type="dxa"/>
            <w:shd w:val="clear" w:color="auto" w:fill="auto"/>
          </w:tcPr>
          <w:p w:rsidR="00402DC2" w:rsidRPr="00402DC2" w:rsidRDefault="007D05CB" w:rsidP="00402DC2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Предложение обосновано. 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Органу-разработчику целесообразно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учесть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 данное предложение</w:t>
            </w:r>
          </w:p>
        </w:tc>
      </w:tr>
      <w:tr w:rsidR="007D05CB" w:rsidRPr="00402DC2" w:rsidTr="00474884">
        <w:tc>
          <w:tcPr>
            <w:tcW w:w="534" w:type="dxa"/>
            <w:shd w:val="clear" w:color="auto" w:fill="auto"/>
          </w:tcPr>
          <w:p w:rsidR="007D05CB" w:rsidRPr="00402DC2" w:rsidRDefault="007D05CB" w:rsidP="00402DC2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7D05CB" w:rsidRPr="00402DC2" w:rsidRDefault="007D05CB" w:rsidP="00402DC2">
            <w:pPr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402DC2">
              <w:rPr>
                <w:color w:val="000000"/>
                <w:sz w:val="24"/>
                <w:szCs w:val="24"/>
                <w:lang w:eastAsia="en-US"/>
              </w:rPr>
              <w:t xml:space="preserve">«В абзаце 5 пункта 9 Положения слова «или состоящие на налоговом учете» исключить, так </w:t>
            </w:r>
            <w:r>
              <w:rPr>
                <w:color w:val="000000"/>
                <w:sz w:val="24"/>
                <w:szCs w:val="24"/>
                <w:lang w:eastAsia="en-US"/>
              </w:rPr>
              <w:t>как согласно абзацу 1 статьи 9 З</w:t>
            </w:r>
            <w:r w:rsidRPr="00402DC2">
              <w:rPr>
                <w:color w:val="000000"/>
                <w:sz w:val="24"/>
                <w:szCs w:val="24"/>
                <w:lang w:eastAsia="en-US"/>
              </w:rPr>
              <w:t>акона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РД</w:t>
            </w:r>
            <w:r w:rsidRPr="00402DC2">
              <w:rPr>
                <w:color w:val="000000"/>
                <w:sz w:val="24"/>
                <w:szCs w:val="24"/>
                <w:lang w:eastAsia="en-US"/>
              </w:rPr>
              <w:t xml:space="preserve"> № 42 государственная поддержка инвестиционной деятельности на территории Республики Дагестан предоставляется инвесторам, зарегистрированным на территории Российской Федерации»</w:t>
            </w:r>
          </w:p>
        </w:tc>
        <w:tc>
          <w:tcPr>
            <w:tcW w:w="4252" w:type="dxa"/>
            <w:shd w:val="clear" w:color="auto" w:fill="auto"/>
          </w:tcPr>
          <w:p w:rsidR="007D05CB" w:rsidRPr="00402DC2" w:rsidRDefault="007D05CB" w:rsidP="00402DC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sz w:val="24"/>
                <w:szCs w:val="24"/>
                <w:lang w:eastAsia="en-US"/>
              </w:rPr>
              <w:t>Уполномоченный по защите прав предпринимателей в РД</w:t>
            </w:r>
          </w:p>
        </w:tc>
        <w:tc>
          <w:tcPr>
            <w:tcW w:w="4111" w:type="dxa"/>
            <w:shd w:val="clear" w:color="auto" w:fill="auto"/>
          </w:tcPr>
          <w:p w:rsidR="007D05CB" w:rsidRDefault="007D05CB" w:rsidP="007D05CB">
            <w:pPr>
              <w:ind w:firstLine="0"/>
            </w:pPr>
            <w:r w:rsidRPr="007F3978">
              <w:rPr>
                <w:rFonts w:eastAsia="Calibri"/>
                <w:sz w:val="24"/>
                <w:szCs w:val="24"/>
                <w:lang w:eastAsia="en-US"/>
              </w:rPr>
              <w:t>Предложение обосновано. Органу-разработчику целесообразно учесть данное предложение</w:t>
            </w:r>
          </w:p>
        </w:tc>
      </w:tr>
      <w:tr w:rsidR="007D05CB" w:rsidRPr="00402DC2" w:rsidTr="00474884">
        <w:tc>
          <w:tcPr>
            <w:tcW w:w="534" w:type="dxa"/>
            <w:shd w:val="clear" w:color="auto" w:fill="auto"/>
          </w:tcPr>
          <w:p w:rsidR="007D05CB" w:rsidRPr="00402DC2" w:rsidRDefault="007D05CB" w:rsidP="00402DC2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7D05CB" w:rsidRPr="00402DC2" w:rsidRDefault="007D05CB" w:rsidP="00402DC2">
            <w:pPr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402DC2">
              <w:rPr>
                <w:color w:val="000000"/>
                <w:sz w:val="24"/>
                <w:szCs w:val="24"/>
                <w:lang w:eastAsia="en-US"/>
              </w:rPr>
              <w:t xml:space="preserve">«Пункты 18 и 19 Положения исключить в связи с последними изменениями, внесенными в Закон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РД </w:t>
            </w:r>
            <w:r w:rsidRPr="00402DC2">
              <w:rPr>
                <w:color w:val="000000"/>
                <w:sz w:val="24"/>
                <w:szCs w:val="24"/>
                <w:lang w:eastAsia="en-US"/>
              </w:rPr>
              <w:t>№ 42»</w:t>
            </w:r>
          </w:p>
        </w:tc>
        <w:tc>
          <w:tcPr>
            <w:tcW w:w="4252" w:type="dxa"/>
            <w:shd w:val="clear" w:color="auto" w:fill="auto"/>
          </w:tcPr>
          <w:p w:rsidR="007D05CB" w:rsidRPr="00402DC2" w:rsidRDefault="007D05CB" w:rsidP="00402DC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sz w:val="24"/>
                <w:szCs w:val="24"/>
                <w:lang w:eastAsia="en-US"/>
              </w:rPr>
              <w:t>Уполномоченный по защите прав предпринимателей в РД</w:t>
            </w:r>
          </w:p>
        </w:tc>
        <w:tc>
          <w:tcPr>
            <w:tcW w:w="4111" w:type="dxa"/>
            <w:shd w:val="clear" w:color="auto" w:fill="auto"/>
          </w:tcPr>
          <w:p w:rsidR="007D05CB" w:rsidRDefault="007D05CB" w:rsidP="007D05CB">
            <w:pPr>
              <w:ind w:firstLine="0"/>
            </w:pPr>
            <w:r w:rsidRPr="007F3978">
              <w:rPr>
                <w:rFonts w:eastAsia="Calibri"/>
                <w:sz w:val="24"/>
                <w:szCs w:val="24"/>
                <w:lang w:eastAsia="en-US"/>
              </w:rPr>
              <w:t>Предложение обосновано. Органу-разработчику целесообразно учесть данное предложение</w:t>
            </w:r>
          </w:p>
        </w:tc>
      </w:tr>
      <w:tr w:rsidR="007D05CB" w:rsidRPr="00402DC2" w:rsidTr="00474884">
        <w:tc>
          <w:tcPr>
            <w:tcW w:w="534" w:type="dxa"/>
            <w:shd w:val="clear" w:color="auto" w:fill="auto"/>
          </w:tcPr>
          <w:p w:rsidR="007D05CB" w:rsidRPr="00402DC2" w:rsidRDefault="007D05CB" w:rsidP="00402DC2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7D05CB" w:rsidRPr="00402DC2" w:rsidRDefault="007D05CB" w:rsidP="00995196">
            <w:pPr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02DC2">
              <w:rPr>
                <w:color w:val="000000"/>
                <w:sz w:val="24"/>
                <w:szCs w:val="24"/>
                <w:lang w:eastAsia="en-US"/>
              </w:rPr>
              <w:t>«В Положение о республиканской комиссии по проведению конкурсов на предоставление государственной поддержки инвесторам, реализующим инвестиционные проекты в Республике Дагестан, утвержденное постановление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 Правительства РД </w:t>
            </w:r>
            <w:r w:rsidRPr="00402DC2">
              <w:rPr>
                <w:color w:val="000000"/>
                <w:sz w:val="24"/>
                <w:szCs w:val="24"/>
                <w:lang w:eastAsia="en-US"/>
              </w:rPr>
              <w:t xml:space="preserve"> № 122</w:t>
            </w:r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  <w:r w:rsidRPr="00402DC2">
              <w:rPr>
                <w:color w:val="000000"/>
                <w:sz w:val="24"/>
                <w:szCs w:val="24"/>
                <w:lang w:eastAsia="en-US"/>
              </w:rPr>
              <w:t xml:space="preserve"> внести следующ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402DC2">
              <w:rPr>
                <w:color w:val="000000"/>
                <w:sz w:val="24"/>
                <w:szCs w:val="24"/>
                <w:lang w:eastAsia="en-US"/>
              </w:rPr>
              <w:t xml:space="preserve">е изменение: «абзац 3 пункта 4 изложить в следующей редакции: «компенсация части затрат на разработку проектной документации инвестиционных проектов и компенсации части затрат на создание объектов инженерной инфраструктуры в рамках реализации инвестиционных проектов» 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7D05CB" w:rsidRPr="00402DC2" w:rsidRDefault="007D05CB" w:rsidP="00402DC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sz w:val="24"/>
                <w:szCs w:val="24"/>
                <w:lang w:eastAsia="en-US"/>
              </w:rPr>
              <w:t>Уполномоченный по защите прав предпринимателей в РД</w:t>
            </w:r>
          </w:p>
        </w:tc>
        <w:tc>
          <w:tcPr>
            <w:tcW w:w="4111" w:type="dxa"/>
            <w:shd w:val="clear" w:color="auto" w:fill="auto"/>
          </w:tcPr>
          <w:p w:rsidR="007D05CB" w:rsidRDefault="007D05CB" w:rsidP="007D05CB">
            <w:pPr>
              <w:ind w:firstLine="0"/>
            </w:pPr>
            <w:r w:rsidRPr="007F3978">
              <w:rPr>
                <w:rFonts w:eastAsia="Calibri"/>
                <w:sz w:val="24"/>
                <w:szCs w:val="24"/>
                <w:lang w:eastAsia="en-US"/>
              </w:rPr>
              <w:t>Предложение обосновано. Органу-разработчику целесообразно учесть данное предложение</w:t>
            </w:r>
          </w:p>
        </w:tc>
      </w:tr>
      <w:tr w:rsidR="00402DC2" w:rsidRPr="00402DC2" w:rsidTr="00474884">
        <w:tc>
          <w:tcPr>
            <w:tcW w:w="534" w:type="dxa"/>
            <w:shd w:val="clear" w:color="auto" w:fill="auto"/>
          </w:tcPr>
          <w:p w:rsidR="00402DC2" w:rsidRPr="00402DC2" w:rsidRDefault="00995196" w:rsidP="00402DC2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095" w:type="dxa"/>
            <w:shd w:val="clear" w:color="auto" w:fill="auto"/>
          </w:tcPr>
          <w:p w:rsidR="00402DC2" w:rsidRPr="00972C04" w:rsidRDefault="00402DC2" w:rsidP="00972C04">
            <w:pPr>
              <w:pStyle w:val="a5"/>
              <w:ind w:left="33" w:firstLine="0"/>
              <w:rPr>
                <w:sz w:val="24"/>
                <w:szCs w:val="24"/>
              </w:rPr>
            </w:pPr>
            <w:r w:rsidRPr="00972C04">
              <w:rPr>
                <w:sz w:val="24"/>
                <w:szCs w:val="24"/>
              </w:rPr>
              <w:t>«В Положение о порядке и условиях предоставления инвесторам государственной поддержки в форме обеспечения земельных участков, на которых реализуются инвестиционные проекты, необходимой инженерной инфраструктурой, утвержденное постановлением</w:t>
            </w:r>
            <w:r w:rsidR="00E04AA2" w:rsidRPr="00972C04">
              <w:rPr>
                <w:sz w:val="24"/>
                <w:szCs w:val="24"/>
              </w:rPr>
              <w:t xml:space="preserve"> П</w:t>
            </w:r>
            <w:r w:rsidR="00995196" w:rsidRPr="00972C04">
              <w:rPr>
                <w:sz w:val="24"/>
                <w:szCs w:val="24"/>
              </w:rPr>
              <w:t>равительства РД</w:t>
            </w:r>
            <w:r w:rsidRPr="00972C04">
              <w:rPr>
                <w:sz w:val="24"/>
                <w:szCs w:val="24"/>
              </w:rPr>
              <w:t xml:space="preserve"> № 122</w:t>
            </w:r>
            <w:r w:rsidR="00995196" w:rsidRPr="00972C04">
              <w:rPr>
                <w:sz w:val="24"/>
                <w:szCs w:val="24"/>
              </w:rPr>
              <w:t>,</w:t>
            </w:r>
            <w:r w:rsidRPr="00972C04">
              <w:rPr>
                <w:sz w:val="24"/>
                <w:szCs w:val="24"/>
              </w:rPr>
              <w:t xml:space="preserve"> внести следующее изменение: «в абзац 5 пункта 6 слова «или состоящие на налоговом учете» исключить, так как согласно абзацу 1 статьи 9 Закона </w:t>
            </w:r>
            <w:r w:rsidR="00995196" w:rsidRPr="00972C04">
              <w:rPr>
                <w:sz w:val="24"/>
                <w:szCs w:val="24"/>
              </w:rPr>
              <w:t xml:space="preserve">РД </w:t>
            </w:r>
            <w:r w:rsidRPr="00972C04">
              <w:rPr>
                <w:sz w:val="24"/>
                <w:szCs w:val="24"/>
              </w:rPr>
              <w:t xml:space="preserve">№ 42 государственная поддержка инвестиционной деятельности на территории Республики Дагестан предоставляется инвесторам, зарегистрированным на территории </w:t>
            </w:r>
            <w:r w:rsidR="00995196" w:rsidRPr="00972C04">
              <w:rPr>
                <w:sz w:val="24"/>
                <w:szCs w:val="24"/>
              </w:rPr>
              <w:t>Р</w:t>
            </w:r>
            <w:r w:rsidRPr="00972C04">
              <w:rPr>
                <w:sz w:val="24"/>
                <w:szCs w:val="24"/>
              </w:rPr>
              <w:t>оссийской Федерации»</w:t>
            </w:r>
          </w:p>
        </w:tc>
        <w:tc>
          <w:tcPr>
            <w:tcW w:w="4252" w:type="dxa"/>
            <w:shd w:val="clear" w:color="auto" w:fill="auto"/>
          </w:tcPr>
          <w:p w:rsidR="00402DC2" w:rsidRPr="00402DC2" w:rsidRDefault="00402DC2" w:rsidP="00402DC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2DC2">
              <w:rPr>
                <w:rFonts w:eastAsia="Calibri"/>
                <w:sz w:val="24"/>
                <w:szCs w:val="24"/>
                <w:lang w:eastAsia="en-US"/>
              </w:rPr>
              <w:t>Уполномоченный по защите прав предпринимателей в РД</w:t>
            </w:r>
          </w:p>
        </w:tc>
        <w:tc>
          <w:tcPr>
            <w:tcW w:w="4111" w:type="dxa"/>
            <w:shd w:val="clear" w:color="auto" w:fill="auto"/>
          </w:tcPr>
          <w:p w:rsidR="00402DC2" w:rsidRPr="00402DC2" w:rsidRDefault="007D05CB" w:rsidP="00402DC2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Предложение обосновано. 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Органу-разработчику целесообразно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учесть</w:t>
            </w:r>
            <w:r w:rsidRPr="002248BF">
              <w:rPr>
                <w:rFonts w:eastAsia="Calibri"/>
                <w:sz w:val="24"/>
                <w:szCs w:val="24"/>
                <w:lang w:eastAsia="en-US"/>
              </w:rPr>
              <w:t xml:space="preserve"> данное предложение</w:t>
            </w:r>
          </w:p>
        </w:tc>
      </w:tr>
    </w:tbl>
    <w:p w:rsidR="002248BF" w:rsidRDefault="002248BF" w:rsidP="00402DC2">
      <w:pPr>
        <w:ind w:firstLine="0"/>
        <w:jc w:val="center"/>
        <w:rPr>
          <w:szCs w:val="28"/>
        </w:rPr>
      </w:pPr>
    </w:p>
    <w:sectPr w:rsidR="002248BF" w:rsidSect="002248BF">
      <w:pgSz w:w="16838" w:h="11906" w:orient="landscape"/>
      <w:pgMar w:top="1701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F2" w:rsidRDefault="002F49F2">
      <w:r>
        <w:separator/>
      </w:r>
    </w:p>
  </w:endnote>
  <w:endnote w:type="continuationSeparator" w:id="0">
    <w:p w:rsidR="002F49F2" w:rsidRDefault="002F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4D" w:rsidRDefault="0037484D">
    <w:pPr>
      <w:pStyle w:val="aa"/>
      <w:jc w:val="center"/>
    </w:pPr>
  </w:p>
  <w:p w:rsidR="0037484D" w:rsidRDefault="003748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F2" w:rsidRDefault="002F49F2">
      <w:r>
        <w:separator/>
      </w:r>
    </w:p>
  </w:footnote>
  <w:footnote w:type="continuationSeparator" w:id="0">
    <w:p w:rsidR="002F49F2" w:rsidRDefault="002F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4D" w:rsidRDefault="0037484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C200E">
      <w:rPr>
        <w:noProof/>
      </w:rPr>
      <w:t>15</w:t>
    </w:r>
    <w:r>
      <w:fldChar w:fldCharType="end"/>
    </w:r>
  </w:p>
  <w:p w:rsidR="0037484D" w:rsidRDefault="003748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.8pt;height:18.8pt" o:bullet="t">
        <v:imagedata r:id="rId1" o:title=""/>
      </v:shape>
    </w:pict>
  </w:numPicBullet>
  <w:abstractNum w:abstractNumId="0">
    <w:nsid w:val="10BC214E"/>
    <w:multiLevelType w:val="hybridMultilevel"/>
    <w:tmpl w:val="BB6A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14B9"/>
    <w:multiLevelType w:val="hybridMultilevel"/>
    <w:tmpl w:val="DFD0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011D68"/>
    <w:multiLevelType w:val="multilevel"/>
    <w:tmpl w:val="9C0ACD6E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21A5A"/>
    <w:multiLevelType w:val="hybridMultilevel"/>
    <w:tmpl w:val="0160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96457A"/>
    <w:multiLevelType w:val="hybridMultilevel"/>
    <w:tmpl w:val="18E67864"/>
    <w:lvl w:ilvl="0" w:tplc="60C2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C1C9D"/>
    <w:multiLevelType w:val="singleLevel"/>
    <w:tmpl w:val="D5107EA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415D4B26"/>
    <w:multiLevelType w:val="hybridMultilevel"/>
    <w:tmpl w:val="98D22256"/>
    <w:lvl w:ilvl="0" w:tplc="254402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8D56236"/>
    <w:multiLevelType w:val="multilevel"/>
    <w:tmpl w:val="10DC1B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6C5AA4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74F4B51"/>
    <w:multiLevelType w:val="hybridMultilevel"/>
    <w:tmpl w:val="3B5EFD9C"/>
    <w:lvl w:ilvl="0" w:tplc="044A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651929"/>
    <w:multiLevelType w:val="hybridMultilevel"/>
    <w:tmpl w:val="DEA88EEA"/>
    <w:lvl w:ilvl="0" w:tplc="D8A4C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9D65C4"/>
    <w:multiLevelType w:val="hybridMultilevel"/>
    <w:tmpl w:val="0CC08002"/>
    <w:lvl w:ilvl="0" w:tplc="EC88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7A72B7"/>
    <w:multiLevelType w:val="singleLevel"/>
    <w:tmpl w:val="3CEA3178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69164935"/>
    <w:multiLevelType w:val="hybridMultilevel"/>
    <w:tmpl w:val="902E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16CBC"/>
    <w:multiLevelType w:val="multilevel"/>
    <w:tmpl w:val="882C8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27384"/>
    <w:multiLevelType w:val="hybridMultilevel"/>
    <w:tmpl w:val="A5D09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EB4F01"/>
    <w:multiLevelType w:val="hybridMultilevel"/>
    <w:tmpl w:val="53C63618"/>
    <w:lvl w:ilvl="0" w:tplc="B8A2B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D6069E"/>
    <w:multiLevelType w:val="multilevel"/>
    <w:tmpl w:val="14B6F57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4">
    <w:nsid w:val="7CB279C2"/>
    <w:multiLevelType w:val="hybridMultilevel"/>
    <w:tmpl w:val="4C5A8EBA"/>
    <w:lvl w:ilvl="0" w:tplc="DA42CA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E612D5A"/>
    <w:multiLevelType w:val="hybridMultilevel"/>
    <w:tmpl w:val="D096B69E"/>
    <w:lvl w:ilvl="0" w:tplc="D07246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19"/>
  </w:num>
  <w:num w:numId="10">
    <w:abstractNumId w:val="14"/>
  </w:num>
  <w:num w:numId="11">
    <w:abstractNumId w:val="5"/>
  </w:num>
  <w:num w:numId="12">
    <w:abstractNumId w:val="18"/>
  </w:num>
  <w:num w:numId="13">
    <w:abstractNumId w:val="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11"/>
  </w:num>
  <w:num w:numId="19">
    <w:abstractNumId w:val="10"/>
  </w:num>
  <w:num w:numId="20">
    <w:abstractNumId w:val="17"/>
  </w:num>
  <w:num w:numId="21">
    <w:abstractNumId w:val="25"/>
  </w:num>
  <w:num w:numId="22">
    <w:abstractNumId w:val="21"/>
  </w:num>
  <w:num w:numId="23">
    <w:abstractNumId w:val="24"/>
  </w:num>
  <w:num w:numId="24">
    <w:abstractNumId w:val="22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6F"/>
    <w:rsid w:val="000021CF"/>
    <w:rsid w:val="000022F5"/>
    <w:rsid w:val="00003AC8"/>
    <w:rsid w:val="0000687B"/>
    <w:rsid w:val="00006E28"/>
    <w:rsid w:val="00007CA0"/>
    <w:rsid w:val="000103F3"/>
    <w:rsid w:val="00010988"/>
    <w:rsid w:val="000119AA"/>
    <w:rsid w:val="00012FC0"/>
    <w:rsid w:val="00013200"/>
    <w:rsid w:val="00013470"/>
    <w:rsid w:val="00015F52"/>
    <w:rsid w:val="00017BC8"/>
    <w:rsid w:val="000200F9"/>
    <w:rsid w:val="00020256"/>
    <w:rsid w:val="00020EA4"/>
    <w:rsid w:val="00021885"/>
    <w:rsid w:val="00022E10"/>
    <w:rsid w:val="000230E5"/>
    <w:rsid w:val="0002335A"/>
    <w:rsid w:val="00024535"/>
    <w:rsid w:val="00025368"/>
    <w:rsid w:val="00027734"/>
    <w:rsid w:val="00027A3F"/>
    <w:rsid w:val="00027DAA"/>
    <w:rsid w:val="00034184"/>
    <w:rsid w:val="0003530C"/>
    <w:rsid w:val="0003545C"/>
    <w:rsid w:val="00036431"/>
    <w:rsid w:val="0003691A"/>
    <w:rsid w:val="000369DA"/>
    <w:rsid w:val="000407D3"/>
    <w:rsid w:val="00041F16"/>
    <w:rsid w:val="00041FE3"/>
    <w:rsid w:val="00043A9C"/>
    <w:rsid w:val="00044343"/>
    <w:rsid w:val="00044D47"/>
    <w:rsid w:val="000454FD"/>
    <w:rsid w:val="0004601C"/>
    <w:rsid w:val="00046C84"/>
    <w:rsid w:val="00046E41"/>
    <w:rsid w:val="000518F6"/>
    <w:rsid w:val="0005199C"/>
    <w:rsid w:val="00054463"/>
    <w:rsid w:val="000544D7"/>
    <w:rsid w:val="000547A6"/>
    <w:rsid w:val="00056857"/>
    <w:rsid w:val="000570CE"/>
    <w:rsid w:val="00057567"/>
    <w:rsid w:val="0005799A"/>
    <w:rsid w:val="000615A6"/>
    <w:rsid w:val="000619B0"/>
    <w:rsid w:val="00061FE2"/>
    <w:rsid w:val="000623A8"/>
    <w:rsid w:val="0006252F"/>
    <w:rsid w:val="00063357"/>
    <w:rsid w:val="000633E8"/>
    <w:rsid w:val="00063BCF"/>
    <w:rsid w:val="00064730"/>
    <w:rsid w:val="0006526F"/>
    <w:rsid w:val="00065959"/>
    <w:rsid w:val="00070FA4"/>
    <w:rsid w:val="00072B92"/>
    <w:rsid w:val="00072BB6"/>
    <w:rsid w:val="000740BF"/>
    <w:rsid w:val="000754C4"/>
    <w:rsid w:val="00076E40"/>
    <w:rsid w:val="000772DB"/>
    <w:rsid w:val="0007737A"/>
    <w:rsid w:val="000801FA"/>
    <w:rsid w:val="00081C87"/>
    <w:rsid w:val="0008242A"/>
    <w:rsid w:val="0008316E"/>
    <w:rsid w:val="0008318F"/>
    <w:rsid w:val="0008323B"/>
    <w:rsid w:val="00083B59"/>
    <w:rsid w:val="00083D15"/>
    <w:rsid w:val="00084FB8"/>
    <w:rsid w:val="000850E9"/>
    <w:rsid w:val="00085881"/>
    <w:rsid w:val="00085BE4"/>
    <w:rsid w:val="00087436"/>
    <w:rsid w:val="00091144"/>
    <w:rsid w:val="00091AD8"/>
    <w:rsid w:val="0009234A"/>
    <w:rsid w:val="0009285F"/>
    <w:rsid w:val="00093FF0"/>
    <w:rsid w:val="00094614"/>
    <w:rsid w:val="0009515F"/>
    <w:rsid w:val="00096C3B"/>
    <w:rsid w:val="00097549"/>
    <w:rsid w:val="00097CEE"/>
    <w:rsid w:val="000A16DA"/>
    <w:rsid w:val="000A19F9"/>
    <w:rsid w:val="000A21B0"/>
    <w:rsid w:val="000A41BA"/>
    <w:rsid w:val="000A4524"/>
    <w:rsid w:val="000A5E7D"/>
    <w:rsid w:val="000A7DED"/>
    <w:rsid w:val="000B2181"/>
    <w:rsid w:val="000B2DA0"/>
    <w:rsid w:val="000B302D"/>
    <w:rsid w:val="000B3881"/>
    <w:rsid w:val="000B3B85"/>
    <w:rsid w:val="000B3EBB"/>
    <w:rsid w:val="000B5CCC"/>
    <w:rsid w:val="000B5E66"/>
    <w:rsid w:val="000B62B2"/>
    <w:rsid w:val="000B73C5"/>
    <w:rsid w:val="000C0612"/>
    <w:rsid w:val="000C1321"/>
    <w:rsid w:val="000C328F"/>
    <w:rsid w:val="000C3411"/>
    <w:rsid w:val="000C45D7"/>
    <w:rsid w:val="000C47CA"/>
    <w:rsid w:val="000C5123"/>
    <w:rsid w:val="000C5784"/>
    <w:rsid w:val="000C58CE"/>
    <w:rsid w:val="000C5AC3"/>
    <w:rsid w:val="000C6C49"/>
    <w:rsid w:val="000C6DCF"/>
    <w:rsid w:val="000C713E"/>
    <w:rsid w:val="000D015A"/>
    <w:rsid w:val="000D1F16"/>
    <w:rsid w:val="000D44ED"/>
    <w:rsid w:val="000D44F0"/>
    <w:rsid w:val="000D48ED"/>
    <w:rsid w:val="000D5DCE"/>
    <w:rsid w:val="000D6999"/>
    <w:rsid w:val="000D7DDF"/>
    <w:rsid w:val="000E0C32"/>
    <w:rsid w:val="000E1BB5"/>
    <w:rsid w:val="000E2D0F"/>
    <w:rsid w:val="000E4EFF"/>
    <w:rsid w:val="000E755B"/>
    <w:rsid w:val="000E7675"/>
    <w:rsid w:val="000E7B3F"/>
    <w:rsid w:val="000F2B32"/>
    <w:rsid w:val="000F35F5"/>
    <w:rsid w:val="000F50BD"/>
    <w:rsid w:val="000F58BE"/>
    <w:rsid w:val="000F5BE1"/>
    <w:rsid w:val="000F64E8"/>
    <w:rsid w:val="000F71CC"/>
    <w:rsid w:val="000F7BE2"/>
    <w:rsid w:val="00101647"/>
    <w:rsid w:val="00101791"/>
    <w:rsid w:val="00102053"/>
    <w:rsid w:val="001020DF"/>
    <w:rsid w:val="00102B7A"/>
    <w:rsid w:val="00102F05"/>
    <w:rsid w:val="001031E0"/>
    <w:rsid w:val="0010350F"/>
    <w:rsid w:val="00103601"/>
    <w:rsid w:val="0010374F"/>
    <w:rsid w:val="00105C76"/>
    <w:rsid w:val="0010621D"/>
    <w:rsid w:val="001104EE"/>
    <w:rsid w:val="00110930"/>
    <w:rsid w:val="001111B0"/>
    <w:rsid w:val="00111C9C"/>
    <w:rsid w:val="00111F25"/>
    <w:rsid w:val="00112911"/>
    <w:rsid w:val="001130AA"/>
    <w:rsid w:val="0011350C"/>
    <w:rsid w:val="00113615"/>
    <w:rsid w:val="001158AF"/>
    <w:rsid w:val="00115B31"/>
    <w:rsid w:val="00115F27"/>
    <w:rsid w:val="001161FD"/>
    <w:rsid w:val="00116A9A"/>
    <w:rsid w:val="00121A14"/>
    <w:rsid w:val="00121F60"/>
    <w:rsid w:val="00125082"/>
    <w:rsid w:val="0012534B"/>
    <w:rsid w:val="00125907"/>
    <w:rsid w:val="00126E5C"/>
    <w:rsid w:val="00127405"/>
    <w:rsid w:val="00130237"/>
    <w:rsid w:val="001311B5"/>
    <w:rsid w:val="00132B7B"/>
    <w:rsid w:val="00132C02"/>
    <w:rsid w:val="00133026"/>
    <w:rsid w:val="00133AD6"/>
    <w:rsid w:val="00134BA5"/>
    <w:rsid w:val="001370AA"/>
    <w:rsid w:val="001405C1"/>
    <w:rsid w:val="0014089D"/>
    <w:rsid w:val="00140D2C"/>
    <w:rsid w:val="0014118C"/>
    <w:rsid w:val="00141461"/>
    <w:rsid w:val="00141572"/>
    <w:rsid w:val="00141C98"/>
    <w:rsid w:val="0014220A"/>
    <w:rsid w:val="00142C92"/>
    <w:rsid w:val="00143538"/>
    <w:rsid w:val="00143AB5"/>
    <w:rsid w:val="001469D3"/>
    <w:rsid w:val="00146F06"/>
    <w:rsid w:val="00152356"/>
    <w:rsid w:val="001524EF"/>
    <w:rsid w:val="00153ED2"/>
    <w:rsid w:val="00153EFE"/>
    <w:rsid w:val="00154AAD"/>
    <w:rsid w:val="00154D49"/>
    <w:rsid w:val="00155506"/>
    <w:rsid w:val="00155D47"/>
    <w:rsid w:val="00156076"/>
    <w:rsid w:val="00156CEB"/>
    <w:rsid w:val="00160BEA"/>
    <w:rsid w:val="0016267A"/>
    <w:rsid w:val="00162894"/>
    <w:rsid w:val="0016440B"/>
    <w:rsid w:val="00164EEA"/>
    <w:rsid w:val="00165496"/>
    <w:rsid w:val="0016650E"/>
    <w:rsid w:val="0017002C"/>
    <w:rsid w:val="00170A0F"/>
    <w:rsid w:val="0017214F"/>
    <w:rsid w:val="00172E5F"/>
    <w:rsid w:val="001746FB"/>
    <w:rsid w:val="00174880"/>
    <w:rsid w:val="00174B12"/>
    <w:rsid w:val="00175782"/>
    <w:rsid w:val="00177290"/>
    <w:rsid w:val="00177B99"/>
    <w:rsid w:val="001800C9"/>
    <w:rsid w:val="00180BB4"/>
    <w:rsid w:val="0018154A"/>
    <w:rsid w:val="00184370"/>
    <w:rsid w:val="001848B1"/>
    <w:rsid w:val="00185732"/>
    <w:rsid w:val="00187F38"/>
    <w:rsid w:val="001912AF"/>
    <w:rsid w:val="00191681"/>
    <w:rsid w:val="00191DE0"/>
    <w:rsid w:val="00191F40"/>
    <w:rsid w:val="0019264B"/>
    <w:rsid w:val="0019298E"/>
    <w:rsid w:val="001943DE"/>
    <w:rsid w:val="00195C45"/>
    <w:rsid w:val="00195C69"/>
    <w:rsid w:val="00197101"/>
    <w:rsid w:val="001A06EB"/>
    <w:rsid w:val="001A0EA5"/>
    <w:rsid w:val="001A0F25"/>
    <w:rsid w:val="001A3627"/>
    <w:rsid w:val="001A3EC8"/>
    <w:rsid w:val="001A603B"/>
    <w:rsid w:val="001A7AC4"/>
    <w:rsid w:val="001B0006"/>
    <w:rsid w:val="001B3BAB"/>
    <w:rsid w:val="001B4019"/>
    <w:rsid w:val="001B4C4E"/>
    <w:rsid w:val="001B5ABF"/>
    <w:rsid w:val="001B6BDF"/>
    <w:rsid w:val="001B6D88"/>
    <w:rsid w:val="001B6DF6"/>
    <w:rsid w:val="001B7362"/>
    <w:rsid w:val="001C2F78"/>
    <w:rsid w:val="001C30B2"/>
    <w:rsid w:val="001C4108"/>
    <w:rsid w:val="001C49B5"/>
    <w:rsid w:val="001C6B45"/>
    <w:rsid w:val="001D20B8"/>
    <w:rsid w:val="001D3C07"/>
    <w:rsid w:val="001D55EA"/>
    <w:rsid w:val="001D589E"/>
    <w:rsid w:val="001D5D10"/>
    <w:rsid w:val="001D6C8C"/>
    <w:rsid w:val="001E026D"/>
    <w:rsid w:val="001E0FED"/>
    <w:rsid w:val="001E137E"/>
    <w:rsid w:val="001E23AA"/>
    <w:rsid w:val="001E24C3"/>
    <w:rsid w:val="001E2A43"/>
    <w:rsid w:val="001E2E4B"/>
    <w:rsid w:val="001E3678"/>
    <w:rsid w:val="001E3829"/>
    <w:rsid w:val="001E3EAF"/>
    <w:rsid w:val="001E3EDE"/>
    <w:rsid w:val="001E5871"/>
    <w:rsid w:val="001E5C84"/>
    <w:rsid w:val="001E648D"/>
    <w:rsid w:val="001E6571"/>
    <w:rsid w:val="001E70B8"/>
    <w:rsid w:val="001F0358"/>
    <w:rsid w:val="001F437E"/>
    <w:rsid w:val="001F46EA"/>
    <w:rsid w:val="001F4BDD"/>
    <w:rsid w:val="00200870"/>
    <w:rsid w:val="0020348A"/>
    <w:rsid w:val="002035DD"/>
    <w:rsid w:val="00203998"/>
    <w:rsid w:val="00203FC1"/>
    <w:rsid w:val="00204B83"/>
    <w:rsid w:val="00204DE9"/>
    <w:rsid w:val="00205103"/>
    <w:rsid w:val="0020532F"/>
    <w:rsid w:val="002054DD"/>
    <w:rsid w:val="002058AF"/>
    <w:rsid w:val="00205914"/>
    <w:rsid w:val="00206390"/>
    <w:rsid w:val="00207582"/>
    <w:rsid w:val="00207854"/>
    <w:rsid w:val="00207F59"/>
    <w:rsid w:val="00212F55"/>
    <w:rsid w:val="00213082"/>
    <w:rsid w:val="00213B1D"/>
    <w:rsid w:val="0021486A"/>
    <w:rsid w:val="002157B2"/>
    <w:rsid w:val="00215FD0"/>
    <w:rsid w:val="0021618C"/>
    <w:rsid w:val="00220319"/>
    <w:rsid w:val="00221119"/>
    <w:rsid w:val="002215BF"/>
    <w:rsid w:val="00222085"/>
    <w:rsid w:val="00222F39"/>
    <w:rsid w:val="00223C56"/>
    <w:rsid w:val="00223DEB"/>
    <w:rsid w:val="00224295"/>
    <w:rsid w:val="002248BF"/>
    <w:rsid w:val="00225010"/>
    <w:rsid w:val="002258FB"/>
    <w:rsid w:val="00225E31"/>
    <w:rsid w:val="002278F2"/>
    <w:rsid w:val="002305BF"/>
    <w:rsid w:val="00230BA7"/>
    <w:rsid w:val="00232A7C"/>
    <w:rsid w:val="00235540"/>
    <w:rsid w:val="0023574B"/>
    <w:rsid w:val="00237E97"/>
    <w:rsid w:val="0024027D"/>
    <w:rsid w:val="00240C34"/>
    <w:rsid w:val="00240D83"/>
    <w:rsid w:val="00240DA0"/>
    <w:rsid w:val="0024328F"/>
    <w:rsid w:val="00243562"/>
    <w:rsid w:val="00244966"/>
    <w:rsid w:val="00244A0B"/>
    <w:rsid w:val="00244B59"/>
    <w:rsid w:val="002450C1"/>
    <w:rsid w:val="002459B1"/>
    <w:rsid w:val="002473BC"/>
    <w:rsid w:val="00247582"/>
    <w:rsid w:val="00247DA1"/>
    <w:rsid w:val="00250B31"/>
    <w:rsid w:val="00253E1C"/>
    <w:rsid w:val="00255001"/>
    <w:rsid w:val="00255CF1"/>
    <w:rsid w:val="00256913"/>
    <w:rsid w:val="00256FF2"/>
    <w:rsid w:val="002573B5"/>
    <w:rsid w:val="00257656"/>
    <w:rsid w:val="00257C68"/>
    <w:rsid w:val="002605EE"/>
    <w:rsid w:val="00260C5E"/>
    <w:rsid w:val="00261164"/>
    <w:rsid w:val="00261DED"/>
    <w:rsid w:val="0026227A"/>
    <w:rsid w:val="00262361"/>
    <w:rsid w:val="00262AD1"/>
    <w:rsid w:val="00263981"/>
    <w:rsid w:val="00265F75"/>
    <w:rsid w:val="0026640A"/>
    <w:rsid w:val="002673D2"/>
    <w:rsid w:val="0026770C"/>
    <w:rsid w:val="0027012B"/>
    <w:rsid w:val="0027029B"/>
    <w:rsid w:val="002710C3"/>
    <w:rsid w:val="0027148B"/>
    <w:rsid w:val="00271A47"/>
    <w:rsid w:val="00272DE1"/>
    <w:rsid w:val="00273E49"/>
    <w:rsid w:val="0027537F"/>
    <w:rsid w:val="00275435"/>
    <w:rsid w:val="00276932"/>
    <w:rsid w:val="00276CEB"/>
    <w:rsid w:val="00277B76"/>
    <w:rsid w:val="00277BE2"/>
    <w:rsid w:val="00280118"/>
    <w:rsid w:val="002801D6"/>
    <w:rsid w:val="00280231"/>
    <w:rsid w:val="00280FAD"/>
    <w:rsid w:val="0028188F"/>
    <w:rsid w:val="0028331E"/>
    <w:rsid w:val="00283449"/>
    <w:rsid w:val="00283FB9"/>
    <w:rsid w:val="0028494C"/>
    <w:rsid w:val="00285A14"/>
    <w:rsid w:val="00285FF4"/>
    <w:rsid w:val="0028689B"/>
    <w:rsid w:val="002904FA"/>
    <w:rsid w:val="00290B58"/>
    <w:rsid w:val="00291DFE"/>
    <w:rsid w:val="00292190"/>
    <w:rsid w:val="002921AD"/>
    <w:rsid w:val="0029257F"/>
    <w:rsid w:val="00292C7E"/>
    <w:rsid w:val="0029405D"/>
    <w:rsid w:val="0029429D"/>
    <w:rsid w:val="002945F5"/>
    <w:rsid w:val="002946E3"/>
    <w:rsid w:val="0029525E"/>
    <w:rsid w:val="00295762"/>
    <w:rsid w:val="00295E64"/>
    <w:rsid w:val="00295EA6"/>
    <w:rsid w:val="0029638D"/>
    <w:rsid w:val="00297D82"/>
    <w:rsid w:val="00297DA7"/>
    <w:rsid w:val="002A09D7"/>
    <w:rsid w:val="002A0EA3"/>
    <w:rsid w:val="002A11CD"/>
    <w:rsid w:val="002A20FD"/>
    <w:rsid w:val="002A3550"/>
    <w:rsid w:val="002A62FC"/>
    <w:rsid w:val="002A649A"/>
    <w:rsid w:val="002A6B5B"/>
    <w:rsid w:val="002B1252"/>
    <w:rsid w:val="002B1985"/>
    <w:rsid w:val="002B26F7"/>
    <w:rsid w:val="002B3150"/>
    <w:rsid w:val="002B47F2"/>
    <w:rsid w:val="002B4B58"/>
    <w:rsid w:val="002B6D47"/>
    <w:rsid w:val="002B6EFB"/>
    <w:rsid w:val="002B6F9C"/>
    <w:rsid w:val="002B7749"/>
    <w:rsid w:val="002C0818"/>
    <w:rsid w:val="002C0FF0"/>
    <w:rsid w:val="002C3BE4"/>
    <w:rsid w:val="002C4926"/>
    <w:rsid w:val="002C503D"/>
    <w:rsid w:val="002C605C"/>
    <w:rsid w:val="002C650E"/>
    <w:rsid w:val="002C7777"/>
    <w:rsid w:val="002D34BA"/>
    <w:rsid w:val="002D35FC"/>
    <w:rsid w:val="002D4E6D"/>
    <w:rsid w:val="002D4EC4"/>
    <w:rsid w:val="002D501F"/>
    <w:rsid w:val="002D5D85"/>
    <w:rsid w:val="002D60E6"/>
    <w:rsid w:val="002D7599"/>
    <w:rsid w:val="002D7EB3"/>
    <w:rsid w:val="002D7F99"/>
    <w:rsid w:val="002E0CA3"/>
    <w:rsid w:val="002E1C09"/>
    <w:rsid w:val="002E3E66"/>
    <w:rsid w:val="002E7098"/>
    <w:rsid w:val="002E7471"/>
    <w:rsid w:val="002F1F88"/>
    <w:rsid w:val="002F204F"/>
    <w:rsid w:val="002F37B0"/>
    <w:rsid w:val="002F42A0"/>
    <w:rsid w:val="002F44E7"/>
    <w:rsid w:val="002F49F2"/>
    <w:rsid w:val="002F5823"/>
    <w:rsid w:val="002F5FAA"/>
    <w:rsid w:val="002F6600"/>
    <w:rsid w:val="002F6A97"/>
    <w:rsid w:val="00300339"/>
    <w:rsid w:val="0030059B"/>
    <w:rsid w:val="0030134F"/>
    <w:rsid w:val="003013B7"/>
    <w:rsid w:val="00301873"/>
    <w:rsid w:val="00302715"/>
    <w:rsid w:val="00302A1F"/>
    <w:rsid w:val="00302B03"/>
    <w:rsid w:val="00303082"/>
    <w:rsid w:val="00303439"/>
    <w:rsid w:val="00303548"/>
    <w:rsid w:val="00303F5C"/>
    <w:rsid w:val="00305A40"/>
    <w:rsid w:val="00306271"/>
    <w:rsid w:val="003105D0"/>
    <w:rsid w:val="00310873"/>
    <w:rsid w:val="00311640"/>
    <w:rsid w:val="003125C0"/>
    <w:rsid w:val="00312ACC"/>
    <w:rsid w:val="00312F4F"/>
    <w:rsid w:val="003130F3"/>
    <w:rsid w:val="00313F1C"/>
    <w:rsid w:val="00314B50"/>
    <w:rsid w:val="00315B25"/>
    <w:rsid w:val="00316ADD"/>
    <w:rsid w:val="0032031E"/>
    <w:rsid w:val="00320505"/>
    <w:rsid w:val="00322682"/>
    <w:rsid w:val="00322EEA"/>
    <w:rsid w:val="0033034C"/>
    <w:rsid w:val="003306D3"/>
    <w:rsid w:val="00330B89"/>
    <w:rsid w:val="00330EA1"/>
    <w:rsid w:val="00331E70"/>
    <w:rsid w:val="00333856"/>
    <w:rsid w:val="00333A3A"/>
    <w:rsid w:val="0033478E"/>
    <w:rsid w:val="00334E20"/>
    <w:rsid w:val="00335D5D"/>
    <w:rsid w:val="003365A3"/>
    <w:rsid w:val="00336D62"/>
    <w:rsid w:val="00337211"/>
    <w:rsid w:val="00337501"/>
    <w:rsid w:val="0033780F"/>
    <w:rsid w:val="00337FA4"/>
    <w:rsid w:val="00341BB3"/>
    <w:rsid w:val="003420D5"/>
    <w:rsid w:val="00342804"/>
    <w:rsid w:val="0034466E"/>
    <w:rsid w:val="00344AE4"/>
    <w:rsid w:val="00344BD1"/>
    <w:rsid w:val="003456EC"/>
    <w:rsid w:val="00345FEB"/>
    <w:rsid w:val="00346136"/>
    <w:rsid w:val="00346530"/>
    <w:rsid w:val="00346773"/>
    <w:rsid w:val="0034713F"/>
    <w:rsid w:val="003516C5"/>
    <w:rsid w:val="00353C5F"/>
    <w:rsid w:val="00355A7D"/>
    <w:rsid w:val="003575D8"/>
    <w:rsid w:val="00357AE0"/>
    <w:rsid w:val="00360523"/>
    <w:rsid w:val="0036054F"/>
    <w:rsid w:val="00360A53"/>
    <w:rsid w:val="00360F5F"/>
    <w:rsid w:val="00361219"/>
    <w:rsid w:val="00361F7A"/>
    <w:rsid w:val="00363215"/>
    <w:rsid w:val="003639A7"/>
    <w:rsid w:val="00364207"/>
    <w:rsid w:val="0036504C"/>
    <w:rsid w:val="0036589D"/>
    <w:rsid w:val="00365CF4"/>
    <w:rsid w:val="00366B24"/>
    <w:rsid w:val="00367B73"/>
    <w:rsid w:val="003701BF"/>
    <w:rsid w:val="00372398"/>
    <w:rsid w:val="0037318C"/>
    <w:rsid w:val="003737BE"/>
    <w:rsid w:val="00373F01"/>
    <w:rsid w:val="00373F6C"/>
    <w:rsid w:val="003744FC"/>
    <w:rsid w:val="00374777"/>
    <w:rsid w:val="0037484D"/>
    <w:rsid w:val="00375512"/>
    <w:rsid w:val="00375582"/>
    <w:rsid w:val="00376033"/>
    <w:rsid w:val="00380433"/>
    <w:rsid w:val="00380F82"/>
    <w:rsid w:val="003810AE"/>
    <w:rsid w:val="003816F1"/>
    <w:rsid w:val="00381C20"/>
    <w:rsid w:val="00384258"/>
    <w:rsid w:val="00385AFA"/>
    <w:rsid w:val="003862C3"/>
    <w:rsid w:val="0039081B"/>
    <w:rsid w:val="00391071"/>
    <w:rsid w:val="003917E2"/>
    <w:rsid w:val="00393D53"/>
    <w:rsid w:val="00393EA4"/>
    <w:rsid w:val="003956AB"/>
    <w:rsid w:val="0039682C"/>
    <w:rsid w:val="00396D1A"/>
    <w:rsid w:val="00397EDF"/>
    <w:rsid w:val="003A00F8"/>
    <w:rsid w:val="003A180B"/>
    <w:rsid w:val="003A1B91"/>
    <w:rsid w:val="003A244E"/>
    <w:rsid w:val="003A36A5"/>
    <w:rsid w:val="003A3BE6"/>
    <w:rsid w:val="003A4477"/>
    <w:rsid w:val="003A44FC"/>
    <w:rsid w:val="003A4519"/>
    <w:rsid w:val="003A50A6"/>
    <w:rsid w:val="003A5D54"/>
    <w:rsid w:val="003A7FCA"/>
    <w:rsid w:val="003B0019"/>
    <w:rsid w:val="003B09C2"/>
    <w:rsid w:val="003B0C00"/>
    <w:rsid w:val="003B159B"/>
    <w:rsid w:val="003B1B38"/>
    <w:rsid w:val="003B2BB6"/>
    <w:rsid w:val="003B2E31"/>
    <w:rsid w:val="003B2E51"/>
    <w:rsid w:val="003B3518"/>
    <w:rsid w:val="003B5911"/>
    <w:rsid w:val="003B7233"/>
    <w:rsid w:val="003B7D88"/>
    <w:rsid w:val="003B7DCD"/>
    <w:rsid w:val="003C1554"/>
    <w:rsid w:val="003C1610"/>
    <w:rsid w:val="003C3240"/>
    <w:rsid w:val="003C37BA"/>
    <w:rsid w:val="003C3B51"/>
    <w:rsid w:val="003C484C"/>
    <w:rsid w:val="003C6F24"/>
    <w:rsid w:val="003C7904"/>
    <w:rsid w:val="003D1450"/>
    <w:rsid w:val="003D18AE"/>
    <w:rsid w:val="003D1E9C"/>
    <w:rsid w:val="003D22E6"/>
    <w:rsid w:val="003D29E8"/>
    <w:rsid w:val="003D48DF"/>
    <w:rsid w:val="003D502D"/>
    <w:rsid w:val="003D684C"/>
    <w:rsid w:val="003D6C8A"/>
    <w:rsid w:val="003D735A"/>
    <w:rsid w:val="003D77A6"/>
    <w:rsid w:val="003D791E"/>
    <w:rsid w:val="003E0DB3"/>
    <w:rsid w:val="003E140F"/>
    <w:rsid w:val="003E1C90"/>
    <w:rsid w:val="003E2A40"/>
    <w:rsid w:val="003E37E6"/>
    <w:rsid w:val="003E44F3"/>
    <w:rsid w:val="003E4CB2"/>
    <w:rsid w:val="003E5693"/>
    <w:rsid w:val="003E5CA1"/>
    <w:rsid w:val="003E6B7C"/>
    <w:rsid w:val="003E6C7B"/>
    <w:rsid w:val="003E7BF7"/>
    <w:rsid w:val="003F03B1"/>
    <w:rsid w:val="003F0F7A"/>
    <w:rsid w:val="003F1082"/>
    <w:rsid w:val="003F18A7"/>
    <w:rsid w:val="003F313F"/>
    <w:rsid w:val="003F330D"/>
    <w:rsid w:val="003F45AE"/>
    <w:rsid w:val="003F5EBF"/>
    <w:rsid w:val="003F75C1"/>
    <w:rsid w:val="00400346"/>
    <w:rsid w:val="00400619"/>
    <w:rsid w:val="004020AB"/>
    <w:rsid w:val="00402DC2"/>
    <w:rsid w:val="00403850"/>
    <w:rsid w:val="004060B5"/>
    <w:rsid w:val="00406FF3"/>
    <w:rsid w:val="00407BB7"/>
    <w:rsid w:val="00407CFA"/>
    <w:rsid w:val="00410922"/>
    <w:rsid w:val="00412851"/>
    <w:rsid w:val="004128EE"/>
    <w:rsid w:val="00412AB0"/>
    <w:rsid w:val="00412E4F"/>
    <w:rsid w:val="00413F28"/>
    <w:rsid w:val="004140A2"/>
    <w:rsid w:val="0041506A"/>
    <w:rsid w:val="0041512A"/>
    <w:rsid w:val="00415781"/>
    <w:rsid w:val="004168F5"/>
    <w:rsid w:val="00416E51"/>
    <w:rsid w:val="00416F7B"/>
    <w:rsid w:val="00417755"/>
    <w:rsid w:val="00421715"/>
    <w:rsid w:val="00421EB7"/>
    <w:rsid w:val="00422A2C"/>
    <w:rsid w:val="00423C17"/>
    <w:rsid w:val="00423F03"/>
    <w:rsid w:val="00423FFE"/>
    <w:rsid w:val="004251FE"/>
    <w:rsid w:val="00425E29"/>
    <w:rsid w:val="00425F1A"/>
    <w:rsid w:val="004263EA"/>
    <w:rsid w:val="00426AAB"/>
    <w:rsid w:val="0042763F"/>
    <w:rsid w:val="00427CC5"/>
    <w:rsid w:val="00427DD1"/>
    <w:rsid w:val="00430794"/>
    <w:rsid w:val="0043093F"/>
    <w:rsid w:val="0043255A"/>
    <w:rsid w:val="00432C3B"/>
    <w:rsid w:val="004346EB"/>
    <w:rsid w:val="00434CEA"/>
    <w:rsid w:val="00435491"/>
    <w:rsid w:val="0043598E"/>
    <w:rsid w:val="00435AFE"/>
    <w:rsid w:val="004363AB"/>
    <w:rsid w:val="00437A1D"/>
    <w:rsid w:val="0044049A"/>
    <w:rsid w:val="004405FF"/>
    <w:rsid w:val="004408F4"/>
    <w:rsid w:val="00444A39"/>
    <w:rsid w:val="00444C1D"/>
    <w:rsid w:val="00445661"/>
    <w:rsid w:val="00446141"/>
    <w:rsid w:val="0045099E"/>
    <w:rsid w:val="00450FB1"/>
    <w:rsid w:val="004523EB"/>
    <w:rsid w:val="00452658"/>
    <w:rsid w:val="00452E08"/>
    <w:rsid w:val="00454108"/>
    <w:rsid w:val="00454850"/>
    <w:rsid w:val="00454C93"/>
    <w:rsid w:val="004550F3"/>
    <w:rsid w:val="00455244"/>
    <w:rsid w:val="00455F58"/>
    <w:rsid w:val="00456029"/>
    <w:rsid w:val="00460A62"/>
    <w:rsid w:val="00461122"/>
    <w:rsid w:val="00462330"/>
    <w:rsid w:val="00463E96"/>
    <w:rsid w:val="00466CC2"/>
    <w:rsid w:val="0046783A"/>
    <w:rsid w:val="00467EFF"/>
    <w:rsid w:val="00471255"/>
    <w:rsid w:val="00472547"/>
    <w:rsid w:val="00472B34"/>
    <w:rsid w:val="00472BFA"/>
    <w:rsid w:val="00474852"/>
    <w:rsid w:val="00475473"/>
    <w:rsid w:val="004762F1"/>
    <w:rsid w:val="00476952"/>
    <w:rsid w:val="004802AF"/>
    <w:rsid w:val="00480B6F"/>
    <w:rsid w:val="00481DA3"/>
    <w:rsid w:val="004823DA"/>
    <w:rsid w:val="00482D5E"/>
    <w:rsid w:val="00482EE2"/>
    <w:rsid w:val="00483EDA"/>
    <w:rsid w:val="00483F08"/>
    <w:rsid w:val="004840C6"/>
    <w:rsid w:val="00484577"/>
    <w:rsid w:val="0048494D"/>
    <w:rsid w:val="004849A7"/>
    <w:rsid w:val="004865E3"/>
    <w:rsid w:val="00487D49"/>
    <w:rsid w:val="00490610"/>
    <w:rsid w:val="00490C2C"/>
    <w:rsid w:val="00493FBB"/>
    <w:rsid w:val="004940AF"/>
    <w:rsid w:val="00494A27"/>
    <w:rsid w:val="00494DDD"/>
    <w:rsid w:val="00496864"/>
    <w:rsid w:val="00497CC5"/>
    <w:rsid w:val="00497EBE"/>
    <w:rsid w:val="004A03CD"/>
    <w:rsid w:val="004A0880"/>
    <w:rsid w:val="004A22F1"/>
    <w:rsid w:val="004A2894"/>
    <w:rsid w:val="004A2C2E"/>
    <w:rsid w:val="004A3147"/>
    <w:rsid w:val="004A3AC8"/>
    <w:rsid w:val="004A3B01"/>
    <w:rsid w:val="004A56B5"/>
    <w:rsid w:val="004A6683"/>
    <w:rsid w:val="004A6C45"/>
    <w:rsid w:val="004B14F5"/>
    <w:rsid w:val="004B150B"/>
    <w:rsid w:val="004B217A"/>
    <w:rsid w:val="004B275D"/>
    <w:rsid w:val="004B2D02"/>
    <w:rsid w:val="004B39FE"/>
    <w:rsid w:val="004B3C72"/>
    <w:rsid w:val="004B3F5D"/>
    <w:rsid w:val="004B53D6"/>
    <w:rsid w:val="004B58B5"/>
    <w:rsid w:val="004B5FB0"/>
    <w:rsid w:val="004B67B2"/>
    <w:rsid w:val="004B6BFC"/>
    <w:rsid w:val="004B7113"/>
    <w:rsid w:val="004B7948"/>
    <w:rsid w:val="004C1442"/>
    <w:rsid w:val="004C1879"/>
    <w:rsid w:val="004C1A75"/>
    <w:rsid w:val="004C200E"/>
    <w:rsid w:val="004C34B0"/>
    <w:rsid w:val="004C3F2B"/>
    <w:rsid w:val="004C4662"/>
    <w:rsid w:val="004D07EB"/>
    <w:rsid w:val="004D0C7B"/>
    <w:rsid w:val="004D1BDB"/>
    <w:rsid w:val="004D275E"/>
    <w:rsid w:val="004D29AE"/>
    <w:rsid w:val="004D3379"/>
    <w:rsid w:val="004D33A0"/>
    <w:rsid w:val="004D3799"/>
    <w:rsid w:val="004D53EB"/>
    <w:rsid w:val="004D6699"/>
    <w:rsid w:val="004D6923"/>
    <w:rsid w:val="004D6A28"/>
    <w:rsid w:val="004D6CF8"/>
    <w:rsid w:val="004D7C63"/>
    <w:rsid w:val="004E0E54"/>
    <w:rsid w:val="004E2227"/>
    <w:rsid w:val="004E41B7"/>
    <w:rsid w:val="004E48F5"/>
    <w:rsid w:val="004E4B97"/>
    <w:rsid w:val="004E4CD7"/>
    <w:rsid w:val="004E5C1D"/>
    <w:rsid w:val="004E6D35"/>
    <w:rsid w:val="004E7391"/>
    <w:rsid w:val="004F1065"/>
    <w:rsid w:val="004F12B4"/>
    <w:rsid w:val="004F290B"/>
    <w:rsid w:val="004F3677"/>
    <w:rsid w:val="004F377A"/>
    <w:rsid w:val="004F7824"/>
    <w:rsid w:val="00500B61"/>
    <w:rsid w:val="0050116E"/>
    <w:rsid w:val="0050385F"/>
    <w:rsid w:val="00504782"/>
    <w:rsid w:val="0050526C"/>
    <w:rsid w:val="00506F87"/>
    <w:rsid w:val="0050792F"/>
    <w:rsid w:val="00510BF4"/>
    <w:rsid w:val="005123FA"/>
    <w:rsid w:val="005129A3"/>
    <w:rsid w:val="00513488"/>
    <w:rsid w:val="005137E8"/>
    <w:rsid w:val="005145B2"/>
    <w:rsid w:val="00514E14"/>
    <w:rsid w:val="00515270"/>
    <w:rsid w:val="0051663E"/>
    <w:rsid w:val="00516C40"/>
    <w:rsid w:val="00516DBF"/>
    <w:rsid w:val="00520E9B"/>
    <w:rsid w:val="00521790"/>
    <w:rsid w:val="005219E1"/>
    <w:rsid w:val="00521E96"/>
    <w:rsid w:val="00523F72"/>
    <w:rsid w:val="00525139"/>
    <w:rsid w:val="005259A3"/>
    <w:rsid w:val="00526239"/>
    <w:rsid w:val="005266E1"/>
    <w:rsid w:val="00526B86"/>
    <w:rsid w:val="005270AD"/>
    <w:rsid w:val="00530986"/>
    <w:rsid w:val="00531521"/>
    <w:rsid w:val="00532D72"/>
    <w:rsid w:val="00532F67"/>
    <w:rsid w:val="005349BF"/>
    <w:rsid w:val="005349DE"/>
    <w:rsid w:val="005358AC"/>
    <w:rsid w:val="00536289"/>
    <w:rsid w:val="005366F1"/>
    <w:rsid w:val="005366FD"/>
    <w:rsid w:val="00540557"/>
    <w:rsid w:val="00541BEC"/>
    <w:rsid w:val="00542457"/>
    <w:rsid w:val="005426DA"/>
    <w:rsid w:val="00542795"/>
    <w:rsid w:val="005427DF"/>
    <w:rsid w:val="00542AF0"/>
    <w:rsid w:val="00544CA1"/>
    <w:rsid w:val="005450BD"/>
    <w:rsid w:val="005505A6"/>
    <w:rsid w:val="00552678"/>
    <w:rsid w:val="00552DFB"/>
    <w:rsid w:val="0055305B"/>
    <w:rsid w:val="005531F7"/>
    <w:rsid w:val="0055350B"/>
    <w:rsid w:val="00555EC7"/>
    <w:rsid w:val="0055685E"/>
    <w:rsid w:val="00556D55"/>
    <w:rsid w:val="00557091"/>
    <w:rsid w:val="00560F4D"/>
    <w:rsid w:val="0056193A"/>
    <w:rsid w:val="00562112"/>
    <w:rsid w:val="0056220C"/>
    <w:rsid w:val="00562681"/>
    <w:rsid w:val="005631CC"/>
    <w:rsid w:val="0056386E"/>
    <w:rsid w:val="00564CB4"/>
    <w:rsid w:val="00564F27"/>
    <w:rsid w:val="00565123"/>
    <w:rsid w:val="005653FF"/>
    <w:rsid w:val="00570DB2"/>
    <w:rsid w:val="005712C5"/>
    <w:rsid w:val="00571339"/>
    <w:rsid w:val="00571E52"/>
    <w:rsid w:val="005731E8"/>
    <w:rsid w:val="00573240"/>
    <w:rsid w:val="0057383A"/>
    <w:rsid w:val="00574467"/>
    <w:rsid w:val="00574BE6"/>
    <w:rsid w:val="00575036"/>
    <w:rsid w:val="005760E8"/>
    <w:rsid w:val="00577AEC"/>
    <w:rsid w:val="00580D3B"/>
    <w:rsid w:val="00580FDE"/>
    <w:rsid w:val="005812F0"/>
    <w:rsid w:val="005813B8"/>
    <w:rsid w:val="005825D2"/>
    <w:rsid w:val="00583865"/>
    <w:rsid w:val="0058561B"/>
    <w:rsid w:val="0058672A"/>
    <w:rsid w:val="00587686"/>
    <w:rsid w:val="005905E8"/>
    <w:rsid w:val="00590C2C"/>
    <w:rsid w:val="005912A7"/>
    <w:rsid w:val="00591BFC"/>
    <w:rsid w:val="00593127"/>
    <w:rsid w:val="00593B1F"/>
    <w:rsid w:val="00595176"/>
    <w:rsid w:val="005A0115"/>
    <w:rsid w:val="005A1AAB"/>
    <w:rsid w:val="005A29F1"/>
    <w:rsid w:val="005A4369"/>
    <w:rsid w:val="005A4652"/>
    <w:rsid w:val="005A46C8"/>
    <w:rsid w:val="005A6C7F"/>
    <w:rsid w:val="005A6EF2"/>
    <w:rsid w:val="005A73F2"/>
    <w:rsid w:val="005A780F"/>
    <w:rsid w:val="005A7BC7"/>
    <w:rsid w:val="005B1C4B"/>
    <w:rsid w:val="005B2261"/>
    <w:rsid w:val="005B2F56"/>
    <w:rsid w:val="005B3881"/>
    <w:rsid w:val="005B4E4A"/>
    <w:rsid w:val="005B5384"/>
    <w:rsid w:val="005B6968"/>
    <w:rsid w:val="005B6C03"/>
    <w:rsid w:val="005B6DF0"/>
    <w:rsid w:val="005B6FC3"/>
    <w:rsid w:val="005B7AEE"/>
    <w:rsid w:val="005C1433"/>
    <w:rsid w:val="005C1639"/>
    <w:rsid w:val="005C1984"/>
    <w:rsid w:val="005C1F90"/>
    <w:rsid w:val="005C21BF"/>
    <w:rsid w:val="005C2863"/>
    <w:rsid w:val="005C3E75"/>
    <w:rsid w:val="005C404B"/>
    <w:rsid w:val="005C4C59"/>
    <w:rsid w:val="005C5F00"/>
    <w:rsid w:val="005C6844"/>
    <w:rsid w:val="005C6DA6"/>
    <w:rsid w:val="005C75CE"/>
    <w:rsid w:val="005C7B72"/>
    <w:rsid w:val="005D0F8B"/>
    <w:rsid w:val="005D2689"/>
    <w:rsid w:val="005D2789"/>
    <w:rsid w:val="005D575E"/>
    <w:rsid w:val="005D6A5A"/>
    <w:rsid w:val="005D7456"/>
    <w:rsid w:val="005D798F"/>
    <w:rsid w:val="005D7F49"/>
    <w:rsid w:val="005E0273"/>
    <w:rsid w:val="005E2AEE"/>
    <w:rsid w:val="005E34B9"/>
    <w:rsid w:val="005E3DE6"/>
    <w:rsid w:val="005E452B"/>
    <w:rsid w:val="005E49A2"/>
    <w:rsid w:val="005E4F0D"/>
    <w:rsid w:val="005E5A9C"/>
    <w:rsid w:val="005E6A08"/>
    <w:rsid w:val="005E6EE9"/>
    <w:rsid w:val="005E75D6"/>
    <w:rsid w:val="005F150A"/>
    <w:rsid w:val="005F255B"/>
    <w:rsid w:val="005F2570"/>
    <w:rsid w:val="005F2E3B"/>
    <w:rsid w:val="005F302A"/>
    <w:rsid w:val="005F308F"/>
    <w:rsid w:val="005F34F5"/>
    <w:rsid w:val="005F3A5B"/>
    <w:rsid w:val="005F3A67"/>
    <w:rsid w:val="005F3E34"/>
    <w:rsid w:val="005F44EF"/>
    <w:rsid w:val="005F4645"/>
    <w:rsid w:val="005F4FEF"/>
    <w:rsid w:val="005F5AA7"/>
    <w:rsid w:val="005F5F0B"/>
    <w:rsid w:val="005F68AA"/>
    <w:rsid w:val="005F6BA9"/>
    <w:rsid w:val="005F6DE7"/>
    <w:rsid w:val="005F7C93"/>
    <w:rsid w:val="005F7E38"/>
    <w:rsid w:val="0060035E"/>
    <w:rsid w:val="0060195D"/>
    <w:rsid w:val="00601B67"/>
    <w:rsid w:val="00601C5E"/>
    <w:rsid w:val="00602344"/>
    <w:rsid w:val="006029BC"/>
    <w:rsid w:val="00602CBB"/>
    <w:rsid w:val="006032D6"/>
    <w:rsid w:val="00605F5B"/>
    <w:rsid w:val="00607A5A"/>
    <w:rsid w:val="00611182"/>
    <w:rsid w:val="00612FA0"/>
    <w:rsid w:val="006137C0"/>
    <w:rsid w:val="00613E03"/>
    <w:rsid w:val="00614615"/>
    <w:rsid w:val="006159B6"/>
    <w:rsid w:val="00615E9E"/>
    <w:rsid w:val="00616EEB"/>
    <w:rsid w:val="00617E76"/>
    <w:rsid w:val="00620314"/>
    <w:rsid w:val="006208E3"/>
    <w:rsid w:val="006209B5"/>
    <w:rsid w:val="00621694"/>
    <w:rsid w:val="00621CFA"/>
    <w:rsid w:val="00622E9F"/>
    <w:rsid w:val="00627287"/>
    <w:rsid w:val="006273C2"/>
    <w:rsid w:val="006277F6"/>
    <w:rsid w:val="006278F1"/>
    <w:rsid w:val="00630999"/>
    <w:rsid w:val="00630A66"/>
    <w:rsid w:val="00630C47"/>
    <w:rsid w:val="00632304"/>
    <w:rsid w:val="00632C4B"/>
    <w:rsid w:val="00632E49"/>
    <w:rsid w:val="00633DCA"/>
    <w:rsid w:val="00633DCE"/>
    <w:rsid w:val="00633E38"/>
    <w:rsid w:val="006345F7"/>
    <w:rsid w:val="006357A0"/>
    <w:rsid w:val="00637077"/>
    <w:rsid w:val="00641C01"/>
    <w:rsid w:val="006424FB"/>
    <w:rsid w:val="00642CA2"/>
    <w:rsid w:val="00644145"/>
    <w:rsid w:val="00644CD8"/>
    <w:rsid w:val="00645733"/>
    <w:rsid w:val="00646344"/>
    <w:rsid w:val="00646A13"/>
    <w:rsid w:val="0064781B"/>
    <w:rsid w:val="006514C6"/>
    <w:rsid w:val="006522A2"/>
    <w:rsid w:val="00652B1A"/>
    <w:rsid w:val="0065318B"/>
    <w:rsid w:val="00653A57"/>
    <w:rsid w:val="0065401A"/>
    <w:rsid w:val="006545E3"/>
    <w:rsid w:val="006560B7"/>
    <w:rsid w:val="00656295"/>
    <w:rsid w:val="00656AAE"/>
    <w:rsid w:val="006570E9"/>
    <w:rsid w:val="00657846"/>
    <w:rsid w:val="00657CC1"/>
    <w:rsid w:val="00657E8C"/>
    <w:rsid w:val="006607C2"/>
    <w:rsid w:val="00661F25"/>
    <w:rsid w:val="006622C2"/>
    <w:rsid w:val="00662E68"/>
    <w:rsid w:val="00663CAE"/>
    <w:rsid w:val="00664152"/>
    <w:rsid w:val="0066426D"/>
    <w:rsid w:val="006657DD"/>
    <w:rsid w:val="00665AA4"/>
    <w:rsid w:val="00667794"/>
    <w:rsid w:val="00667B3E"/>
    <w:rsid w:val="00667EE2"/>
    <w:rsid w:val="00670CB8"/>
    <w:rsid w:val="00671245"/>
    <w:rsid w:val="0067214C"/>
    <w:rsid w:val="006721DF"/>
    <w:rsid w:val="0067231B"/>
    <w:rsid w:val="00672EE5"/>
    <w:rsid w:val="00673EBF"/>
    <w:rsid w:val="00675161"/>
    <w:rsid w:val="006753F1"/>
    <w:rsid w:val="00675E23"/>
    <w:rsid w:val="006774BA"/>
    <w:rsid w:val="00680FEC"/>
    <w:rsid w:val="00681229"/>
    <w:rsid w:val="00682101"/>
    <w:rsid w:val="00682688"/>
    <w:rsid w:val="006832C2"/>
    <w:rsid w:val="006841D9"/>
    <w:rsid w:val="0068533C"/>
    <w:rsid w:val="00685381"/>
    <w:rsid w:val="00685998"/>
    <w:rsid w:val="00687CC4"/>
    <w:rsid w:val="00690061"/>
    <w:rsid w:val="0069056C"/>
    <w:rsid w:val="00690A85"/>
    <w:rsid w:val="006928FA"/>
    <w:rsid w:val="00692948"/>
    <w:rsid w:val="00693894"/>
    <w:rsid w:val="00694843"/>
    <w:rsid w:val="00695743"/>
    <w:rsid w:val="00696911"/>
    <w:rsid w:val="00696F57"/>
    <w:rsid w:val="00697516"/>
    <w:rsid w:val="006A0105"/>
    <w:rsid w:val="006A0D94"/>
    <w:rsid w:val="006A0E6B"/>
    <w:rsid w:val="006A1AF7"/>
    <w:rsid w:val="006A3F8E"/>
    <w:rsid w:val="006A44F8"/>
    <w:rsid w:val="006A46F7"/>
    <w:rsid w:val="006A53B9"/>
    <w:rsid w:val="006A5685"/>
    <w:rsid w:val="006A70C4"/>
    <w:rsid w:val="006A7E9B"/>
    <w:rsid w:val="006B10EC"/>
    <w:rsid w:val="006B1BD8"/>
    <w:rsid w:val="006B28E8"/>
    <w:rsid w:val="006B4518"/>
    <w:rsid w:val="006B4F6D"/>
    <w:rsid w:val="006C07C6"/>
    <w:rsid w:val="006C28E4"/>
    <w:rsid w:val="006C428C"/>
    <w:rsid w:val="006C433D"/>
    <w:rsid w:val="006C4565"/>
    <w:rsid w:val="006C770E"/>
    <w:rsid w:val="006C7DEB"/>
    <w:rsid w:val="006D0371"/>
    <w:rsid w:val="006D0B3A"/>
    <w:rsid w:val="006D1E56"/>
    <w:rsid w:val="006D20C5"/>
    <w:rsid w:val="006D2E79"/>
    <w:rsid w:val="006D33CD"/>
    <w:rsid w:val="006D3C37"/>
    <w:rsid w:val="006D44C3"/>
    <w:rsid w:val="006D45CA"/>
    <w:rsid w:val="006D547D"/>
    <w:rsid w:val="006D5595"/>
    <w:rsid w:val="006D726D"/>
    <w:rsid w:val="006D7F54"/>
    <w:rsid w:val="006E05E9"/>
    <w:rsid w:val="006E1279"/>
    <w:rsid w:val="006E1575"/>
    <w:rsid w:val="006E3532"/>
    <w:rsid w:val="006E43C8"/>
    <w:rsid w:val="006E4B25"/>
    <w:rsid w:val="006E61F5"/>
    <w:rsid w:val="006E6AF6"/>
    <w:rsid w:val="006E6E0D"/>
    <w:rsid w:val="006E7824"/>
    <w:rsid w:val="006E7A2C"/>
    <w:rsid w:val="006F0080"/>
    <w:rsid w:val="006F0E04"/>
    <w:rsid w:val="006F0E98"/>
    <w:rsid w:val="006F1A9B"/>
    <w:rsid w:val="006F2825"/>
    <w:rsid w:val="006F3EFF"/>
    <w:rsid w:val="006F4638"/>
    <w:rsid w:val="006F5CC4"/>
    <w:rsid w:val="006F641E"/>
    <w:rsid w:val="007008E2"/>
    <w:rsid w:val="0070210F"/>
    <w:rsid w:val="00702E20"/>
    <w:rsid w:val="0070382A"/>
    <w:rsid w:val="007051EF"/>
    <w:rsid w:val="00705253"/>
    <w:rsid w:val="007053C9"/>
    <w:rsid w:val="00706A44"/>
    <w:rsid w:val="007101CA"/>
    <w:rsid w:val="00711AAB"/>
    <w:rsid w:val="00712D55"/>
    <w:rsid w:val="00713D63"/>
    <w:rsid w:val="00714D06"/>
    <w:rsid w:val="00714FD4"/>
    <w:rsid w:val="007154CB"/>
    <w:rsid w:val="00715B75"/>
    <w:rsid w:val="00715CC7"/>
    <w:rsid w:val="007213D3"/>
    <w:rsid w:val="00721421"/>
    <w:rsid w:val="0072253A"/>
    <w:rsid w:val="0072445F"/>
    <w:rsid w:val="00724A81"/>
    <w:rsid w:val="00725725"/>
    <w:rsid w:val="00725974"/>
    <w:rsid w:val="00725A88"/>
    <w:rsid w:val="00725E3F"/>
    <w:rsid w:val="00726621"/>
    <w:rsid w:val="00726629"/>
    <w:rsid w:val="00726D90"/>
    <w:rsid w:val="00726DAA"/>
    <w:rsid w:val="007308DD"/>
    <w:rsid w:val="00731248"/>
    <w:rsid w:val="00733078"/>
    <w:rsid w:val="0073319C"/>
    <w:rsid w:val="00733364"/>
    <w:rsid w:val="007347CF"/>
    <w:rsid w:val="00735DE0"/>
    <w:rsid w:val="00735FFE"/>
    <w:rsid w:val="007360A7"/>
    <w:rsid w:val="0074009A"/>
    <w:rsid w:val="0074051C"/>
    <w:rsid w:val="0074299A"/>
    <w:rsid w:val="0074325E"/>
    <w:rsid w:val="00746A5A"/>
    <w:rsid w:val="007477CB"/>
    <w:rsid w:val="00747855"/>
    <w:rsid w:val="0074792E"/>
    <w:rsid w:val="0075131D"/>
    <w:rsid w:val="00752E33"/>
    <w:rsid w:val="0075443A"/>
    <w:rsid w:val="00755CFE"/>
    <w:rsid w:val="00757194"/>
    <w:rsid w:val="00760327"/>
    <w:rsid w:val="00760547"/>
    <w:rsid w:val="00760DE2"/>
    <w:rsid w:val="00761AFC"/>
    <w:rsid w:val="00762575"/>
    <w:rsid w:val="00762C77"/>
    <w:rsid w:val="00763473"/>
    <w:rsid w:val="00765817"/>
    <w:rsid w:val="007662D5"/>
    <w:rsid w:val="00770610"/>
    <w:rsid w:val="00770811"/>
    <w:rsid w:val="00771D89"/>
    <w:rsid w:val="0077230C"/>
    <w:rsid w:val="00772310"/>
    <w:rsid w:val="0077292E"/>
    <w:rsid w:val="007749DD"/>
    <w:rsid w:val="00775AF7"/>
    <w:rsid w:val="0077709B"/>
    <w:rsid w:val="00780BEF"/>
    <w:rsid w:val="00780C42"/>
    <w:rsid w:val="007811A2"/>
    <w:rsid w:val="0078142D"/>
    <w:rsid w:val="00782BA9"/>
    <w:rsid w:val="00783249"/>
    <w:rsid w:val="007835B5"/>
    <w:rsid w:val="0078592A"/>
    <w:rsid w:val="00785FC3"/>
    <w:rsid w:val="007867CC"/>
    <w:rsid w:val="007903B8"/>
    <w:rsid w:val="00791030"/>
    <w:rsid w:val="007919F5"/>
    <w:rsid w:val="00794703"/>
    <w:rsid w:val="0079472D"/>
    <w:rsid w:val="00794A88"/>
    <w:rsid w:val="00794E71"/>
    <w:rsid w:val="00796502"/>
    <w:rsid w:val="007A0390"/>
    <w:rsid w:val="007A1AAB"/>
    <w:rsid w:val="007A1FC7"/>
    <w:rsid w:val="007A2E81"/>
    <w:rsid w:val="007A3FEE"/>
    <w:rsid w:val="007A41AF"/>
    <w:rsid w:val="007A528C"/>
    <w:rsid w:val="007A6D77"/>
    <w:rsid w:val="007A6D8E"/>
    <w:rsid w:val="007B02C6"/>
    <w:rsid w:val="007B0CB1"/>
    <w:rsid w:val="007B12A2"/>
    <w:rsid w:val="007B3901"/>
    <w:rsid w:val="007B4FBB"/>
    <w:rsid w:val="007B5072"/>
    <w:rsid w:val="007B60CA"/>
    <w:rsid w:val="007B68C8"/>
    <w:rsid w:val="007B7BC3"/>
    <w:rsid w:val="007C02E9"/>
    <w:rsid w:val="007C1805"/>
    <w:rsid w:val="007C19B4"/>
    <w:rsid w:val="007C3A3E"/>
    <w:rsid w:val="007C436F"/>
    <w:rsid w:val="007C4461"/>
    <w:rsid w:val="007C536D"/>
    <w:rsid w:val="007D05CB"/>
    <w:rsid w:val="007D1BD8"/>
    <w:rsid w:val="007D249A"/>
    <w:rsid w:val="007D2E68"/>
    <w:rsid w:val="007D31D9"/>
    <w:rsid w:val="007D45E5"/>
    <w:rsid w:val="007D5FFF"/>
    <w:rsid w:val="007D6038"/>
    <w:rsid w:val="007D6D8B"/>
    <w:rsid w:val="007D78CE"/>
    <w:rsid w:val="007E11A7"/>
    <w:rsid w:val="007E19B0"/>
    <w:rsid w:val="007E22AD"/>
    <w:rsid w:val="007E2DED"/>
    <w:rsid w:val="007E3376"/>
    <w:rsid w:val="007E3E24"/>
    <w:rsid w:val="007E43CA"/>
    <w:rsid w:val="007E495B"/>
    <w:rsid w:val="007E556C"/>
    <w:rsid w:val="007E5752"/>
    <w:rsid w:val="007E6E20"/>
    <w:rsid w:val="007E75A8"/>
    <w:rsid w:val="007E7C06"/>
    <w:rsid w:val="007F0B75"/>
    <w:rsid w:val="007F19F6"/>
    <w:rsid w:val="007F249F"/>
    <w:rsid w:val="007F38A5"/>
    <w:rsid w:val="007F459C"/>
    <w:rsid w:val="007F587A"/>
    <w:rsid w:val="00800EF7"/>
    <w:rsid w:val="00802858"/>
    <w:rsid w:val="008028F6"/>
    <w:rsid w:val="008029A8"/>
    <w:rsid w:val="00803167"/>
    <w:rsid w:val="00803191"/>
    <w:rsid w:val="00803B6C"/>
    <w:rsid w:val="00805EBF"/>
    <w:rsid w:val="00807553"/>
    <w:rsid w:val="00807C0D"/>
    <w:rsid w:val="00807FF6"/>
    <w:rsid w:val="00810D56"/>
    <w:rsid w:val="00810E55"/>
    <w:rsid w:val="00811874"/>
    <w:rsid w:val="00811FA7"/>
    <w:rsid w:val="00812D68"/>
    <w:rsid w:val="00813D0B"/>
    <w:rsid w:val="00814C75"/>
    <w:rsid w:val="00815949"/>
    <w:rsid w:val="00815BB3"/>
    <w:rsid w:val="0081668A"/>
    <w:rsid w:val="00816F55"/>
    <w:rsid w:val="00817F3B"/>
    <w:rsid w:val="00820D91"/>
    <w:rsid w:val="00821443"/>
    <w:rsid w:val="0082191D"/>
    <w:rsid w:val="00821E7C"/>
    <w:rsid w:val="008224C3"/>
    <w:rsid w:val="00822F64"/>
    <w:rsid w:val="008248E7"/>
    <w:rsid w:val="00825870"/>
    <w:rsid w:val="00825ED2"/>
    <w:rsid w:val="00826B1A"/>
    <w:rsid w:val="0082770F"/>
    <w:rsid w:val="00830646"/>
    <w:rsid w:val="00830C62"/>
    <w:rsid w:val="0083110E"/>
    <w:rsid w:val="0083129F"/>
    <w:rsid w:val="008316E7"/>
    <w:rsid w:val="008319EF"/>
    <w:rsid w:val="00831A74"/>
    <w:rsid w:val="00831D7A"/>
    <w:rsid w:val="0083363C"/>
    <w:rsid w:val="008355DA"/>
    <w:rsid w:val="008358A6"/>
    <w:rsid w:val="0083696D"/>
    <w:rsid w:val="0083712C"/>
    <w:rsid w:val="00837974"/>
    <w:rsid w:val="00840A9F"/>
    <w:rsid w:val="00840D11"/>
    <w:rsid w:val="00843151"/>
    <w:rsid w:val="0084396F"/>
    <w:rsid w:val="008443F3"/>
    <w:rsid w:val="00844A45"/>
    <w:rsid w:val="00845D17"/>
    <w:rsid w:val="00845EA6"/>
    <w:rsid w:val="008468E3"/>
    <w:rsid w:val="00846A02"/>
    <w:rsid w:val="00846A73"/>
    <w:rsid w:val="00847734"/>
    <w:rsid w:val="00850D82"/>
    <w:rsid w:val="00851A58"/>
    <w:rsid w:val="0085331E"/>
    <w:rsid w:val="00853E3C"/>
    <w:rsid w:val="008549DE"/>
    <w:rsid w:val="00855BB9"/>
    <w:rsid w:val="00856F53"/>
    <w:rsid w:val="00857E56"/>
    <w:rsid w:val="00861C84"/>
    <w:rsid w:val="00863064"/>
    <w:rsid w:val="0086309E"/>
    <w:rsid w:val="008633D9"/>
    <w:rsid w:val="00863F53"/>
    <w:rsid w:val="0086421B"/>
    <w:rsid w:val="008647C2"/>
    <w:rsid w:val="00864EB6"/>
    <w:rsid w:val="00865A2D"/>
    <w:rsid w:val="0086650B"/>
    <w:rsid w:val="00866F8E"/>
    <w:rsid w:val="0086728E"/>
    <w:rsid w:val="008708F2"/>
    <w:rsid w:val="00872100"/>
    <w:rsid w:val="008728ED"/>
    <w:rsid w:val="00872F42"/>
    <w:rsid w:val="00873B60"/>
    <w:rsid w:val="008744FA"/>
    <w:rsid w:val="00875272"/>
    <w:rsid w:val="008752E3"/>
    <w:rsid w:val="008756BF"/>
    <w:rsid w:val="008765A6"/>
    <w:rsid w:val="00876685"/>
    <w:rsid w:val="00876DDD"/>
    <w:rsid w:val="00880C53"/>
    <w:rsid w:val="00881FDC"/>
    <w:rsid w:val="0088321C"/>
    <w:rsid w:val="00883AA5"/>
    <w:rsid w:val="008842EB"/>
    <w:rsid w:val="00884B72"/>
    <w:rsid w:val="008863E9"/>
    <w:rsid w:val="0088747E"/>
    <w:rsid w:val="008878D1"/>
    <w:rsid w:val="00890CBF"/>
    <w:rsid w:val="00890DA8"/>
    <w:rsid w:val="00891AD2"/>
    <w:rsid w:val="00891DF8"/>
    <w:rsid w:val="00891FF9"/>
    <w:rsid w:val="0089210F"/>
    <w:rsid w:val="00894209"/>
    <w:rsid w:val="0089425D"/>
    <w:rsid w:val="00895920"/>
    <w:rsid w:val="00896759"/>
    <w:rsid w:val="00897F13"/>
    <w:rsid w:val="008A1353"/>
    <w:rsid w:val="008A1FD8"/>
    <w:rsid w:val="008A3EE5"/>
    <w:rsid w:val="008A41D5"/>
    <w:rsid w:val="008A49D6"/>
    <w:rsid w:val="008A5A91"/>
    <w:rsid w:val="008A7A13"/>
    <w:rsid w:val="008B0A70"/>
    <w:rsid w:val="008B1270"/>
    <w:rsid w:val="008B12F7"/>
    <w:rsid w:val="008B2335"/>
    <w:rsid w:val="008B3E5D"/>
    <w:rsid w:val="008B4E6C"/>
    <w:rsid w:val="008B5773"/>
    <w:rsid w:val="008B6FDA"/>
    <w:rsid w:val="008B7C5E"/>
    <w:rsid w:val="008C0445"/>
    <w:rsid w:val="008C0D90"/>
    <w:rsid w:val="008C0DF4"/>
    <w:rsid w:val="008C2762"/>
    <w:rsid w:val="008C39BF"/>
    <w:rsid w:val="008C409A"/>
    <w:rsid w:val="008C5FFF"/>
    <w:rsid w:val="008C6414"/>
    <w:rsid w:val="008D0C8D"/>
    <w:rsid w:val="008D1827"/>
    <w:rsid w:val="008D2740"/>
    <w:rsid w:val="008D27C2"/>
    <w:rsid w:val="008D2872"/>
    <w:rsid w:val="008D2A50"/>
    <w:rsid w:val="008D36AA"/>
    <w:rsid w:val="008D3A9B"/>
    <w:rsid w:val="008D5150"/>
    <w:rsid w:val="008D63DC"/>
    <w:rsid w:val="008D6EBF"/>
    <w:rsid w:val="008D73DA"/>
    <w:rsid w:val="008D75E8"/>
    <w:rsid w:val="008E09B6"/>
    <w:rsid w:val="008E0B5A"/>
    <w:rsid w:val="008E1A75"/>
    <w:rsid w:val="008E2815"/>
    <w:rsid w:val="008E3A52"/>
    <w:rsid w:val="008E76B4"/>
    <w:rsid w:val="008E7FBB"/>
    <w:rsid w:val="008F0518"/>
    <w:rsid w:val="008F19D9"/>
    <w:rsid w:val="008F2594"/>
    <w:rsid w:val="008F266C"/>
    <w:rsid w:val="008F3B9D"/>
    <w:rsid w:val="008F4536"/>
    <w:rsid w:val="008F5C08"/>
    <w:rsid w:val="008F5C51"/>
    <w:rsid w:val="008F6A40"/>
    <w:rsid w:val="008F6EC7"/>
    <w:rsid w:val="009018DB"/>
    <w:rsid w:val="009020D7"/>
    <w:rsid w:val="0090254A"/>
    <w:rsid w:val="009036AD"/>
    <w:rsid w:val="009048C0"/>
    <w:rsid w:val="0090551E"/>
    <w:rsid w:val="0090645B"/>
    <w:rsid w:val="009067BD"/>
    <w:rsid w:val="009070B6"/>
    <w:rsid w:val="00907F16"/>
    <w:rsid w:val="00910578"/>
    <w:rsid w:val="00911105"/>
    <w:rsid w:val="00913B95"/>
    <w:rsid w:val="00913E7F"/>
    <w:rsid w:val="00916AA2"/>
    <w:rsid w:val="009174A3"/>
    <w:rsid w:val="00917706"/>
    <w:rsid w:val="0092158C"/>
    <w:rsid w:val="009218B9"/>
    <w:rsid w:val="00922474"/>
    <w:rsid w:val="00923861"/>
    <w:rsid w:val="009247A2"/>
    <w:rsid w:val="009250F9"/>
    <w:rsid w:val="00926F94"/>
    <w:rsid w:val="0093051D"/>
    <w:rsid w:val="00930F17"/>
    <w:rsid w:val="0093109D"/>
    <w:rsid w:val="00931493"/>
    <w:rsid w:val="00932954"/>
    <w:rsid w:val="009330D4"/>
    <w:rsid w:val="00933501"/>
    <w:rsid w:val="00933BFC"/>
    <w:rsid w:val="00933CD2"/>
    <w:rsid w:val="00934186"/>
    <w:rsid w:val="0093530E"/>
    <w:rsid w:val="0093725E"/>
    <w:rsid w:val="009376CC"/>
    <w:rsid w:val="00940CD4"/>
    <w:rsid w:val="009413CF"/>
    <w:rsid w:val="009417C7"/>
    <w:rsid w:val="00941F97"/>
    <w:rsid w:val="00942383"/>
    <w:rsid w:val="00942B53"/>
    <w:rsid w:val="0094305C"/>
    <w:rsid w:val="009430DD"/>
    <w:rsid w:val="009440F8"/>
    <w:rsid w:val="00945889"/>
    <w:rsid w:val="00946D72"/>
    <w:rsid w:val="00947464"/>
    <w:rsid w:val="009514DD"/>
    <w:rsid w:val="00951606"/>
    <w:rsid w:val="00951A40"/>
    <w:rsid w:val="00951E5E"/>
    <w:rsid w:val="00952013"/>
    <w:rsid w:val="0095370E"/>
    <w:rsid w:val="00953A71"/>
    <w:rsid w:val="009543BE"/>
    <w:rsid w:val="00954AD4"/>
    <w:rsid w:val="009566AB"/>
    <w:rsid w:val="00956C1F"/>
    <w:rsid w:val="00956D0A"/>
    <w:rsid w:val="009574D8"/>
    <w:rsid w:val="00957C64"/>
    <w:rsid w:val="00960CD0"/>
    <w:rsid w:val="009616ED"/>
    <w:rsid w:val="00962325"/>
    <w:rsid w:val="00962468"/>
    <w:rsid w:val="0096254E"/>
    <w:rsid w:val="00962AD0"/>
    <w:rsid w:val="00963E08"/>
    <w:rsid w:val="00963F23"/>
    <w:rsid w:val="0096568F"/>
    <w:rsid w:val="00966BBF"/>
    <w:rsid w:val="00966D7B"/>
    <w:rsid w:val="009708F5"/>
    <w:rsid w:val="00970A52"/>
    <w:rsid w:val="00971223"/>
    <w:rsid w:val="009721B4"/>
    <w:rsid w:val="00972C04"/>
    <w:rsid w:val="009739D9"/>
    <w:rsid w:val="00973AF4"/>
    <w:rsid w:val="00973CDB"/>
    <w:rsid w:val="00973E56"/>
    <w:rsid w:val="0097513B"/>
    <w:rsid w:val="00975ED8"/>
    <w:rsid w:val="009765E1"/>
    <w:rsid w:val="00976994"/>
    <w:rsid w:val="00976BE4"/>
    <w:rsid w:val="00976D8C"/>
    <w:rsid w:val="009779AE"/>
    <w:rsid w:val="00977AE2"/>
    <w:rsid w:val="00977AEE"/>
    <w:rsid w:val="00980186"/>
    <w:rsid w:val="00980966"/>
    <w:rsid w:val="00980B8D"/>
    <w:rsid w:val="00981303"/>
    <w:rsid w:val="0098161A"/>
    <w:rsid w:val="0098214B"/>
    <w:rsid w:val="00984B3F"/>
    <w:rsid w:val="00985700"/>
    <w:rsid w:val="00985A37"/>
    <w:rsid w:val="0098687D"/>
    <w:rsid w:val="00986F8E"/>
    <w:rsid w:val="00987DCF"/>
    <w:rsid w:val="00992FFF"/>
    <w:rsid w:val="009930C6"/>
    <w:rsid w:val="009932D6"/>
    <w:rsid w:val="0099371C"/>
    <w:rsid w:val="0099380F"/>
    <w:rsid w:val="00993B3E"/>
    <w:rsid w:val="00994381"/>
    <w:rsid w:val="00995196"/>
    <w:rsid w:val="00995578"/>
    <w:rsid w:val="00995C98"/>
    <w:rsid w:val="00995FB3"/>
    <w:rsid w:val="00996560"/>
    <w:rsid w:val="00997231"/>
    <w:rsid w:val="0099752D"/>
    <w:rsid w:val="009A07A3"/>
    <w:rsid w:val="009A29AB"/>
    <w:rsid w:val="009A31AE"/>
    <w:rsid w:val="009A3910"/>
    <w:rsid w:val="009A3C8A"/>
    <w:rsid w:val="009A4EE3"/>
    <w:rsid w:val="009A54B0"/>
    <w:rsid w:val="009A687A"/>
    <w:rsid w:val="009A7062"/>
    <w:rsid w:val="009B00C6"/>
    <w:rsid w:val="009B1749"/>
    <w:rsid w:val="009B2A9E"/>
    <w:rsid w:val="009B3505"/>
    <w:rsid w:val="009B4475"/>
    <w:rsid w:val="009B4CC1"/>
    <w:rsid w:val="009B71AD"/>
    <w:rsid w:val="009C05DE"/>
    <w:rsid w:val="009C177B"/>
    <w:rsid w:val="009C327F"/>
    <w:rsid w:val="009C5997"/>
    <w:rsid w:val="009C5C01"/>
    <w:rsid w:val="009C68FB"/>
    <w:rsid w:val="009C71DA"/>
    <w:rsid w:val="009C748E"/>
    <w:rsid w:val="009C74A9"/>
    <w:rsid w:val="009D01AD"/>
    <w:rsid w:val="009D0308"/>
    <w:rsid w:val="009D031C"/>
    <w:rsid w:val="009D04E3"/>
    <w:rsid w:val="009D23BE"/>
    <w:rsid w:val="009D2481"/>
    <w:rsid w:val="009D2F02"/>
    <w:rsid w:val="009D3269"/>
    <w:rsid w:val="009D36C7"/>
    <w:rsid w:val="009D3761"/>
    <w:rsid w:val="009D39BF"/>
    <w:rsid w:val="009E5B0C"/>
    <w:rsid w:val="009F00C5"/>
    <w:rsid w:val="009F037E"/>
    <w:rsid w:val="009F0B43"/>
    <w:rsid w:val="009F0DF0"/>
    <w:rsid w:val="009F17DD"/>
    <w:rsid w:val="009F3D96"/>
    <w:rsid w:val="009F4319"/>
    <w:rsid w:val="009F47BB"/>
    <w:rsid w:val="009F4DF4"/>
    <w:rsid w:val="009F5B69"/>
    <w:rsid w:val="009F5D5F"/>
    <w:rsid w:val="009F5DC0"/>
    <w:rsid w:val="009F655B"/>
    <w:rsid w:val="009F6E7C"/>
    <w:rsid w:val="009F6FA5"/>
    <w:rsid w:val="009F71FC"/>
    <w:rsid w:val="00A02269"/>
    <w:rsid w:val="00A0270E"/>
    <w:rsid w:val="00A02BF8"/>
    <w:rsid w:val="00A04FC8"/>
    <w:rsid w:val="00A0512E"/>
    <w:rsid w:val="00A05554"/>
    <w:rsid w:val="00A05F2D"/>
    <w:rsid w:val="00A068EA"/>
    <w:rsid w:val="00A072C3"/>
    <w:rsid w:val="00A07BFF"/>
    <w:rsid w:val="00A100C8"/>
    <w:rsid w:val="00A1022B"/>
    <w:rsid w:val="00A10A1B"/>
    <w:rsid w:val="00A11B6C"/>
    <w:rsid w:val="00A11FD8"/>
    <w:rsid w:val="00A144D3"/>
    <w:rsid w:val="00A14627"/>
    <w:rsid w:val="00A1504A"/>
    <w:rsid w:val="00A16FFD"/>
    <w:rsid w:val="00A17174"/>
    <w:rsid w:val="00A1757C"/>
    <w:rsid w:val="00A2006F"/>
    <w:rsid w:val="00A20163"/>
    <w:rsid w:val="00A2042C"/>
    <w:rsid w:val="00A20890"/>
    <w:rsid w:val="00A2246A"/>
    <w:rsid w:val="00A2261B"/>
    <w:rsid w:val="00A239F4"/>
    <w:rsid w:val="00A23A4D"/>
    <w:rsid w:val="00A244AE"/>
    <w:rsid w:val="00A24AB2"/>
    <w:rsid w:val="00A259CA"/>
    <w:rsid w:val="00A26734"/>
    <w:rsid w:val="00A27572"/>
    <w:rsid w:val="00A3061F"/>
    <w:rsid w:val="00A30A8F"/>
    <w:rsid w:val="00A30BFD"/>
    <w:rsid w:val="00A311C6"/>
    <w:rsid w:val="00A31735"/>
    <w:rsid w:val="00A31886"/>
    <w:rsid w:val="00A31E14"/>
    <w:rsid w:val="00A32689"/>
    <w:rsid w:val="00A33D56"/>
    <w:rsid w:val="00A35994"/>
    <w:rsid w:val="00A35D76"/>
    <w:rsid w:val="00A37004"/>
    <w:rsid w:val="00A37D62"/>
    <w:rsid w:val="00A40BAB"/>
    <w:rsid w:val="00A42A3B"/>
    <w:rsid w:val="00A42CD4"/>
    <w:rsid w:val="00A42F16"/>
    <w:rsid w:val="00A43153"/>
    <w:rsid w:val="00A44E69"/>
    <w:rsid w:val="00A46CE5"/>
    <w:rsid w:val="00A47959"/>
    <w:rsid w:val="00A47BF9"/>
    <w:rsid w:val="00A5136C"/>
    <w:rsid w:val="00A537B7"/>
    <w:rsid w:val="00A5380C"/>
    <w:rsid w:val="00A55493"/>
    <w:rsid w:val="00A5625B"/>
    <w:rsid w:val="00A56E7A"/>
    <w:rsid w:val="00A6009C"/>
    <w:rsid w:val="00A61BC2"/>
    <w:rsid w:val="00A61CC5"/>
    <w:rsid w:val="00A63A49"/>
    <w:rsid w:val="00A63F52"/>
    <w:rsid w:val="00A6683A"/>
    <w:rsid w:val="00A679A6"/>
    <w:rsid w:val="00A7060E"/>
    <w:rsid w:val="00A70F54"/>
    <w:rsid w:val="00A72497"/>
    <w:rsid w:val="00A72AB7"/>
    <w:rsid w:val="00A72BAA"/>
    <w:rsid w:val="00A73AD4"/>
    <w:rsid w:val="00A749B1"/>
    <w:rsid w:val="00A74D83"/>
    <w:rsid w:val="00A75CEC"/>
    <w:rsid w:val="00A76176"/>
    <w:rsid w:val="00A76243"/>
    <w:rsid w:val="00A76294"/>
    <w:rsid w:val="00A80167"/>
    <w:rsid w:val="00A804C7"/>
    <w:rsid w:val="00A8165A"/>
    <w:rsid w:val="00A818E5"/>
    <w:rsid w:val="00A82677"/>
    <w:rsid w:val="00A83D80"/>
    <w:rsid w:val="00A8533B"/>
    <w:rsid w:val="00A856B4"/>
    <w:rsid w:val="00A85A20"/>
    <w:rsid w:val="00A863FE"/>
    <w:rsid w:val="00A86D39"/>
    <w:rsid w:val="00A90237"/>
    <w:rsid w:val="00A9110E"/>
    <w:rsid w:val="00A92258"/>
    <w:rsid w:val="00A92526"/>
    <w:rsid w:val="00A93AFE"/>
    <w:rsid w:val="00A94038"/>
    <w:rsid w:val="00A94977"/>
    <w:rsid w:val="00A95010"/>
    <w:rsid w:val="00A95785"/>
    <w:rsid w:val="00A964B6"/>
    <w:rsid w:val="00A96770"/>
    <w:rsid w:val="00A971E2"/>
    <w:rsid w:val="00A974C9"/>
    <w:rsid w:val="00AA11D3"/>
    <w:rsid w:val="00AA24F2"/>
    <w:rsid w:val="00AA2C99"/>
    <w:rsid w:val="00AA2F91"/>
    <w:rsid w:val="00AA3B38"/>
    <w:rsid w:val="00AA440D"/>
    <w:rsid w:val="00AA57AD"/>
    <w:rsid w:val="00AA5AB1"/>
    <w:rsid w:val="00AA7B82"/>
    <w:rsid w:val="00AB1324"/>
    <w:rsid w:val="00AB1EBC"/>
    <w:rsid w:val="00AB1EC3"/>
    <w:rsid w:val="00AB3864"/>
    <w:rsid w:val="00AB58F4"/>
    <w:rsid w:val="00AB6AAA"/>
    <w:rsid w:val="00AB7123"/>
    <w:rsid w:val="00AC148C"/>
    <w:rsid w:val="00AC198A"/>
    <w:rsid w:val="00AC386D"/>
    <w:rsid w:val="00AC5448"/>
    <w:rsid w:val="00AC56B9"/>
    <w:rsid w:val="00AC5772"/>
    <w:rsid w:val="00AC580C"/>
    <w:rsid w:val="00AC5CE5"/>
    <w:rsid w:val="00AC7135"/>
    <w:rsid w:val="00AC7D50"/>
    <w:rsid w:val="00AD03C2"/>
    <w:rsid w:val="00AD1FD1"/>
    <w:rsid w:val="00AD27FD"/>
    <w:rsid w:val="00AD2D1A"/>
    <w:rsid w:val="00AD339D"/>
    <w:rsid w:val="00AD3AA1"/>
    <w:rsid w:val="00AD3B77"/>
    <w:rsid w:val="00AD47C0"/>
    <w:rsid w:val="00AD4ACB"/>
    <w:rsid w:val="00AD648C"/>
    <w:rsid w:val="00AD6DD9"/>
    <w:rsid w:val="00AD76B4"/>
    <w:rsid w:val="00AE0555"/>
    <w:rsid w:val="00AE1424"/>
    <w:rsid w:val="00AE2C55"/>
    <w:rsid w:val="00AE31C3"/>
    <w:rsid w:val="00AE36D0"/>
    <w:rsid w:val="00AE372A"/>
    <w:rsid w:val="00AE4805"/>
    <w:rsid w:val="00AE4CC0"/>
    <w:rsid w:val="00AE4EE0"/>
    <w:rsid w:val="00AE5063"/>
    <w:rsid w:val="00AE556C"/>
    <w:rsid w:val="00AE572B"/>
    <w:rsid w:val="00AE5B56"/>
    <w:rsid w:val="00AE607A"/>
    <w:rsid w:val="00AE6C74"/>
    <w:rsid w:val="00AE700F"/>
    <w:rsid w:val="00AE7622"/>
    <w:rsid w:val="00AF00B1"/>
    <w:rsid w:val="00AF01F7"/>
    <w:rsid w:val="00AF16C7"/>
    <w:rsid w:val="00AF1CFC"/>
    <w:rsid w:val="00AF2179"/>
    <w:rsid w:val="00AF269F"/>
    <w:rsid w:val="00AF3041"/>
    <w:rsid w:val="00AF34EA"/>
    <w:rsid w:val="00AF3A9E"/>
    <w:rsid w:val="00AF5741"/>
    <w:rsid w:val="00AF64E2"/>
    <w:rsid w:val="00AF6F02"/>
    <w:rsid w:val="00AF74EF"/>
    <w:rsid w:val="00B00D57"/>
    <w:rsid w:val="00B0117D"/>
    <w:rsid w:val="00B0292A"/>
    <w:rsid w:val="00B049DC"/>
    <w:rsid w:val="00B04E13"/>
    <w:rsid w:val="00B050D9"/>
    <w:rsid w:val="00B05F3A"/>
    <w:rsid w:val="00B117A2"/>
    <w:rsid w:val="00B11832"/>
    <w:rsid w:val="00B11A85"/>
    <w:rsid w:val="00B127AF"/>
    <w:rsid w:val="00B146B6"/>
    <w:rsid w:val="00B146E1"/>
    <w:rsid w:val="00B162E3"/>
    <w:rsid w:val="00B174AF"/>
    <w:rsid w:val="00B20839"/>
    <w:rsid w:val="00B20976"/>
    <w:rsid w:val="00B2178E"/>
    <w:rsid w:val="00B22B89"/>
    <w:rsid w:val="00B22CE1"/>
    <w:rsid w:val="00B2351F"/>
    <w:rsid w:val="00B237C0"/>
    <w:rsid w:val="00B26168"/>
    <w:rsid w:val="00B30981"/>
    <w:rsid w:val="00B34FCF"/>
    <w:rsid w:val="00B352E1"/>
    <w:rsid w:val="00B35489"/>
    <w:rsid w:val="00B35CF3"/>
    <w:rsid w:val="00B35F4E"/>
    <w:rsid w:val="00B362B8"/>
    <w:rsid w:val="00B365B0"/>
    <w:rsid w:val="00B375D8"/>
    <w:rsid w:val="00B408D8"/>
    <w:rsid w:val="00B40D76"/>
    <w:rsid w:val="00B41FB6"/>
    <w:rsid w:val="00B43A67"/>
    <w:rsid w:val="00B43F45"/>
    <w:rsid w:val="00B45154"/>
    <w:rsid w:val="00B454C6"/>
    <w:rsid w:val="00B45A77"/>
    <w:rsid w:val="00B45B33"/>
    <w:rsid w:val="00B45D8C"/>
    <w:rsid w:val="00B468CD"/>
    <w:rsid w:val="00B47635"/>
    <w:rsid w:val="00B476FC"/>
    <w:rsid w:val="00B4770B"/>
    <w:rsid w:val="00B506FD"/>
    <w:rsid w:val="00B50C4E"/>
    <w:rsid w:val="00B514E9"/>
    <w:rsid w:val="00B51E1A"/>
    <w:rsid w:val="00B52537"/>
    <w:rsid w:val="00B525C6"/>
    <w:rsid w:val="00B526F3"/>
    <w:rsid w:val="00B54E0F"/>
    <w:rsid w:val="00B552DA"/>
    <w:rsid w:val="00B5704B"/>
    <w:rsid w:val="00B575BE"/>
    <w:rsid w:val="00B6251B"/>
    <w:rsid w:val="00B630BF"/>
    <w:rsid w:val="00B632E8"/>
    <w:rsid w:val="00B645F7"/>
    <w:rsid w:val="00B65072"/>
    <w:rsid w:val="00B6532F"/>
    <w:rsid w:val="00B66DF6"/>
    <w:rsid w:val="00B714C5"/>
    <w:rsid w:val="00B71595"/>
    <w:rsid w:val="00B731FE"/>
    <w:rsid w:val="00B737D2"/>
    <w:rsid w:val="00B73EB8"/>
    <w:rsid w:val="00B740A4"/>
    <w:rsid w:val="00B74106"/>
    <w:rsid w:val="00B750E1"/>
    <w:rsid w:val="00B755C1"/>
    <w:rsid w:val="00B76EA5"/>
    <w:rsid w:val="00B770F2"/>
    <w:rsid w:val="00B77262"/>
    <w:rsid w:val="00B77C80"/>
    <w:rsid w:val="00B80891"/>
    <w:rsid w:val="00B82357"/>
    <w:rsid w:val="00B8267A"/>
    <w:rsid w:val="00B82D59"/>
    <w:rsid w:val="00B8369A"/>
    <w:rsid w:val="00B83E16"/>
    <w:rsid w:val="00B84D9C"/>
    <w:rsid w:val="00B84E58"/>
    <w:rsid w:val="00B8598A"/>
    <w:rsid w:val="00B87E20"/>
    <w:rsid w:val="00B92CE3"/>
    <w:rsid w:val="00B931B6"/>
    <w:rsid w:val="00B93C77"/>
    <w:rsid w:val="00B94857"/>
    <w:rsid w:val="00B95456"/>
    <w:rsid w:val="00B96EF5"/>
    <w:rsid w:val="00B97C09"/>
    <w:rsid w:val="00B97ECF"/>
    <w:rsid w:val="00BA076E"/>
    <w:rsid w:val="00BA1789"/>
    <w:rsid w:val="00BA1B61"/>
    <w:rsid w:val="00BA1BD4"/>
    <w:rsid w:val="00BA1C13"/>
    <w:rsid w:val="00BA4958"/>
    <w:rsid w:val="00BA4FD0"/>
    <w:rsid w:val="00BA5FC3"/>
    <w:rsid w:val="00BA6483"/>
    <w:rsid w:val="00BA65C6"/>
    <w:rsid w:val="00BA69A1"/>
    <w:rsid w:val="00BB00D0"/>
    <w:rsid w:val="00BB01A3"/>
    <w:rsid w:val="00BB080B"/>
    <w:rsid w:val="00BB1C47"/>
    <w:rsid w:val="00BB1DB2"/>
    <w:rsid w:val="00BB2104"/>
    <w:rsid w:val="00BB2B27"/>
    <w:rsid w:val="00BB2E48"/>
    <w:rsid w:val="00BB391C"/>
    <w:rsid w:val="00BB4BC3"/>
    <w:rsid w:val="00BB5DB3"/>
    <w:rsid w:val="00BB5EAB"/>
    <w:rsid w:val="00BB72EF"/>
    <w:rsid w:val="00BB7A8D"/>
    <w:rsid w:val="00BB7D17"/>
    <w:rsid w:val="00BC0862"/>
    <w:rsid w:val="00BC159B"/>
    <w:rsid w:val="00BC1A01"/>
    <w:rsid w:val="00BC24E4"/>
    <w:rsid w:val="00BC24F6"/>
    <w:rsid w:val="00BC2501"/>
    <w:rsid w:val="00BC267E"/>
    <w:rsid w:val="00BC32D5"/>
    <w:rsid w:val="00BC3C87"/>
    <w:rsid w:val="00BC3D08"/>
    <w:rsid w:val="00BC423E"/>
    <w:rsid w:val="00BC446A"/>
    <w:rsid w:val="00BC4984"/>
    <w:rsid w:val="00BC4996"/>
    <w:rsid w:val="00BC57D1"/>
    <w:rsid w:val="00BC6BB6"/>
    <w:rsid w:val="00BC71E6"/>
    <w:rsid w:val="00BC72D8"/>
    <w:rsid w:val="00BD0668"/>
    <w:rsid w:val="00BD097C"/>
    <w:rsid w:val="00BD2645"/>
    <w:rsid w:val="00BD379E"/>
    <w:rsid w:val="00BD4E30"/>
    <w:rsid w:val="00BD528B"/>
    <w:rsid w:val="00BD59B2"/>
    <w:rsid w:val="00BD5B65"/>
    <w:rsid w:val="00BD793D"/>
    <w:rsid w:val="00BD7CDE"/>
    <w:rsid w:val="00BE194F"/>
    <w:rsid w:val="00BE31EB"/>
    <w:rsid w:val="00BE328C"/>
    <w:rsid w:val="00BE4814"/>
    <w:rsid w:val="00BE598B"/>
    <w:rsid w:val="00BE5CF1"/>
    <w:rsid w:val="00BE5FA3"/>
    <w:rsid w:val="00BE600F"/>
    <w:rsid w:val="00BF0B49"/>
    <w:rsid w:val="00BF0F9E"/>
    <w:rsid w:val="00BF3856"/>
    <w:rsid w:val="00BF3DD6"/>
    <w:rsid w:val="00BF6CF9"/>
    <w:rsid w:val="00BF78CD"/>
    <w:rsid w:val="00BF7F36"/>
    <w:rsid w:val="00C004C0"/>
    <w:rsid w:val="00C0158A"/>
    <w:rsid w:val="00C024CD"/>
    <w:rsid w:val="00C02559"/>
    <w:rsid w:val="00C02937"/>
    <w:rsid w:val="00C03065"/>
    <w:rsid w:val="00C032C0"/>
    <w:rsid w:val="00C035F9"/>
    <w:rsid w:val="00C03612"/>
    <w:rsid w:val="00C045BF"/>
    <w:rsid w:val="00C0594B"/>
    <w:rsid w:val="00C067D6"/>
    <w:rsid w:val="00C107D3"/>
    <w:rsid w:val="00C10B6C"/>
    <w:rsid w:val="00C11D38"/>
    <w:rsid w:val="00C146B2"/>
    <w:rsid w:val="00C14EA5"/>
    <w:rsid w:val="00C15A97"/>
    <w:rsid w:val="00C15D6D"/>
    <w:rsid w:val="00C15D7F"/>
    <w:rsid w:val="00C15DD0"/>
    <w:rsid w:val="00C171ED"/>
    <w:rsid w:val="00C17742"/>
    <w:rsid w:val="00C17764"/>
    <w:rsid w:val="00C17B99"/>
    <w:rsid w:val="00C17E0C"/>
    <w:rsid w:val="00C20B65"/>
    <w:rsid w:val="00C20F54"/>
    <w:rsid w:val="00C21F1C"/>
    <w:rsid w:val="00C22C73"/>
    <w:rsid w:val="00C22ED0"/>
    <w:rsid w:val="00C230D7"/>
    <w:rsid w:val="00C26904"/>
    <w:rsid w:val="00C27448"/>
    <w:rsid w:val="00C2781B"/>
    <w:rsid w:val="00C27977"/>
    <w:rsid w:val="00C30D0A"/>
    <w:rsid w:val="00C32B78"/>
    <w:rsid w:val="00C33419"/>
    <w:rsid w:val="00C341C3"/>
    <w:rsid w:val="00C354AF"/>
    <w:rsid w:val="00C359E1"/>
    <w:rsid w:val="00C35B52"/>
    <w:rsid w:val="00C36718"/>
    <w:rsid w:val="00C40F48"/>
    <w:rsid w:val="00C41B95"/>
    <w:rsid w:val="00C41C11"/>
    <w:rsid w:val="00C4489B"/>
    <w:rsid w:val="00C4688A"/>
    <w:rsid w:val="00C46DCD"/>
    <w:rsid w:val="00C47063"/>
    <w:rsid w:val="00C47A2F"/>
    <w:rsid w:val="00C50359"/>
    <w:rsid w:val="00C51A9B"/>
    <w:rsid w:val="00C53D6F"/>
    <w:rsid w:val="00C542B1"/>
    <w:rsid w:val="00C54866"/>
    <w:rsid w:val="00C54A01"/>
    <w:rsid w:val="00C5528F"/>
    <w:rsid w:val="00C5572F"/>
    <w:rsid w:val="00C56CB7"/>
    <w:rsid w:val="00C57E52"/>
    <w:rsid w:val="00C60682"/>
    <w:rsid w:val="00C6074A"/>
    <w:rsid w:val="00C628F6"/>
    <w:rsid w:val="00C62FF7"/>
    <w:rsid w:val="00C63D4E"/>
    <w:rsid w:val="00C6498C"/>
    <w:rsid w:val="00C64E52"/>
    <w:rsid w:val="00C66CF3"/>
    <w:rsid w:val="00C677B0"/>
    <w:rsid w:val="00C7033F"/>
    <w:rsid w:val="00C70615"/>
    <w:rsid w:val="00C71206"/>
    <w:rsid w:val="00C717D2"/>
    <w:rsid w:val="00C72273"/>
    <w:rsid w:val="00C734B4"/>
    <w:rsid w:val="00C73BB3"/>
    <w:rsid w:val="00C7500D"/>
    <w:rsid w:val="00C760DC"/>
    <w:rsid w:val="00C761FC"/>
    <w:rsid w:val="00C77E2B"/>
    <w:rsid w:val="00C8202A"/>
    <w:rsid w:val="00C833A9"/>
    <w:rsid w:val="00C83A34"/>
    <w:rsid w:val="00C84209"/>
    <w:rsid w:val="00C84A39"/>
    <w:rsid w:val="00C84F6E"/>
    <w:rsid w:val="00C858E7"/>
    <w:rsid w:val="00C85A95"/>
    <w:rsid w:val="00C85BA2"/>
    <w:rsid w:val="00C86073"/>
    <w:rsid w:val="00C90E60"/>
    <w:rsid w:val="00C91072"/>
    <w:rsid w:val="00C91128"/>
    <w:rsid w:val="00C923ED"/>
    <w:rsid w:val="00C92666"/>
    <w:rsid w:val="00C9304F"/>
    <w:rsid w:val="00C9418E"/>
    <w:rsid w:val="00C969DB"/>
    <w:rsid w:val="00CA01BC"/>
    <w:rsid w:val="00CA0A1D"/>
    <w:rsid w:val="00CA14EE"/>
    <w:rsid w:val="00CA19CE"/>
    <w:rsid w:val="00CA1DD3"/>
    <w:rsid w:val="00CA2844"/>
    <w:rsid w:val="00CA3EF5"/>
    <w:rsid w:val="00CA4488"/>
    <w:rsid w:val="00CA4B2A"/>
    <w:rsid w:val="00CA54AD"/>
    <w:rsid w:val="00CA5A5C"/>
    <w:rsid w:val="00CA5CC2"/>
    <w:rsid w:val="00CA6A9E"/>
    <w:rsid w:val="00CB0000"/>
    <w:rsid w:val="00CB0721"/>
    <w:rsid w:val="00CB22CC"/>
    <w:rsid w:val="00CB31A5"/>
    <w:rsid w:val="00CB52DC"/>
    <w:rsid w:val="00CB6366"/>
    <w:rsid w:val="00CB6404"/>
    <w:rsid w:val="00CB77A1"/>
    <w:rsid w:val="00CB77EE"/>
    <w:rsid w:val="00CB797E"/>
    <w:rsid w:val="00CC04CA"/>
    <w:rsid w:val="00CC1095"/>
    <w:rsid w:val="00CC14CE"/>
    <w:rsid w:val="00CC1E19"/>
    <w:rsid w:val="00CC26C3"/>
    <w:rsid w:val="00CC2B6B"/>
    <w:rsid w:val="00CC3CDB"/>
    <w:rsid w:val="00CC725F"/>
    <w:rsid w:val="00CC7296"/>
    <w:rsid w:val="00CD0353"/>
    <w:rsid w:val="00CD0E0E"/>
    <w:rsid w:val="00CD1C02"/>
    <w:rsid w:val="00CD1C91"/>
    <w:rsid w:val="00CD364C"/>
    <w:rsid w:val="00CD41C2"/>
    <w:rsid w:val="00CD41E8"/>
    <w:rsid w:val="00CD42AF"/>
    <w:rsid w:val="00CD4CD9"/>
    <w:rsid w:val="00CD59C0"/>
    <w:rsid w:val="00CD5D00"/>
    <w:rsid w:val="00CD5D93"/>
    <w:rsid w:val="00CD69CF"/>
    <w:rsid w:val="00CD69F7"/>
    <w:rsid w:val="00CE06CA"/>
    <w:rsid w:val="00CE0B49"/>
    <w:rsid w:val="00CE33BF"/>
    <w:rsid w:val="00CE3A8C"/>
    <w:rsid w:val="00CE50BC"/>
    <w:rsid w:val="00CE6487"/>
    <w:rsid w:val="00CE7D12"/>
    <w:rsid w:val="00CF11CA"/>
    <w:rsid w:val="00CF3093"/>
    <w:rsid w:val="00CF3299"/>
    <w:rsid w:val="00CF3FAE"/>
    <w:rsid w:val="00CF4215"/>
    <w:rsid w:val="00CF4516"/>
    <w:rsid w:val="00CF45DE"/>
    <w:rsid w:val="00CF5D38"/>
    <w:rsid w:val="00CF64F0"/>
    <w:rsid w:val="00CF6652"/>
    <w:rsid w:val="00CF6905"/>
    <w:rsid w:val="00D00714"/>
    <w:rsid w:val="00D00A04"/>
    <w:rsid w:val="00D02802"/>
    <w:rsid w:val="00D04EA0"/>
    <w:rsid w:val="00D05134"/>
    <w:rsid w:val="00D0518F"/>
    <w:rsid w:val="00D060BF"/>
    <w:rsid w:val="00D06438"/>
    <w:rsid w:val="00D07520"/>
    <w:rsid w:val="00D077E7"/>
    <w:rsid w:val="00D10E0C"/>
    <w:rsid w:val="00D112BF"/>
    <w:rsid w:val="00D122A5"/>
    <w:rsid w:val="00D13CED"/>
    <w:rsid w:val="00D13F32"/>
    <w:rsid w:val="00D14082"/>
    <w:rsid w:val="00D14506"/>
    <w:rsid w:val="00D1492F"/>
    <w:rsid w:val="00D1620A"/>
    <w:rsid w:val="00D1638F"/>
    <w:rsid w:val="00D17BD4"/>
    <w:rsid w:val="00D20366"/>
    <w:rsid w:val="00D217F6"/>
    <w:rsid w:val="00D2210D"/>
    <w:rsid w:val="00D2392A"/>
    <w:rsid w:val="00D23F64"/>
    <w:rsid w:val="00D2414F"/>
    <w:rsid w:val="00D243E4"/>
    <w:rsid w:val="00D252D6"/>
    <w:rsid w:val="00D25AA9"/>
    <w:rsid w:val="00D25D98"/>
    <w:rsid w:val="00D25E92"/>
    <w:rsid w:val="00D26F47"/>
    <w:rsid w:val="00D307B2"/>
    <w:rsid w:val="00D30C6C"/>
    <w:rsid w:val="00D31B0C"/>
    <w:rsid w:val="00D31E8C"/>
    <w:rsid w:val="00D32C80"/>
    <w:rsid w:val="00D3569D"/>
    <w:rsid w:val="00D44293"/>
    <w:rsid w:val="00D44ADF"/>
    <w:rsid w:val="00D4534D"/>
    <w:rsid w:val="00D46BF9"/>
    <w:rsid w:val="00D47179"/>
    <w:rsid w:val="00D50900"/>
    <w:rsid w:val="00D52756"/>
    <w:rsid w:val="00D53C40"/>
    <w:rsid w:val="00D53C45"/>
    <w:rsid w:val="00D56C62"/>
    <w:rsid w:val="00D57E27"/>
    <w:rsid w:val="00D617B6"/>
    <w:rsid w:val="00D62555"/>
    <w:rsid w:val="00D6264A"/>
    <w:rsid w:val="00D63842"/>
    <w:rsid w:val="00D64FC5"/>
    <w:rsid w:val="00D65192"/>
    <w:rsid w:val="00D66524"/>
    <w:rsid w:val="00D67093"/>
    <w:rsid w:val="00D67797"/>
    <w:rsid w:val="00D72ED1"/>
    <w:rsid w:val="00D72F8C"/>
    <w:rsid w:val="00D74610"/>
    <w:rsid w:val="00D76358"/>
    <w:rsid w:val="00D773F1"/>
    <w:rsid w:val="00D8070B"/>
    <w:rsid w:val="00D80C79"/>
    <w:rsid w:val="00D81D34"/>
    <w:rsid w:val="00D8404C"/>
    <w:rsid w:val="00D843D3"/>
    <w:rsid w:val="00D85E51"/>
    <w:rsid w:val="00D87B95"/>
    <w:rsid w:val="00D91553"/>
    <w:rsid w:val="00D92900"/>
    <w:rsid w:val="00D92C19"/>
    <w:rsid w:val="00D92D4A"/>
    <w:rsid w:val="00D93D0A"/>
    <w:rsid w:val="00D95498"/>
    <w:rsid w:val="00D95B88"/>
    <w:rsid w:val="00D95D21"/>
    <w:rsid w:val="00D95D56"/>
    <w:rsid w:val="00D96333"/>
    <w:rsid w:val="00D97681"/>
    <w:rsid w:val="00D9779B"/>
    <w:rsid w:val="00DA0241"/>
    <w:rsid w:val="00DA3CD1"/>
    <w:rsid w:val="00DA4AE7"/>
    <w:rsid w:val="00DA648C"/>
    <w:rsid w:val="00DA6D39"/>
    <w:rsid w:val="00DA714A"/>
    <w:rsid w:val="00DA7A85"/>
    <w:rsid w:val="00DB38ED"/>
    <w:rsid w:val="00DB3CAC"/>
    <w:rsid w:val="00DB4593"/>
    <w:rsid w:val="00DB475D"/>
    <w:rsid w:val="00DB53C4"/>
    <w:rsid w:val="00DB58D1"/>
    <w:rsid w:val="00DB5B7B"/>
    <w:rsid w:val="00DB6178"/>
    <w:rsid w:val="00DB6D2F"/>
    <w:rsid w:val="00DB7125"/>
    <w:rsid w:val="00DB7593"/>
    <w:rsid w:val="00DC2A6E"/>
    <w:rsid w:val="00DC2D53"/>
    <w:rsid w:val="00DC3F1F"/>
    <w:rsid w:val="00DC4183"/>
    <w:rsid w:val="00DC4291"/>
    <w:rsid w:val="00DC438D"/>
    <w:rsid w:val="00DC6327"/>
    <w:rsid w:val="00DC66C0"/>
    <w:rsid w:val="00DC7B02"/>
    <w:rsid w:val="00DD12C6"/>
    <w:rsid w:val="00DD12E1"/>
    <w:rsid w:val="00DD1453"/>
    <w:rsid w:val="00DD1A47"/>
    <w:rsid w:val="00DD206E"/>
    <w:rsid w:val="00DD224F"/>
    <w:rsid w:val="00DD24F1"/>
    <w:rsid w:val="00DD5881"/>
    <w:rsid w:val="00DD6C3F"/>
    <w:rsid w:val="00DD712D"/>
    <w:rsid w:val="00DD79C4"/>
    <w:rsid w:val="00DD7BEE"/>
    <w:rsid w:val="00DE0761"/>
    <w:rsid w:val="00DE1233"/>
    <w:rsid w:val="00DE21A7"/>
    <w:rsid w:val="00DE263C"/>
    <w:rsid w:val="00DE2E63"/>
    <w:rsid w:val="00DE3DE6"/>
    <w:rsid w:val="00DE49F4"/>
    <w:rsid w:val="00DE5E4C"/>
    <w:rsid w:val="00DE6030"/>
    <w:rsid w:val="00DE7036"/>
    <w:rsid w:val="00DF0763"/>
    <w:rsid w:val="00DF0AB0"/>
    <w:rsid w:val="00DF0C33"/>
    <w:rsid w:val="00DF14DE"/>
    <w:rsid w:val="00DF2680"/>
    <w:rsid w:val="00DF36A3"/>
    <w:rsid w:val="00DF499E"/>
    <w:rsid w:val="00DF50B2"/>
    <w:rsid w:val="00DF5808"/>
    <w:rsid w:val="00DF5C90"/>
    <w:rsid w:val="00DF5C9A"/>
    <w:rsid w:val="00DF5D8B"/>
    <w:rsid w:val="00DF6F10"/>
    <w:rsid w:val="00DF77F7"/>
    <w:rsid w:val="00DF7A85"/>
    <w:rsid w:val="00E00A67"/>
    <w:rsid w:val="00E00D0B"/>
    <w:rsid w:val="00E013D0"/>
    <w:rsid w:val="00E019A3"/>
    <w:rsid w:val="00E01B4D"/>
    <w:rsid w:val="00E029C5"/>
    <w:rsid w:val="00E03CC5"/>
    <w:rsid w:val="00E0479F"/>
    <w:rsid w:val="00E04AA2"/>
    <w:rsid w:val="00E06C55"/>
    <w:rsid w:val="00E07CCF"/>
    <w:rsid w:val="00E07D4F"/>
    <w:rsid w:val="00E10570"/>
    <w:rsid w:val="00E10FA0"/>
    <w:rsid w:val="00E13875"/>
    <w:rsid w:val="00E14B26"/>
    <w:rsid w:val="00E157A4"/>
    <w:rsid w:val="00E1725F"/>
    <w:rsid w:val="00E174B1"/>
    <w:rsid w:val="00E20249"/>
    <w:rsid w:val="00E23069"/>
    <w:rsid w:val="00E23679"/>
    <w:rsid w:val="00E2515E"/>
    <w:rsid w:val="00E26873"/>
    <w:rsid w:val="00E2719D"/>
    <w:rsid w:val="00E277F5"/>
    <w:rsid w:val="00E27CFD"/>
    <w:rsid w:val="00E30ECD"/>
    <w:rsid w:val="00E31C40"/>
    <w:rsid w:val="00E32AC0"/>
    <w:rsid w:val="00E32C08"/>
    <w:rsid w:val="00E32DA2"/>
    <w:rsid w:val="00E33D24"/>
    <w:rsid w:val="00E33E95"/>
    <w:rsid w:val="00E3546E"/>
    <w:rsid w:val="00E3659D"/>
    <w:rsid w:val="00E36A2E"/>
    <w:rsid w:val="00E36FF1"/>
    <w:rsid w:val="00E37437"/>
    <w:rsid w:val="00E375C1"/>
    <w:rsid w:val="00E376E3"/>
    <w:rsid w:val="00E37C30"/>
    <w:rsid w:val="00E4060F"/>
    <w:rsid w:val="00E40A9D"/>
    <w:rsid w:val="00E4307C"/>
    <w:rsid w:val="00E44347"/>
    <w:rsid w:val="00E445EC"/>
    <w:rsid w:val="00E44F61"/>
    <w:rsid w:val="00E45C01"/>
    <w:rsid w:val="00E46B9D"/>
    <w:rsid w:val="00E47A0B"/>
    <w:rsid w:val="00E52657"/>
    <w:rsid w:val="00E52B3B"/>
    <w:rsid w:val="00E52C24"/>
    <w:rsid w:val="00E52C4A"/>
    <w:rsid w:val="00E53AB7"/>
    <w:rsid w:val="00E551F1"/>
    <w:rsid w:val="00E60C23"/>
    <w:rsid w:val="00E6259F"/>
    <w:rsid w:val="00E62CA3"/>
    <w:rsid w:val="00E636B5"/>
    <w:rsid w:val="00E644D7"/>
    <w:rsid w:val="00E64E66"/>
    <w:rsid w:val="00E661BE"/>
    <w:rsid w:val="00E67F7B"/>
    <w:rsid w:val="00E703DF"/>
    <w:rsid w:val="00E70704"/>
    <w:rsid w:val="00E71B09"/>
    <w:rsid w:val="00E72507"/>
    <w:rsid w:val="00E72FF9"/>
    <w:rsid w:val="00E749FC"/>
    <w:rsid w:val="00E74E02"/>
    <w:rsid w:val="00E759B8"/>
    <w:rsid w:val="00E75FDA"/>
    <w:rsid w:val="00E7615B"/>
    <w:rsid w:val="00E774B2"/>
    <w:rsid w:val="00E77585"/>
    <w:rsid w:val="00E77C70"/>
    <w:rsid w:val="00E77CC6"/>
    <w:rsid w:val="00E801BF"/>
    <w:rsid w:val="00E8132E"/>
    <w:rsid w:val="00E82724"/>
    <w:rsid w:val="00E82E3B"/>
    <w:rsid w:val="00E82E9B"/>
    <w:rsid w:val="00E83A7A"/>
    <w:rsid w:val="00E84D0F"/>
    <w:rsid w:val="00E87812"/>
    <w:rsid w:val="00E94605"/>
    <w:rsid w:val="00E94D63"/>
    <w:rsid w:val="00E94F02"/>
    <w:rsid w:val="00E970ED"/>
    <w:rsid w:val="00E97CD8"/>
    <w:rsid w:val="00E97D5D"/>
    <w:rsid w:val="00EA04B4"/>
    <w:rsid w:val="00EA0C74"/>
    <w:rsid w:val="00EA44FA"/>
    <w:rsid w:val="00EA4745"/>
    <w:rsid w:val="00EA69B2"/>
    <w:rsid w:val="00EB070A"/>
    <w:rsid w:val="00EB09A7"/>
    <w:rsid w:val="00EB1413"/>
    <w:rsid w:val="00EB29FA"/>
    <w:rsid w:val="00EB315A"/>
    <w:rsid w:val="00EB404E"/>
    <w:rsid w:val="00EB40AA"/>
    <w:rsid w:val="00EB4D70"/>
    <w:rsid w:val="00EC0C4C"/>
    <w:rsid w:val="00EC26AE"/>
    <w:rsid w:val="00EC3D1A"/>
    <w:rsid w:val="00EC3FE9"/>
    <w:rsid w:val="00EC46A6"/>
    <w:rsid w:val="00EC4ACB"/>
    <w:rsid w:val="00EC584A"/>
    <w:rsid w:val="00EC64B7"/>
    <w:rsid w:val="00EC6F96"/>
    <w:rsid w:val="00EC7002"/>
    <w:rsid w:val="00ED1049"/>
    <w:rsid w:val="00ED2D3B"/>
    <w:rsid w:val="00ED2F0F"/>
    <w:rsid w:val="00ED42CD"/>
    <w:rsid w:val="00ED6C16"/>
    <w:rsid w:val="00ED79C0"/>
    <w:rsid w:val="00ED7A9B"/>
    <w:rsid w:val="00ED7B7E"/>
    <w:rsid w:val="00EE0382"/>
    <w:rsid w:val="00EE30AA"/>
    <w:rsid w:val="00EE38AE"/>
    <w:rsid w:val="00EE60B3"/>
    <w:rsid w:val="00EE61F7"/>
    <w:rsid w:val="00EE6279"/>
    <w:rsid w:val="00EE7830"/>
    <w:rsid w:val="00EF2787"/>
    <w:rsid w:val="00EF3839"/>
    <w:rsid w:val="00EF4901"/>
    <w:rsid w:val="00EF6577"/>
    <w:rsid w:val="00EF6B5D"/>
    <w:rsid w:val="00EF7E04"/>
    <w:rsid w:val="00F01928"/>
    <w:rsid w:val="00F0220F"/>
    <w:rsid w:val="00F03BBB"/>
    <w:rsid w:val="00F05071"/>
    <w:rsid w:val="00F060F2"/>
    <w:rsid w:val="00F070C9"/>
    <w:rsid w:val="00F07313"/>
    <w:rsid w:val="00F07586"/>
    <w:rsid w:val="00F0797A"/>
    <w:rsid w:val="00F1059C"/>
    <w:rsid w:val="00F107FD"/>
    <w:rsid w:val="00F10DCD"/>
    <w:rsid w:val="00F10DE8"/>
    <w:rsid w:val="00F1340E"/>
    <w:rsid w:val="00F13B6D"/>
    <w:rsid w:val="00F14CB6"/>
    <w:rsid w:val="00F15E18"/>
    <w:rsid w:val="00F163E7"/>
    <w:rsid w:val="00F16AF7"/>
    <w:rsid w:val="00F20BC7"/>
    <w:rsid w:val="00F20D12"/>
    <w:rsid w:val="00F2191F"/>
    <w:rsid w:val="00F21C67"/>
    <w:rsid w:val="00F22937"/>
    <w:rsid w:val="00F22B0F"/>
    <w:rsid w:val="00F248C4"/>
    <w:rsid w:val="00F24D29"/>
    <w:rsid w:val="00F26113"/>
    <w:rsid w:val="00F27069"/>
    <w:rsid w:val="00F300C2"/>
    <w:rsid w:val="00F304B7"/>
    <w:rsid w:val="00F33765"/>
    <w:rsid w:val="00F33938"/>
    <w:rsid w:val="00F33C02"/>
    <w:rsid w:val="00F34BCC"/>
    <w:rsid w:val="00F3646E"/>
    <w:rsid w:val="00F370DE"/>
    <w:rsid w:val="00F37233"/>
    <w:rsid w:val="00F37708"/>
    <w:rsid w:val="00F40A1C"/>
    <w:rsid w:val="00F410E3"/>
    <w:rsid w:val="00F410F3"/>
    <w:rsid w:val="00F41299"/>
    <w:rsid w:val="00F42B1E"/>
    <w:rsid w:val="00F42F50"/>
    <w:rsid w:val="00F43131"/>
    <w:rsid w:val="00F4360B"/>
    <w:rsid w:val="00F43B5C"/>
    <w:rsid w:val="00F44C3D"/>
    <w:rsid w:val="00F44DD1"/>
    <w:rsid w:val="00F45914"/>
    <w:rsid w:val="00F45F15"/>
    <w:rsid w:val="00F46131"/>
    <w:rsid w:val="00F46573"/>
    <w:rsid w:val="00F46592"/>
    <w:rsid w:val="00F47499"/>
    <w:rsid w:val="00F47978"/>
    <w:rsid w:val="00F50910"/>
    <w:rsid w:val="00F51357"/>
    <w:rsid w:val="00F51C26"/>
    <w:rsid w:val="00F536AB"/>
    <w:rsid w:val="00F54182"/>
    <w:rsid w:val="00F54BE2"/>
    <w:rsid w:val="00F55735"/>
    <w:rsid w:val="00F55EC2"/>
    <w:rsid w:val="00F566FB"/>
    <w:rsid w:val="00F57F6D"/>
    <w:rsid w:val="00F60645"/>
    <w:rsid w:val="00F60C58"/>
    <w:rsid w:val="00F61E4F"/>
    <w:rsid w:val="00F62E96"/>
    <w:rsid w:val="00F6387E"/>
    <w:rsid w:val="00F65362"/>
    <w:rsid w:val="00F66537"/>
    <w:rsid w:val="00F6708E"/>
    <w:rsid w:val="00F6716F"/>
    <w:rsid w:val="00F6786D"/>
    <w:rsid w:val="00F67F9D"/>
    <w:rsid w:val="00F71E51"/>
    <w:rsid w:val="00F71FC3"/>
    <w:rsid w:val="00F72194"/>
    <w:rsid w:val="00F729E3"/>
    <w:rsid w:val="00F741AA"/>
    <w:rsid w:val="00F7551C"/>
    <w:rsid w:val="00F75C57"/>
    <w:rsid w:val="00F75D00"/>
    <w:rsid w:val="00F76D0E"/>
    <w:rsid w:val="00F77EF5"/>
    <w:rsid w:val="00F80B8E"/>
    <w:rsid w:val="00F82BE8"/>
    <w:rsid w:val="00F84773"/>
    <w:rsid w:val="00F8485C"/>
    <w:rsid w:val="00F85DEC"/>
    <w:rsid w:val="00F86D3B"/>
    <w:rsid w:val="00F86E23"/>
    <w:rsid w:val="00F91562"/>
    <w:rsid w:val="00F918AB"/>
    <w:rsid w:val="00F936AB"/>
    <w:rsid w:val="00F95B0D"/>
    <w:rsid w:val="00F96BA3"/>
    <w:rsid w:val="00F9703A"/>
    <w:rsid w:val="00F97589"/>
    <w:rsid w:val="00FA200C"/>
    <w:rsid w:val="00FA3213"/>
    <w:rsid w:val="00FA5DAB"/>
    <w:rsid w:val="00FA6DCC"/>
    <w:rsid w:val="00FA7634"/>
    <w:rsid w:val="00FB0063"/>
    <w:rsid w:val="00FB0380"/>
    <w:rsid w:val="00FB0DF2"/>
    <w:rsid w:val="00FB1D80"/>
    <w:rsid w:val="00FB53E0"/>
    <w:rsid w:val="00FB5F83"/>
    <w:rsid w:val="00FB716D"/>
    <w:rsid w:val="00FB7492"/>
    <w:rsid w:val="00FC0A39"/>
    <w:rsid w:val="00FC2821"/>
    <w:rsid w:val="00FC3198"/>
    <w:rsid w:val="00FC3F34"/>
    <w:rsid w:val="00FC5DCF"/>
    <w:rsid w:val="00FC6447"/>
    <w:rsid w:val="00FC7BF6"/>
    <w:rsid w:val="00FD09F9"/>
    <w:rsid w:val="00FD0CD7"/>
    <w:rsid w:val="00FD22A1"/>
    <w:rsid w:val="00FD243C"/>
    <w:rsid w:val="00FD55E1"/>
    <w:rsid w:val="00FD5776"/>
    <w:rsid w:val="00FD71D0"/>
    <w:rsid w:val="00FD7921"/>
    <w:rsid w:val="00FD7E35"/>
    <w:rsid w:val="00FD7E64"/>
    <w:rsid w:val="00FE0DB7"/>
    <w:rsid w:val="00FE15B4"/>
    <w:rsid w:val="00FE174E"/>
    <w:rsid w:val="00FE2310"/>
    <w:rsid w:val="00FE2B77"/>
    <w:rsid w:val="00FE2E4F"/>
    <w:rsid w:val="00FE3041"/>
    <w:rsid w:val="00FE3ECE"/>
    <w:rsid w:val="00FE48D1"/>
    <w:rsid w:val="00FE59E1"/>
    <w:rsid w:val="00FE5EC3"/>
    <w:rsid w:val="00FE61A9"/>
    <w:rsid w:val="00FE651C"/>
    <w:rsid w:val="00FE6F8E"/>
    <w:rsid w:val="00FE7031"/>
    <w:rsid w:val="00FE7278"/>
    <w:rsid w:val="00FF10F8"/>
    <w:rsid w:val="00FF114A"/>
    <w:rsid w:val="00FF2602"/>
    <w:rsid w:val="00FF3EF4"/>
    <w:rsid w:val="00FF44DB"/>
    <w:rsid w:val="00FF48C8"/>
    <w:rsid w:val="00FF55AB"/>
    <w:rsid w:val="00FF5ED3"/>
    <w:rsid w:val="00FF6452"/>
    <w:rsid w:val="00FF66F8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95E64"/>
    <w:pPr>
      <w:keepNext/>
      <w:keepLines/>
      <w:spacing w:before="240" w:after="240" w:line="360" w:lineRule="atLeast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49A"/>
    <w:pPr>
      <w:ind w:left="720"/>
      <w:contextualSpacing/>
    </w:pPr>
  </w:style>
  <w:style w:type="character" w:styleId="a4">
    <w:name w:val="Hyperlink"/>
    <w:uiPriority w:val="99"/>
    <w:unhideWhenUsed/>
    <w:rsid w:val="00D13F32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95E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95E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95E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1"/>
    <w:next w:val="a"/>
    <w:link w:val="a6"/>
    <w:qFormat/>
    <w:rsid w:val="00D8070B"/>
    <w:pPr>
      <w:keepLines w:val="0"/>
      <w:spacing w:before="0" w:after="0" w:line="240" w:lineRule="auto"/>
      <w:ind w:left="884" w:hanging="851"/>
      <w:jc w:val="both"/>
    </w:pPr>
    <w:rPr>
      <w:b w:val="0"/>
      <w:kern w:val="32"/>
      <w:lang w:val="x-none" w:eastAsia="x-none"/>
    </w:rPr>
  </w:style>
  <w:style w:type="character" w:customStyle="1" w:styleId="a6">
    <w:name w:val="Название Знак"/>
    <w:link w:val="a5"/>
    <w:rsid w:val="00D8070B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0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sid w:val="00F741AA"/>
    <w:rPr>
      <w:rFonts w:cs="Calibri"/>
    </w:rPr>
  </w:style>
  <w:style w:type="paragraph" w:styleId="a8">
    <w:name w:val="header"/>
    <w:basedOn w:val="a"/>
    <w:link w:val="a7"/>
    <w:uiPriority w:val="99"/>
    <w:unhideWhenUsed/>
    <w:rsid w:val="00F741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12">
    <w:name w:val="Верх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character" w:customStyle="1" w:styleId="a9">
    <w:name w:val="Нижний колонтитул Знак"/>
    <w:link w:val="aa"/>
    <w:uiPriority w:val="99"/>
    <w:rsid w:val="00F741A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F741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line number"/>
    <w:uiPriority w:val="99"/>
    <w:semiHidden/>
    <w:unhideWhenUsed/>
    <w:rsid w:val="004523EB"/>
  </w:style>
  <w:style w:type="paragraph" w:styleId="ac">
    <w:name w:val="Balloon Text"/>
    <w:basedOn w:val="a"/>
    <w:link w:val="ad"/>
    <w:uiPriority w:val="99"/>
    <w:semiHidden/>
    <w:unhideWhenUsed/>
    <w:rsid w:val="00C05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594B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ED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C84209"/>
    <w:rPr>
      <w:color w:val="800080"/>
      <w:u w:val="single"/>
    </w:rPr>
  </w:style>
  <w:style w:type="character" w:customStyle="1" w:styleId="pt-a0-000002">
    <w:name w:val="pt-a0-000002"/>
    <w:basedOn w:val="a0"/>
    <w:rsid w:val="008D63DC"/>
  </w:style>
  <w:style w:type="character" w:customStyle="1" w:styleId="apple-converted-space">
    <w:name w:val="apple-converted-space"/>
    <w:basedOn w:val="a0"/>
    <w:rsid w:val="008D63DC"/>
  </w:style>
  <w:style w:type="character" w:customStyle="1" w:styleId="pt-a0-000009">
    <w:name w:val="pt-a0-000009"/>
    <w:basedOn w:val="a0"/>
    <w:rsid w:val="008D63DC"/>
  </w:style>
  <w:style w:type="paragraph" w:styleId="af0">
    <w:name w:val="Normal (Web)"/>
    <w:basedOn w:val="a"/>
    <w:uiPriority w:val="99"/>
    <w:semiHidden/>
    <w:unhideWhenUsed/>
    <w:rsid w:val="000B3E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95E64"/>
    <w:pPr>
      <w:keepNext/>
      <w:keepLines/>
      <w:spacing w:before="240" w:after="240" w:line="360" w:lineRule="atLeast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49A"/>
    <w:pPr>
      <w:ind w:left="720"/>
      <w:contextualSpacing/>
    </w:pPr>
  </w:style>
  <w:style w:type="character" w:styleId="a4">
    <w:name w:val="Hyperlink"/>
    <w:uiPriority w:val="99"/>
    <w:unhideWhenUsed/>
    <w:rsid w:val="00D13F32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95E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95E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95E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1"/>
    <w:next w:val="a"/>
    <w:link w:val="a6"/>
    <w:qFormat/>
    <w:rsid w:val="00D8070B"/>
    <w:pPr>
      <w:keepLines w:val="0"/>
      <w:spacing w:before="0" w:after="0" w:line="240" w:lineRule="auto"/>
      <w:ind w:left="884" w:hanging="851"/>
      <w:jc w:val="both"/>
    </w:pPr>
    <w:rPr>
      <w:b w:val="0"/>
      <w:kern w:val="32"/>
      <w:lang w:val="x-none" w:eastAsia="x-none"/>
    </w:rPr>
  </w:style>
  <w:style w:type="character" w:customStyle="1" w:styleId="a6">
    <w:name w:val="Название Знак"/>
    <w:link w:val="a5"/>
    <w:rsid w:val="00D8070B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0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sid w:val="00F741AA"/>
    <w:rPr>
      <w:rFonts w:cs="Calibri"/>
    </w:rPr>
  </w:style>
  <w:style w:type="paragraph" w:styleId="a8">
    <w:name w:val="header"/>
    <w:basedOn w:val="a"/>
    <w:link w:val="a7"/>
    <w:uiPriority w:val="99"/>
    <w:unhideWhenUsed/>
    <w:rsid w:val="00F741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12">
    <w:name w:val="Верх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character" w:customStyle="1" w:styleId="a9">
    <w:name w:val="Нижний колонтитул Знак"/>
    <w:link w:val="aa"/>
    <w:uiPriority w:val="99"/>
    <w:rsid w:val="00F741A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F741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line number"/>
    <w:uiPriority w:val="99"/>
    <w:semiHidden/>
    <w:unhideWhenUsed/>
    <w:rsid w:val="004523EB"/>
  </w:style>
  <w:style w:type="paragraph" w:styleId="ac">
    <w:name w:val="Balloon Text"/>
    <w:basedOn w:val="a"/>
    <w:link w:val="ad"/>
    <w:uiPriority w:val="99"/>
    <w:semiHidden/>
    <w:unhideWhenUsed/>
    <w:rsid w:val="00C05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594B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ED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C84209"/>
    <w:rPr>
      <w:color w:val="800080"/>
      <w:u w:val="single"/>
    </w:rPr>
  </w:style>
  <w:style w:type="character" w:customStyle="1" w:styleId="pt-a0-000002">
    <w:name w:val="pt-a0-000002"/>
    <w:basedOn w:val="a0"/>
    <w:rsid w:val="008D63DC"/>
  </w:style>
  <w:style w:type="character" w:customStyle="1" w:styleId="apple-converted-space">
    <w:name w:val="apple-converted-space"/>
    <w:basedOn w:val="a0"/>
    <w:rsid w:val="008D63DC"/>
  </w:style>
  <w:style w:type="character" w:customStyle="1" w:styleId="pt-a0-000009">
    <w:name w:val="pt-a0-000009"/>
    <w:basedOn w:val="a0"/>
    <w:rsid w:val="008D63DC"/>
  </w:style>
  <w:style w:type="paragraph" w:styleId="af0">
    <w:name w:val="Normal (Web)"/>
    <w:basedOn w:val="a"/>
    <w:uiPriority w:val="99"/>
    <w:semiHidden/>
    <w:unhideWhenUsed/>
    <w:rsid w:val="000B3E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ec-r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gor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89;&#1074;&#1077;&#1090;&#1083;&#1072;&#1085;&#1072;\&#1101;&#1082;&#1089;&#1087;&#1077;&#1088;&#1090;&#1080;&#1079;&#1072;%20%20&#1079;&#1072;&#1082;&#1086;&#1085;&#1072;\Documents%20and%20Settings\&#1089;&#1074;&#1077;&#1090;&#1083;&#1072;&#1085;&#1072;\&#1056;&#1072;&#1073;&#1086;&#1095;&#1080;&#1081;%20&#1089;&#1090;&#1086;&#1083;\&#1054;&#1056;&#1042;%20&#1087;&#1086;&#1089;&#1083;&#1077;%20&#1084;&#1080;&#1085;&#1102;&#1089;&#1090;&#1072;\&#1055;&#1088;&#1086;&#1077;&#1082;&#1090;%20&#1055;&#1086;&#1089;&#1090;&#1072;&#1085;&#1086;&#1074;&#1083;&#1077;&#1085;&#1080;&#1103;%20&#1086;&#1073;%20&#1054;&#1056;&#1042;%20&#1080;&#1079;&#1084;&#1077;&#1085;&#1077;&#1085;&#1085;&#1099;&#1081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71C75A4558C52621403DEE75E699D3847C6F461346100A46617E716151B2F1322B7EB4ADADC735693883y9a4M" TargetMode="External"/><Relationship Id="rId10" Type="http://schemas.openxmlformats.org/officeDocument/2006/relationships/hyperlink" Target="file:///C:\Users\&#1040;&#1081;&#1096;&#1072;\Desktop\&#1054;&#1056;&#1042;\&#1069;&#1082;&#1089;&#1087;&#1077;&#1088;&#1090;&#1080;&#1079;&#1072;\&#1101;&#1082;&#1089;&#1087;&#1077;&#1088;&#1090;&#1080;&#1079;&#1072;%20%20&#1079;&#1072;&#1082;&#1086;&#1085;&#1072;\Documents%20and%20Settings\&#1089;&#1074;&#1077;&#1090;&#1083;&#1072;&#1085;&#1072;\&#1056;&#1072;&#1073;&#1086;&#1095;&#1080;&#1081;%20&#1089;&#1090;&#1086;&#1083;\&#1054;&#1056;&#1042;%20&#1087;&#1086;&#1089;&#1083;&#1077;%20&#1084;&#1080;&#1085;&#1102;&#1089;&#1090;&#1072;\&#1055;&#1088;&#1086;&#1077;&#1082;&#1090;%20&#1055;&#1086;&#1089;&#1090;&#1072;&#1085;&#1086;&#1074;&#1083;&#1077;&#1085;&#1080;&#1103;%20&#1086;&#1073;%20&#1054;&#1056;&#1042;%20&#1080;&#1079;&#1084;&#1077;&#1085;&#1077;&#1085;&#1085;&#1099;&#1081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81;&#1096;&#1072;\Desktop\&#1054;&#1056;&#1042;\&#1069;&#1082;&#1089;&#1087;&#1077;&#1088;&#1090;&#1080;&#1079;&#1072;\&#1101;&#1082;&#1089;&#1087;&#1077;&#1088;&#1090;&#1080;&#1079;&#1072;%20%20&#1079;&#1072;&#1082;&#1086;&#1085;&#1072;\Documents%20and%20Settings\&#1089;&#1074;&#1077;&#1090;&#1083;&#1072;&#1085;&#1072;\&#1056;&#1072;&#1073;&#1086;&#1095;&#1080;&#1081;%20&#1089;&#1090;&#1086;&#1083;\&#1054;&#1056;&#1042;%20&#1087;&#1086;&#1089;&#1083;&#1077;%20&#1084;&#1080;&#1085;&#1102;&#1089;&#1090;&#1072;\&#1055;&#1088;&#1086;&#1077;&#1082;&#1090;%20&#1055;&#1086;&#1089;&#1090;&#1072;&#1085;&#1086;&#1074;&#1083;&#1077;&#1085;&#1080;&#1103;%20&#1086;&#1073;%20&#1054;&#1056;&#1042;%20&#1080;&#1079;&#1084;&#1077;&#1085;&#1077;&#1085;&#1085;&#1099;&#1081;.docx" TargetMode="External"/><Relationship Id="rId14" Type="http://schemas.openxmlformats.org/officeDocument/2006/relationships/hyperlink" Target="consultantplus://offline/ref=2A71C75A4558C52621403DEE75E699D3847C6F461346100A46617E716151B2F1322B7EB4ADADC735693883y9a5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9570-ADF1-4FE0-AD9C-70D7F4BB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5257</Words>
  <Characters>29966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35153</CharactersWithSpaces>
  <SharedDoc>false</SharedDoc>
  <HLinks>
    <vt:vector size="48" baseType="variant"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consultantplus://offline/ref=2C0A1ED332756C60D7C1786D59C71EA5EC7E6C75FA5661CBDF8CEB26C7EBD2ED231B4C9BD2E7D9621EGCH</vt:lpwstr>
      </vt:variant>
      <vt:variant>
        <vt:lpwstr/>
      </vt:variant>
      <vt:variant>
        <vt:i4>2949181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consultantplus://offline/ref=2C0A1ED332756C60D7C1786D59C71EA5EC7E6C75FA5661CBDF8CEB26C7EBD2ED231B4C9BD2E7D9621EGEH</vt:lpwstr>
      </vt:variant>
      <vt:variant>
        <vt:lpwstr/>
      </vt:variant>
      <vt:variant>
        <vt:i4>7798880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consultantplus://offline/ref=FBE693D161473020664442B803DCF1222346BEEEE2BE6105736B398B9E7C8CD4AA3FE0D12C0A9BCCEDFFJ</vt:lpwstr>
      </vt:variant>
      <vt:variant>
        <vt:lpwstr/>
      </vt:variant>
      <vt:variant>
        <vt:i4>6422631</vt:i4>
      </vt:variant>
      <vt:variant>
        <vt:i4>12</vt:i4>
      </vt:variant>
      <vt:variant>
        <vt:i4>0</vt:i4>
      </vt:variant>
      <vt:variant>
        <vt:i4>5</vt:i4>
      </vt:variant>
      <vt:variant>
        <vt:lpwstr>http://www.minec-rd.ru/</vt:lpwstr>
      </vt:variant>
      <vt:variant>
        <vt:lpwstr/>
      </vt:variant>
      <vt:variant>
        <vt:i4>65626</vt:i4>
      </vt:variant>
      <vt:variant>
        <vt:i4>9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70190139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Settings\светлана\экспертиза  закона\Documents and Settings\светлана\Рабочий стол\ОРВ после минюста\Проект Постановления об ОРВ измененный.docx</vt:lpwstr>
      </vt:variant>
      <vt:variant>
        <vt:lpwstr>Par27</vt:lpwstr>
      </vt:variant>
      <vt:variant>
        <vt:i4>74187825</vt:i4>
      </vt:variant>
      <vt:variant>
        <vt:i4>3</vt:i4>
      </vt:variant>
      <vt:variant>
        <vt:i4>0</vt:i4>
      </vt:variant>
      <vt:variant>
        <vt:i4>5</vt:i4>
      </vt:variant>
      <vt:variant>
        <vt:lpwstr>../экспертиза  закона/Documents and Settings/светлана/Рабочий стол/ОРВ после минюста/Проект Постановления об ОРВ измененный.docx</vt:lpwstr>
      </vt:variant>
      <vt:variant>
        <vt:lpwstr>Par24</vt:lpwstr>
      </vt:variant>
      <vt:variant>
        <vt:i4>74384433</vt:i4>
      </vt:variant>
      <vt:variant>
        <vt:i4>0</vt:i4>
      </vt:variant>
      <vt:variant>
        <vt:i4>0</vt:i4>
      </vt:variant>
      <vt:variant>
        <vt:i4>5</vt:i4>
      </vt:variant>
      <vt:variant>
        <vt:lpwstr>../экспертиза  закона/Documents and Settings/светлана/Рабочий стол/ОРВ после минюста/Проект Постановления об ОРВ измененный.docx</vt:lpwstr>
      </vt:variant>
      <vt:variant>
        <vt:lpwstr>Par13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Исрапилова Айшат Магомедовна</cp:lastModifiedBy>
  <cp:revision>4</cp:revision>
  <cp:lastPrinted>2018-05-23T07:29:00Z</cp:lastPrinted>
  <dcterms:created xsi:type="dcterms:W3CDTF">2018-05-23T07:20:00Z</dcterms:created>
  <dcterms:modified xsi:type="dcterms:W3CDTF">2018-05-23T07:37:00Z</dcterms:modified>
</cp:coreProperties>
</file>