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F040C" w:rsidRDefault="00DF040C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96E50" w:rsidRDefault="00597110" w:rsidP="00CD018A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97110">
        <w:rPr>
          <w:rFonts w:ascii="Times New Roman" w:hAnsi="Times New Roman" w:cs="Times New Roman"/>
          <w:b/>
          <w:sz w:val="28"/>
        </w:rPr>
        <w:t xml:space="preserve">Министерство </w:t>
      </w:r>
      <w:r w:rsidR="00CD018A">
        <w:rPr>
          <w:rFonts w:ascii="Times New Roman" w:hAnsi="Times New Roman" w:cs="Times New Roman"/>
          <w:b/>
          <w:sz w:val="28"/>
        </w:rPr>
        <w:t>транспорта</w:t>
      </w:r>
      <w:r w:rsidR="00496E50">
        <w:rPr>
          <w:rFonts w:ascii="Times New Roman" w:hAnsi="Times New Roman" w:cs="Times New Roman"/>
          <w:b/>
          <w:sz w:val="28"/>
        </w:rPr>
        <w:t xml:space="preserve"> </w:t>
      </w:r>
    </w:p>
    <w:p w:rsidR="00597110" w:rsidRPr="00597110" w:rsidRDefault="00496E50" w:rsidP="00CD018A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дорожного хозяйства</w:t>
      </w:r>
    </w:p>
    <w:p w:rsidR="003B3D44" w:rsidRDefault="00597110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97110">
        <w:rPr>
          <w:rFonts w:ascii="Times New Roman" w:hAnsi="Times New Roman" w:cs="Times New Roman"/>
          <w:b/>
          <w:sz w:val="28"/>
        </w:rPr>
        <w:t>Республики Дагестан</w:t>
      </w:r>
    </w:p>
    <w:p w:rsidR="00496E50" w:rsidRDefault="00496E50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96E50" w:rsidRPr="00496E50" w:rsidRDefault="00496E50" w:rsidP="00496E50">
      <w:pPr>
        <w:spacing w:after="0" w:line="240" w:lineRule="auto"/>
        <w:ind w:left="142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496E50">
        <w:rPr>
          <w:rFonts w:ascii="Times New Roman" w:hAnsi="Times New Roman" w:cs="Times New Roman"/>
          <w:sz w:val="28"/>
        </w:rPr>
        <w:t>На № 44/0</w:t>
      </w:r>
      <w:r w:rsidR="003478E4">
        <w:rPr>
          <w:rFonts w:ascii="Times New Roman" w:hAnsi="Times New Roman" w:cs="Times New Roman"/>
          <w:sz w:val="28"/>
        </w:rPr>
        <w:t>1</w:t>
      </w:r>
      <w:r w:rsidRPr="00496E50">
        <w:rPr>
          <w:rFonts w:ascii="Times New Roman" w:hAnsi="Times New Roman" w:cs="Times New Roman"/>
          <w:sz w:val="28"/>
        </w:rPr>
        <w:t>-</w:t>
      </w:r>
      <w:r w:rsidR="003478E4">
        <w:rPr>
          <w:rFonts w:ascii="Times New Roman" w:hAnsi="Times New Roman" w:cs="Times New Roman"/>
          <w:sz w:val="28"/>
        </w:rPr>
        <w:t>1985/18 от 15</w:t>
      </w:r>
      <w:r w:rsidRPr="00496E50">
        <w:rPr>
          <w:rFonts w:ascii="Times New Roman" w:hAnsi="Times New Roman" w:cs="Times New Roman"/>
          <w:sz w:val="28"/>
        </w:rPr>
        <w:t>.0</w:t>
      </w:r>
      <w:r w:rsidR="003478E4">
        <w:rPr>
          <w:rFonts w:ascii="Times New Roman" w:hAnsi="Times New Roman" w:cs="Times New Roman"/>
          <w:sz w:val="28"/>
        </w:rPr>
        <w:t>8</w:t>
      </w:r>
      <w:r w:rsidRPr="00496E50">
        <w:rPr>
          <w:rFonts w:ascii="Times New Roman" w:hAnsi="Times New Roman" w:cs="Times New Roman"/>
          <w:sz w:val="28"/>
        </w:rPr>
        <w:t>.2018г.</w:t>
      </w:r>
    </w:p>
    <w:p w:rsidR="00597110" w:rsidRDefault="00597110" w:rsidP="00597110">
      <w:pPr>
        <w:spacing w:after="0"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30879" w:rsidRDefault="00930879" w:rsidP="009308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0879" w:rsidRPr="00930879" w:rsidRDefault="00930879" w:rsidP="003478E4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на проект </w:t>
      </w:r>
      <w:r w:rsidR="003478E4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</w:t>
      </w:r>
      <w:r w:rsidRPr="00930879">
        <w:rPr>
          <w:rFonts w:ascii="Times New Roman" w:hAnsi="Times New Roman" w:cs="Times New Roman"/>
          <w:b/>
          <w:sz w:val="28"/>
        </w:rPr>
        <w:t>«</w:t>
      </w:r>
      <w:r w:rsidR="003478E4">
        <w:rPr>
          <w:rFonts w:ascii="Times New Roman" w:hAnsi="Times New Roman" w:cs="Times New Roman"/>
          <w:b/>
          <w:sz w:val="28"/>
        </w:rPr>
        <w:t>Об утверждении порядка проведения торгов по выбору исполнителя услуг по перемещению и хранению задержанных транспортных средств на специализированную стоянку на территории муниципального района, городского округа              с внутригородским делением Республики Дагестан</w:t>
      </w:r>
      <w:r w:rsidRPr="00930879">
        <w:rPr>
          <w:rFonts w:ascii="Times New Roman" w:hAnsi="Times New Roman" w:cs="Times New Roman"/>
          <w:b/>
          <w:sz w:val="28"/>
        </w:rPr>
        <w:t>»</w:t>
      </w:r>
    </w:p>
    <w:p w:rsidR="00930879" w:rsidRDefault="00930879" w:rsidP="009308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110" w:rsidRDefault="00597110" w:rsidP="00496E5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C44">
        <w:rPr>
          <w:rFonts w:ascii="Times New Roman" w:hAnsi="Times New Roman" w:cs="Times New Roman"/>
          <w:sz w:val="28"/>
        </w:rPr>
        <w:t xml:space="preserve">Министерство экономики </w:t>
      </w:r>
      <w:r w:rsidR="00CC4725" w:rsidRPr="003C6C44">
        <w:rPr>
          <w:rFonts w:ascii="Times New Roman" w:hAnsi="Times New Roman" w:cs="Times New Roman"/>
          <w:sz w:val="28"/>
        </w:rPr>
        <w:t xml:space="preserve">и </w:t>
      </w:r>
      <w:r w:rsidRPr="003C6C44">
        <w:rPr>
          <w:rFonts w:ascii="Times New Roman" w:hAnsi="Times New Roman" w:cs="Times New Roman"/>
          <w:sz w:val="28"/>
        </w:rPr>
        <w:t xml:space="preserve">территориального развития Республики Дагестан рассмотрело проект </w:t>
      </w:r>
      <w:r w:rsidR="003C6C44" w:rsidRPr="003C6C44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Республики Дагестан </w:t>
      </w:r>
      <w:r w:rsidR="003C6C44" w:rsidRPr="003C6C44">
        <w:rPr>
          <w:rFonts w:ascii="Times New Roman" w:hAnsi="Times New Roman" w:cs="Times New Roman"/>
          <w:sz w:val="28"/>
        </w:rPr>
        <w:t>«Об утверждении порядка проведения торгов по выбору исполнителя услуг по перемещению и хранению задержанных транспортных средств на специализированную стоянку на территории муниципального района, городского округа с внутригородским делением Республики Дагестан»</w:t>
      </w:r>
      <w:r w:rsidR="00496E50" w:rsidRPr="003C6C44">
        <w:rPr>
          <w:rFonts w:ascii="Times New Roman" w:hAnsi="Times New Roman" w:cs="Times New Roman"/>
          <w:sz w:val="28"/>
        </w:rPr>
        <w:t xml:space="preserve"> </w:t>
      </w:r>
      <w:r w:rsidR="001F7647" w:rsidRPr="003C6C44">
        <w:rPr>
          <w:rFonts w:ascii="Times New Roman" w:hAnsi="Times New Roman" w:cs="Times New Roman"/>
          <w:sz w:val="28"/>
        </w:rPr>
        <w:t>(далее</w:t>
      </w:r>
      <w:r w:rsidR="001F7647">
        <w:rPr>
          <w:rFonts w:ascii="Times New Roman" w:hAnsi="Times New Roman" w:cs="Times New Roman"/>
          <w:sz w:val="28"/>
        </w:rPr>
        <w:t xml:space="preserve"> – </w:t>
      </w:r>
      <w:r w:rsidR="00CD018A">
        <w:rPr>
          <w:rFonts w:ascii="Times New Roman" w:hAnsi="Times New Roman" w:cs="Times New Roman"/>
          <w:sz w:val="28"/>
        </w:rPr>
        <w:t>проект акта</w:t>
      </w:r>
      <w:r w:rsidR="001F7647">
        <w:rPr>
          <w:rFonts w:ascii="Times New Roman" w:hAnsi="Times New Roman" w:cs="Times New Roman"/>
          <w:sz w:val="28"/>
        </w:rPr>
        <w:t>)</w:t>
      </w:r>
      <w:r w:rsidR="003E0499">
        <w:rPr>
          <w:rFonts w:ascii="Times New Roman" w:hAnsi="Times New Roman" w:cs="Times New Roman"/>
          <w:sz w:val="28"/>
        </w:rPr>
        <w:t xml:space="preserve">, </w:t>
      </w:r>
      <w:r w:rsidR="00930879">
        <w:rPr>
          <w:rFonts w:ascii="Times New Roman" w:hAnsi="Times New Roman" w:cs="Times New Roman"/>
          <w:sz w:val="28"/>
          <w:szCs w:val="28"/>
        </w:rPr>
        <w:t>разработанный и направ</w:t>
      </w:r>
      <w:r w:rsidR="00E33C66">
        <w:rPr>
          <w:rFonts w:ascii="Times New Roman" w:hAnsi="Times New Roman" w:cs="Times New Roman"/>
          <w:sz w:val="28"/>
          <w:szCs w:val="28"/>
        </w:rPr>
        <w:t>ленный Министерством транспорта</w:t>
      </w:r>
      <w:r w:rsidR="00496E50">
        <w:rPr>
          <w:rFonts w:ascii="Times New Roman" w:hAnsi="Times New Roman" w:cs="Times New Roman"/>
          <w:sz w:val="28"/>
          <w:szCs w:val="28"/>
        </w:rPr>
        <w:t xml:space="preserve"> и дорожного хозяйства </w:t>
      </w:r>
      <w:r w:rsidR="00930879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E326A5">
        <w:rPr>
          <w:rFonts w:ascii="Times New Roman" w:hAnsi="Times New Roman" w:cs="Times New Roman"/>
          <w:sz w:val="28"/>
          <w:szCs w:val="28"/>
        </w:rPr>
        <w:t>,</w:t>
      </w:r>
      <w:r w:rsidR="00930879" w:rsidRPr="00600ED5">
        <w:rPr>
          <w:rFonts w:ascii="Times New Roman" w:hAnsi="Times New Roman" w:cs="Times New Roman"/>
          <w:sz w:val="28"/>
          <w:szCs w:val="28"/>
        </w:rPr>
        <w:t xml:space="preserve"> </w:t>
      </w:r>
      <w:r w:rsidR="0093087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30879">
        <w:rPr>
          <w:rFonts w:ascii="Times New Roman" w:hAnsi="Times New Roman" w:cs="Times New Roman"/>
          <w:sz w:val="28"/>
          <w:szCs w:val="28"/>
        </w:rPr>
        <w:t xml:space="preserve"> сообщает следующее.</w:t>
      </w:r>
    </w:p>
    <w:p w:rsidR="00496E50" w:rsidRPr="00496E50" w:rsidRDefault="00496E50" w:rsidP="00496E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3E0499" w:rsidRPr="003E0499" w:rsidRDefault="003E0499" w:rsidP="00105C2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акта, указанная</w:t>
      </w:r>
      <w:r w:rsidR="0010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рганом-разработчиком, </w:t>
      </w:r>
      <w:r w:rsidRPr="003E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низкая. </w:t>
      </w:r>
    </w:p>
    <w:p w:rsidR="003C6C44" w:rsidRPr="003C6C44" w:rsidRDefault="003C6C44" w:rsidP="003C6C4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C44">
        <w:rPr>
          <w:rFonts w:ascii="Times New Roman" w:eastAsia="Calibri" w:hAnsi="Times New Roman" w:cs="Times New Roman"/>
          <w:sz w:val="28"/>
          <w:szCs w:val="28"/>
        </w:rPr>
        <w:t xml:space="preserve">Однако проектом акта вводятся новые обязанности для субъектов предпринимательской деятельности. </w:t>
      </w:r>
    </w:p>
    <w:p w:rsidR="003C6C44" w:rsidRDefault="003C6C44" w:rsidP="003C6C4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6C44">
        <w:rPr>
          <w:rFonts w:ascii="Times New Roman" w:eastAsia="Calibri" w:hAnsi="Times New Roman" w:cs="Times New Roman"/>
          <w:sz w:val="28"/>
          <w:szCs w:val="28"/>
        </w:rPr>
        <w:t xml:space="preserve">В связи с этим  в  соответствии с подпунктом «а» пункта 10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</w:t>
      </w:r>
      <w:r w:rsidRPr="003C6C44">
        <w:rPr>
          <w:rFonts w:ascii="Times New Roman" w:eastAsia="Calibri" w:hAnsi="Times New Roman" w:cs="Times New Roman"/>
          <w:sz w:val="28"/>
          <w:szCs w:val="28"/>
        </w:rPr>
        <w:lastRenderedPageBreak/>
        <w:t>Правительства РД от 29 мая 2014 года № 246, проект акта должен быть отнесен к высокой степени регулирующего воздействия.</w:t>
      </w:r>
    </w:p>
    <w:p w:rsidR="002C09F7" w:rsidRPr="003C6C44" w:rsidRDefault="002C09F7" w:rsidP="003C6C4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Вместе с тем</w:t>
      </w:r>
      <w:r w:rsidR="00F97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1A44">
        <w:rPr>
          <w:rFonts w:ascii="Times New Roman" w:eastAsia="Calibri" w:hAnsi="Times New Roman" w:cs="Times New Roman"/>
          <w:sz w:val="28"/>
          <w:szCs w:val="28"/>
        </w:rPr>
        <w:t>отмечаем</w:t>
      </w:r>
      <w:r w:rsidR="00B77879">
        <w:rPr>
          <w:rFonts w:ascii="Times New Roman" w:eastAsia="Calibri" w:hAnsi="Times New Roman" w:cs="Times New Roman"/>
          <w:sz w:val="28"/>
          <w:szCs w:val="28"/>
        </w:rPr>
        <w:t>,</w:t>
      </w:r>
      <w:r w:rsidR="00BF1A44">
        <w:rPr>
          <w:rFonts w:ascii="Times New Roman" w:eastAsia="Calibri" w:hAnsi="Times New Roman" w:cs="Times New Roman"/>
          <w:sz w:val="28"/>
          <w:szCs w:val="28"/>
        </w:rPr>
        <w:t xml:space="preserve"> что </w:t>
      </w:r>
      <w:r>
        <w:rPr>
          <w:rFonts w:ascii="Times New Roman" w:eastAsia="Calibri" w:hAnsi="Times New Roman" w:cs="Times New Roman"/>
          <w:sz w:val="28"/>
          <w:szCs w:val="28"/>
        </w:rPr>
        <w:t>органом-разработчиком проведена процедура ОРВ с учетом сроков, предусмотренных для проектов НПА с высокой степенью регулирующего воздействия.</w:t>
      </w:r>
    </w:p>
    <w:p w:rsidR="003E0499" w:rsidRPr="003E0499" w:rsidRDefault="003E0499" w:rsidP="003E0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Проект акта направлен органом-разработчиком для подготовки настоящего заключения: </w:t>
      </w:r>
      <w:r w:rsidRPr="003E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3E0499" w:rsidRPr="003E0499" w:rsidRDefault="003E0499" w:rsidP="003E0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Информация о предшествующей подготовке заключени</w:t>
      </w:r>
      <w:r w:rsidR="00CC47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оценке регулирующего воздействия: </w:t>
      </w:r>
      <w:r w:rsidRPr="003E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подготавливал</w:t>
      </w:r>
      <w:r w:rsidR="00E32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E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сь. </w:t>
      </w:r>
    </w:p>
    <w:p w:rsidR="003E0499" w:rsidRPr="003E0499" w:rsidRDefault="003E0499" w:rsidP="003E0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Полный электронный адрес размещения проекта акта в информационно-телекоммуникационной сети «Интернет»:</w:t>
      </w:r>
      <w:r w:rsidR="00105C2A" w:rsidRPr="00105C2A">
        <w:t xml:space="preserve"> </w:t>
      </w:r>
      <w:hyperlink r:id="rId9" w:anchor="npa=1522" w:history="1">
        <w:r w:rsidR="003C6C44" w:rsidRPr="003C6C44">
          <w:rPr>
            <w:rStyle w:val="a7"/>
            <w:rFonts w:ascii="Times New Roman" w:hAnsi="Times New Roman" w:cs="Times New Roman"/>
            <w:sz w:val="28"/>
            <w:szCs w:val="28"/>
          </w:rPr>
          <w:t>http://dagorv.ru/projects#npa=1522</w:t>
        </w:r>
      </w:hyperlink>
      <w:r w:rsidR="00105C2A" w:rsidRPr="003C6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0499" w:rsidRPr="003E0499" w:rsidRDefault="003E0499" w:rsidP="003E0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Информация о проведении Министерством экономики и территориального развития Республики Дагестан публичных консультаций при поступлении проекта акта высокой степени регуляторной значимости:</w:t>
      </w:r>
    </w:p>
    <w:p w:rsidR="003E0499" w:rsidRPr="003E0499" w:rsidRDefault="003E0499" w:rsidP="003E0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4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публичные консультации не проводились.</w:t>
      </w:r>
    </w:p>
    <w:p w:rsidR="003E0499" w:rsidRPr="003E0499" w:rsidRDefault="003E0499" w:rsidP="003E0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Иная информация о подготовке настоящего заключения:</w:t>
      </w:r>
    </w:p>
    <w:p w:rsidR="003E0499" w:rsidRPr="003E0499" w:rsidRDefault="003E0499" w:rsidP="003E04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– разработчиком проведены публичные обсуждения уведомления о подготовке проекта акта в сроки с </w:t>
      </w:r>
      <w:r w:rsidR="003C6C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8 марта</w:t>
      </w: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F269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 также сводного отчета и проекта акта  в сроки с  </w:t>
      </w:r>
      <w:r w:rsidR="0010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</w:t>
      </w:r>
      <w:r w:rsidR="003C6C4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0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269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посредством размещения указанных документов на официальном сайте в информационно – телекоммуникационной сети Интернет для размещения </w:t>
      </w:r>
      <w:proofErr w:type="gramStart"/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proofErr w:type="gramEnd"/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процедуры оценки регулирующего воздействия проектов нормативных актов Республики Дагестан и экспертизы нормативных правовых актов Республики Дагестан, в том числе в целях организации публичных консультаций и информирования об их результатах по адресу: </w:t>
      </w:r>
      <w:hyperlink r:id="rId10" w:history="1">
        <w:r w:rsidRPr="003E0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3E0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E0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dagorv</w:t>
        </w:r>
        <w:proofErr w:type="spellEnd"/>
        <w:r w:rsidRPr="003E0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E049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E0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756D" w:rsidRPr="0001756D" w:rsidRDefault="0001756D" w:rsidP="00017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публичного обсуждения проекта акта и сводного отчета поступили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1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замечаний </w:t>
      </w:r>
      <w:r w:rsidRPr="0001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Уполномоченного по защите прав предпринимателей в 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Торгово-промышленной палаты РД, из которых органом-разработчиком 9 учтены полностью и 1 частично</w:t>
      </w:r>
      <w:r w:rsidRPr="0001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9CA" w:rsidRPr="00335F15" w:rsidRDefault="00335F15" w:rsidP="00146B1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F15">
        <w:rPr>
          <w:rFonts w:ascii="Times New Roman" w:hAnsi="Times New Roman" w:cs="Times New Roman"/>
          <w:sz w:val="28"/>
          <w:szCs w:val="28"/>
        </w:rPr>
        <w:t xml:space="preserve">Однако неясно, в какой степени учтены поступившие предложения ввиду отсутствия в сводке предложений </w:t>
      </w:r>
      <w:proofErr w:type="gramStart"/>
      <w:r w:rsidRPr="00335F15">
        <w:rPr>
          <w:rFonts w:ascii="Times New Roman" w:hAnsi="Times New Roman" w:cs="Times New Roman"/>
          <w:sz w:val="28"/>
          <w:szCs w:val="28"/>
        </w:rPr>
        <w:t>комментариев органа</w:t>
      </w:r>
      <w:proofErr w:type="gramEnd"/>
      <w:r w:rsidRPr="00335F15">
        <w:rPr>
          <w:rFonts w:ascii="Times New Roman" w:hAnsi="Times New Roman" w:cs="Times New Roman"/>
          <w:sz w:val="28"/>
          <w:szCs w:val="28"/>
        </w:rPr>
        <w:t xml:space="preserve"> – разработчика</w:t>
      </w:r>
      <w:r w:rsidR="00F269CA" w:rsidRPr="00335F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BA7" w:rsidRPr="00E22BA7" w:rsidRDefault="00E22BA7" w:rsidP="00E22B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Выводы Министерства экономики и территориального развития Республики Дагестан</w:t>
      </w:r>
      <w:r w:rsidRPr="00E22B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22BA7" w:rsidRPr="00E22BA7" w:rsidRDefault="00E22BA7" w:rsidP="00E22B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A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Вывод о соблюдении органом-разработчиком порядка проведения оценки регулирующего воздействия:</w:t>
      </w:r>
    </w:p>
    <w:p w:rsidR="00E22BA7" w:rsidRPr="00E22BA7" w:rsidRDefault="00E22BA7" w:rsidP="00E2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E22B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процедуры, предусмотренные пунктами 13-31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</w:t>
      </w:r>
      <w:r w:rsidRPr="00E22B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</w:t>
      </w:r>
      <w:proofErr w:type="gramEnd"/>
      <w:r w:rsidRPr="00E22B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E22B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ведение предпринимательской и инвестиционной деятельности», органом – разработчиком исполнены. </w:t>
      </w:r>
      <w:proofErr w:type="gramEnd"/>
    </w:p>
    <w:p w:rsidR="00E22BA7" w:rsidRPr="00E22BA7" w:rsidRDefault="00E22BA7" w:rsidP="00E22B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A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Выводы об отсутствии либо обоснованности наличия в проекте акта положений, которые:</w:t>
      </w:r>
    </w:p>
    <w:p w:rsidR="00E22BA7" w:rsidRDefault="00E22BA7" w:rsidP="00E22B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A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введению:</w:t>
      </w:r>
    </w:p>
    <w:p w:rsidR="002C09F7" w:rsidRDefault="00BD00BA" w:rsidP="00255C1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П</w:t>
      </w:r>
      <w:r w:rsidR="00E41971" w:rsidRPr="00255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унктом 2.2 Порядка проведения торгов по выбору исполнителя услуг по перемещению и хранению задержанных транспортных средств на специализированную стоянку на территории муниципального района, городского округа с внутригородским делением Республики Дагестан (далее – Порядок) </w:t>
      </w:r>
      <w:r w:rsidR="00F23F0E" w:rsidRPr="00255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разделе «Требования к участникам аукциона» </w:t>
      </w:r>
      <w:r w:rsidR="00E41971" w:rsidRPr="00255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предусмотрена</w:t>
      </w:r>
      <w:r w:rsidR="00A36F5F" w:rsidRPr="00255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возможность организатором аукциона определять иные условия допуска к участию в аукционе.</w:t>
      </w:r>
      <w:r w:rsidR="00F23F0E" w:rsidRPr="00255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C09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Содержание </w:t>
      </w:r>
      <w:r w:rsidR="00F23F0E" w:rsidRPr="00255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пункт</w:t>
      </w:r>
      <w:r w:rsidR="002C09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F23F0E" w:rsidRPr="00255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C09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носит избыточный характер, так как предусматривает наличие неоговоренных условий.</w:t>
      </w:r>
    </w:p>
    <w:p w:rsidR="00BD00BA" w:rsidRDefault="002C09F7" w:rsidP="002C09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части </w:t>
      </w:r>
      <w:r w:rsidR="00F23F0E" w:rsidRPr="00255C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требований,</w:t>
      </w:r>
      <w:r w:rsidRPr="002C09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которым должны отвечать специализированные стоянки, сообщаем, что нет необходимости их устанавливать организатору аукциона в связи с тем, что они определены </w:t>
      </w:r>
      <w:r w:rsidR="006F7A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статьей 6 Закона Республики Дагестан от 5 октября 2012 года № 61 «О порядке перемещения транспортных средств на специализированную стоянку, их хранения, оплаты стоимости перемещения и хранения,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возврата транспортных средств».</w:t>
      </w:r>
      <w:r w:rsidR="006F7A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End"/>
    </w:p>
    <w:p w:rsidR="006F5BF3" w:rsidRPr="00322496" w:rsidRDefault="006F5BF3" w:rsidP="006F5B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При этом</w:t>
      </w:r>
      <w:r w:rsidR="00F979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нет необходимости устанавливать каки</w:t>
      </w:r>
      <w:r w:rsidR="00F979EA">
        <w:rPr>
          <w:rFonts w:ascii="Times New Roman" w:hAnsi="Times New Roman" w:cs="Times New Roman"/>
          <w:b/>
          <w:bCs/>
          <w:i/>
          <w:sz w:val="28"/>
          <w:szCs w:val="28"/>
        </w:rPr>
        <w:t>е-либо требования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к специализированным транспортным средствам, так как требования к ним законодательством не предусмотрены.</w:t>
      </w:r>
    </w:p>
    <w:p w:rsidR="00F5721C" w:rsidRPr="00322496" w:rsidRDefault="00F5721C" w:rsidP="00F57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3224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322496">
        <w:rPr>
          <w:rFonts w:ascii="Times New Roman" w:hAnsi="Times New Roman" w:cs="Times New Roman"/>
          <w:b/>
          <w:bCs/>
          <w:i/>
          <w:sz w:val="28"/>
          <w:szCs w:val="28"/>
        </w:rPr>
        <w:t>Организатор аукциона, комиссия вправе запрашивать информацию и документы в целях проверки соответствия участника аукциона требованиям, указанным в подпунктах 2.1.1 – 2.1.4 пункта 2.1 Порядка, у органов государственной власти и иных органов.</w:t>
      </w:r>
    </w:p>
    <w:p w:rsidR="00F562F2" w:rsidRDefault="00F5721C" w:rsidP="00F57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224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 этом организатор аукциона, </w:t>
      </w:r>
      <w:r w:rsidR="00F562F2" w:rsidRPr="00322496">
        <w:rPr>
          <w:rFonts w:ascii="Times New Roman" w:hAnsi="Times New Roman" w:cs="Times New Roman"/>
          <w:b/>
          <w:bCs/>
          <w:i/>
          <w:sz w:val="28"/>
          <w:szCs w:val="28"/>
        </w:rPr>
        <w:t>комиссия в соответствии со статьей 7 Федерального закона от 27 июля 2010 года № 210-ФЗ «Об организации предоставления государственных и муниципальных услуг»</w:t>
      </w:r>
      <w:r w:rsidRPr="003224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не вправе возлагать на участников аукциона обязанность подтверждать соответствие требованиям, указанным в вышеуказанных подпунктах</w:t>
      </w:r>
      <w:r w:rsidR="00F562F2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F5721C" w:rsidRDefault="00F562F2" w:rsidP="00F57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Учитывая изложенное необходимо в Порядке предусмотреть право предоставления указанных документов заявителями</w:t>
      </w:r>
      <w:r w:rsidR="00F979E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собственной инициативе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="00F5721C" w:rsidRPr="003224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322496" w:rsidRDefault="00322496" w:rsidP="00F57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 В соответствии с пунктом 4.4 Порядка определено, что аукционная комиссия на основании рассмотрения заявок на участие в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аукционе принимает решение о допуске  к участию в аукционе заявителя или об отказе в его допуске на участие в аукционе.</w:t>
      </w:r>
    </w:p>
    <w:p w:rsidR="00322496" w:rsidRDefault="006D0DF2" w:rsidP="00F57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Вместе с тем, Порядком не предусмотрены условия</w:t>
      </w:r>
      <w:r w:rsidR="00F562F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которым должны соответствовать заявители, а также основания </w:t>
      </w:r>
      <w:r w:rsidR="003224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для отказа заявителю в участии в аукционе.</w:t>
      </w:r>
    </w:p>
    <w:p w:rsidR="00BF4B87" w:rsidRDefault="00BF4B87" w:rsidP="00F57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4. Пунктом 5.6 Порядка предусмотрено признание аукциона несостоявшимся в случае участия в нем одного участника.</w:t>
      </w:r>
    </w:p>
    <w:p w:rsidR="00BF4B87" w:rsidRDefault="00BF4B87" w:rsidP="00F57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 этом </w:t>
      </w:r>
      <w:r w:rsidR="00960C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имеется неопределенность </w:t>
      </w:r>
      <w:r w:rsidR="001F32D4">
        <w:rPr>
          <w:rFonts w:ascii="Times New Roman" w:hAnsi="Times New Roman" w:cs="Times New Roman"/>
          <w:b/>
          <w:bCs/>
          <w:i/>
          <w:sz w:val="28"/>
          <w:szCs w:val="28"/>
        </w:rPr>
        <w:t>по дальнейшим действия</w:t>
      </w:r>
      <w:r w:rsidR="00960C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 комиссии и организатора аукциона в случае признания его </w:t>
      </w:r>
      <w:proofErr w:type="spellStart"/>
      <w:r w:rsidR="00960C09">
        <w:rPr>
          <w:rFonts w:ascii="Times New Roman" w:hAnsi="Times New Roman" w:cs="Times New Roman"/>
          <w:b/>
          <w:bCs/>
          <w:i/>
          <w:sz w:val="28"/>
          <w:szCs w:val="28"/>
        </w:rPr>
        <w:t>несосотоявшимся</w:t>
      </w:r>
      <w:proofErr w:type="spellEnd"/>
      <w:r w:rsidR="00960C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960C09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проводится ли он повторно, заключается </w:t>
      </w:r>
      <w:r w:rsidR="001F32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ли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до</w:t>
      </w:r>
      <w:r w:rsidR="001F32D4">
        <w:rPr>
          <w:rFonts w:ascii="Times New Roman" w:hAnsi="Times New Roman" w:cs="Times New Roman"/>
          <w:b/>
          <w:bCs/>
          <w:i/>
          <w:sz w:val="28"/>
          <w:szCs w:val="28"/>
        </w:rPr>
        <w:t>говор с единственным участником или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60C09">
        <w:rPr>
          <w:rFonts w:ascii="Times New Roman" w:hAnsi="Times New Roman" w:cs="Times New Roman"/>
          <w:b/>
          <w:bCs/>
          <w:i/>
          <w:sz w:val="28"/>
          <w:szCs w:val="28"/>
        </w:rPr>
        <w:t>со всеми участниками рынка, кем и как он заключается, по каким тарифам)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BF4B87" w:rsidRDefault="00BF4B87" w:rsidP="00F572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Отсутствие информации может способствовать </w:t>
      </w:r>
      <w:r w:rsidR="006F5BF3">
        <w:rPr>
          <w:rFonts w:ascii="Times New Roman" w:hAnsi="Times New Roman" w:cs="Times New Roman"/>
          <w:b/>
          <w:bCs/>
          <w:i/>
          <w:sz w:val="28"/>
          <w:szCs w:val="28"/>
        </w:rPr>
        <w:t>неправомерным действиям организатора аукциона</w:t>
      </w:r>
      <w:r w:rsidR="001F32D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 отношении заявителей</w:t>
      </w:r>
      <w:r w:rsidR="006F5BF3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E22BA7" w:rsidRPr="00E22BA7" w:rsidRDefault="00E22BA7" w:rsidP="00E22B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0E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E2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возникновению расходов субъектов предпринимательской и иной деятельности:</w:t>
      </w:r>
    </w:p>
    <w:p w:rsidR="00E22BA7" w:rsidRPr="00E22BA7" w:rsidRDefault="00E22BA7" w:rsidP="00E22B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2B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принятие проекта акта не приведет к возникновению расходов субъектов предпринимательской и  иной деятельности</w:t>
      </w:r>
      <w:r w:rsidR="00FF25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так как содержательные издержки отсутствуют</w:t>
      </w:r>
      <w:r w:rsidRPr="00E22B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; </w:t>
      </w:r>
    </w:p>
    <w:p w:rsidR="00E22BA7" w:rsidRPr="00E22BA7" w:rsidRDefault="00E22BA7" w:rsidP="00E22B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A7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способствуют возникновению расходов республиканского бюджета Республики Дагестан:</w:t>
      </w:r>
    </w:p>
    <w:p w:rsidR="00E22BA7" w:rsidRPr="00E22BA7" w:rsidRDefault="00E22BA7" w:rsidP="00E22B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2B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принятие  проекта акта не приведет к возникновению иных расходов республиканского бюджета Республики Дагестан;</w:t>
      </w:r>
    </w:p>
    <w:p w:rsidR="00E22BA7" w:rsidRPr="00E22BA7" w:rsidRDefault="00E22BA7" w:rsidP="00E22B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2.2.4. способствуют ограничению конкуренции:</w:t>
      </w:r>
    </w:p>
    <w:p w:rsidR="00730B31" w:rsidRDefault="00221E54" w:rsidP="00730B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П</w:t>
      </w:r>
      <w:r w:rsidR="00730B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унктом 5.2 предусмотрено, что регистрация участников аукциона заканчивается за пять минут до начала проведения аукциона.</w:t>
      </w:r>
    </w:p>
    <w:p w:rsidR="00730B31" w:rsidRDefault="00730B31" w:rsidP="0073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i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Принимая во внимание, что в аукционной документации организатором прописано время начала аукциона,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аукционная комиссия обязана </w:t>
      </w:r>
      <w:r w:rsidR="00E356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 указанного времени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регистрировать участников аукциона, явившихся на аукцион, или их представителей.</w:t>
      </w:r>
      <w:r w:rsidRPr="00730B31">
        <w:rPr>
          <w:b/>
          <w:i/>
          <w:szCs w:val="28"/>
        </w:rPr>
        <w:t xml:space="preserve"> </w:t>
      </w:r>
    </w:p>
    <w:p w:rsidR="00730B31" w:rsidRDefault="00E35640" w:rsidP="0073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Установление </w:t>
      </w:r>
      <w:r w:rsidR="00730B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времени регистрации участников ранее указанного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аукционной документации и извещении о проведен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кциона   </w:t>
      </w:r>
      <w:r w:rsidR="00730B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повлеч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ет</w:t>
      </w:r>
      <w:r w:rsidR="00730B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30B31" w:rsidRPr="00730B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риски ограничения конкуренции и проявления </w:t>
      </w:r>
      <w:proofErr w:type="spellStart"/>
      <w:r w:rsidR="00730B31" w:rsidRPr="00730B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коррупциогенных</w:t>
      </w:r>
      <w:proofErr w:type="spellEnd"/>
      <w:r w:rsidR="00730B31" w:rsidRPr="00730B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факторов</w:t>
      </w:r>
      <w:r w:rsidR="00730B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25F7A" w:rsidRDefault="001F32D4" w:rsidP="0073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625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Порядком также не определена возможность участия представителей участников аукциона, на основании законодательно оформленной  доверенности, что является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ущемлением их прав</w:t>
      </w:r>
      <w:r w:rsidR="00625F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35640" w:rsidRDefault="001F32D4" w:rsidP="0073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221E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E35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6D16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огласно Порядку </w:t>
      </w:r>
      <w:r w:rsidR="00E35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(пункт 5.5) </w:t>
      </w:r>
      <w:r w:rsidR="00B41B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определяется победитель аукциона, </w:t>
      </w:r>
      <w:r w:rsidR="00E35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предложивший наиболее низкий уровень тарифа.</w:t>
      </w:r>
    </w:p>
    <w:p w:rsidR="00E35640" w:rsidRDefault="00E35640" w:rsidP="0073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Исходя из этого можно предположить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что с ним заключается договор на право оказания услуг по перемещению и хранению задержанных транспортных средств.</w:t>
      </w:r>
    </w:p>
    <w:p w:rsidR="008D0FE3" w:rsidRDefault="00E35640" w:rsidP="0073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Однако в соответствии с письмом ФАС от 6 декабря 2016 года № СП/84437/16 </w:t>
      </w:r>
      <w:r w:rsidRPr="00E3564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тариф, установленный по результатам торгов по выбору исполнителя услуг</w:t>
      </w:r>
      <w:r w:rsidR="004009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может применяться иными организациями,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осуществляющими свою деятельность на территории действия тарифного решения.</w:t>
      </w:r>
    </w:p>
    <w:p w:rsidR="004D2493" w:rsidRDefault="0040091C" w:rsidP="0073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="00AF08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Согласно Порядку</w:t>
      </w:r>
      <w:r w:rsidR="004D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аукционной комиссией проводится аукцион на право оказания услуг по перемещению транспортных средств, а также их хранению, то есть определяются два тарифа.</w:t>
      </w:r>
    </w:p>
    <w:p w:rsidR="00AF086A" w:rsidRDefault="004D2493" w:rsidP="00730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связи с этим необходимо в процедуре проведения аукциона предусмотреть </w:t>
      </w:r>
      <w:r w:rsidR="004009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лоты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либо проведение дв</w:t>
      </w:r>
      <w:r w:rsidR="004009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ух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аукцион</w:t>
      </w:r>
      <w:r w:rsidR="004009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определению каждого тарифа</w:t>
      </w:r>
      <w:r w:rsidR="004009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так как отдельно определяется предмет </w:t>
      </w:r>
      <w:proofErr w:type="gramStart"/>
      <w:r w:rsidR="004009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торгов</w:t>
      </w:r>
      <w:proofErr w:type="gramEnd"/>
      <w:r w:rsidR="004009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он не подлежит изменению в ходе проведения процедур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AF08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22BA7" w:rsidRPr="00E22BA7" w:rsidRDefault="00E22BA7" w:rsidP="00E22B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A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Вывод о наличии либо отсутствии достаточного обоснования решения проблемы предложенным способом регулирования.</w:t>
      </w:r>
    </w:p>
    <w:p w:rsidR="001A0F99" w:rsidRDefault="00A271B9" w:rsidP="00E2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336C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роект акта разработан в соответствии со статьей 27.13 Кодекса РФ об ад</w:t>
      </w:r>
      <w:r w:rsidR="001A0F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министративных правонарушениях</w:t>
      </w:r>
      <w:r w:rsidR="00336C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A0F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целях реализации </w:t>
      </w:r>
      <w:r w:rsidR="00336C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Закона РД от 5 октября 2012 года № 61 «О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средств»</w:t>
      </w:r>
      <w:r w:rsidR="001A0F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271B9" w:rsidRDefault="00EA6532" w:rsidP="00E2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настоящее время </w:t>
      </w:r>
      <w:r w:rsidR="00A271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соответствии с Методическими указаниями</w:t>
      </w:r>
      <w:r w:rsidR="001A0F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расчету тарифов на перемещение</w:t>
      </w:r>
      <w:proofErr w:type="gramEnd"/>
      <w:r w:rsidR="001A0F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хранение задержанных транспортных средств</w:t>
      </w:r>
      <w:r w:rsidR="00A271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территории Республики Дагестан установлены базовые тарифы по перемещению транспортного средства   и хранению</w:t>
      </w:r>
      <w:r w:rsidR="00E22BA7" w:rsidRPr="00E22B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транспортного средства, которые составляют 900 руб.</w:t>
      </w:r>
      <w:r w:rsidR="007D62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 перевозку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14 руб. в час  соответственно</w:t>
      </w:r>
      <w:r w:rsidR="00A271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271B9" w:rsidRDefault="00A271B9" w:rsidP="00E2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Аукцион по определению исполнител</w:t>
      </w:r>
      <w:r w:rsidR="001A0F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услуг обеспечит условия для здоровой конкуренции</w:t>
      </w:r>
      <w:r w:rsidR="001A0F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пополнения республиканского бюджета Республики Дагестан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E22BA7" w:rsidRDefault="00A271B9" w:rsidP="00E22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связи с этим </w:t>
      </w:r>
      <w:r w:rsidRPr="00E22B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Министерство экономики и территориального развития Республики Дагестан сообщает о наличии достаточного обоснования для решения проблемы, заявленной органом – разработчиком, способом, предложенным проектом акта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EA653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E4B29" w:rsidRDefault="00E22BA7" w:rsidP="006E4B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Иные заключительные </w:t>
      </w:r>
      <w:proofErr w:type="gramStart"/>
      <w:r w:rsidRPr="00E22B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комментарии Министерства</w:t>
      </w:r>
      <w:proofErr w:type="gramEnd"/>
      <w:r w:rsidRPr="00E2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территориального развития Республики Дагестан:</w:t>
      </w:r>
      <w:r w:rsidR="006E4B29" w:rsidRPr="006E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4B29" w:rsidRDefault="006E4B29" w:rsidP="006E4B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44 Порядка проведения органами исполнительной власти Республики Дагестан процедуры </w:t>
      </w:r>
      <w:proofErr w:type="gramStart"/>
      <w:r w:rsidRPr="006E4B2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 проектов нормативных правовых актов Республики</w:t>
      </w:r>
      <w:proofErr w:type="gramEnd"/>
      <w:r w:rsidRPr="006E4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Дагестан, утвержденного постановлением Правительства РД от 29 мая 2014 года № 246, Министерство экономики и территориального развития РД считает целесообразным:</w:t>
      </w:r>
    </w:p>
    <w:p w:rsidR="00337BE4" w:rsidRDefault="00AF086A" w:rsidP="004009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акта</w:t>
      </w:r>
      <w:r w:rsidR="00400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наименовании проекта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82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37BE4" w:rsidRPr="00463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37BE4" w:rsidRPr="0046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7BE4" w:rsidRPr="00463A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</w:t>
      </w:r>
      <w:r w:rsidR="00463ADA" w:rsidRPr="00463AD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7BE4" w:rsidRPr="00463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словом «(исполнителями)»;</w:t>
      </w:r>
    </w:p>
    <w:p w:rsidR="00152BE6" w:rsidRDefault="00152BE6" w:rsidP="004009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Порядке:</w:t>
      </w:r>
    </w:p>
    <w:p w:rsidR="001560F7" w:rsidRDefault="00152BE6" w:rsidP="004009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560F7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целях единообраз</w:t>
      </w:r>
      <w:r w:rsidR="00400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применения</w:t>
      </w:r>
      <w:r w:rsidR="001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«местного самоуправления городского округа, муниципального района» заменить словами «местного самоуправления</w:t>
      </w:r>
      <w:r w:rsidR="001560F7" w:rsidRPr="001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городского </w:t>
      </w:r>
      <w:r w:rsidR="00156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округа, городского округа с внутригородским делением Республики Дагестан»;</w:t>
      </w:r>
    </w:p>
    <w:p w:rsidR="00337BE4" w:rsidRDefault="00152BE6" w:rsidP="004009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1.2 после слов «по выбору исполнителя» </w:t>
      </w:r>
      <w:r w:rsidR="0091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3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словами «, </w:t>
      </w:r>
      <w:proofErr w:type="gramStart"/>
      <w:r w:rsidR="00337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имеющей</w:t>
      </w:r>
      <w:proofErr w:type="gramEnd"/>
      <w:r w:rsidR="0033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заключать договор об оказании», конец предложения дополнить словами «на специализированную </w:t>
      </w:r>
      <w:r w:rsidR="00B778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стоянку»</w:t>
      </w:r>
      <w:r w:rsidR="00337B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BE4" w:rsidRDefault="00152BE6" w:rsidP="004009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3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135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1.4 после слов</w:t>
      </w:r>
      <w:r w:rsidR="00B7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 </w:t>
      </w:r>
      <w:proofErr w:type="gramStart"/>
      <w:r w:rsidR="00B778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B7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1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proofErr w:type="gramStart"/>
      <w:r w:rsidR="009135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proofErr w:type="gramEnd"/>
      <w:r w:rsidR="00913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«заключение договора», исключив </w:t>
      </w:r>
      <w:r w:rsidR="00304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«осуществление»;</w:t>
      </w:r>
    </w:p>
    <w:p w:rsidR="00BC4708" w:rsidRDefault="00152BE6" w:rsidP="004009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72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B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3.3 после слов «дня до»</w:t>
      </w:r>
      <w:r w:rsidR="00EE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D5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«окончания приема заявок», исключив слова «наступления даты его проведения»</w:t>
      </w:r>
      <w:r w:rsidR="007212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пояснить как</w:t>
      </w:r>
      <w:r w:rsidR="00EE7E3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исчисление</w:t>
      </w:r>
      <w:r w:rsidR="00721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  <w:r w:rsidR="00EE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</w:t>
      </w:r>
      <w:r w:rsidR="0072126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календарных или рабочих;</w:t>
      </w:r>
    </w:p>
    <w:p w:rsidR="00721261" w:rsidRDefault="00152BE6" w:rsidP="004009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4.3 </w:t>
      </w:r>
      <w:r w:rsidR="00EE7E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предусмотреть пояснение, что</w:t>
      </w:r>
      <w:r w:rsidR="006D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дней </w:t>
      </w:r>
      <w:r w:rsidR="00BF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EE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 </w:t>
      </w:r>
      <w:r w:rsidR="00BF4B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</w:t>
      </w:r>
      <w:r w:rsidR="00EE7E3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F4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рассмотрения заявок на участие в аукционе;</w:t>
      </w:r>
      <w:r w:rsidR="006D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41C4" w:rsidRDefault="00152BE6" w:rsidP="004009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4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5.4 </w:t>
      </w:r>
      <w:r w:rsidR="00EE7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пояснить какой уполномоченный орган имеется </w:t>
      </w:r>
      <w:proofErr w:type="gramStart"/>
      <w:r w:rsidR="00EE7E3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="00A841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BA7" w:rsidRPr="00E22BA7" w:rsidRDefault="00E22BA7" w:rsidP="004009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B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оценки регулирующего воздействия выявлено</w:t>
      </w:r>
      <w:r w:rsidR="0073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</w:t>
      </w:r>
      <w:r w:rsidRPr="00E22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ограничению конкуренции.</w:t>
      </w:r>
    </w:p>
    <w:p w:rsidR="0040091C" w:rsidRDefault="0040091C" w:rsidP="004009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акта подлежит существенной доработке.</w:t>
      </w:r>
    </w:p>
    <w:p w:rsidR="002F35C2" w:rsidRPr="00BF65EA" w:rsidRDefault="00BF65EA" w:rsidP="004009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E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Доработанный с учетом выводов, содержащихся в настоящем заключении об ОРВ, проект акта необходимо представить в Министерство экономики и территориального развития Республики Дагестан.</w:t>
      </w:r>
    </w:p>
    <w:p w:rsidR="00E22BA7" w:rsidRPr="00E22BA7" w:rsidRDefault="00E22BA7" w:rsidP="00E2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BA7" w:rsidRPr="00E22BA7" w:rsidRDefault="00E22BA7" w:rsidP="00E22B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0BA" w:rsidRPr="00BD00BA" w:rsidRDefault="00BD00BA" w:rsidP="00BD00BA">
      <w:pPr>
        <w:spacing w:after="0" w:line="1" w:lineRule="exact"/>
        <w:rPr>
          <w:rFonts w:ascii="Arial" w:eastAsia="Times New Roman" w:hAnsi="Arial" w:cs="Arial"/>
          <w:sz w:val="2"/>
          <w:szCs w:val="2"/>
          <w:lang w:eastAsia="ru-RU"/>
        </w:rPr>
      </w:pPr>
    </w:p>
    <w:p w:rsidR="00115EA1" w:rsidRDefault="00115EA1" w:rsidP="00BD00BA">
      <w:pPr>
        <w:tabs>
          <w:tab w:val="left" w:pos="851"/>
        </w:tabs>
        <w:spacing w:after="0" w:line="240" w:lineRule="auto"/>
        <w:ind w:right="3684"/>
        <w:rPr>
          <w:rFonts w:ascii="Times New Roman" w:hAnsi="Times New Roman" w:cs="Times New Roman"/>
          <w:sz w:val="28"/>
          <w:szCs w:val="28"/>
        </w:rPr>
      </w:pPr>
    </w:p>
    <w:p w:rsidR="004222F9" w:rsidRDefault="004222F9" w:rsidP="00113D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152BE6" w:rsidRPr="00E22BA7" w:rsidRDefault="00152BE6" w:rsidP="00152BE6">
      <w:pPr>
        <w:tabs>
          <w:tab w:val="left" w:pos="851"/>
        </w:tabs>
        <w:spacing w:after="0" w:line="240" w:lineRule="auto"/>
        <w:ind w:right="36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E2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2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экономики и </w:t>
      </w:r>
    </w:p>
    <w:p w:rsidR="00152BE6" w:rsidRPr="00E22BA7" w:rsidRDefault="00152BE6" w:rsidP="00152BE6">
      <w:pPr>
        <w:tabs>
          <w:tab w:val="left" w:pos="851"/>
        </w:tabs>
        <w:spacing w:after="0" w:line="240" w:lineRule="auto"/>
        <w:ind w:right="36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территориального  развития   </w:t>
      </w:r>
    </w:p>
    <w:p w:rsidR="00152BE6" w:rsidRPr="00E22BA7" w:rsidRDefault="00152BE6" w:rsidP="00152BE6">
      <w:pPr>
        <w:tabs>
          <w:tab w:val="left" w:pos="85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E2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Дагестан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22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Каллаева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1D5F" w:rsidRDefault="00AF1D5F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D5F" w:rsidRDefault="00AF1D5F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D5F" w:rsidRDefault="00AF1D5F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E6" w:rsidRDefault="00152BE6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E6" w:rsidRDefault="00152BE6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E6" w:rsidRDefault="00152BE6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E6" w:rsidRDefault="00152BE6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E6" w:rsidRDefault="00152BE6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BE6" w:rsidRDefault="00152BE6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1D5F" w:rsidRDefault="00AF1D5F" w:rsidP="004222F9">
      <w:pPr>
        <w:tabs>
          <w:tab w:val="left" w:pos="85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2F9" w:rsidRPr="004222F9" w:rsidRDefault="00041C5C" w:rsidP="004222F9">
      <w:pPr>
        <w:tabs>
          <w:tab w:val="left" w:pos="851"/>
        </w:tabs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Исп.: </w:t>
      </w:r>
      <w:proofErr w:type="spellStart"/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>Исрапилова</w:t>
      </w:r>
      <w:proofErr w:type="spellEnd"/>
      <w:r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А.М.</w:t>
      </w:r>
    </w:p>
    <w:p w:rsidR="00597110" w:rsidRPr="00597110" w:rsidRDefault="004222F9" w:rsidP="00597752">
      <w:pPr>
        <w:tabs>
          <w:tab w:val="left" w:pos="851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</w:rPr>
      </w:pPr>
      <w:r w:rsidRPr="004222F9">
        <w:rPr>
          <w:rFonts w:ascii="Times New Roman" w:eastAsia="Times New Roman" w:hAnsi="Times New Roman" w:cs="Times New Roman"/>
          <w:sz w:val="16"/>
          <w:szCs w:val="28"/>
          <w:lang w:eastAsia="ru-RU"/>
        </w:rPr>
        <w:t>Тел.: 67-</w:t>
      </w:r>
      <w:r w:rsidR="00041C5C">
        <w:rPr>
          <w:rFonts w:ascii="Times New Roman" w:eastAsia="Times New Roman" w:hAnsi="Times New Roman" w:cs="Times New Roman"/>
          <w:sz w:val="16"/>
          <w:szCs w:val="28"/>
          <w:lang w:eastAsia="ru-RU"/>
        </w:rPr>
        <w:t>60</w:t>
      </w:r>
      <w:r w:rsidRPr="004222F9">
        <w:rPr>
          <w:rFonts w:ascii="Times New Roman" w:eastAsia="Times New Roman" w:hAnsi="Times New Roman" w:cs="Times New Roman"/>
          <w:sz w:val="16"/>
          <w:szCs w:val="28"/>
          <w:lang w:eastAsia="ru-RU"/>
        </w:rPr>
        <w:t>-</w:t>
      </w:r>
      <w:r w:rsidR="00041C5C">
        <w:rPr>
          <w:rFonts w:ascii="Times New Roman" w:eastAsia="Times New Roman" w:hAnsi="Times New Roman" w:cs="Times New Roman"/>
          <w:sz w:val="16"/>
          <w:szCs w:val="28"/>
          <w:lang w:eastAsia="ru-RU"/>
        </w:rPr>
        <w:t>79</w:t>
      </w:r>
    </w:p>
    <w:sectPr w:rsidR="00597110" w:rsidRPr="00597110" w:rsidSect="008C31E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34" w:rsidRDefault="00DC5C34" w:rsidP="008C31E8">
      <w:pPr>
        <w:spacing w:after="0" w:line="240" w:lineRule="auto"/>
      </w:pPr>
      <w:r>
        <w:separator/>
      </w:r>
    </w:p>
  </w:endnote>
  <w:endnote w:type="continuationSeparator" w:id="0">
    <w:p w:rsidR="00DC5C34" w:rsidRDefault="00DC5C34" w:rsidP="008C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34" w:rsidRDefault="00DC5C34" w:rsidP="008C31E8">
      <w:pPr>
        <w:spacing w:after="0" w:line="240" w:lineRule="auto"/>
      </w:pPr>
      <w:r>
        <w:separator/>
      </w:r>
    </w:p>
  </w:footnote>
  <w:footnote w:type="continuationSeparator" w:id="0">
    <w:p w:rsidR="00DC5C34" w:rsidRDefault="00DC5C34" w:rsidP="008C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374323"/>
      <w:docPartObj>
        <w:docPartGallery w:val="Page Numbers (Top of Page)"/>
        <w:docPartUnique/>
      </w:docPartObj>
    </w:sdtPr>
    <w:sdtEndPr/>
    <w:sdtContent>
      <w:p w:rsidR="00A9135C" w:rsidRDefault="00A913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6C6">
          <w:rPr>
            <w:noProof/>
          </w:rPr>
          <w:t>6</w:t>
        </w:r>
        <w:r>
          <w:fldChar w:fldCharType="end"/>
        </w:r>
      </w:p>
    </w:sdtContent>
  </w:sdt>
  <w:p w:rsidR="00A9135C" w:rsidRDefault="00A913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6520"/>
    <w:multiLevelType w:val="multilevel"/>
    <w:tmpl w:val="8284A3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10"/>
    <w:rsid w:val="00000D03"/>
    <w:rsid w:val="00004C00"/>
    <w:rsid w:val="0001756D"/>
    <w:rsid w:val="0003414D"/>
    <w:rsid w:val="000342EC"/>
    <w:rsid w:val="00041C5C"/>
    <w:rsid w:val="00090C8C"/>
    <w:rsid w:val="000C05BB"/>
    <w:rsid w:val="000C3311"/>
    <w:rsid w:val="000D78FD"/>
    <w:rsid w:val="000E5DF9"/>
    <w:rsid w:val="000F3B6E"/>
    <w:rsid w:val="00105C2A"/>
    <w:rsid w:val="00110F51"/>
    <w:rsid w:val="00112AE2"/>
    <w:rsid w:val="00113D72"/>
    <w:rsid w:val="00115EA1"/>
    <w:rsid w:val="00146B1A"/>
    <w:rsid w:val="00152BE6"/>
    <w:rsid w:val="001560F7"/>
    <w:rsid w:val="0017674B"/>
    <w:rsid w:val="00185D0C"/>
    <w:rsid w:val="001A0F99"/>
    <w:rsid w:val="001B7670"/>
    <w:rsid w:val="001D5FDE"/>
    <w:rsid w:val="001E770D"/>
    <w:rsid w:val="001F32D4"/>
    <w:rsid w:val="001F7647"/>
    <w:rsid w:val="00206033"/>
    <w:rsid w:val="00206DB8"/>
    <w:rsid w:val="0021645C"/>
    <w:rsid w:val="00217383"/>
    <w:rsid w:val="00221E54"/>
    <w:rsid w:val="002360C3"/>
    <w:rsid w:val="002475D8"/>
    <w:rsid w:val="00255C15"/>
    <w:rsid w:val="00264930"/>
    <w:rsid w:val="002C09F7"/>
    <w:rsid w:val="002C5595"/>
    <w:rsid w:val="002F16E8"/>
    <w:rsid w:val="002F35C2"/>
    <w:rsid w:val="002F5477"/>
    <w:rsid w:val="00304623"/>
    <w:rsid w:val="00322496"/>
    <w:rsid w:val="00335F15"/>
    <w:rsid w:val="00336CD9"/>
    <w:rsid w:val="00337BE4"/>
    <w:rsid w:val="00337C9E"/>
    <w:rsid w:val="003478E4"/>
    <w:rsid w:val="00374C67"/>
    <w:rsid w:val="0038198E"/>
    <w:rsid w:val="00387FF5"/>
    <w:rsid w:val="003A7D69"/>
    <w:rsid w:val="003B3D44"/>
    <w:rsid w:val="003B553D"/>
    <w:rsid w:val="003C224A"/>
    <w:rsid w:val="003C36B1"/>
    <w:rsid w:val="003C6C44"/>
    <w:rsid w:val="003D6603"/>
    <w:rsid w:val="003E0499"/>
    <w:rsid w:val="003F6C83"/>
    <w:rsid w:val="00400575"/>
    <w:rsid w:val="0040091C"/>
    <w:rsid w:val="004222F9"/>
    <w:rsid w:val="00453B6B"/>
    <w:rsid w:val="00463ADA"/>
    <w:rsid w:val="00474BFA"/>
    <w:rsid w:val="00496E50"/>
    <w:rsid w:val="004A18D9"/>
    <w:rsid w:val="004C44D2"/>
    <w:rsid w:val="004D2493"/>
    <w:rsid w:val="004D52E7"/>
    <w:rsid w:val="00517088"/>
    <w:rsid w:val="005471A2"/>
    <w:rsid w:val="00574A9F"/>
    <w:rsid w:val="00577773"/>
    <w:rsid w:val="005826EC"/>
    <w:rsid w:val="00585D4C"/>
    <w:rsid w:val="00597110"/>
    <w:rsid w:val="00597752"/>
    <w:rsid w:val="005A1479"/>
    <w:rsid w:val="005A42BB"/>
    <w:rsid w:val="005A7D5B"/>
    <w:rsid w:val="005E1AE7"/>
    <w:rsid w:val="006019A1"/>
    <w:rsid w:val="006143E7"/>
    <w:rsid w:val="00620056"/>
    <w:rsid w:val="00625F7A"/>
    <w:rsid w:val="0063026C"/>
    <w:rsid w:val="0063327E"/>
    <w:rsid w:val="006413AB"/>
    <w:rsid w:val="006442F3"/>
    <w:rsid w:val="00652C89"/>
    <w:rsid w:val="00670059"/>
    <w:rsid w:val="006724AC"/>
    <w:rsid w:val="006918E1"/>
    <w:rsid w:val="006955E7"/>
    <w:rsid w:val="006979F0"/>
    <w:rsid w:val="006D0DF2"/>
    <w:rsid w:val="006D16A2"/>
    <w:rsid w:val="006D181C"/>
    <w:rsid w:val="006E3F80"/>
    <w:rsid w:val="006E4B29"/>
    <w:rsid w:val="006F5BF3"/>
    <w:rsid w:val="006F7AD1"/>
    <w:rsid w:val="00721261"/>
    <w:rsid w:val="007300E8"/>
    <w:rsid w:val="00730B31"/>
    <w:rsid w:val="007677C7"/>
    <w:rsid w:val="00782100"/>
    <w:rsid w:val="007826C6"/>
    <w:rsid w:val="00784B04"/>
    <w:rsid w:val="00796519"/>
    <w:rsid w:val="007975E6"/>
    <w:rsid w:val="007D627B"/>
    <w:rsid w:val="007E31E5"/>
    <w:rsid w:val="00810083"/>
    <w:rsid w:val="00813D26"/>
    <w:rsid w:val="008252B5"/>
    <w:rsid w:val="00827C6D"/>
    <w:rsid w:val="00844038"/>
    <w:rsid w:val="008600A6"/>
    <w:rsid w:val="0088128F"/>
    <w:rsid w:val="00885F83"/>
    <w:rsid w:val="00896E5B"/>
    <w:rsid w:val="008A23BE"/>
    <w:rsid w:val="008A33B7"/>
    <w:rsid w:val="008B010E"/>
    <w:rsid w:val="008C01EA"/>
    <w:rsid w:val="008C31E8"/>
    <w:rsid w:val="008D0FE3"/>
    <w:rsid w:val="008D3D6C"/>
    <w:rsid w:val="008E0AF4"/>
    <w:rsid w:val="008E19D3"/>
    <w:rsid w:val="008E38FA"/>
    <w:rsid w:val="00900822"/>
    <w:rsid w:val="00904B37"/>
    <w:rsid w:val="00913527"/>
    <w:rsid w:val="00917B3F"/>
    <w:rsid w:val="0092749A"/>
    <w:rsid w:val="00930879"/>
    <w:rsid w:val="009369EE"/>
    <w:rsid w:val="0094579C"/>
    <w:rsid w:val="00960C09"/>
    <w:rsid w:val="009665F5"/>
    <w:rsid w:val="00991B29"/>
    <w:rsid w:val="009A5EA2"/>
    <w:rsid w:val="009B4D0F"/>
    <w:rsid w:val="009C1758"/>
    <w:rsid w:val="009C2A25"/>
    <w:rsid w:val="009C617D"/>
    <w:rsid w:val="009E51DF"/>
    <w:rsid w:val="009F08CD"/>
    <w:rsid w:val="009F164D"/>
    <w:rsid w:val="00A0350C"/>
    <w:rsid w:val="00A140A0"/>
    <w:rsid w:val="00A271B9"/>
    <w:rsid w:val="00A36F5F"/>
    <w:rsid w:val="00A51E80"/>
    <w:rsid w:val="00A716BF"/>
    <w:rsid w:val="00A80F7E"/>
    <w:rsid w:val="00A841C4"/>
    <w:rsid w:val="00A9135C"/>
    <w:rsid w:val="00A92CD1"/>
    <w:rsid w:val="00AA2914"/>
    <w:rsid w:val="00AD3684"/>
    <w:rsid w:val="00AE06BA"/>
    <w:rsid w:val="00AF086A"/>
    <w:rsid w:val="00AF1D5F"/>
    <w:rsid w:val="00AF3864"/>
    <w:rsid w:val="00B024C3"/>
    <w:rsid w:val="00B41B14"/>
    <w:rsid w:val="00B74CDA"/>
    <w:rsid w:val="00B77879"/>
    <w:rsid w:val="00B778B0"/>
    <w:rsid w:val="00B844FA"/>
    <w:rsid w:val="00BB1DE8"/>
    <w:rsid w:val="00BB51A0"/>
    <w:rsid w:val="00BC2505"/>
    <w:rsid w:val="00BC4708"/>
    <w:rsid w:val="00BC72C3"/>
    <w:rsid w:val="00BD00BA"/>
    <w:rsid w:val="00BF1A44"/>
    <w:rsid w:val="00BF272F"/>
    <w:rsid w:val="00BF3ED0"/>
    <w:rsid w:val="00BF4B87"/>
    <w:rsid w:val="00BF65EA"/>
    <w:rsid w:val="00C02DFD"/>
    <w:rsid w:val="00C0727A"/>
    <w:rsid w:val="00C1132B"/>
    <w:rsid w:val="00C14898"/>
    <w:rsid w:val="00C27EBA"/>
    <w:rsid w:val="00C75163"/>
    <w:rsid w:val="00C9637C"/>
    <w:rsid w:val="00CA6456"/>
    <w:rsid w:val="00CC4725"/>
    <w:rsid w:val="00CC4CA1"/>
    <w:rsid w:val="00CC4DE7"/>
    <w:rsid w:val="00CD018A"/>
    <w:rsid w:val="00CF6E81"/>
    <w:rsid w:val="00D21E90"/>
    <w:rsid w:val="00D450A4"/>
    <w:rsid w:val="00D45378"/>
    <w:rsid w:val="00D4617A"/>
    <w:rsid w:val="00D52C0A"/>
    <w:rsid w:val="00D73F02"/>
    <w:rsid w:val="00DB5862"/>
    <w:rsid w:val="00DB6D4F"/>
    <w:rsid w:val="00DC132C"/>
    <w:rsid w:val="00DC5C34"/>
    <w:rsid w:val="00DE05C4"/>
    <w:rsid w:val="00DF040C"/>
    <w:rsid w:val="00E22BA7"/>
    <w:rsid w:val="00E2752A"/>
    <w:rsid w:val="00E326A5"/>
    <w:rsid w:val="00E33C66"/>
    <w:rsid w:val="00E35640"/>
    <w:rsid w:val="00E41971"/>
    <w:rsid w:val="00E7025F"/>
    <w:rsid w:val="00E930B6"/>
    <w:rsid w:val="00EA29E5"/>
    <w:rsid w:val="00EA33E5"/>
    <w:rsid w:val="00EA6532"/>
    <w:rsid w:val="00EB03F4"/>
    <w:rsid w:val="00EC6337"/>
    <w:rsid w:val="00EE455C"/>
    <w:rsid w:val="00EE7E31"/>
    <w:rsid w:val="00EF7A75"/>
    <w:rsid w:val="00F07828"/>
    <w:rsid w:val="00F23F0E"/>
    <w:rsid w:val="00F269CA"/>
    <w:rsid w:val="00F34C8C"/>
    <w:rsid w:val="00F562F2"/>
    <w:rsid w:val="00F5721C"/>
    <w:rsid w:val="00F97751"/>
    <w:rsid w:val="00F979EA"/>
    <w:rsid w:val="00FB3468"/>
    <w:rsid w:val="00FD5BAA"/>
    <w:rsid w:val="00FE02F5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1E8"/>
  </w:style>
  <w:style w:type="paragraph" w:styleId="a5">
    <w:name w:val="footer"/>
    <w:basedOn w:val="a"/>
    <w:link w:val="a6"/>
    <w:uiPriority w:val="99"/>
    <w:unhideWhenUsed/>
    <w:rsid w:val="008C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1E8"/>
  </w:style>
  <w:style w:type="paragraph" w:customStyle="1" w:styleId="ConsPlusNonformat">
    <w:name w:val="ConsPlusNonformat"/>
    <w:uiPriority w:val="99"/>
    <w:rsid w:val="00930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05C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1E8"/>
  </w:style>
  <w:style w:type="paragraph" w:styleId="a5">
    <w:name w:val="footer"/>
    <w:basedOn w:val="a"/>
    <w:link w:val="a6"/>
    <w:uiPriority w:val="99"/>
    <w:unhideWhenUsed/>
    <w:rsid w:val="008C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1E8"/>
  </w:style>
  <w:style w:type="paragraph" w:customStyle="1" w:styleId="ConsPlusNonformat">
    <w:name w:val="ConsPlusNonformat"/>
    <w:uiPriority w:val="99"/>
    <w:rsid w:val="00930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05C2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85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agor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gor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9346B-D20E-4C5D-9EB6-0D379CBE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12940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Залов Руслан Габибулаевич</dc:creator>
  <cp:lastModifiedBy>Исрапилова Айшат Магомедовна</cp:lastModifiedBy>
  <cp:revision>41</cp:revision>
  <cp:lastPrinted>2018-08-30T06:53:00Z</cp:lastPrinted>
  <dcterms:created xsi:type="dcterms:W3CDTF">2018-08-24T08:28:00Z</dcterms:created>
  <dcterms:modified xsi:type="dcterms:W3CDTF">2018-08-30T07:19:00Z</dcterms:modified>
</cp:coreProperties>
</file>