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  <w:lang w:val="en-US"/>
        </w:rPr>
      </w:pPr>
      <w:bookmarkStart w:id="0" w:name="_GoBack"/>
      <w:bookmarkStart w:id="1" w:name="_GoBack"/>
      <w:bookmarkEnd w:id="1"/>
      <w:r>
        <w:rPr>
          <w:b/>
          <w:sz w:val="28"/>
          <w:szCs w:val="28"/>
          <w:lang w:val="en-US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ОБЗОР</w:t>
      </w:r>
    </w:p>
    <w:p>
      <w:pPr>
        <w:pStyle w:val="Normal"/>
        <w:spacing w:before="0" w:after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лучших практик проведения оценки регулирующего воздействия </w:t>
        <w:br/>
        <w:t xml:space="preserve">в субъектах Российской Федерации, размещенных на портале </w:t>
      </w:r>
      <w:r>
        <w:rPr>
          <w:b/>
          <w:sz w:val="28"/>
          <w:szCs w:val="28"/>
          <w:lang w:val="en-US"/>
        </w:rPr>
        <w:t>orv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gov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 </w:t>
        <w:br/>
        <w:t>в сентябре 2016 года</w:t>
      </w:r>
    </w:p>
    <w:p>
      <w:pPr>
        <w:pStyle w:val="Normal"/>
        <w:spacing w:lineRule="auto" w:line="360" w:before="0" w:after="0"/>
        <w:ind w:firstLine="709"/>
        <w:contextualSpacing/>
        <w:jc w:val="both"/>
        <w:rPr/>
      </w:pPr>
      <w:r>
        <w:rPr>
          <w:rFonts w:eastAsia="Calibri"/>
          <w:color w:val="000000"/>
          <w:sz w:val="28"/>
          <w:szCs w:val="28"/>
        </w:rPr>
        <w:t xml:space="preserve">В сентябре 2016 г. в региональном разделе </w:t>
      </w:r>
      <w:hyperlink r:id="rId2">
        <w:r>
          <w:rPr>
            <w:rStyle w:val="Style21"/>
            <w:rFonts w:eastAsia="Calibri"/>
            <w:sz w:val="28"/>
            <w:szCs w:val="28"/>
          </w:rPr>
          <w:t>«лучшие практики оценки регулирующего воздействия»</w:t>
        </w:r>
      </w:hyperlink>
      <w:r>
        <w:rPr>
          <w:rFonts w:eastAsia="Calibri"/>
          <w:color w:val="000000"/>
          <w:sz w:val="28"/>
          <w:szCs w:val="28"/>
        </w:rPr>
        <w:t xml:space="preserve"> на портале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orv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en-US"/>
        </w:rPr>
        <w:t>gov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en-US"/>
        </w:rPr>
        <w:t>ru</w:t>
      </w:r>
      <w:r>
        <w:rPr>
          <w:rFonts w:eastAsia="Calibri"/>
          <w:sz w:val="28"/>
          <w:szCs w:val="28"/>
        </w:rPr>
        <w:t xml:space="preserve"> субъектами Российской Федерации </w:t>
      </w:r>
      <w:r>
        <w:rPr>
          <w:rFonts w:eastAsia="Calibri"/>
          <w:color w:val="000000"/>
          <w:sz w:val="28"/>
          <w:szCs w:val="28"/>
        </w:rPr>
        <w:t>размещено 38 информационных материалов с примерами проведения процедур оценки регулирующего воздействия, экспертизы и оценки фактического воздействия (далее также – ОФВ), а также их особенностями в каждом из регионов.</w:t>
      </w:r>
    </w:p>
    <w:p>
      <w:pPr>
        <w:pStyle w:val="Normal"/>
        <w:spacing w:lineRule="auto" w:line="360" w:before="0" w:after="12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 38 практик, размещенных на портале, особого внимания, по мнению Минэкономразвития России, заслуживают следующие.</w:t>
      </w:r>
    </w:p>
    <w:p>
      <w:pPr>
        <w:pStyle w:val="Default"/>
        <w:spacing w:before="0" w:after="120"/>
        <w:ind w:firstLine="709"/>
        <w:jc w:val="both"/>
        <w:rPr/>
      </w:pPr>
      <w:hyperlink r:id="rId3">
        <w:r>
          <w:rPr>
            <w:rStyle w:val="Style21"/>
            <w:b/>
            <w:sz w:val="28"/>
            <w:szCs w:val="28"/>
            <w:u w:val="none"/>
          </w:rPr>
          <w:t>О региональном государственном  контроле за применением цен на лекарственные препараты</w:t>
        </w:r>
      </w:hyperlink>
    </w:p>
    <w:tbl>
      <w:tblPr>
        <w:tblStyle w:val="affc"/>
        <w:tblW w:w="10407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4"/>
        <w:gridCol w:w="4912"/>
      </w:tblGrid>
      <w:tr>
        <w:trPr>
          <w:trHeight w:val="3919" w:hRule="atLeast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360"/>
              <w:ind w:firstLine="709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Style w:val="FontStyle474"/>
                <w:color w:val="000000" w:themeColor="text1"/>
                <w:sz w:val="28"/>
                <w:szCs w:val="28"/>
                <w:lang w:eastAsia="en-US"/>
              </w:rPr>
              <w:t xml:space="preserve">Оценка фактического воздействия проведена в отношении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постановления Правительства Москвы</w:t>
            </w:r>
            <w:r>
              <w:rPr>
                <w:rStyle w:val="FontStyle474"/>
                <w:color w:val="000000" w:themeColor="text1"/>
                <w:sz w:val="28"/>
                <w:szCs w:val="28"/>
                <w:lang w:eastAsia="en-US"/>
              </w:rPr>
              <w:t>, регулирующего государственную функцию по осуществлению в городе Москве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препаратов.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360" w:before="60" w:after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szCs w:val="22"/>
                <w:lang w:eastAsia="en-US"/>
              </w:rPr>
              <mc:AlternateContent>
                <mc:Choice Requires="wps">
                  <w:drawing>
                    <wp:inline distT="0" distB="0" distL="0" distR="0" wp14:anchorId="28DCF460">
                      <wp:extent cx="2925445" cy="2861310"/>
                      <wp:effectExtent l="0" t="0" r="0" b="0"/>
                      <wp:docPr id="1" name="Picture 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2924640" cy="28605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762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Picture 1" stroked="f" style="position:absolute;margin-left:0pt;margin-top:0pt;width:230.25pt;height:225.2pt" wp14:anchorId="28DCF460">
                      <v:imagedata r:id="rId4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360" w:before="120" w:after="0"/>
        <w:ind w:firstLine="709"/>
        <w:jc w:val="both"/>
        <w:rPr/>
      </w:pPr>
      <w:r>
        <w:rPr>
          <w:rStyle w:val="FontStyle474"/>
          <w:color w:val="000000" w:themeColor="text1"/>
          <w:sz w:val="28"/>
          <w:szCs w:val="28"/>
          <w:lang w:eastAsia="en-US"/>
        </w:rPr>
        <w:t>Порядок проведения ОФВ в г. Москве регламентирован</w:t>
      </w:r>
      <w:r>
        <w:rPr>
          <w:rStyle w:val="FontStyle474"/>
          <w:sz w:val="28"/>
          <w:szCs w:val="28"/>
          <w:lang w:eastAsia="en-US"/>
        </w:rPr>
        <w:t xml:space="preserve"> </w:t>
      </w:r>
      <w:hyperlink r:id="rId5">
        <w:r>
          <w:rPr>
            <w:rStyle w:val="Style21"/>
            <w:rFonts w:eastAsia="Calibri"/>
            <w:sz w:val="28"/>
            <w:szCs w:val="28"/>
          </w:rPr>
          <w:t>постановлением Правительства Москвы</w:t>
        </w:r>
      </w:hyperlink>
      <w:r>
        <w:rPr>
          <w:rFonts w:eastAsia="Calibri"/>
          <w:sz w:val="28"/>
          <w:szCs w:val="28"/>
        </w:rPr>
        <w:t>.</w:t>
      </w:r>
    </w:p>
    <w:p>
      <w:pPr>
        <w:pStyle w:val="Default"/>
        <w:spacing w:lineRule="auto" w:line="360"/>
        <w:ind w:firstLine="709"/>
        <w:jc w:val="both"/>
        <w:rPr/>
      </w:pPr>
      <w:r>
        <w:rPr>
          <w:rStyle w:val="FontStyle474"/>
          <w:color w:val="000000" w:themeColor="text1"/>
          <w:sz w:val="28"/>
          <w:szCs w:val="28"/>
          <w:lang w:eastAsia="en-US"/>
        </w:rPr>
        <w:t xml:space="preserve">Рассматриваемое постановление разработано с целью упорядочения </w:t>
        <w:br/>
        <w:t xml:space="preserve">и регламентации контрольно-надзорной деятельности </w:t>
      </w:r>
      <w:hyperlink r:id="rId6">
        <w:r>
          <w:rPr>
            <w:rStyle w:val="FontStyle474"/>
            <w:color w:val="000000" w:themeColor="text1"/>
            <w:sz w:val="28"/>
            <w:szCs w:val="28"/>
            <w:lang w:eastAsia="en-US"/>
          </w:rPr>
          <w:t>Департамента</w:t>
        </w:r>
      </w:hyperlink>
      <w:r>
        <w:rPr>
          <w:rStyle w:val="FontStyle474"/>
          <w:color w:val="000000" w:themeColor="text1"/>
          <w:sz w:val="28"/>
          <w:szCs w:val="28"/>
          <w:lang w:eastAsia="en-US"/>
        </w:rPr>
        <w:t xml:space="preserve"> </w:t>
        <w:br/>
        <w:t xml:space="preserve">по осуществлению регионального государственного контроля за применением цен на лекарственные препараты, включенные в Перечень жизненно необходимых </w:t>
        <w:br/>
        <w:t>и важнейших лекарственных препаратов (далее – Перечень).</w:t>
      </w:r>
    </w:p>
    <w:p>
      <w:pPr>
        <w:pStyle w:val="Default"/>
        <w:spacing w:lineRule="auto" w:line="360"/>
        <w:ind w:firstLine="709"/>
        <w:jc w:val="both"/>
        <w:rPr>
          <w:rStyle w:val="FontStyle474"/>
          <w:color w:val="000000" w:themeColor="text1"/>
          <w:sz w:val="28"/>
          <w:szCs w:val="28"/>
          <w:lang w:eastAsia="en-US"/>
        </w:rPr>
      </w:pPr>
      <w:r>
        <w:rPr>
          <w:rStyle w:val="FontStyle474"/>
          <w:color w:val="000000" w:themeColor="text1"/>
          <w:sz w:val="28"/>
          <w:szCs w:val="28"/>
          <w:lang w:eastAsia="en-US"/>
        </w:rPr>
        <w:t xml:space="preserve">Публичные консультации в рамках ОФВ проводились в период с 22 июня </w:t>
        <w:br/>
        <w:t>по 12 июля 2016 года.</w:t>
      </w:r>
    </w:p>
    <w:p>
      <w:pPr>
        <w:pStyle w:val="Normal"/>
        <w:spacing w:lineRule="auto" w:line="276"/>
        <w:ind w:left="1134" w:firstLine="567"/>
        <w:jc w:val="both"/>
        <w:rPr>
          <w:b/>
          <w:b/>
          <w:i/>
          <w:i/>
          <w:iCs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Следует отметить высокую активность заинтересованных лиц </w:t>
        <w:br/>
        <w:t xml:space="preserve">в процессе публичных консультаций, что обусловлено использованием </w:t>
        <w:br/>
      </w:r>
      <w:r>
        <w:rPr>
          <w:b/>
          <w:i/>
          <w:iCs/>
          <w:color w:val="000000" w:themeColor="text1"/>
          <w:sz w:val="28"/>
          <w:szCs w:val="28"/>
        </w:rPr>
        <w:t>дополнительные форм проведения публичных консультаций:</w:t>
      </w:r>
    </w:p>
    <w:p>
      <w:pPr>
        <w:pStyle w:val="Normal"/>
        <w:spacing w:lineRule="auto" w:line="276"/>
        <w:ind w:left="1134" w:firstLine="539"/>
        <w:jc w:val="both"/>
        <w:rPr>
          <w:i/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– </w:t>
      </w:r>
      <w:r>
        <w:rPr>
          <w:i/>
          <w:iCs/>
          <w:color w:val="000000" w:themeColor="text1"/>
          <w:sz w:val="28"/>
          <w:szCs w:val="28"/>
        </w:rPr>
        <w:t xml:space="preserve">телефонные интервью с организациями оптовой торговли, аптечными организациями и индивидуальными предпринимателями, имеющими лицензию на фармацевтическую деятельность (81 участник); </w:t>
      </w:r>
    </w:p>
    <w:p>
      <w:pPr>
        <w:pStyle w:val="Normal"/>
        <w:spacing w:lineRule="auto" w:line="276"/>
        <w:ind w:left="1134" w:firstLine="539"/>
        <w:jc w:val="both"/>
        <w:rPr>
          <w:i/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– </w:t>
      </w:r>
      <w:r>
        <w:rPr>
          <w:i/>
          <w:iCs/>
          <w:color w:val="000000" w:themeColor="text1"/>
          <w:sz w:val="28"/>
          <w:szCs w:val="28"/>
        </w:rPr>
        <w:t xml:space="preserve">личные интервью с субъектами обращения лекарственных средств, в отношении которых проводились проверки соблюдения обязательных требований к формированию отпускных цен на лекарственные препараты, включенные в перечень ЖНВЛП (6 участников); </w:t>
      </w:r>
    </w:p>
    <w:p>
      <w:pPr>
        <w:pStyle w:val="Normal"/>
        <w:spacing w:lineRule="auto" w:line="276" w:before="0" w:after="120"/>
        <w:ind w:left="1134" w:firstLine="539"/>
        <w:jc w:val="both"/>
        <w:rPr>
          <w:i/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– </w:t>
      </w:r>
      <w:r>
        <w:rPr>
          <w:i/>
          <w:iCs/>
          <w:color w:val="000000" w:themeColor="text1"/>
          <w:sz w:val="28"/>
          <w:szCs w:val="28"/>
        </w:rPr>
        <w:t>телефонные интервью с представителями ассоциаций (в том числе саморегулируемых организаций), членами которых являются субъекты обращения лекарственных средств (4 участника).</w:t>
      </w:r>
    </w:p>
    <w:p>
      <w:pPr>
        <w:pStyle w:val="Normal"/>
        <w:spacing w:lineRule="auto" w:line="360"/>
        <w:ind w:firstLine="709"/>
        <w:jc w:val="both"/>
        <w:rPr>
          <w:rStyle w:val="FontStyle474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Разработчиком приведена </w:t>
      </w:r>
      <w:r>
        <w:rPr>
          <w:b/>
          <w:color w:val="000000" w:themeColor="text1"/>
          <w:sz w:val="28"/>
          <w:szCs w:val="28"/>
        </w:rPr>
        <w:t>количественная</w:t>
      </w:r>
      <w:r>
        <w:rPr>
          <w:color w:val="000000" w:themeColor="text1"/>
          <w:sz w:val="28"/>
          <w:szCs w:val="28"/>
        </w:rPr>
        <w:t xml:space="preserve"> оценка состава участников групп, затрагиваемых </w:t>
      </w:r>
      <w:r>
        <w:rPr>
          <w:rStyle w:val="FontStyle474"/>
          <w:color w:val="000000" w:themeColor="text1"/>
          <w:sz w:val="28"/>
          <w:szCs w:val="28"/>
          <w:lang w:eastAsia="en-US"/>
        </w:rPr>
        <w:t>регулированием.</w:t>
      </w:r>
    </w:p>
    <w:p>
      <w:pPr>
        <w:pStyle w:val="Normal"/>
        <w:spacing w:lineRule="auto" w:line="360"/>
        <w:ind w:firstLine="709"/>
        <w:jc w:val="both"/>
        <w:rPr>
          <w:rStyle w:val="FontStyle474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При проведении ОФВ использовались иные </w:t>
      </w:r>
      <w:r>
        <w:rPr>
          <w:b/>
          <w:color w:val="000000" w:themeColor="text1"/>
          <w:sz w:val="28"/>
          <w:szCs w:val="28"/>
        </w:rPr>
        <w:t>количественные методы</w:t>
      </w:r>
      <w:r>
        <w:rPr>
          <w:rStyle w:val="FontStyle474"/>
          <w:color w:val="000000" w:themeColor="text1"/>
          <w:sz w:val="28"/>
          <w:szCs w:val="28"/>
          <w:lang w:eastAsia="en-US"/>
        </w:rPr>
        <w:t>:</w:t>
      </w:r>
    </w:p>
    <w:p>
      <w:pPr>
        <w:pStyle w:val="Normal"/>
        <w:spacing w:lineRule="auto" w:line="276"/>
        <w:ind w:left="1134" w:firstLine="539"/>
        <w:jc w:val="both"/>
        <w:rPr>
          <w:i/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По данным Департамента здравоохранения Москвы, в 2015 г. было проведено 56 проверок, в том числе 26 плановых и 30 внеплановых, </w:t>
        <w:br/>
        <w:t xml:space="preserve">в рамках которых выявлено 10 правонарушений обязательных требований законодательства, однако объем взысканных штрафов составил 0 рублей. В 2016 г. проведено 6 внеплановых проверок (плановые проверки </w:t>
        <w:br/>
        <w:t>не проводились по причине отказа органов прокуратуры в согласовании плана проведения плановых проверок на 2016 г.), нарушений законодательства выявлено не было, объем взысканных штрафов, соответственно составил 0 рублей.</w:t>
      </w:r>
    </w:p>
    <w:p>
      <w:pPr>
        <w:pStyle w:val="Normal"/>
        <w:spacing w:lineRule="auto" w:line="276"/>
        <w:ind w:left="1134" w:firstLine="539"/>
        <w:jc w:val="both"/>
        <w:rPr>
          <w:i/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Средние издержки хозяйствующих субъектов, осуществляющих фармацевтическую деятельность на территории города Москвы, </w:t>
        <w:br/>
        <w:t>на участие в проводимых в их отношении мероприятиях регионального государственного контроля за применением цен на лекарственные препараты, включенные в Перечень (в том числе участие сотрудников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color w:val="000000" w:themeColor="text1"/>
          <w:sz w:val="28"/>
          <w:szCs w:val="28"/>
        </w:rPr>
        <w:t xml:space="preserve">оформление документов, предоставление пояснений.), по результатам проведенного опроса составили в среднем 816 тыс. руб. в 2015 г. </w:t>
        <w:br/>
        <w:t xml:space="preserve">и 95 тыс. руб. в 2016 г. </w:t>
      </w:r>
    </w:p>
    <w:p>
      <w:pPr>
        <w:pStyle w:val="Normal"/>
        <w:spacing w:lineRule="auto" w:line="276"/>
        <w:ind w:left="1134" w:firstLine="539"/>
        <w:jc w:val="both"/>
        <w:rPr>
          <w:i/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За превышение предельных розничных цен на лекарственные средства, включенные в Перечень, хозяйствующие субъекты несут административную ответственность, предусмотренную статьей 14.6 КоАП РФ «в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</w:t>
        <w:br/>
        <w:t>и тому подобного) за весь период, в течение которого совершалось правонарушение, но не более одного года».</w:t>
      </w:r>
    </w:p>
    <w:p>
      <w:pPr>
        <w:pStyle w:val="Default"/>
        <w:spacing w:lineRule="auto" w:line="276"/>
        <w:ind w:left="1134" w:firstLine="539"/>
        <w:jc w:val="both"/>
        <w:rPr>
          <w:i/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Также проведена оценка фактических выгод и издержек органов исполнительной власти города Москвы, федеральных органов власти, уполномоченных организаций и покупателей лекарственных препаратов, включенных в Перечень.</w:t>
      </w:r>
    </w:p>
    <w:p>
      <w:pPr>
        <w:pStyle w:val="Default"/>
        <w:spacing w:lineRule="auto" w:line="276"/>
        <w:ind w:left="1134" w:firstLine="539"/>
        <w:jc w:val="both"/>
        <w:rPr>
          <w:i/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Учитывая размер среднемесячной заработной платы, а также издержки на обеспечение деятельности персонала, не связанные с фондом оплаты труда, бюджетные расходы в 2015 г. составили 16,4 млн. руб., </w:t>
        <w:br/>
        <w:t>в первом полугодии 2016 г. – 8,7 млн. руб.</w:t>
      </w:r>
    </w:p>
    <w:p>
      <w:pPr>
        <w:pStyle w:val="Default"/>
        <w:spacing w:lineRule="auto" w:line="276" w:before="0" w:after="120"/>
        <w:ind w:left="1134" w:firstLine="539"/>
        <w:jc w:val="both"/>
        <w:rPr>
          <w:i/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Итого, общие издержки (расходы) групп субъектов отношений, затронутых регулированием, за 2015 г. составили 17,2 млн. руб.</w:t>
        <w:br/>
        <w:t xml:space="preserve">и 8,8 млн. руб. за первое полугодие 2016 г. </w:t>
      </w:r>
    </w:p>
    <w:p>
      <w:pPr>
        <w:pStyle w:val="Default"/>
        <w:spacing w:lineRule="auto" w:line="36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Проанализированы показатели </w:t>
      </w:r>
      <w:r>
        <w:rPr>
          <w:b/>
          <w:bCs/>
          <w:iCs/>
          <w:color w:val="000000" w:themeColor="text1"/>
          <w:sz w:val="28"/>
          <w:szCs w:val="28"/>
        </w:rPr>
        <w:t>(индикаторы)</w:t>
      </w:r>
      <w:r>
        <w:rPr>
          <w:bCs/>
          <w:iCs/>
          <w:color w:val="000000" w:themeColor="text1"/>
          <w:sz w:val="28"/>
          <w:szCs w:val="28"/>
        </w:rPr>
        <w:t xml:space="preserve"> достижения целей регулирования (также с использованием </w:t>
      </w:r>
      <w:r>
        <w:rPr>
          <w:b/>
          <w:bCs/>
          <w:iCs/>
          <w:color w:val="000000" w:themeColor="text1"/>
          <w:sz w:val="28"/>
          <w:szCs w:val="28"/>
        </w:rPr>
        <w:t>количественных методов</w:t>
      </w:r>
      <w:r>
        <w:rPr>
          <w:bCs/>
          <w:iCs/>
          <w:color w:val="000000" w:themeColor="text1"/>
          <w:sz w:val="28"/>
          <w:szCs w:val="28"/>
        </w:rPr>
        <w:t>), оценена степень достижения целей регулирования.</w:t>
      </w:r>
    </w:p>
    <w:p>
      <w:pPr>
        <w:pStyle w:val="Normal"/>
        <w:spacing w:lineRule="auto" w:line="36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По результатам ОФВ положений, необоснованно затрудняющих ведение предпринимательской, инвестиционной и (или) иной деятельности, по результатам анализа выявлено не было.</w:t>
      </w:r>
    </w:p>
    <w:p>
      <w:pPr>
        <w:pStyle w:val="Default"/>
        <w:pBdr>
          <w:bottom w:val="single" w:sz="6" w:space="1" w:color="00000A"/>
        </w:pBdr>
        <w:spacing w:lineRule="auto" w:lin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Вместе с тем разработчиком подготовлены предложения, направленные </w:t>
        <w:br/>
        <w:t>на повышение эффективности регулирования.</w:t>
      </w:r>
      <w:r>
        <w:rPr>
          <w:color w:val="000000" w:themeColor="text1"/>
          <w:sz w:val="28"/>
          <w:szCs w:val="28"/>
        </w:rPr>
        <w:t xml:space="preserve"> </w:t>
      </w:r>
    </w:p>
    <w:p>
      <w:pPr>
        <w:pStyle w:val="1"/>
        <w:spacing w:before="0" w:after="120"/>
        <w:ind w:left="3119" w:hanging="0"/>
        <w:jc w:val="both"/>
        <w:rPr/>
      </w:pPr>
      <w:r>
        <w:rPr>
          <w:rStyle w:val="Strong"/>
          <w:rFonts w:eastAsia="Calibri" w:ascii="Times New Roman" w:hAnsi="Times New Roman" w:eastAsiaTheme="minorHAnsi"/>
          <w:bCs/>
          <w:i/>
          <w:color w:val="000000" w:themeColor="text1"/>
          <w:sz w:val="28"/>
          <w:szCs w:val="28"/>
          <w:shd w:fill="FFFFFF" w:val="clear"/>
        </w:rPr>
        <w:t xml:space="preserve">Комментарий </w:t>
      </w:r>
      <w:r>
        <w:rPr>
          <w:rStyle w:val="Strong"/>
          <w:rFonts w:eastAsia="Calibri" w:ascii="Times New Roman" w:hAnsi="Times New Roman" w:eastAsiaTheme="minorHAnsi"/>
          <w:i/>
          <w:color w:val="000000" w:themeColor="text1"/>
          <w:sz w:val="28"/>
          <w:szCs w:val="28"/>
          <w:shd w:fill="FFFFFF" w:val="clear"/>
        </w:rPr>
        <w:t xml:space="preserve">Первого заместителя руководителя Департамента экономической политики и развития города Москвы </w:t>
      </w:r>
      <w:hyperlink r:id="rId7">
        <w:r>
          <w:rPr>
            <w:rStyle w:val="Strong"/>
            <w:rFonts w:eastAsia="Calibri" w:ascii="Times New Roman" w:hAnsi="Times New Roman" w:eastAsiaTheme="minorHAnsi"/>
            <w:i/>
            <w:color w:val="000000" w:themeColor="text1"/>
            <w:sz w:val="28"/>
            <w:szCs w:val="28"/>
            <w:shd w:fill="FFFFFF" w:val="clear"/>
          </w:rPr>
          <w:t>Д.Н.</w:t>
        </w:r>
        <w:r>
          <w:rPr>
            <w:rStyle w:val="Strong"/>
            <w:rFonts w:eastAsia="Calibri" w:ascii="Times New Roman" w:hAnsi="Times New Roman" w:eastAsiaTheme="minorHAnsi"/>
            <w:i/>
            <w:color w:val="000000" w:themeColor="text1"/>
            <w:sz w:val="28"/>
            <w:szCs w:val="28"/>
            <w:highlight w:val="white"/>
            <w:lang w:val="ru-RU"/>
          </w:rPr>
          <w:t xml:space="preserve"> </w:t>
        </w:r>
        <w:r>
          <w:rPr>
            <w:rStyle w:val="Strong"/>
            <w:rFonts w:eastAsia="Calibri" w:ascii="Times New Roman" w:hAnsi="Times New Roman" w:eastAsiaTheme="minorHAnsi"/>
            <w:i/>
            <w:color w:val="000000" w:themeColor="text1"/>
            <w:sz w:val="28"/>
            <w:szCs w:val="28"/>
            <w:highlight w:val="white"/>
          </w:rPr>
          <w:t>Преснова</w:t>
        </w:r>
      </w:hyperlink>
      <w:r>
        <w:rPr>
          <w:rStyle w:val="Strong"/>
          <w:rFonts w:eastAsia="Calibri" w:ascii="Times New Roman" w:hAnsi="Times New Roman" w:eastAsiaTheme="minorHAnsi"/>
          <w:bCs/>
          <w:i/>
          <w:color w:val="000000" w:themeColor="text1"/>
          <w:sz w:val="28"/>
          <w:szCs w:val="28"/>
          <w:shd w:fill="FFFFFF" w:val="clear"/>
        </w:rPr>
        <w:t>:</w:t>
      </w:r>
    </w:p>
    <w:p>
      <w:pPr>
        <w:pStyle w:val="Normal"/>
        <w:spacing w:lineRule="auto" w:line="360"/>
        <w:ind w:firstLine="709"/>
        <w:jc w:val="both"/>
        <w:rPr>
          <w:i/>
          <w:i/>
          <w:sz w:val="28"/>
          <w:szCs w:val="28"/>
        </w:rPr>
      </w:pPr>
      <w:r>
        <w:rPr>
          <w:rStyle w:val="Style30"/>
          <w:color w:val="000000" w:themeColor="text1"/>
          <w:sz w:val="28"/>
          <w:szCs w:val="28"/>
        </w:rPr>
        <w:t xml:space="preserve"> </w:t>
      </w:r>
      <w:r>
        <w:rPr>
          <w:rStyle w:val="Style30"/>
          <w:color w:val="000000" w:themeColor="text1"/>
          <w:sz w:val="28"/>
          <w:szCs w:val="28"/>
        </w:rPr>
        <w:t>«</w:t>
      </w:r>
      <w:r>
        <w:rPr>
          <w:i/>
          <w:sz w:val="28"/>
          <w:szCs w:val="28"/>
        </w:rPr>
        <w:t xml:space="preserve">Механизм государственного контроля за применением цен </w:t>
        <w:br/>
        <w:t xml:space="preserve">на лекарственные препараты, включенные в Перечень жизненно необходимых </w:t>
        <w:br/>
        <w:t xml:space="preserve">и важнейших лекарственных препаратов, затрагивает интересы как субъектов предпринимательской деятельности на рынке обращения лекарственных препаратов, так и граждан и  оказывает значительное влияние как </w:t>
        <w:br/>
        <w:t xml:space="preserve">на благосостояние и здоровье граждан, так и на развитие предпринимательской деятельности. </w:t>
      </w:r>
    </w:p>
    <w:p>
      <w:pPr>
        <w:pStyle w:val="Normal"/>
        <w:spacing w:lineRule="auto" w:line="360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В результате проведения ОФВ данного постановления удалось оценить степень влияния установленного регулирования на субъектов, затрагиваемых данным регулированием. </w:t>
      </w:r>
    </w:p>
    <w:p>
      <w:pPr>
        <w:pStyle w:val="Normal"/>
        <w:spacing w:lineRule="auto" w:line="360" w:before="0" w:after="120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На наш взгляд, предложения, подготовленные по результатам проведенной оценки, позволят повысить эффективность установленного регулирования </w:t>
        <w:br/>
        <w:t>с учетом интересов всех субъектов обращения лекарственных средств</w:t>
      </w:r>
      <w:r>
        <w:rPr>
          <w:rStyle w:val="Style30"/>
          <w:color w:val="000000" w:themeColor="text1"/>
          <w:sz w:val="28"/>
          <w:szCs w:val="28"/>
        </w:rPr>
        <w:t>».</w:t>
      </w:r>
    </w:p>
    <w:p>
      <w:pPr>
        <w:pStyle w:val="Normal"/>
        <w:spacing w:before="0" w:after="240"/>
        <w:ind w:firstLine="709"/>
        <w:jc w:val="both"/>
        <w:rPr/>
      </w:pPr>
      <w:hyperlink r:id="rId8">
        <w:r>
          <w:rPr>
            <w:rStyle w:val="Style21"/>
            <w:b/>
            <w:color w:val="1A04C0"/>
            <w:sz w:val="28"/>
            <w:szCs w:val="28"/>
          </w:rPr>
          <w:t xml:space="preserve">Об административных правонарушениях </w:t>
        </w:r>
      </w:hyperlink>
    </w:p>
    <w:p>
      <w:pPr>
        <w:pStyle w:val="Default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Экспертиза проведена в отношении </w:t>
      </w:r>
      <w:r>
        <w:rPr>
          <w:rFonts w:eastAsia="Calibri"/>
          <w:bCs/>
          <w:sz w:val="28"/>
          <w:szCs w:val="28"/>
        </w:rPr>
        <w:t xml:space="preserve">Закона Калужской области </w:t>
        <w:br/>
      </w:r>
      <w:r>
        <w:rPr>
          <w:rFonts w:eastAsia="Calibri"/>
          <w:sz w:val="28"/>
          <w:szCs w:val="28"/>
        </w:rPr>
        <w:t>«Об административных правонарушениях».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Рассматриваемый Закон был включен в </w:t>
      </w:r>
      <w:r>
        <w:rPr>
          <w:b/>
          <w:color w:val="000000" w:themeColor="text1"/>
          <w:sz w:val="28"/>
          <w:szCs w:val="28"/>
        </w:rPr>
        <w:t>План проведения экспертизы</w:t>
      </w:r>
      <w:r>
        <w:rPr>
          <w:color w:val="000000" w:themeColor="text1"/>
          <w:sz w:val="28"/>
          <w:szCs w:val="28"/>
        </w:rPr>
        <w:t xml:space="preserve"> нормативных правовых актов по предложению Уполномоченного по защите прав предпринимателей в Калужской области о включении указанного закона в план проведения экспертизы.</w:t>
      </w:r>
    </w:p>
    <w:p>
      <w:pPr>
        <w:pStyle w:val="Default"/>
        <w:spacing w:lineRule="auto" w:line="360"/>
        <w:ind w:firstLine="709"/>
        <w:jc w:val="both"/>
        <w:rPr/>
      </w:pPr>
      <w:r>
        <w:rPr>
          <w:rStyle w:val="FontStyle474"/>
          <w:color w:val="000000" w:themeColor="text1"/>
          <w:sz w:val="28"/>
          <w:szCs w:val="28"/>
          <w:lang w:eastAsia="en-US"/>
        </w:rPr>
        <w:t xml:space="preserve">Порядок проведения экспертизы в Калужской области регламентирован </w:t>
      </w:r>
      <w:hyperlink r:id="rId9">
        <w:r>
          <w:rPr>
            <w:rStyle w:val="Style21"/>
            <w:rFonts w:eastAsia="Calibri"/>
            <w:sz w:val="28"/>
            <w:szCs w:val="28"/>
          </w:rPr>
          <w:t>Законом Калужской области</w:t>
        </w:r>
      </w:hyperlink>
      <w:r>
        <w:rPr>
          <w:rFonts w:eastAsia="Calibri"/>
          <w:sz w:val="28"/>
          <w:szCs w:val="28"/>
        </w:rPr>
        <w:t xml:space="preserve"> и </w:t>
      </w:r>
      <w:hyperlink r:id="rId10">
        <w:r>
          <w:rPr>
            <w:rStyle w:val="Style21"/>
            <w:rFonts w:eastAsia="Calibri"/>
            <w:sz w:val="28"/>
            <w:szCs w:val="28"/>
          </w:rPr>
          <w:t>постановлением Правительства Калужской области</w:t>
        </w:r>
      </w:hyperlink>
      <w:r>
        <w:rPr>
          <w:rFonts w:eastAsia="Calibri"/>
          <w:sz w:val="28"/>
          <w:szCs w:val="28"/>
        </w:rPr>
        <w:t>.</w:t>
      </w:r>
    </w:p>
    <w:p>
      <w:pPr>
        <w:pStyle w:val="Default"/>
        <w:spacing w:before="0" w:after="120"/>
        <w:ind w:firstLine="709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Публичные консультации</w:t>
      </w:r>
      <w:r>
        <w:rPr>
          <w:bCs/>
          <w:iCs/>
          <w:color w:val="000000" w:themeColor="text1"/>
          <w:sz w:val="28"/>
          <w:szCs w:val="28"/>
        </w:rPr>
        <w:t xml:space="preserve"> проводились </w:t>
      </w:r>
      <w:r>
        <w:rPr>
          <w:color w:val="000000" w:themeColor="text1"/>
          <w:sz w:val="28"/>
          <w:szCs w:val="28"/>
        </w:rPr>
        <w:t>с 29 января по 29 февраля 2016 года.</w:t>
      </w:r>
    </w:p>
    <w:p>
      <w:pPr>
        <w:pStyle w:val="Default"/>
        <w:spacing w:before="0" w:after="12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Проанализирован </w:t>
      </w:r>
      <w:r>
        <w:rPr>
          <w:b/>
          <w:color w:val="000000" w:themeColor="text1"/>
          <w:sz w:val="28"/>
          <w:szCs w:val="28"/>
        </w:rPr>
        <w:t>опыт других регионов</w:t>
      </w:r>
      <w:r>
        <w:rPr>
          <w:color w:val="000000" w:themeColor="text1"/>
          <w:sz w:val="28"/>
          <w:szCs w:val="28"/>
        </w:rPr>
        <w:t xml:space="preserve"> в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аналогичной сфере.</w:t>
      </w:r>
    </w:p>
    <w:p>
      <w:pPr>
        <w:pStyle w:val="Default"/>
        <w:spacing w:lineRule="auto" w:line="276"/>
        <w:ind w:left="1134" w:firstLine="539"/>
        <w:jc w:val="both"/>
        <w:rPr>
          <w:i/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Опыт субъектов Российской Федерации в сфере регулирования административной ответственности, несомненно, является важным источником аналитической информации для принятия обоснованного решения.</w:t>
      </w:r>
    </w:p>
    <w:p>
      <w:pPr>
        <w:pStyle w:val="Normal"/>
        <w:spacing w:lineRule="auto" w:line="276"/>
        <w:ind w:left="1134" w:firstLine="539"/>
        <w:jc w:val="both"/>
        <w:rPr>
          <w:i/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Проведен анализ размера административного штрафа для юридических лиц.</w:t>
      </w:r>
    </w:p>
    <w:p>
      <w:pPr>
        <w:pStyle w:val="Normal"/>
        <w:spacing w:lineRule="auto" w:line="276"/>
        <w:ind w:left="1134" w:firstLine="539"/>
        <w:jc w:val="both"/>
        <w:rPr>
          <w:i/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При этом в заключении об экспертизе содержится вывод, </w:t>
        <w:br/>
        <w:t xml:space="preserve">что в Калужской области не только один из самых высоких </w:t>
        <w:br/>
        <w:t>размеров штрафов, но и отсутствует возможность применения дифференцированного подхода к различным по степени тяжести правонарушениям, что по мнению Минэкономразвития России, представляется обоснованным.</w:t>
      </w:r>
    </w:p>
    <w:p>
      <w:pPr>
        <w:pStyle w:val="Default"/>
        <w:spacing w:lineRule="auto" w:line="360" w:before="120" w:after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проведении экспертизы </w:t>
      </w:r>
      <w:r>
        <w:rPr>
          <w:bCs/>
          <w:color w:val="000000" w:themeColor="text1"/>
          <w:sz w:val="28"/>
          <w:szCs w:val="28"/>
        </w:rPr>
        <w:t xml:space="preserve">проанализировано отношение количества штрафов за 2012-2015 годы, а также количество вынесенных постановлений </w:t>
        <w:br/>
        <w:t>в рассматриваемой сфере.</w:t>
      </w:r>
    </w:p>
    <w:p>
      <w:pPr>
        <w:pStyle w:val="Default"/>
        <w:spacing w:lineRule="auto" w:lin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экспертизы уполномоченным органом сделан вывод </w:t>
        <w:br/>
        <w:t xml:space="preserve">о </w:t>
      </w:r>
      <w:r>
        <w:rPr>
          <w:b/>
          <w:color w:val="000000" w:themeColor="text1"/>
          <w:sz w:val="28"/>
          <w:szCs w:val="28"/>
        </w:rPr>
        <w:t>наличии в Законе положений</w:t>
      </w:r>
      <w:r>
        <w:rPr>
          <w:color w:val="000000" w:themeColor="text1"/>
          <w:sz w:val="28"/>
          <w:szCs w:val="28"/>
        </w:rPr>
        <w:t>, необоснованно затрудняющих осуществление предпринимательской деятельности.</w:t>
      </w:r>
    </w:p>
    <w:p>
      <w:pPr>
        <w:pStyle w:val="Default"/>
        <w:pBdr>
          <w:bottom w:val="single" w:sz="6" w:space="1" w:color="00000A"/>
        </w:pBdr>
        <w:spacing w:lineRule="auto" w:lin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Законодательным Собранием Калужской области запланировано внесение изменений в указанный Закон, направленных на устранение положений, необоснованно затрудняющих осуществление предпринимательской деятельности.</w:t>
      </w:r>
    </w:p>
    <w:p>
      <w:pPr>
        <w:pStyle w:val="1"/>
        <w:spacing w:before="0" w:after="120"/>
        <w:ind w:left="3119" w:hanging="0"/>
        <w:jc w:val="both"/>
        <w:rPr/>
      </w:pPr>
      <w:r>
        <w:rPr>
          <w:rStyle w:val="Strong"/>
          <w:rFonts w:eastAsia="Calibri" w:ascii="Times New Roman" w:hAnsi="Times New Roman" w:eastAsiaTheme="minorHAnsi"/>
          <w:bCs/>
          <w:i/>
          <w:color w:val="000000" w:themeColor="text1"/>
          <w:sz w:val="28"/>
          <w:szCs w:val="28"/>
          <w:shd w:fill="FFFFFF" w:val="clear"/>
        </w:rPr>
        <w:t xml:space="preserve">Комментарий министра экономического развития Калужской области  </w:t>
      </w:r>
      <w:hyperlink r:id="rId11">
        <w:r>
          <w:rPr>
            <w:rStyle w:val="Strong"/>
            <w:rFonts w:eastAsia="Calibri" w:ascii="Times New Roman" w:hAnsi="Times New Roman" w:eastAsiaTheme="minorHAnsi"/>
            <w:bCs/>
            <w:i/>
            <w:color w:val="000000" w:themeColor="text1"/>
            <w:sz w:val="28"/>
            <w:szCs w:val="28"/>
            <w:shd w:fill="FFFFFF" w:val="clear"/>
          </w:rPr>
          <w:t>Д.О. Разумовского</w:t>
        </w:r>
      </w:hyperlink>
      <w:r>
        <w:rPr>
          <w:rStyle w:val="Strong"/>
          <w:rFonts w:eastAsia="Calibri" w:ascii="Times New Roman" w:hAnsi="Times New Roman" w:eastAsiaTheme="minorHAnsi"/>
          <w:bCs/>
          <w:i/>
          <w:color w:val="000000" w:themeColor="text1"/>
          <w:sz w:val="28"/>
          <w:szCs w:val="28"/>
          <w:shd w:fill="FFFFFF" w:val="clear"/>
          <w:lang w:val="ru-RU"/>
        </w:rPr>
        <w:t>:</w:t>
      </w:r>
    </w:p>
    <w:p>
      <w:pPr>
        <w:pStyle w:val="Normal"/>
        <w:spacing w:lineRule="auto" w:line="360"/>
        <w:ind w:firstLine="709"/>
        <w:jc w:val="both"/>
        <w:rPr>
          <w:rStyle w:val="Style30"/>
          <w:color w:val="000000" w:themeColor="text1"/>
          <w:sz w:val="28"/>
          <w:szCs w:val="28"/>
          <w:lang w:eastAsia="en-US"/>
        </w:rPr>
      </w:pPr>
      <w:r>
        <w:rPr>
          <w:rStyle w:val="Style30"/>
          <w:color w:val="000000" w:themeColor="text1"/>
          <w:sz w:val="28"/>
          <w:szCs w:val="28"/>
        </w:rPr>
        <w:t xml:space="preserve"> </w:t>
      </w:r>
      <w:r>
        <w:rPr>
          <w:rStyle w:val="Style30"/>
          <w:color w:val="000000" w:themeColor="text1"/>
          <w:sz w:val="28"/>
          <w:szCs w:val="28"/>
        </w:rPr>
        <w:t xml:space="preserve">«Практика применения статьи о наказании за нарушение правил благоустройства территорий городских и сельских поселений при отсутствии такого вида наказания как предупреждение, показала, что поддержание порядка  </w:t>
        <w:br/>
        <w:t xml:space="preserve">с помощью только жестких запретительных мер (штрафов) не может считаться оптимальным вариантом решения задач благоустройства. И предприниматель, </w:t>
        <w:br/>
        <w:t xml:space="preserve">и гражданин должны иметь возможность исправить негативную ситуацию (получить предупреждение), зачастую сложившуюся или не по его вине, или </w:t>
        <w:br/>
        <w:t xml:space="preserve">не представляющую опасность для окружающих.  </w:t>
      </w:r>
    </w:p>
    <w:p>
      <w:pPr>
        <w:pStyle w:val="Normal"/>
        <w:spacing w:lineRule="auto" w:line="360" w:before="0" w:after="120"/>
        <w:ind w:firstLine="709"/>
        <w:jc w:val="both"/>
        <w:rPr>
          <w:rStyle w:val="Style30"/>
          <w:color w:val="000000" w:themeColor="text1"/>
          <w:sz w:val="28"/>
          <w:szCs w:val="28"/>
        </w:rPr>
      </w:pPr>
      <w:r>
        <w:rPr>
          <w:rStyle w:val="Style30"/>
          <w:color w:val="000000" w:themeColor="text1"/>
          <w:sz w:val="28"/>
          <w:szCs w:val="28"/>
        </w:rPr>
        <w:t>Экспертиза нормативного правового акта  явилась тем действенным инструментом, который помог устранить чрезмерное требование закона, затрудняющее осуществление предпринимательской деятельности на территории Калужской области».</w:t>
      </w:r>
    </w:p>
    <w:p>
      <w:pPr>
        <w:pStyle w:val="Normal"/>
        <w:spacing w:before="0" w:after="240"/>
        <w:ind w:firstLine="709"/>
        <w:jc w:val="both"/>
        <w:rPr/>
      </w:pPr>
      <w:hyperlink r:id="rId12">
        <w:r>
          <w:rPr>
            <w:rStyle w:val="Style21"/>
            <w:b/>
            <w:color w:val="1A04C0"/>
            <w:sz w:val="28"/>
            <w:szCs w:val="28"/>
          </w:rPr>
          <w:t xml:space="preserve">О нормативах образования отходов и лимитов на их размещение </w:t>
        </w:r>
      </w:hyperlink>
    </w:p>
    <w:p>
      <w:pPr>
        <w:pStyle w:val="Default"/>
        <w:spacing w:lineRule="auto" w:line="372"/>
        <w:ind w:firstLine="709"/>
        <w:jc w:val="both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 xml:space="preserve">Рассматриваемый проект постановления Правительства Севастополя регулирует </w:t>
      </w:r>
      <w:r>
        <w:rPr>
          <w:bCs/>
          <w:color w:val="000000" w:themeColor="text1"/>
          <w:sz w:val="28"/>
          <w:szCs w:val="28"/>
        </w:rPr>
        <w:t xml:space="preserve">порядок разработки и утверждения нормативов образования отходов </w:t>
        <w:br/>
        <w:t>и лимитов на их размещение на объектах, подлежащих региональному государственному надзору на территории города Севастополя.</w:t>
      </w:r>
    </w:p>
    <w:p>
      <w:pPr>
        <w:pStyle w:val="Default"/>
        <w:spacing w:lineRule="auto" w:line="372"/>
        <w:ind w:firstLine="709"/>
        <w:jc w:val="both"/>
        <w:rPr>
          <w:rStyle w:val="FontStyle14"/>
          <w:color w:val="000000" w:themeColor="text1"/>
          <w:sz w:val="28"/>
          <w:szCs w:val="28"/>
        </w:rPr>
      </w:pPr>
      <w:r>
        <w:rPr>
          <w:rStyle w:val="FontStyle14"/>
          <w:color w:val="000000" w:themeColor="text1"/>
          <w:sz w:val="28"/>
          <w:szCs w:val="28"/>
        </w:rPr>
        <w:t xml:space="preserve">Проект акта разработан в целях утверждения требований к подготовке </w:t>
        <w:br/>
        <w:t xml:space="preserve">и представлению документов и материалов для утверждений нормативов образования отходов и лимитов на их размещение на объектах, подлежащих региональному государственному, надзору на территории города Севастополя, </w:t>
        <w:br/>
        <w:t>а также урегулирования процедуры утверждения нормативов образования отходов производства и потребления лимитов на их размещение, порядка переоформления и выдачу дубликатов указанного документа.</w:t>
      </w:r>
    </w:p>
    <w:p>
      <w:pPr>
        <w:pStyle w:val="Default"/>
        <w:spacing w:lineRule="auto" w:line="372"/>
        <w:ind w:firstLine="709"/>
        <w:jc w:val="both"/>
        <w:rPr/>
      </w:pPr>
      <w:r>
        <w:rPr>
          <w:rStyle w:val="FontStyle14"/>
          <w:color w:val="000000" w:themeColor="text1"/>
          <w:sz w:val="28"/>
          <w:szCs w:val="28"/>
        </w:rPr>
        <w:t xml:space="preserve"> </w:t>
      </w:r>
      <w:r>
        <w:rPr>
          <w:rStyle w:val="FontStyle14"/>
          <w:color w:val="000000" w:themeColor="text1"/>
          <w:sz w:val="28"/>
          <w:szCs w:val="28"/>
        </w:rPr>
        <w:t>Порядок проведения ОРВ в городе</w:t>
      </w:r>
      <w:r>
        <w:rPr>
          <w:color w:val="000000" w:themeColor="text1"/>
          <w:sz w:val="28"/>
          <w:szCs w:val="28"/>
        </w:rPr>
        <w:t xml:space="preserve"> Севастополе регламентируется </w:t>
      </w:r>
      <w:hyperlink r:id="rId13">
        <w:r>
          <w:rPr>
            <w:rStyle w:val="Style21"/>
            <w:rFonts w:eastAsia="Calibri"/>
            <w:sz w:val="28"/>
            <w:szCs w:val="28"/>
          </w:rPr>
          <w:t>Законом города Севастополя</w:t>
        </w:r>
      </w:hyperlink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color w:val="00000A"/>
          <w:sz w:val="28"/>
          <w:szCs w:val="28"/>
        </w:rPr>
        <w:t xml:space="preserve">и </w:t>
      </w:r>
      <w:hyperlink r:id="rId14">
        <w:r>
          <w:rPr>
            <w:rStyle w:val="Style21"/>
            <w:rFonts w:eastAsia="Calibri"/>
            <w:sz w:val="28"/>
            <w:szCs w:val="28"/>
          </w:rPr>
          <w:t>постановлением правительства Севастополя</w:t>
        </w:r>
      </w:hyperlink>
      <w:r>
        <w:rPr>
          <w:rFonts w:eastAsia="Calibri"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>
      <w:pPr>
        <w:pStyle w:val="Normal"/>
        <w:spacing w:lineRule="auto" w:line="372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акта отнесен разработчиком к </w:t>
      </w:r>
      <w:r>
        <w:rPr>
          <w:b/>
          <w:color w:val="000000" w:themeColor="text1"/>
          <w:sz w:val="28"/>
          <w:szCs w:val="28"/>
        </w:rPr>
        <w:t>средней степени</w:t>
      </w:r>
      <w:r>
        <w:rPr>
          <w:color w:val="000000" w:themeColor="text1"/>
          <w:sz w:val="28"/>
          <w:szCs w:val="28"/>
        </w:rPr>
        <w:t xml:space="preserve"> регулирующего воздействия.</w:t>
      </w:r>
    </w:p>
    <w:p>
      <w:pPr>
        <w:pStyle w:val="Style51"/>
        <w:widowControl/>
        <w:spacing w:lineRule="auto" w:line="372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Публичные консультации проводились в период с 20 апреля по 5 мая 2016 г. (9 рабочих дней). Замечаний, предложений, мнений от участников публичных консультаций не поступило.</w:t>
      </w:r>
    </w:p>
    <w:p>
      <w:pPr>
        <w:pStyle w:val="Normal"/>
        <w:spacing w:lineRule="auto" w:line="276"/>
        <w:ind w:left="1134" w:firstLine="539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По мнению Минэкономразвития России, в целях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обеспечения максимального учета мнений всех заинтересованных лиц, в процессе проведения публичных консультаций целесообразно исчисление сроков </w:t>
        <w:br/>
        <w:t>в рабочих днях.</w:t>
      </w:r>
    </w:p>
    <w:p>
      <w:pPr>
        <w:pStyle w:val="Default"/>
        <w:spacing w:lineRule="auto" w:line="276" w:before="0" w:after="120"/>
        <w:ind w:left="1134" w:firstLine="539"/>
        <w:jc w:val="both"/>
        <w:rPr/>
      </w:pPr>
      <w:r>
        <w:rPr>
          <w:i/>
          <w:iCs/>
          <w:color w:val="000000" w:themeColor="text1"/>
          <w:sz w:val="28"/>
          <w:szCs w:val="28"/>
        </w:rPr>
        <w:t xml:space="preserve">Отсутствие отзывов со стороны заинтересованных лиц говорит </w:t>
        <w:br/>
        <w:t xml:space="preserve">о недостаточной эффективности проведения публичных консультаций. Напоминаем, что механизмы решения указанной проблемы и способы повышения объективности получаемых выводов в процессе публичных консультаций отражены в </w:t>
      </w:r>
      <w:r>
        <w:rPr>
          <w:rFonts w:eastAsia="Calibri"/>
          <w:i/>
          <w:sz w:val="28"/>
          <w:szCs w:val="28"/>
        </w:rPr>
        <w:t>методике публичных консультаций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>и регулярно описываются в</w:t>
      </w:r>
      <w:hyperlink r:id="rId15">
        <w:r>
          <w:rPr>
            <w:rStyle w:val="Style21"/>
            <w:rFonts w:eastAsia="Calibri"/>
            <w:i/>
            <w:color w:val="000000" w:themeColor="text1"/>
            <w:sz w:val="28"/>
            <w:szCs w:val="28"/>
            <w:u w:val="none"/>
          </w:rPr>
          <w:t xml:space="preserve"> </w:t>
        </w:r>
        <w:r>
          <w:rPr>
            <w:rStyle w:val="Style21"/>
            <w:rFonts w:eastAsia="Calibri"/>
            <w:i/>
            <w:color w:val="000000" w:themeColor="text1"/>
            <w:sz w:val="28"/>
            <w:szCs w:val="28"/>
          </w:rPr>
          <w:t>обзорах Минэкономразвития России</w:t>
        </w:r>
      </w:hyperlink>
      <w:r>
        <w:rPr>
          <w:i/>
          <w:iCs/>
          <w:color w:val="000000" w:themeColor="text1"/>
          <w:sz w:val="28"/>
          <w:szCs w:val="28"/>
        </w:rPr>
        <w:t>.</w:t>
      </w:r>
    </w:p>
    <w:p>
      <w:pPr>
        <w:pStyle w:val="Default"/>
        <w:spacing w:lineRule="auto" w:line="372"/>
        <w:ind w:firstLine="709"/>
        <w:jc w:val="both"/>
        <w:rPr/>
      </w:pPr>
      <w:hyperlink r:id="rId16">
        <w:r>
          <w:rPr>
            <w:rStyle w:val="Style21"/>
            <w:color w:val="000000" w:themeColor="text1"/>
            <w:sz w:val="28"/>
            <w:szCs w:val="28"/>
          </w:rPr>
          <w:t>Уполномоченным органом</w:t>
        </w:r>
      </w:hyperlink>
      <w:r>
        <w:rPr>
          <w:color w:val="000000" w:themeColor="text1"/>
          <w:sz w:val="28"/>
          <w:szCs w:val="28"/>
        </w:rPr>
        <w:t xml:space="preserve"> в процессе подготовки заключения об ОРВ рассмотрены следующие </w:t>
      </w:r>
      <w:r>
        <w:rPr>
          <w:b/>
          <w:color w:val="000000" w:themeColor="text1"/>
          <w:sz w:val="28"/>
          <w:szCs w:val="28"/>
        </w:rPr>
        <w:t>варианты достижения поставленных целей</w:t>
      </w:r>
      <w:r>
        <w:rPr>
          <w:color w:val="000000" w:themeColor="text1"/>
          <w:sz w:val="28"/>
          <w:szCs w:val="28"/>
        </w:rPr>
        <w:t>: невмешательство («статус-кво») и прямое государственное регулирование (принятие рассматриваемого проекта).</w:t>
      </w:r>
    </w:p>
    <w:p>
      <w:pPr>
        <w:pStyle w:val="Default"/>
        <w:spacing w:lineRule="auto" w:line="372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этом при рассмотрении варианта прямого государственного регулирования использовались </w:t>
      </w:r>
      <w:r>
        <w:rPr>
          <w:b/>
          <w:color w:val="000000" w:themeColor="text1"/>
          <w:sz w:val="28"/>
          <w:szCs w:val="28"/>
        </w:rPr>
        <w:t xml:space="preserve">количественные методы, </w:t>
      </w:r>
      <w:r>
        <w:rPr>
          <w:color w:val="000000" w:themeColor="text1"/>
          <w:sz w:val="28"/>
          <w:szCs w:val="28"/>
        </w:rPr>
        <w:t xml:space="preserve">выявлены возможные </w:t>
      </w:r>
      <w:r>
        <w:rPr>
          <w:b/>
          <w:color w:val="000000" w:themeColor="text1"/>
          <w:sz w:val="28"/>
          <w:szCs w:val="28"/>
        </w:rPr>
        <w:t>информационные издержки</w:t>
      </w:r>
      <w:r>
        <w:rPr>
          <w:color w:val="000000" w:themeColor="text1"/>
          <w:sz w:val="28"/>
          <w:szCs w:val="28"/>
        </w:rPr>
        <w:t xml:space="preserve"> для субъектов предпринимательского сообщества:</w:t>
      </w:r>
    </w:p>
    <w:p>
      <w:pPr>
        <w:pStyle w:val="Default"/>
        <w:spacing w:lineRule="auto" w:line="276"/>
        <w:ind w:left="1134" w:firstLine="539"/>
        <w:jc w:val="both"/>
        <w:rPr>
          <w:i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 финансовые затраты на разработку проекта нормативов образования отходов и лимитов на их размещение специализированными организациями, которые в зависимости от хозяйственной деятельности заявителя составляют в среднем 30 тыс.руб.</w:t>
      </w:r>
    </w:p>
    <w:p>
      <w:pPr>
        <w:pStyle w:val="Default"/>
        <w:spacing w:lineRule="auto" w:line="276"/>
        <w:ind w:left="1134" w:firstLine="539"/>
        <w:jc w:val="both"/>
        <w:rPr>
          <w:i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 финансовые затраты заявителя на формирование комплекта документов и их подачу в Севприроднадзор до 198 руб.</w:t>
      </w:r>
    </w:p>
    <w:p>
      <w:pPr>
        <w:pStyle w:val="Default"/>
        <w:spacing w:lineRule="auto" w:line="276"/>
        <w:ind w:left="1134" w:firstLine="539"/>
        <w:jc w:val="both"/>
        <w:rPr>
          <w:i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 финансовые затраты заявителя на формирование комплекта документов и их подачу в Севприроднадзор 99 руб.</w:t>
      </w:r>
    </w:p>
    <w:p>
      <w:pPr>
        <w:pStyle w:val="Default"/>
        <w:spacing w:lineRule="auto" w:line="276"/>
        <w:ind w:left="1134" w:firstLine="539"/>
        <w:jc w:val="both"/>
        <w:rPr>
          <w:i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 финансовые затраты заявителя на формирование комплекта документов и их подачу в Севприроднадзор 99 руб.</w:t>
      </w:r>
    </w:p>
    <w:p>
      <w:pPr>
        <w:pStyle w:val="Default"/>
        <w:spacing w:lineRule="auto" w:line="276"/>
        <w:ind w:left="1134" w:firstLine="539"/>
        <w:jc w:val="both"/>
        <w:rPr>
          <w:i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- финансовые затраты заявителя на формирование комплекта документов и их подачу в Севприроднадзор 99 руб.</w:t>
      </w:r>
    </w:p>
    <w:p>
      <w:pPr>
        <w:pStyle w:val="Default"/>
        <w:spacing w:lineRule="auto" w:line="276"/>
        <w:ind w:left="1134" w:firstLine="539"/>
        <w:jc w:val="both"/>
        <w:rPr>
          <w:i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При этом указанные издержки признаны обоснованными, </w:t>
        <w:br/>
        <w:t>а социальные выгоды, возникающие по результатам принятия предлагаемого регулирования, приоритетными.</w:t>
      </w:r>
    </w:p>
    <w:p>
      <w:pPr>
        <w:pStyle w:val="Default"/>
        <w:spacing w:lineRule="auto" w:line="276" w:before="0" w:after="120"/>
        <w:ind w:left="1134" w:firstLine="539"/>
        <w:jc w:val="both"/>
        <w:rPr>
          <w:i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Вместе с тем подпункт «в» пункта 7 рассматриваемого проекта содержит норму, противоречащую действующему законодательству, </w:t>
        <w:br/>
        <w:t>а именно избыточное требование по предоставлению документа, подтверждающего уплату государственной пошлины, что может привести к возникновению избыточных информационных издержек, количественная оценка которых не представлена.</w:t>
      </w:r>
    </w:p>
    <w:p>
      <w:pPr>
        <w:pStyle w:val="Default"/>
        <w:spacing w:lineRule="auto" w:line="372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процедуры ОРВ сделан </w:t>
      </w:r>
      <w:r>
        <w:rPr>
          <w:b/>
          <w:color w:val="000000" w:themeColor="text1"/>
          <w:sz w:val="28"/>
          <w:szCs w:val="28"/>
        </w:rPr>
        <w:t>вывод</w:t>
      </w:r>
      <w:r>
        <w:rPr>
          <w:color w:val="000000" w:themeColor="text1"/>
          <w:sz w:val="28"/>
          <w:szCs w:val="28"/>
        </w:rPr>
        <w:t xml:space="preserve">, что проект акта </w:t>
      </w:r>
      <w:r>
        <w:rPr>
          <w:b/>
          <w:color w:val="000000" w:themeColor="text1"/>
          <w:sz w:val="28"/>
          <w:szCs w:val="28"/>
        </w:rPr>
        <w:t>не содержит</w:t>
      </w:r>
      <w:r>
        <w:rPr>
          <w:color w:val="000000" w:themeColor="text1"/>
          <w:sz w:val="28"/>
          <w:szCs w:val="28"/>
        </w:rPr>
        <w:t xml:space="preserve"> положений, вводящих избыточные обязанности, запреты и ограничения </w:t>
        <w:br/>
        <w:t xml:space="preserve">для субъектов предпринимательской и инвестиционной деятельности или способствующих их введению, а так же положений, способствующих возникновению необоснованных расходов субъектов предпринимательской </w:t>
        <w:br/>
        <w:t>и инвестиционной деятельности и бюджета города Севастополя.</w:t>
      </w:r>
    </w:p>
    <w:p>
      <w:pPr>
        <w:pStyle w:val="Default"/>
        <w:spacing w:lineRule="auto" w:lin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Default"/>
        <w:spacing w:lineRule="auto" w:lin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pacing w:before="240" w:after="240"/>
        <w:ind w:firstLine="709"/>
        <w:jc w:val="both"/>
        <w:rPr/>
      </w:pPr>
      <w:hyperlink r:id="rId17">
        <w:r>
          <w:rPr>
            <w:rStyle w:val="Style21"/>
            <w:b/>
            <w:sz w:val="28"/>
            <w:szCs w:val="28"/>
            <w:u w:val="none"/>
          </w:rPr>
          <w:t xml:space="preserve">О приобретении транспортных средств для выполнения работ по охране, защите и воспроизводству лесов </w:t>
        </w:r>
      </w:hyperlink>
    </w:p>
    <w:p>
      <w:pPr>
        <w:pStyle w:val="Style71"/>
        <w:widowControl/>
        <w:spacing w:lineRule="auto" w:line="36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Рассматриваемым проектом постановления Правительства Ульяновской области регулируется порядок предоставления субсидий из областного бюджета Ульяновской области на приобретение транспортных средств для выполнения работ по охране, защите и воспроизводству лесов.</w:t>
      </w:r>
    </w:p>
    <w:p>
      <w:pPr>
        <w:pStyle w:val="Normal"/>
        <w:widowControl w:val="false"/>
        <w:spacing w:lineRule="auto" w:line="360"/>
        <w:ind w:firstLine="709"/>
        <w:jc w:val="both"/>
        <w:rPr/>
      </w:pPr>
      <w:r>
        <w:rPr>
          <w:bCs/>
          <w:color w:val="000000" w:themeColor="text1"/>
          <w:sz w:val="28"/>
          <w:szCs w:val="28"/>
        </w:rPr>
        <w:t xml:space="preserve">Особенности процедуры ОРВ в Ульяновской области отражены в одном </w:t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>из</w:t>
      </w:r>
      <w:r>
        <w:rPr>
          <w:bCs/>
          <w:color w:val="000000"/>
          <w:sz w:val="28"/>
          <w:szCs w:val="28"/>
        </w:rPr>
        <w:t xml:space="preserve"> </w:t>
      </w:r>
      <w:hyperlink r:id="rId18">
        <w:r>
          <w:rPr>
            <w:rStyle w:val="Style21"/>
            <w:rFonts w:eastAsia="Calibri"/>
            <w:sz w:val="28"/>
            <w:szCs w:val="28"/>
          </w:rPr>
          <w:t>предыдущих обзоров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региональных практик.</w:t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FontStyle474"/>
          <w:color w:val="000000" w:themeColor="text1"/>
          <w:sz w:val="28"/>
          <w:szCs w:val="28"/>
          <w:lang w:eastAsia="en-US"/>
        </w:rPr>
        <w:t xml:space="preserve">Проект акта разработан </w:t>
      </w:r>
      <w:r>
        <w:rPr>
          <w:rStyle w:val="FontStyle474"/>
          <w:b/>
          <w:color w:val="000000" w:themeColor="text1"/>
          <w:sz w:val="28"/>
          <w:szCs w:val="28"/>
          <w:lang w:eastAsia="en-US"/>
        </w:rPr>
        <w:t>в целях</w:t>
      </w:r>
      <w:r>
        <w:rPr>
          <w:color w:val="000000" w:themeColor="text1"/>
          <w:sz w:val="28"/>
          <w:szCs w:val="28"/>
        </w:rPr>
        <w:t xml:space="preserve"> оптимизации и совершенствования порядка предоставления субсидий в Ульяновской области.</w:t>
      </w:r>
    </w:p>
    <w:p>
      <w:pPr>
        <w:pStyle w:val="Normal"/>
        <w:spacing w:lineRule="auto" w:line="360"/>
        <w:ind w:firstLine="851"/>
        <w:jc w:val="both"/>
        <w:rPr/>
      </w:pPr>
      <w:hyperlink r:id="rId19">
        <w:r>
          <w:rPr>
            <w:rStyle w:val="Style21"/>
            <w:rFonts w:eastAsia="Calibri"/>
            <w:sz w:val="28"/>
            <w:szCs w:val="28"/>
          </w:rPr>
          <w:t>Органом-разработчиком</w:t>
        </w:r>
      </w:hyperlink>
      <w:r>
        <w:rPr>
          <w:bCs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проведены </w:t>
      </w:r>
      <w:r>
        <w:rPr>
          <w:b/>
          <w:bCs/>
          <w:color w:val="000000" w:themeColor="text1"/>
          <w:sz w:val="28"/>
          <w:szCs w:val="28"/>
        </w:rPr>
        <w:t>публичные консультации</w:t>
      </w:r>
      <w:r>
        <w:rPr>
          <w:bCs/>
          <w:color w:val="000000" w:themeColor="text1"/>
          <w:sz w:val="28"/>
          <w:szCs w:val="28"/>
        </w:rPr>
        <w:t xml:space="preserve"> по проекту акта и сводному отчету с</w:t>
      </w:r>
      <w:r>
        <w:rPr>
          <w:color w:val="000000" w:themeColor="text1"/>
          <w:sz w:val="28"/>
          <w:szCs w:val="28"/>
        </w:rPr>
        <w:t xml:space="preserve"> 9 по 29 августа 2016 г.</w:t>
      </w:r>
    </w:p>
    <w:p>
      <w:pPr>
        <w:pStyle w:val="Normal"/>
        <w:spacing w:lineRule="auto" w:line="276"/>
        <w:ind w:left="1134" w:firstLine="539"/>
        <w:jc w:val="both"/>
        <w:rPr/>
      </w:pPr>
      <w:r>
        <w:rPr>
          <w:i/>
          <w:color w:val="000000" w:themeColor="text1"/>
          <w:sz w:val="28"/>
          <w:szCs w:val="28"/>
        </w:rPr>
        <w:t>В соответствии с</w:t>
      </w:r>
      <w:r>
        <w:rPr>
          <w:i/>
          <w:color w:val="000000"/>
          <w:sz w:val="28"/>
          <w:szCs w:val="28"/>
        </w:rPr>
        <w:t xml:space="preserve"> </w:t>
      </w:r>
      <w:hyperlink r:id="rId20">
        <w:r>
          <w:rPr>
            <w:rStyle w:val="Style21"/>
            <w:rFonts w:eastAsia="Calibri"/>
            <w:i/>
            <w:sz w:val="28"/>
            <w:szCs w:val="28"/>
          </w:rPr>
          <w:t>правилами проведения ОРВ в регионе</w:t>
        </w:r>
      </w:hyperlink>
      <w:r>
        <w:rPr>
          <w:rFonts w:eastAsia="Calibri"/>
          <w:i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специализированным ресурсом для проведения публичных консультаций в информационно-телекоммуникационной сети «Интернет» выступает централизованная площадка </w:t>
      </w:r>
      <w:hyperlink r:id="rId21">
        <w:r>
          <w:rPr>
            <w:rStyle w:val="Style21"/>
            <w:rFonts w:eastAsia="Calibri"/>
            <w:i/>
            <w:sz w:val="28"/>
            <w:szCs w:val="28"/>
          </w:rPr>
          <w:t>regulation.ulgov.ru</w:t>
        </w:r>
      </w:hyperlink>
      <w:r>
        <w:rPr>
          <w:rFonts w:eastAsia="Calibri"/>
          <w:i/>
          <w:sz w:val="28"/>
          <w:szCs w:val="28"/>
        </w:rPr>
        <w:t>.</w:t>
      </w:r>
    </w:p>
    <w:p>
      <w:pPr>
        <w:pStyle w:val="Normal"/>
        <w:spacing w:lineRule="auto" w:line="276" w:before="0" w:after="120"/>
        <w:ind w:left="1134" w:firstLine="539"/>
        <w:jc w:val="both"/>
        <w:rPr>
          <w:i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При этом позиций, содержащих замечания и предложения </w:t>
        <w:br/>
        <w:t>по рассматриваемому регулированию, от участников публичных обсуждений не поступало, что говорит о необходимости использования дополнительных способов оповещения заинтересованных лиц о проведении публичных консультаций.</w:t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заключении об ОРВ содержится вывод о том, что разработчиком </w:t>
        <w:br/>
        <w:t xml:space="preserve">не представлена информацию о </w:t>
      </w:r>
      <w:r>
        <w:rPr>
          <w:b/>
          <w:color w:val="000000" w:themeColor="text1"/>
          <w:sz w:val="28"/>
          <w:szCs w:val="28"/>
        </w:rPr>
        <w:t>количестве</w:t>
      </w:r>
      <w:r>
        <w:rPr>
          <w:color w:val="000000" w:themeColor="text1"/>
          <w:sz w:val="28"/>
          <w:szCs w:val="28"/>
        </w:rPr>
        <w:t xml:space="preserve"> потенциальных адресатов регулирования, а также </w:t>
      </w:r>
      <w:r>
        <w:rPr>
          <w:b/>
          <w:color w:val="000000" w:themeColor="text1"/>
          <w:sz w:val="28"/>
          <w:szCs w:val="28"/>
        </w:rPr>
        <w:t xml:space="preserve">количественная и качественная характеристики </w:t>
      </w:r>
      <w:r>
        <w:rPr>
          <w:color w:val="000000" w:themeColor="text1"/>
          <w:sz w:val="28"/>
          <w:szCs w:val="28"/>
        </w:rPr>
        <w:t>транспортного парка у хозяйствующих субъектов, осуществляющих деятельность</w:t>
        <w:br/>
        <w:t xml:space="preserve"> в лесопромышленной сфере Ульяновской области, в связи с чем не представляется возможным провести достоверную оценку потребности в обновлении указанного автопарка и, как следствие, оценить эффективность предоставления субсидий.</w:t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проведении ОРВ проанализирован </w:t>
      </w:r>
      <w:r>
        <w:rPr>
          <w:b/>
          <w:color w:val="000000" w:themeColor="text1"/>
          <w:sz w:val="28"/>
          <w:szCs w:val="28"/>
        </w:rPr>
        <w:t xml:space="preserve">опыт других субъектов </w:t>
      </w:r>
      <w:r>
        <w:rPr>
          <w:color w:val="000000" w:themeColor="text1"/>
          <w:sz w:val="28"/>
          <w:szCs w:val="28"/>
        </w:rPr>
        <w:t>Российской Федерации в рассматриваемой сфере.</w:t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Уполномоченным органом предложено </w:t>
      </w:r>
      <w:r>
        <w:rPr>
          <w:b/>
          <w:color w:val="000000" w:themeColor="text1"/>
          <w:sz w:val="28"/>
          <w:szCs w:val="28"/>
        </w:rPr>
        <w:t>отказаться от принятия</w:t>
      </w:r>
      <w:r>
        <w:rPr>
          <w:color w:val="000000" w:themeColor="text1"/>
          <w:sz w:val="28"/>
          <w:szCs w:val="28"/>
        </w:rPr>
        <w:t xml:space="preserve"> рассматриваемого регулирования.</w:t>
      </w:r>
    </w:p>
    <w:p>
      <w:pPr>
        <w:pStyle w:val="Normal"/>
        <w:tabs>
          <w:tab w:val="left" w:pos="720" w:leader="none"/>
        </w:tabs>
        <w:spacing w:lineRule="auto" w:line="360"/>
        <w:ind w:firstLine="720"/>
        <w:jc w:val="both"/>
        <w:rPr/>
      </w:pPr>
      <w:r>
        <w:rPr>
          <w:color w:val="000000" w:themeColor="text1"/>
          <w:sz w:val="28"/>
          <w:szCs w:val="28"/>
        </w:rPr>
        <w:t xml:space="preserve">По результатам процедуры ОРВ </w:t>
      </w:r>
      <w:hyperlink r:id="rId22">
        <w:r>
          <w:rPr>
            <w:rStyle w:val="Style21"/>
            <w:sz w:val="28"/>
            <w:szCs w:val="28"/>
          </w:rPr>
          <w:t>уполномоченным органом</w:t>
        </w:r>
      </w:hyperlink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сделан </w:t>
      </w:r>
      <w:r>
        <w:rPr>
          <w:b/>
          <w:color w:val="000000" w:themeColor="text1"/>
          <w:sz w:val="28"/>
          <w:szCs w:val="28"/>
        </w:rPr>
        <w:t>вывод</w:t>
      </w:r>
      <w:r>
        <w:rPr>
          <w:color w:val="000000" w:themeColor="text1"/>
          <w:sz w:val="28"/>
          <w:szCs w:val="28"/>
        </w:rPr>
        <w:t>, что проект акта содержит ряд положений, способствующих возникновению необоснованных расходов областного бюджета Ульяновской области</w:t>
      </w:r>
      <w:r>
        <w:rPr>
          <w:color w:val="000000"/>
          <w:sz w:val="28"/>
          <w:szCs w:val="28"/>
        </w:rPr>
        <w:t>.</w:t>
      </w:r>
    </w:p>
    <w:p>
      <w:pPr>
        <w:pStyle w:val="Normal"/>
        <w:spacing w:before="240" w:after="240"/>
        <w:ind w:firstLine="709"/>
        <w:jc w:val="both"/>
        <w:rPr/>
      </w:pPr>
      <w:hyperlink r:id="rId23">
        <w:r>
          <w:rPr>
            <w:rStyle w:val="Style21"/>
            <w:b/>
            <w:sz w:val="28"/>
            <w:szCs w:val="28"/>
            <w:u w:val="none"/>
          </w:rPr>
          <w:t xml:space="preserve">Об установлении дополнительных ограничений розничной продажи алкогольной продукции </w:t>
        </w:r>
      </w:hyperlink>
    </w:p>
    <w:p>
      <w:pPr>
        <w:pStyle w:val="Normal"/>
        <w:widowControl w:val="false"/>
        <w:spacing w:lineRule="auto" w:lin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Рассматриваемым законопроектом Республики Коми предусматривается увеличение временного периода запрета продажи алкоголя с 21.00 до 11.00 часов, установление запрета розничной продажи алкогольной продукции на вынос при оказании организациями и индивидуальными предпринимателями услуг общественного питания, а также установление дополнительного запрета розничной продажи алкогольной продукции во Всемирный день здоровья (7 апреля), </w:t>
        <w:br/>
        <w:t>за исключением продажи при оказании услуг общественного питания.</w:t>
      </w:r>
    </w:p>
    <w:p>
      <w:pPr>
        <w:pStyle w:val="Normal"/>
        <w:widowControl w:val="false"/>
        <w:spacing w:lineRule="auto" w:line="360" w:before="0" w:after="0"/>
        <w:ind w:firstLine="709"/>
        <w:contextualSpacing/>
        <w:jc w:val="both"/>
        <w:rPr/>
      </w:pPr>
      <w:r>
        <w:rPr>
          <w:color w:val="000000" w:themeColor="text1"/>
          <w:sz w:val="28"/>
          <w:szCs w:val="28"/>
        </w:rPr>
        <w:t>Особенности процедуры ОРВ в Республике Коми отражены в</w:t>
      </w:r>
      <w:r>
        <w:rPr>
          <w:color w:val="000000"/>
          <w:sz w:val="28"/>
          <w:szCs w:val="28"/>
        </w:rPr>
        <w:t xml:space="preserve"> </w:t>
      </w:r>
      <w:hyperlink r:id="rId24">
        <w:r>
          <w:rPr>
            <w:rStyle w:val="Style21"/>
            <w:rFonts w:eastAsia="Calibri"/>
            <w:sz w:val="28"/>
            <w:szCs w:val="28"/>
          </w:rPr>
          <w:t>одном из предыдущих обзоров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региональных практик.</w:t>
      </w:r>
    </w:p>
    <w:p>
      <w:pPr>
        <w:pStyle w:val="Normal"/>
        <w:widowControl w:val="false"/>
        <w:spacing w:lineRule="auto" w:line="360" w:before="0" w:after="0"/>
        <w:ind w:firstLine="709"/>
        <w:contextualSpacing/>
        <w:jc w:val="both"/>
        <w:rPr>
          <w:i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акта</w:t>
      </w:r>
      <w:r>
        <w:rPr>
          <w:b/>
          <w:color w:val="000000" w:themeColor="text1"/>
          <w:sz w:val="28"/>
          <w:szCs w:val="28"/>
        </w:rPr>
        <w:t xml:space="preserve"> разработан в целях</w:t>
      </w:r>
      <w:r>
        <w:rPr>
          <w:color w:val="000000" w:themeColor="text1"/>
          <w:sz w:val="28"/>
          <w:szCs w:val="28"/>
        </w:rPr>
        <w:t xml:space="preserve"> снижения объема потребления алкоголя среди населения Республики Коми.</w:t>
      </w:r>
    </w:p>
    <w:p>
      <w:pPr>
        <w:pStyle w:val="Normal"/>
        <w:spacing w:lineRule="auto" w:line="360"/>
        <w:ind w:firstLine="709"/>
        <w:jc w:val="both"/>
        <w:rPr/>
      </w:pPr>
      <w:hyperlink r:id="rId25">
        <w:r>
          <w:rPr>
            <w:rStyle w:val="Style21"/>
            <w:rFonts w:eastAsia="Calibri"/>
            <w:sz w:val="28"/>
            <w:szCs w:val="28"/>
          </w:rPr>
          <w:t>Органом-разработчиком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проведены публичные консультации с 3 по 18 августа года. </w:t>
      </w:r>
    </w:p>
    <w:p>
      <w:pPr>
        <w:pStyle w:val="Normal"/>
        <w:spacing w:lineRule="auto" w:line="276" w:before="0" w:after="120"/>
        <w:ind w:left="1134" w:firstLine="539"/>
        <w:jc w:val="both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По результатам публичного обсуждения проекта акта поступило более 36 отзывов, что свидетельствует о достаточном уровне охвата целевых групп, интересы которых затронуты предлагаемым регулированием и соответственно об обеспечении разработчиком максимального вовлечения указанных групп.</w:t>
      </w:r>
    </w:p>
    <w:p>
      <w:pPr>
        <w:pStyle w:val="Normal"/>
        <w:spacing w:lineRule="auto" w:line="360" w:before="0" w:after="240"/>
        <w:ind w:firstLine="709"/>
        <w:jc w:val="both"/>
        <w:rPr/>
      </w:pPr>
      <w:r>
        <w:rPr>
          <w:color w:val="000000" w:themeColor="text1"/>
          <w:sz w:val="28"/>
          <w:szCs w:val="28"/>
        </w:rPr>
        <w:t xml:space="preserve">По итогам проведения публичных консультаций разработчиком была составлена сводка предложений и в последующем времени подготовлен </w:t>
        <w:br/>
      </w:r>
      <w:r>
        <w:rPr>
          <w:b/>
          <w:color w:val="000000" w:themeColor="text1"/>
          <w:sz w:val="28"/>
          <w:szCs w:val="28"/>
        </w:rPr>
        <w:t>отказ от разработки законопроекта</w:t>
      </w:r>
      <w:r>
        <w:rPr>
          <w:color w:val="000000" w:themeColor="text1"/>
          <w:sz w:val="28"/>
          <w:szCs w:val="28"/>
        </w:rPr>
        <w:t>.</w:t>
      </w:r>
    </w:p>
    <w:sectPr>
      <w:headerReference w:type="default" r:id="rId26"/>
      <w:type w:val="nextPage"/>
      <w:pgSz w:w="11906" w:h="16838"/>
      <w:pgMar w:left="1134" w:right="567" w:header="284" w:top="1134" w:footer="0" w:bottom="1134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Palatino Linotype">
    <w:charset w:val="cc"/>
    <w:family w:val="roman"/>
    <w:pitch w:val="variable"/>
  </w:font>
  <w:font w:name="Lucida Sans Unicod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aramondC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>
        <w:sz w:val="18"/>
        <w:szCs w:val="18"/>
      </w:rPr>
    </w:pPr>
    <w:r>
      <w:rPr>
        <w:sz w:val="18"/>
        <w:szCs w:val="18"/>
      </w:rPr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-1270</wp:posOffset>
          </wp:positionH>
          <wp:positionV relativeFrom="paragraph">
            <wp:posOffset>121285</wp:posOffset>
          </wp:positionV>
          <wp:extent cx="6291580" cy="559435"/>
          <wp:effectExtent l="0" t="0" r="0" b="0"/>
          <wp:wrapNone/>
          <wp:docPr id="2" name="Рисунок 1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Лента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yle37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Style3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37"/>
      <w:jc w:val="center"/>
      <w:rPr/>
    </w:pPr>
    <w:r>
      <w:rPr/>
    </w:r>
  </w:p>
  <w:p>
    <w:pPr>
      <w:pStyle w:val="Style37"/>
      <w:rPr/>
    </w:pPr>
    <w:r>
      <w:rPr/>
    </w:r>
  </w:p>
  <w:p>
    <w:pPr>
      <w:pStyle w:val="Style37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4e622d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Normal"/>
    <w:link w:val="20"/>
    <w:qFormat/>
    <w:rsid w:val="00d30b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4e622d"/>
    <w:rPr>
      <w:rFonts w:ascii="Cambria" w:hAnsi="Cambria" w:eastAsia="Times New Roman" w:cs="Times New Roman"/>
      <w:b/>
      <w:bCs/>
      <w:sz w:val="32"/>
      <w:szCs w:val="32"/>
    </w:rPr>
  </w:style>
  <w:style w:type="character" w:styleId="Style12" w:customStyle="1">
    <w:name w:val="Верхний колонтитул Знак"/>
    <w:uiPriority w:val="99"/>
    <w:qFormat/>
    <w:rsid w:val="004e622d"/>
    <w:rPr>
      <w:sz w:val="24"/>
      <w:szCs w:val="24"/>
    </w:rPr>
  </w:style>
  <w:style w:type="character" w:styleId="Style13" w:customStyle="1">
    <w:name w:val="Основной текст Знак"/>
    <w:qFormat/>
    <w:rsid w:val="00ca6353"/>
    <w:rPr>
      <w:sz w:val="26"/>
    </w:rPr>
  </w:style>
  <w:style w:type="character" w:styleId="Style14" w:customStyle="1">
    <w:name w:val="Основной текст с отступом Знак"/>
    <w:qFormat/>
    <w:rsid w:val="00df667f"/>
    <w:rPr>
      <w:sz w:val="24"/>
      <w:szCs w:val="24"/>
    </w:rPr>
  </w:style>
  <w:style w:type="character" w:styleId="Style15" w:customStyle="1">
    <w:name w:val="Текст сноски Знак"/>
    <w:qFormat/>
    <w:rsid w:val="00df667f"/>
    <w:rPr>
      <w:rFonts w:ascii="Calibri" w:hAnsi="Calibri"/>
      <w:lang w:val="x-none" w:eastAsia="x-none"/>
    </w:rPr>
  </w:style>
  <w:style w:type="character" w:styleId="Footnotereference">
    <w:name w:val="footnote reference"/>
    <w:uiPriority w:val="99"/>
    <w:unhideWhenUsed/>
    <w:qFormat/>
    <w:rsid w:val="00df667f"/>
    <w:rPr>
      <w:vertAlign w:val="superscript"/>
    </w:rPr>
  </w:style>
  <w:style w:type="character" w:styleId="Appleconvertedspace" w:customStyle="1">
    <w:name w:val="apple-converted-space"/>
    <w:qFormat/>
    <w:rsid w:val="00df667f"/>
    <w:rPr>
      <w:rFonts w:cs="Times New Roman"/>
    </w:rPr>
  </w:style>
  <w:style w:type="character" w:styleId="21" w:customStyle="1">
    <w:name w:val="Заголовок 2 Знак"/>
    <w:link w:val="2"/>
    <w:qFormat/>
    <w:rsid w:val="00d30b87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6" w:customStyle="1">
    <w:name w:val="Текст выноски Знак"/>
    <w:qFormat/>
    <w:rsid w:val="00952d19"/>
    <w:rPr>
      <w:rFonts w:ascii="Tahoma" w:hAnsi="Tahoma" w:cs="Tahoma"/>
      <w:sz w:val="16"/>
      <w:szCs w:val="16"/>
    </w:rPr>
  </w:style>
  <w:style w:type="character" w:styleId="Annotationreference">
    <w:name w:val="annotation reference"/>
    <w:qFormat/>
    <w:rsid w:val="007a46cd"/>
    <w:rPr>
      <w:sz w:val="16"/>
      <w:szCs w:val="16"/>
    </w:rPr>
  </w:style>
  <w:style w:type="character" w:styleId="Style17" w:customStyle="1">
    <w:name w:val="Текст примечания Знак"/>
    <w:basedOn w:val="DefaultParagraphFont"/>
    <w:qFormat/>
    <w:rsid w:val="007a46cd"/>
    <w:rPr/>
  </w:style>
  <w:style w:type="character" w:styleId="Style18" w:customStyle="1">
    <w:name w:val="Тема примечания Знак"/>
    <w:qFormat/>
    <w:rsid w:val="007a46cd"/>
    <w:rPr>
      <w:b/>
      <w:bCs/>
    </w:rPr>
  </w:style>
  <w:style w:type="character" w:styleId="Style19" w:customStyle="1">
    <w:name w:val="Нижний колонтитул Знак"/>
    <w:uiPriority w:val="99"/>
    <w:qFormat/>
    <w:rsid w:val="00b87f56"/>
    <w:rPr>
      <w:sz w:val="24"/>
      <w:szCs w:val="24"/>
    </w:rPr>
  </w:style>
  <w:style w:type="character" w:styleId="Style20" w:customStyle="1">
    <w:name w:val="Основной текст_"/>
    <w:qFormat/>
    <w:rsid w:val="005d325f"/>
    <w:rPr>
      <w:sz w:val="27"/>
      <w:szCs w:val="27"/>
      <w:shd w:fill="FFFFFF" w:val="clear"/>
    </w:rPr>
  </w:style>
  <w:style w:type="character" w:styleId="Style21" w:customStyle="1">
    <w:name w:val="Интернет-ссылка"/>
    <w:basedOn w:val="DefaultParagraphFont"/>
    <w:rsid w:val="00a73c45"/>
    <w:rPr>
      <w:color w:val="0563C1" w:themeColor="hyperlink"/>
      <w:u w:val="single"/>
    </w:rPr>
  </w:style>
  <w:style w:type="character" w:styleId="Endnotereference">
    <w:name w:val="endnote reference"/>
    <w:qFormat/>
    <w:rsid w:val="00dd57e8"/>
    <w:rPr>
      <w:vertAlign w:val="superscript"/>
    </w:rPr>
  </w:style>
  <w:style w:type="character" w:styleId="FollowedHyperlink">
    <w:name w:val="FollowedHyperlink"/>
    <w:qFormat/>
    <w:rsid w:val="00af5658"/>
    <w:rPr>
      <w:color w:val="800080"/>
      <w:u w:val="single"/>
    </w:rPr>
  </w:style>
  <w:style w:type="character" w:styleId="FontStyle474" w:customStyle="1">
    <w:name w:val="Font Style474"/>
    <w:qFormat/>
    <w:rsid w:val="008b778d"/>
    <w:rPr>
      <w:rFonts w:ascii="Times New Roman" w:hAnsi="Times New Roman" w:cs="Times New Roman"/>
      <w:color w:val="000000"/>
      <w:sz w:val="26"/>
      <w:szCs w:val="26"/>
    </w:rPr>
  </w:style>
  <w:style w:type="character" w:styleId="FontStyle478" w:customStyle="1">
    <w:name w:val="Font Style478"/>
    <w:uiPriority w:val="99"/>
    <w:qFormat/>
    <w:rsid w:val="00de02ad"/>
    <w:rPr>
      <w:rFonts w:ascii="Times New Roman" w:hAnsi="Times New Roman" w:cs="Times New Roman"/>
      <w:color w:val="000000"/>
      <w:sz w:val="22"/>
      <w:szCs w:val="22"/>
    </w:rPr>
  </w:style>
  <w:style w:type="character" w:styleId="FontStyle16" w:customStyle="1">
    <w:name w:val="Font Style16"/>
    <w:uiPriority w:val="99"/>
    <w:qFormat/>
    <w:rsid w:val="006f5fa3"/>
    <w:rPr>
      <w:rFonts w:ascii="Times New Roman" w:hAnsi="Times New Roman" w:cs="Times New Roman"/>
      <w:color w:val="000000"/>
      <w:sz w:val="24"/>
      <w:szCs w:val="24"/>
    </w:rPr>
  </w:style>
  <w:style w:type="character" w:styleId="FontStyle24" w:customStyle="1">
    <w:name w:val="Font Style24"/>
    <w:uiPriority w:val="99"/>
    <w:qFormat/>
    <w:rsid w:val="00b03dd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FontStyle32" w:customStyle="1">
    <w:name w:val="Font Style32"/>
    <w:uiPriority w:val="99"/>
    <w:qFormat/>
    <w:rsid w:val="00c21114"/>
    <w:rPr>
      <w:rFonts w:ascii="Times New Roman" w:hAnsi="Times New Roman" w:cs="Times New Roman"/>
      <w:color w:val="000000"/>
      <w:sz w:val="22"/>
      <w:szCs w:val="22"/>
    </w:rPr>
  </w:style>
  <w:style w:type="character" w:styleId="FontStyle29" w:customStyle="1">
    <w:name w:val="Font Style29"/>
    <w:uiPriority w:val="99"/>
    <w:qFormat/>
    <w:rsid w:val="008e5cda"/>
    <w:rPr>
      <w:rFonts w:ascii="Times New Roman" w:hAnsi="Times New Roman" w:cs="Times New Roman"/>
      <w:color w:val="000000"/>
      <w:sz w:val="26"/>
      <w:szCs w:val="26"/>
    </w:rPr>
  </w:style>
  <w:style w:type="character" w:styleId="FontStyle37" w:customStyle="1">
    <w:name w:val="Font Style37"/>
    <w:uiPriority w:val="99"/>
    <w:qFormat/>
    <w:rsid w:val="000f7d49"/>
    <w:rPr>
      <w:rFonts w:ascii="Times New Roman" w:hAnsi="Times New Roman" w:cs="Times New Roman"/>
      <w:color w:val="000000"/>
      <w:sz w:val="20"/>
      <w:szCs w:val="20"/>
    </w:rPr>
  </w:style>
  <w:style w:type="character" w:styleId="FontStyle20" w:customStyle="1">
    <w:name w:val="Font Style20"/>
    <w:uiPriority w:val="99"/>
    <w:qFormat/>
    <w:rsid w:val="005649f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FontStyle21" w:customStyle="1">
    <w:name w:val="Font Style21"/>
    <w:uiPriority w:val="99"/>
    <w:qFormat/>
    <w:rsid w:val="00eb58f0"/>
    <w:rPr>
      <w:rFonts w:ascii="Times New Roman" w:hAnsi="Times New Roman" w:cs="Times New Roman"/>
      <w:color w:val="000000"/>
      <w:sz w:val="26"/>
      <w:szCs w:val="26"/>
    </w:rPr>
  </w:style>
  <w:style w:type="character" w:styleId="FontStyle49" w:customStyle="1">
    <w:name w:val="Font Style49"/>
    <w:uiPriority w:val="99"/>
    <w:qFormat/>
    <w:rsid w:val="00304928"/>
    <w:rPr>
      <w:rFonts w:ascii="Times New Roman" w:hAnsi="Times New Roman" w:cs="Times New Roman"/>
      <w:color w:val="000000"/>
      <w:sz w:val="26"/>
      <w:szCs w:val="26"/>
    </w:rPr>
  </w:style>
  <w:style w:type="character" w:styleId="FontStyle36" w:customStyle="1">
    <w:name w:val="Font Style36"/>
    <w:uiPriority w:val="99"/>
    <w:qFormat/>
    <w:rsid w:val="00341251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styleId="FontStyle11" w:customStyle="1">
    <w:name w:val="Font Style11"/>
    <w:uiPriority w:val="99"/>
    <w:qFormat/>
    <w:rsid w:val="00d04c1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FontStyle12" w:customStyle="1">
    <w:name w:val="Font Style12"/>
    <w:uiPriority w:val="99"/>
    <w:qFormat/>
    <w:rsid w:val="00d04c1c"/>
    <w:rPr>
      <w:rFonts w:ascii="Times New Roman" w:hAnsi="Times New Roman" w:cs="Times New Roman"/>
      <w:color w:val="000000"/>
      <w:sz w:val="24"/>
      <w:szCs w:val="24"/>
    </w:rPr>
  </w:style>
  <w:style w:type="character" w:styleId="FontStyle14" w:customStyle="1">
    <w:name w:val="Font Style14"/>
    <w:uiPriority w:val="99"/>
    <w:qFormat/>
    <w:rsid w:val="00f14d0d"/>
    <w:rPr>
      <w:rFonts w:ascii="Times New Roman" w:hAnsi="Times New Roman" w:cs="Times New Roman"/>
      <w:color w:val="000000"/>
      <w:sz w:val="26"/>
      <w:szCs w:val="26"/>
    </w:rPr>
  </w:style>
  <w:style w:type="character" w:styleId="FontStyle15" w:customStyle="1">
    <w:name w:val="Font Style15"/>
    <w:uiPriority w:val="99"/>
    <w:qFormat/>
    <w:rsid w:val="00eb1e82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styleId="Style22" w:customStyle="1">
    <w:name w:val="Подзаголовок Знак"/>
    <w:qFormat/>
    <w:rsid w:val="002b4b3f"/>
    <w:rPr>
      <w:rFonts w:ascii="Cambria" w:hAnsi="Cambria" w:eastAsia="Times New Roman" w:cs="Times New Roman"/>
      <w:sz w:val="24"/>
      <w:szCs w:val="24"/>
    </w:rPr>
  </w:style>
  <w:style w:type="character" w:styleId="FontStyle13" w:customStyle="1">
    <w:name w:val="Font Style13"/>
    <w:uiPriority w:val="99"/>
    <w:qFormat/>
    <w:rsid w:val="00533ae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6" w:customStyle="1">
    <w:name w:val="Основной текст (6)_"/>
    <w:link w:val="60"/>
    <w:qFormat/>
    <w:rsid w:val="008556a8"/>
    <w:rPr>
      <w:rFonts w:ascii="Arial" w:hAnsi="Arial" w:eastAsia="Arial" w:cs="Arial"/>
      <w:sz w:val="18"/>
      <w:szCs w:val="18"/>
      <w:shd w:fill="FFFFFF" w:val="clear"/>
    </w:rPr>
  </w:style>
  <w:style w:type="character" w:styleId="FontStyle17" w:customStyle="1">
    <w:name w:val="Font Style17"/>
    <w:uiPriority w:val="99"/>
    <w:qFormat/>
    <w:rsid w:val="004d0425"/>
    <w:rPr>
      <w:rFonts w:ascii="Times New Roman" w:hAnsi="Times New Roman" w:cs="Times New Roman"/>
      <w:color w:val="000000"/>
      <w:sz w:val="24"/>
      <w:szCs w:val="24"/>
    </w:rPr>
  </w:style>
  <w:style w:type="character" w:styleId="FontStyle160" w:customStyle="1">
    <w:name w:val="Font Style160"/>
    <w:basedOn w:val="DefaultParagraphFont"/>
    <w:uiPriority w:val="99"/>
    <w:qFormat/>
    <w:rsid w:val="00b050cc"/>
    <w:rPr>
      <w:rFonts w:ascii="Times New Roman" w:hAnsi="Times New Roman" w:cs="Times New Roman"/>
      <w:color w:val="000000"/>
      <w:sz w:val="24"/>
      <w:szCs w:val="24"/>
    </w:rPr>
  </w:style>
  <w:style w:type="character" w:styleId="FontStyle161" w:customStyle="1">
    <w:name w:val="Font Style161"/>
    <w:basedOn w:val="DefaultParagraphFont"/>
    <w:uiPriority w:val="99"/>
    <w:qFormat/>
    <w:rsid w:val="004a419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FontStyle54" w:customStyle="1">
    <w:name w:val="Font Style54"/>
    <w:basedOn w:val="DefaultParagraphFont"/>
    <w:uiPriority w:val="99"/>
    <w:qFormat/>
    <w:rsid w:val="00c3197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FontStyle56" w:customStyle="1">
    <w:name w:val="Font Style56"/>
    <w:basedOn w:val="DefaultParagraphFont"/>
    <w:uiPriority w:val="99"/>
    <w:qFormat/>
    <w:rsid w:val="00c31979"/>
    <w:rPr>
      <w:rFonts w:ascii="Times New Roman" w:hAnsi="Times New Roman" w:cs="Times New Roman"/>
      <w:color w:val="000000"/>
      <w:sz w:val="24"/>
      <w:szCs w:val="24"/>
    </w:rPr>
  </w:style>
  <w:style w:type="character" w:styleId="Style23" w:customStyle="1">
    <w:name w:val="Текст Знак"/>
    <w:basedOn w:val="DefaultParagraphFont"/>
    <w:uiPriority w:val="99"/>
    <w:qFormat/>
    <w:rsid w:val="00e06d3e"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Style24" w:customStyle="1">
    <w:name w:val="Посещённая гиперссылка"/>
    <w:rPr>
      <w:color w:val="800000"/>
      <w:u w:val="single"/>
    </w:rPr>
  </w:style>
  <w:style w:type="character" w:styleId="FontStyle26" w:customStyle="1">
    <w:name w:val="Font Style26"/>
    <w:basedOn w:val="DefaultParagraphFont"/>
    <w:uiPriority w:val="99"/>
    <w:qFormat/>
    <w:rsid w:val="00387c79"/>
    <w:rPr>
      <w:rFonts w:ascii="Times New Roman" w:hAnsi="Times New Roman" w:cs="Times New Roman"/>
      <w:color w:val="000000"/>
      <w:sz w:val="26"/>
      <w:szCs w:val="26"/>
    </w:rPr>
  </w:style>
  <w:style w:type="character" w:styleId="FontStyle22" w:customStyle="1">
    <w:name w:val="Font Style22"/>
    <w:basedOn w:val="DefaultParagraphFont"/>
    <w:uiPriority w:val="99"/>
    <w:qFormat/>
    <w:rsid w:val="00b418cb"/>
    <w:rPr>
      <w:rFonts w:ascii="Times New Roman" w:hAnsi="Times New Roman" w:cs="Times New Roman"/>
      <w:color w:val="000000"/>
      <w:sz w:val="24"/>
      <w:szCs w:val="24"/>
    </w:rPr>
  </w:style>
  <w:style w:type="character" w:styleId="FontStyle23" w:customStyle="1">
    <w:name w:val="Font Style23"/>
    <w:basedOn w:val="DefaultParagraphFont"/>
    <w:uiPriority w:val="99"/>
    <w:qFormat/>
    <w:rsid w:val="00cb583e"/>
    <w:rPr>
      <w:rFonts w:ascii="Palatino Linotype" w:hAnsi="Palatino Linotype" w:cs="Palatino Linotype"/>
      <w:b/>
      <w:bCs/>
      <w:i/>
      <w:iCs/>
      <w:color w:val="000000"/>
      <w:sz w:val="18"/>
      <w:szCs w:val="18"/>
    </w:rPr>
  </w:style>
  <w:style w:type="character" w:styleId="FontStyle25" w:customStyle="1">
    <w:name w:val="Font Style25"/>
    <w:basedOn w:val="DefaultParagraphFont"/>
    <w:uiPriority w:val="99"/>
    <w:qFormat/>
    <w:rsid w:val="00cb583e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Style25" w:customStyle="1">
    <w:name w:val="Символ сноски"/>
    <w:qFormat/>
    <w:rPr/>
  </w:style>
  <w:style w:type="character" w:styleId="Style26" w:customStyle="1">
    <w:name w:val="Привязка сноски"/>
    <w:rPr>
      <w:vertAlign w:val="superscript"/>
    </w:rPr>
  </w:style>
  <w:style w:type="character" w:styleId="Style27" w:customStyle="1">
    <w:name w:val="Привязка концевой сноски"/>
    <w:rPr>
      <w:vertAlign w:val="superscript"/>
    </w:rPr>
  </w:style>
  <w:style w:type="character" w:styleId="Style28" w:customStyle="1">
    <w:name w:val="Символы концевой сноски"/>
    <w:qFormat/>
    <w:rPr/>
  </w:style>
  <w:style w:type="character" w:styleId="FontStyle38" w:customStyle="1">
    <w:name w:val="Font Style38"/>
    <w:basedOn w:val="DefaultParagraphFont"/>
    <w:uiPriority w:val="99"/>
    <w:qFormat/>
    <w:rsid w:val="0068244d"/>
    <w:rPr>
      <w:rFonts w:ascii="Times New Roman" w:hAnsi="Times New Roman" w:cs="Times New Roman"/>
      <w:i/>
      <w:iCs/>
      <w:color w:val="000000"/>
      <w:spacing w:val="10"/>
      <w:sz w:val="22"/>
      <w:szCs w:val="22"/>
    </w:rPr>
  </w:style>
  <w:style w:type="character" w:styleId="FontStyle19" w:customStyle="1">
    <w:name w:val="Font Style19"/>
    <w:basedOn w:val="DefaultParagraphFont"/>
    <w:uiPriority w:val="99"/>
    <w:qFormat/>
    <w:rsid w:val="005464e4"/>
    <w:rPr>
      <w:rFonts w:ascii="Times New Roman" w:hAnsi="Times New Roman" w:cs="Times New Roman"/>
      <w:color w:val="000000"/>
      <w:sz w:val="26"/>
      <w:szCs w:val="26"/>
    </w:rPr>
  </w:style>
  <w:style w:type="character" w:styleId="FontStyle50" w:customStyle="1">
    <w:name w:val="Font Style50"/>
    <w:basedOn w:val="DefaultParagraphFont"/>
    <w:uiPriority w:val="99"/>
    <w:qFormat/>
    <w:rsid w:val="005e480a"/>
    <w:rPr>
      <w:rFonts w:ascii="Times New Roman" w:hAnsi="Times New Roman" w:cs="Times New Roman"/>
      <w:color w:val="000000"/>
      <w:sz w:val="20"/>
      <w:szCs w:val="20"/>
    </w:rPr>
  </w:style>
  <w:style w:type="character" w:styleId="FontStyle51" w:customStyle="1">
    <w:name w:val="Font Style51"/>
    <w:basedOn w:val="DefaultParagraphFont"/>
    <w:uiPriority w:val="99"/>
    <w:qFormat/>
    <w:rsid w:val="005e480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FontStyle52" w:customStyle="1">
    <w:name w:val="Font Style52"/>
    <w:basedOn w:val="DefaultParagraphFont"/>
    <w:uiPriority w:val="99"/>
    <w:qFormat/>
    <w:rsid w:val="00c81689"/>
    <w:rPr>
      <w:rFonts w:ascii="Lucida Sans Unicode" w:hAnsi="Lucida Sans Unicode" w:cs="Lucida Sans Unicode"/>
      <w:b/>
      <w:bCs/>
      <w:color w:val="000000"/>
      <w:sz w:val="16"/>
      <w:szCs w:val="16"/>
    </w:rPr>
  </w:style>
  <w:style w:type="character" w:styleId="Style29" w:customStyle="1">
    <w:name w:val="Выделение жирным"/>
    <w:qFormat/>
    <w:rsid w:val="00a67962"/>
    <w:rPr>
      <w:b/>
      <w:bCs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Strong">
    <w:name w:val="Strong"/>
    <w:basedOn w:val="DefaultParagraphFont"/>
    <w:uiPriority w:val="22"/>
    <w:qFormat/>
    <w:rsid w:val="002e1a62"/>
    <w:rPr>
      <w:b/>
      <w:bCs/>
    </w:rPr>
  </w:style>
  <w:style w:type="character" w:styleId="Style30">
    <w:name w:val="Выделение"/>
    <w:basedOn w:val="DefaultParagraphFont"/>
    <w:uiPriority w:val="20"/>
    <w:qFormat/>
    <w:rsid w:val="00ec617c"/>
    <w:rPr>
      <w:i/>
      <w:iCs/>
    </w:rPr>
  </w:style>
  <w:style w:type="paragraph" w:styleId="Style31" w:customStyle="1">
    <w:name w:val="Заголовок"/>
    <w:basedOn w:val="Normal"/>
    <w:next w:val="Style32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2">
    <w:name w:val="Body Text"/>
    <w:basedOn w:val="Normal"/>
    <w:rsid w:val="00ca6353"/>
    <w:pPr>
      <w:jc w:val="both"/>
    </w:pPr>
    <w:rPr>
      <w:sz w:val="26"/>
      <w:szCs w:val="20"/>
      <w:lang w:val="x-none" w:eastAsia="x-none"/>
    </w:rPr>
  </w:style>
  <w:style w:type="paragraph" w:styleId="Style33">
    <w:name w:val="List"/>
    <w:basedOn w:val="Style32"/>
    <w:pPr/>
    <w:rPr>
      <w:rFonts w:cs="Lucida Sans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22" w:customStyle="1">
    <w:name w:val="Основной текст2"/>
    <w:basedOn w:val="Normal"/>
    <w:qFormat/>
    <w:rsid w:val="00121741"/>
    <w:pPr>
      <w:keepNext/>
      <w:ind w:left="284" w:hanging="0"/>
      <w:outlineLvl w:val="0"/>
    </w:pPr>
    <w:rPr>
      <w:rFonts w:ascii="GaramondC" w:hAnsi="GaramondC"/>
      <w:i/>
      <w:iCs/>
      <w:szCs w:val="20"/>
    </w:rPr>
  </w:style>
  <w:style w:type="paragraph" w:styleId="Style36" w:customStyle="1">
    <w:name w:val="Раздел"/>
    <w:basedOn w:val="Normal"/>
    <w:qFormat/>
    <w:rsid w:val="00121741"/>
    <w:pPr>
      <w:spacing w:before="120" w:after="120"/>
    </w:pPr>
    <w:rPr>
      <w:rFonts w:ascii="GaramondC" w:hAnsi="GaramondC"/>
      <w:b/>
      <w:bCs/>
      <w:szCs w:val="20"/>
    </w:rPr>
  </w:style>
  <w:style w:type="paragraph" w:styleId="Style37">
    <w:name w:val="Header"/>
    <w:basedOn w:val="Normal"/>
    <w:uiPriority w:val="99"/>
    <w:rsid w:val="00327ba9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38">
    <w:name w:val="Footer"/>
    <w:basedOn w:val="Normal"/>
    <w:uiPriority w:val="99"/>
    <w:rsid w:val="00327ba9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891ab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39">
    <w:name w:val="Body Text Indent"/>
    <w:basedOn w:val="Normal"/>
    <w:rsid w:val="00df667f"/>
    <w:pPr>
      <w:spacing w:before="0" w:after="120"/>
      <w:ind w:left="283" w:hanging="0"/>
    </w:pPr>
    <w:rPr>
      <w:lang w:val="x-none" w:eastAsia="x-none"/>
    </w:rPr>
  </w:style>
  <w:style w:type="paragraph" w:styleId="Footnotetext">
    <w:name w:val="footnote text"/>
    <w:basedOn w:val="Normal"/>
    <w:unhideWhenUsed/>
    <w:qFormat/>
    <w:rsid w:val="00df667f"/>
    <w:pPr/>
    <w:rPr>
      <w:rFonts w:ascii="Calibri" w:hAnsi="Calibri"/>
      <w:sz w:val="20"/>
      <w:szCs w:val="20"/>
      <w:lang w:val="x-none" w:eastAsia="x-none"/>
    </w:rPr>
  </w:style>
  <w:style w:type="paragraph" w:styleId="BalloonText">
    <w:name w:val="Balloon Text"/>
    <w:basedOn w:val="Normal"/>
    <w:qFormat/>
    <w:rsid w:val="00952d19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qFormat/>
    <w:rsid w:val="007a46cd"/>
    <w:pPr/>
    <w:rPr>
      <w:sz w:val="20"/>
      <w:szCs w:val="20"/>
    </w:rPr>
  </w:style>
  <w:style w:type="paragraph" w:styleId="Annotationsubject">
    <w:name w:val="annotation subject"/>
    <w:basedOn w:val="Annotationtext"/>
    <w:qFormat/>
    <w:rsid w:val="007a46cd"/>
    <w:pPr/>
    <w:rPr>
      <w:b/>
      <w:bCs/>
      <w:lang w:val="x-none" w:eastAsia="x-none"/>
    </w:rPr>
  </w:style>
  <w:style w:type="paragraph" w:styleId="CharCharCharChar" w:customStyle="1">
    <w:name w:val="Знак Знак Char Char Знак Знак Char Char Знак Знак Знак Знак Знак Знак"/>
    <w:basedOn w:val="Normal"/>
    <w:qFormat/>
    <w:rsid w:val="005d325f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13" w:customStyle="1">
    <w:name w:val="Основной текст1"/>
    <w:basedOn w:val="Normal"/>
    <w:qFormat/>
    <w:rsid w:val="005d325f"/>
    <w:pPr>
      <w:shd w:val="clear" w:color="auto" w:fill="FFFFFF"/>
      <w:spacing w:lineRule="exact" w:line="322"/>
    </w:pPr>
    <w:rPr>
      <w:sz w:val="27"/>
      <w:szCs w:val="27"/>
      <w:lang w:val="x-none" w:eastAsia="x-none"/>
    </w:rPr>
  </w:style>
  <w:style w:type="paragraph" w:styleId="ConsPlusNormal" w:customStyle="1">
    <w:name w:val="ConsPlusNormal"/>
    <w:qFormat/>
    <w:rsid w:val="005d325f"/>
    <w:pPr>
      <w:widowControl/>
      <w:bidi w:val="0"/>
      <w:jc w:val="left"/>
    </w:pPr>
    <w:rPr>
      <w:rFonts w:ascii="Arial" w:hAnsi="Arial" w:cs="Arial" w:eastAsia="Times New Roman"/>
      <w:color w:val="00000A"/>
      <w:sz w:val="24"/>
      <w:szCs w:val="20"/>
      <w:lang w:val="ru-RU" w:eastAsia="ru-RU" w:bidi="ar-SA"/>
    </w:rPr>
  </w:style>
  <w:style w:type="paragraph" w:styleId="TOCHeading">
    <w:name w:val="TOC Heading"/>
    <w:basedOn w:val="1"/>
    <w:uiPriority w:val="39"/>
    <w:qFormat/>
    <w:rsid w:val="00a8682b"/>
    <w:pPr>
      <w:keepLines/>
      <w:spacing w:lineRule="auto" w:line="276" w:before="480" w:after="0"/>
    </w:pPr>
    <w:rPr>
      <w:color w:val="365F91"/>
      <w:sz w:val="28"/>
      <w:szCs w:val="28"/>
    </w:rPr>
  </w:style>
  <w:style w:type="paragraph" w:styleId="14">
    <w:name w:val="TOC 1"/>
    <w:basedOn w:val="Normal"/>
    <w:autoRedefine/>
    <w:uiPriority w:val="39"/>
    <w:rsid w:val="00a8682b"/>
    <w:pPr/>
    <w:rPr/>
  </w:style>
  <w:style w:type="paragraph" w:styleId="23">
    <w:name w:val="TOC 2"/>
    <w:basedOn w:val="Normal"/>
    <w:autoRedefine/>
    <w:uiPriority w:val="39"/>
    <w:rsid w:val="00a8682b"/>
    <w:pPr>
      <w:ind w:left="240" w:hanging="0"/>
    </w:pPr>
    <w:rPr/>
  </w:style>
  <w:style w:type="paragraph" w:styleId="Default" w:customStyle="1">
    <w:name w:val="Default"/>
    <w:qFormat/>
    <w:rsid w:val="000e0e0e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Style310" w:customStyle="1">
    <w:name w:val="Style3"/>
    <w:basedOn w:val="Normal"/>
    <w:uiPriority w:val="99"/>
    <w:qFormat/>
    <w:rsid w:val="008b778d"/>
    <w:pPr>
      <w:widowControl w:val="false"/>
      <w:spacing w:lineRule="exact" w:line="223"/>
      <w:jc w:val="both"/>
    </w:pPr>
    <w:rPr/>
  </w:style>
  <w:style w:type="paragraph" w:styleId="Style71" w:customStyle="1">
    <w:name w:val="Style7"/>
    <w:basedOn w:val="Normal"/>
    <w:uiPriority w:val="99"/>
    <w:qFormat/>
    <w:rsid w:val="009707bc"/>
    <w:pPr>
      <w:widowControl w:val="false"/>
      <w:spacing w:lineRule="exact" w:line="367"/>
      <w:ind w:firstLine="526"/>
      <w:jc w:val="both"/>
    </w:pPr>
    <w:rPr/>
  </w:style>
  <w:style w:type="paragraph" w:styleId="Style51" w:customStyle="1">
    <w:name w:val="Style5"/>
    <w:basedOn w:val="Normal"/>
    <w:uiPriority w:val="99"/>
    <w:qFormat/>
    <w:rsid w:val="00b03dd6"/>
    <w:pPr>
      <w:widowControl w:val="false"/>
      <w:spacing w:lineRule="exact" w:line="310"/>
      <w:ind w:firstLine="715"/>
      <w:jc w:val="both"/>
    </w:pPr>
    <w:rPr/>
  </w:style>
  <w:style w:type="paragraph" w:styleId="Style41" w:customStyle="1">
    <w:name w:val="Style4"/>
    <w:basedOn w:val="Normal"/>
    <w:uiPriority w:val="99"/>
    <w:qFormat/>
    <w:rsid w:val="00b03dd6"/>
    <w:pPr>
      <w:widowControl w:val="false"/>
      <w:spacing w:lineRule="exact" w:line="320"/>
      <w:ind w:firstLine="710"/>
      <w:jc w:val="both"/>
    </w:pPr>
    <w:rPr/>
  </w:style>
  <w:style w:type="paragraph" w:styleId="ConsPlusNonformat" w:customStyle="1">
    <w:name w:val="ConsPlusNonformat"/>
    <w:uiPriority w:val="99"/>
    <w:qFormat/>
    <w:rsid w:val="00d05ea2"/>
    <w:pPr>
      <w:widowControl/>
      <w:bidi w:val="0"/>
      <w:jc w:val="left"/>
    </w:pPr>
    <w:rPr>
      <w:rFonts w:ascii="Courier New" w:hAnsi="Courier New" w:eastAsia="Calibri" w:cs="Courier New"/>
      <w:color w:val="00000A"/>
      <w:sz w:val="24"/>
      <w:szCs w:val="20"/>
      <w:lang w:eastAsia="en-US" w:val="ru-RU" w:bidi="ar-SA"/>
    </w:rPr>
  </w:style>
  <w:style w:type="paragraph" w:styleId="Style81" w:customStyle="1">
    <w:name w:val="Style8"/>
    <w:basedOn w:val="Normal"/>
    <w:uiPriority w:val="99"/>
    <w:qFormat/>
    <w:rsid w:val="00ea3985"/>
    <w:pPr>
      <w:widowControl w:val="false"/>
      <w:spacing w:lineRule="exact" w:line="320"/>
      <w:ind w:firstLine="696"/>
      <w:jc w:val="both"/>
    </w:pPr>
    <w:rPr/>
  </w:style>
  <w:style w:type="paragraph" w:styleId="Style121" w:customStyle="1">
    <w:name w:val="Style12"/>
    <w:basedOn w:val="Normal"/>
    <w:uiPriority w:val="99"/>
    <w:qFormat/>
    <w:rsid w:val="00304928"/>
    <w:pPr>
      <w:widowControl w:val="false"/>
      <w:spacing w:lineRule="exact" w:line="317"/>
      <w:jc w:val="both"/>
    </w:pPr>
    <w:rPr/>
  </w:style>
  <w:style w:type="paragraph" w:styleId="Style161" w:customStyle="1">
    <w:name w:val="Style16"/>
    <w:basedOn w:val="Normal"/>
    <w:uiPriority w:val="99"/>
    <w:qFormat/>
    <w:rsid w:val="00341251"/>
    <w:pPr>
      <w:widowControl w:val="false"/>
    </w:pPr>
    <w:rPr/>
  </w:style>
  <w:style w:type="paragraph" w:styleId="Style211" w:customStyle="1">
    <w:name w:val="Style21"/>
    <w:basedOn w:val="Normal"/>
    <w:uiPriority w:val="99"/>
    <w:qFormat/>
    <w:rsid w:val="000b380c"/>
    <w:pPr>
      <w:widowControl w:val="false"/>
      <w:spacing w:lineRule="exact" w:line="328"/>
      <w:ind w:firstLine="713"/>
    </w:pPr>
    <w:rPr/>
  </w:style>
  <w:style w:type="paragraph" w:styleId="Style210" w:customStyle="1">
    <w:name w:val="Style2"/>
    <w:basedOn w:val="Normal"/>
    <w:uiPriority w:val="99"/>
    <w:qFormat/>
    <w:rsid w:val="00fd5269"/>
    <w:pPr>
      <w:widowControl w:val="false"/>
      <w:spacing w:lineRule="exact" w:line="300"/>
      <w:ind w:firstLine="691"/>
      <w:jc w:val="both"/>
    </w:pPr>
    <w:rPr/>
  </w:style>
  <w:style w:type="paragraph" w:styleId="Style40">
    <w:name w:val="Subtitle"/>
    <w:basedOn w:val="Normal"/>
    <w:qFormat/>
    <w:rsid w:val="002b4b3f"/>
    <w:pPr>
      <w:spacing w:before="0" w:after="60"/>
      <w:jc w:val="center"/>
      <w:outlineLvl w:val="1"/>
    </w:pPr>
    <w:rPr>
      <w:rFonts w:ascii="Cambria" w:hAnsi="Cambria"/>
    </w:rPr>
  </w:style>
  <w:style w:type="paragraph" w:styleId="61" w:customStyle="1">
    <w:name w:val="Основной текст (6)"/>
    <w:basedOn w:val="Normal"/>
    <w:link w:val="6"/>
    <w:qFormat/>
    <w:rsid w:val="008556a8"/>
    <w:pPr>
      <w:shd w:val="clear" w:color="auto" w:fill="FFFFFF"/>
    </w:pPr>
    <w:rPr>
      <w:rFonts w:ascii="Arial" w:hAnsi="Arial" w:eastAsia="Arial" w:cs="Arial"/>
      <w:sz w:val="18"/>
      <w:szCs w:val="18"/>
    </w:rPr>
  </w:style>
  <w:style w:type="paragraph" w:styleId="Style61" w:customStyle="1">
    <w:name w:val="Style6"/>
    <w:basedOn w:val="Normal"/>
    <w:uiPriority w:val="99"/>
    <w:qFormat/>
    <w:rsid w:val="00595c09"/>
    <w:pPr>
      <w:widowControl w:val="false"/>
      <w:spacing w:lineRule="exact" w:line="322"/>
      <w:ind w:firstLine="706"/>
      <w:jc w:val="both"/>
    </w:pPr>
    <w:rPr>
      <w:rFonts w:eastAsia="" w:eastAsiaTheme="minorEastAsia"/>
    </w:rPr>
  </w:style>
  <w:style w:type="paragraph" w:styleId="PlainText">
    <w:name w:val="Plain Text"/>
    <w:basedOn w:val="Normal"/>
    <w:uiPriority w:val="99"/>
    <w:unhideWhenUsed/>
    <w:qFormat/>
    <w:rsid w:val="00e06d3e"/>
    <w:pPr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paragraph" w:styleId="24" w:customStyle="1">
    <w:name w:val="Основной текст (2)"/>
    <w:basedOn w:val="Normal"/>
    <w:qFormat/>
    <w:rsid w:val="0037056d"/>
    <w:pPr>
      <w:widowControl w:val="false"/>
      <w:shd w:val="clear" w:color="auto" w:fill="FFFFFF"/>
      <w:suppressAutoHyphens w:val="true"/>
      <w:spacing w:lineRule="exact" w:line="384"/>
      <w:jc w:val="center"/>
    </w:pPr>
    <w:rPr>
      <w:sz w:val="28"/>
      <w:szCs w:val="28"/>
      <w:lang w:eastAsia="zh-CN"/>
    </w:rPr>
  </w:style>
  <w:style w:type="paragraph" w:styleId="Style110" w:customStyle="1">
    <w:name w:val="Style1"/>
    <w:basedOn w:val="Normal"/>
    <w:uiPriority w:val="99"/>
    <w:qFormat/>
    <w:rsid w:val="00c91575"/>
    <w:pPr>
      <w:widowControl w:val="false"/>
      <w:spacing w:lineRule="exact" w:line="353"/>
      <w:ind w:firstLine="528"/>
      <w:jc w:val="both"/>
    </w:pPr>
    <w:rPr>
      <w:rFonts w:eastAsia="" w:eastAsiaTheme="minorEastAsia"/>
    </w:rPr>
  </w:style>
  <w:style w:type="paragraph" w:styleId="NormalWeb">
    <w:name w:val="Normal (Web)"/>
    <w:basedOn w:val="Normal"/>
    <w:uiPriority w:val="99"/>
    <w:unhideWhenUsed/>
    <w:qFormat/>
    <w:rsid w:val="003b0728"/>
    <w:pPr>
      <w:spacing w:beforeAutospacing="1" w:afterAutospacing="1"/>
    </w:pPr>
    <w:rPr>
      <w:rFonts w:eastAsia="Calibri" w:eastAsiaTheme="minorHAnsi"/>
    </w:rPr>
  </w:style>
  <w:style w:type="paragraph" w:styleId="Style111" w:customStyle="1">
    <w:name w:val="Style11"/>
    <w:basedOn w:val="Normal"/>
    <w:uiPriority w:val="99"/>
    <w:qFormat/>
    <w:rsid w:val="00cb583e"/>
    <w:pPr>
      <w:widowControl w:val="false"/>
    </w:pPr>
    <w:rPr>
      <w:rFonts w:eastAsia="" w:eastAsiaTheme="minorEastAsia"/>
    </w:rPr>
  </w:style>
  <w:style w:type="paragraph" w:styleId="Style131" w:customStyle="1">
    <w:name w:val="Style13"/>
    <w:basedOn w:val="Normal"/>
    <w:uiPriority w:val="99"/>
    <w:qFormat/>
    <w:rsid w:val="00cb583e"/>
    <w:pPr>
      <w:widowControl w:val="false"/>
      <w:spacing w:lineRule="exact" w:line="331"/>
    </w:pPr>
    <w:rPr>
      <w:rFonts w:eastAsia="" w:eastAsiaTheme="minorEastAsia"/>
    </w:rPr>
  </w:style>
  <w:style w:type="paragraph" w:styleId="15" w:customStyle="1">
    <w:name w:val="Текст сноски1"/>
    <w:basedOn w:val="Normal"/>
    <w:qFormat/>
    <w:pPr/>
    <w:rPr/>
  </w:style>
  <w:style w:type="paragraph" w:styleId="Style91" w:customStyle="1">
    <w:name w:val="Style9"/>
    <w:basedOn w:val="Normal"/>
    <w:uiPriority w:val="99"/>
    <w:qFormat/>
    <w:rsid w:val="001a3fca"/>
    <w:pPr>
      <w:widowControl w:val="false"/>
      <w:spacing w:lineRule="exact" w:line="300"/>
      <w:ind w:firstLine="278"/>
    </w:pPr>
    <w:rPr>
      <w:rFonts w:eastAsia="" w:eastAsiaTheme="minorEastAsia"/>
    </w:rPr>
  </w:style>
  <w:style w:type="paragraph" w:styleId="Western" w:customStyle="1">
    <w:name w:val="western"/>
    <w:basedOn w:val="Normal"/>
    <w:qFormat/>
    <w:rsid w:val="002b582c"/>
    <w:pPr>
      <w:spacing w:beforeAutospacing="1" w:afterAutospacing="1"/>
    </w:pPr>
    <w:rPr>
      <w:rFonts w:eastAsia="Calibri" w:eastAsia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Grid"/>
    <w:basedOn w:val="a1"/>
    <w:uiPriority w:val="59"/>
    <w:rsid w:val="00333dbd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210fc2"/>
    <w:rPr>
      <w:lang w:eastAsia="en-US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rv.gov.ru/Content/List?cat=19" TargetMode="External"/><Relationship Id="rId3" Type="http://schemas.openxmlformats.org/officeDocument/2006/relationships/hyperlink" Target="http://orv.gov.ru/Content/Item?n=17986" TargetMode="External"/><Relationship Id="rId4" Type="http://schemas.openxmlformats.org/officeDocument/2006/relationships/image" Target="media/image1.jpeg"/><Relationship Id="rId5" Type="http://schemas.openxmlformats.org/officeDocument/2006/relationships/hyperlink" Target="http://orv.gov.ru/Files/GetFile?fileid=c5517de0-46c3-4f30-8434-ce7fe81e2db4" TargetMode="External"/><Relationship Id="rId6" Type="http://schemas.openxmlformats.org/officeDocument/2006/relationships/hyperlink" Target="http://www.mosgorzdrav.ru/" TargetMode="External"/><Relationship Id="rId7" Type="http://schemas.openxmlformats.org/officeDocument/2006/relationships/hyperlink" Target="https://depr.mos.ru/about/staff/presnov_dmitriy_nikolaevich/" TargetMode="External"/><Relationship Id="rId8" Type="http://schemas.openxmlformats.org/officeDocument/2006/relationships/hyperlink" Target="http://orv.gov.ru/Content/Item?n=14509" TargetMode="External"/><Relationship Id="rId9" Type="http://schemas.openxmlformats.org/officeDocument/2006/relationships/hyperlink" Target="http://www.admoblkaluga.ru/upload/mineconom/evaluationNPA/NPA/Oblastnoe/Zakon_71_OZ_31.03.2016.rtf" TargetMode="External"/><Relationship Id="rId10" Type="http://schemas.openxmlformats.org/officeDocument/2006/relationships/hyperlink" Target="http://www.admoblkaluga.ru/upload/mineconom/evaluationNPA/NPA/Oblastnoe/post_290.rtf" TargetMode="External"/><Relationship Id="rId11" Type="http://schemas.openxmlformats.org/officeDocument/2006/relationships/hyperlink" Target="http://admoblkaluga.ru/sub/government/rukovod/razumovsky.php" TargetMode="External"/><Relationship Id="rId12" Type="http://schemas.openxmlformats.org/officeDocument/2006/relationships/hyperlink" Target="http://orv.gov.ru/Content/Item?n=17978" TargetMode="External"/><Relationship Id="rId13" Type="http://schemas.openxmlformats.org/officeDocument/2006/relationships/hyperlink" Target="http://sevzakon.ru/view/laws/bank/09_2015/o_pravovyh_aktah_goroda_sevastopolya/" TargetMode="External"/><Relationship Id="rId14" Type="http://schemas.openxmlformats.org/officeDocument/2006/relationships/hyperlink" Target="https://sevastopol.gov.ru/docs/253/4859/" TargetMode="External"/><Relationship Id="rId15" Type="http://schemas.openxmlformats.org/officeDocument/2006/relationships/hyperlink" Target="http://orv.gov.ru/Education?cat=67" TargetMode="External"/><Relationship Id="rId16" Type="http://schemas.openxmlformats.org/officeDocument/2006/relationships/hyperlink" Target="http://sev.gov.ru/goverment/podrazdeleniya/dept-e&#1089;on/" TargetMode="External"/><Relationship Id="rId17" Type="http://schemas.openxmlformats.org/officeDocument/2006/relationships/hyperlink" Target="http://orv.gov.ru/Content/Item?n=17905" TargetMode="External"/><Relationship Id="rId18" Type="http://schemas.openxmlformats.org/officeDocument/2006/relationships/hyperlink" Target="http://orv.gov.ru/Content/Item?n=10454" TargetMode="External"/><Relationship Id="rId19" Type="http://schemas.openxmlformats.org/officeDocument/2006/relationships/hyperlink" Target="http://agro-ul.ru/" TargetMode="External"/><Relationship Id="rId20" Type="http://schemas.openxmlformats.org/officeDocument/2006/relationships/hyperlink" Target="http://system.pba.su/Files/GetFile?fileid=cb04033d-650b-4a73-9c38-9f03927d7784" TargetMode="External"/><Relationship Id="rId21" Type="http://schemas.openxmlformats.org/officeDocument/2006/relationships/hyperlink" Target="http://regulation.ulgov.ru/" TargetMode="External"/><Relationship Id="rId22" Type="http://schemas.openxmlformats.org/officeDocument/2006/relationships/hyperlink" Target="http://ekonom73.ru/" TargetMode="External"/><Relationship Id="rId23" Type="http://schemas.openxmlformats.org/officeDocument/2006/relationships/hyperlink" Target="http://orv.gov.ru/Content/Item?n=17911" TargetMode="External"/><Relationship Id="rId24" Type="http://schemas.openxmlformats.org/officeDocument/2006/relationships/hyperlink" Target="http://orv.gov.ru/Content/Item?n=10313" TargetMode="External"/><Relationship Id="rId25" Type="http://schemas.openxmlformats.org/officeDocument/2006/relationships/hyperlink" Target="http://econom.rkomi.ru/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<Relationship Id="rId3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2FC3-0AA1-4DB6-A6E4-8B255DC7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LibreOffice/5.2.2.2$Windows_X86_64 LibreOffice_project/8f96e87c890bf8fa77463cd4b640a2312823f3ad</Application>
  <Pages>9</Pages>
  <Words>1819</Words>
  <Characters>13870</Characters>
  <CharactersWithSpaces>15680</CharactersWithSpaces>
  <Paragraphs>81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2016-10-19T09:10:00Z</dcterms:created>
  <dc:creator>789</dc:creator>
  <dc:description/>
  <dc:language>ru-RU</dc:language>
  <cp:lastModifiedBy/>
  <cp:lastPrinted>2016-09-14T15:54:00Z</cp:lastPrinted>
  <dcterms:modified xsi:type="dcterms:W3CDTF">2016-10-21T16:45:58Z</dcterms:modified>
  <cp:revision>3</cp:revision>
  <dc:subject/>
  <dc:title>Заголовок текста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