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9" w:rsidRPr="00CA1A42" w:rsidRDefault="00CA1A42" w:rsidP="00CA1A4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1A42">
        <w:rPr>
          <w:rFonts w:ascii="Times New Roman" w:hAnsi="Times New Roman" w:cs="Times New Roman"/>
          <w:sz w:val="28"/>
          <w:szCs w:val="28"/>
          <w:lang w:val="ru-RU"/>
        </w:rPr>
        <w:t>Заключение на проект постановления Правительства Республики Коми «О внесении изменений в постановление Правительства Республики Коми   от 1 марта 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</w:t>
      </w:r>
      <w:proofErr w:type="gramEnd"/>
    </w:p>
    <w:p w:rsidR="00CA1A42" w:rsidRDefault="00CA1A42" w:rsidP="000F0065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2B26" w:rsidRPr="00AC1760" w:rsidRDefault="00E32B26" w:rsidP="005D7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C1760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экономики Республики Коми в соответствии с пунктом 16 Порядка проведения оценки   регулирующего  воздействия  проектов  нормативных  правовых 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 Республики  Коми  от 1 ноября 2013 г. № 420 (далее – Порядок проведения ОРВ),  рассмотрев </w:t>
      </w:r>
      <w:r w:rsidR="009E4DDB" w:rsidRPr="009E4DDB">
        <w:rPr>
          <w:rFonts w:ascii="Times New Roman" w:hAnsi="Times New Roman" w:cs="Times New Roman"/>
          <w:sz w:val="28"/>
          <w:szCs w:val="28"/>
          <w:lang w:val="ru-RU"/>
        </w:rPr>
        <w:t>проект постановления Правительства Республики Коми «О внесении изменений в постановление Правительства Республики Коми   от 1 марта</w:t>
      </w:r>
      <w:proofErr w:type="gramEnd"/>
      <w:r w:rsidR="009E4DDB" w:rsidRPr="009E4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E4DDB" w:rsidRPr="009E4DDB">
        <w:rPr>
          <w:rFonts w:ascii="Times New Roman" w:hAnsi="Times New Roman" w:cs="Times New Roman"/>
          <w:sz w:val="28"/>
          <w:szCs w:val="28"/>
          <w:lang w:val="ru-RU"/>
        </w:rPr>
        <w:t>2015 года № 90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</w:t>
      </w:r>
      <w:r w:rsidR="009E4D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760" w:rsidRPr="00AC1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1760">
        <w:rPr>
          <w:rFonts w:ascii="Times New Roman" w:hAnsi="Times New Roman" w:cs="Times New Roman"/>
          <w:sz w:val="28"/>
          <w:szCs w:val="28"/>
          <w:lang w:val="ru-RU"/>
        </w:rPr>
        <w:t xml:space="preserve"> (далее  -  проект  акта),  разработанный Министерством Республики Коми имущественных и земельных отношений</w:t>
      </w:r>
      <w:r w:rsidR="00AC1760" w:rsidRPr="00AC1760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разработчик)</w:t>
      </w:r>
      <w:r w:rsidRPr="00AC1760">
        <w:rPr>
          <w:rFonts w:ascii="Times New Roman" w:hAnsi="Times New Roman" w:cs="Times New Roman"/>
          <w:sz w:val="28"/>
          <w:szCs w:val="28"/>
          <w:lang w:val="ru-RU"/>
        </w:rPr>
        <w:t>, сообщает следующее.</w:t>
      </w:r>
      <w:bookmarkStart w:id="0" w:name="_GoBack"/>
      <w:bookmarkEnd w:id="0"/>
      <w:proofErr w:type="gramEnd"/>
    </w:p>
    <w:p w:rsidR="00E32B26" w:rsidRPr="00AC1760" w:rsidRDefault="00E32B26" w:rsidP="005D7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Проект   акта   направлен   разработчиком   для  подготовки  настоящего заключения впервые.</w:t>
      </w:r>
    </w:p>
    <w:p w:rsidR="009E4DDB" w:rsidRDefault="00AC1760" w:rsidP="005D7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DDB" w:rsidRPr="00266A7A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 акта  не соблюден порядок проведения оценки регулирующего воздействия, установленный пункт</w:t>
      </w:r>
      <w:r w:rsidR="009E4DDB">
        <w:rPr>
          <w:rFonts w:ascii="Times New Roman" w:hAnsi="Times New Roman" w:cs="Times New Roman"/>
          <w:sz w:val="28"/>
          <w:szCs w:val="28"/>
        </w:rPr>
        <w:t>ом</w:t>
      </w:r>
      <w:r w:rsidR="009E4DDB" w:rsidRPr="00266A7A">
        <w:rPr>
          <w:rFonts w:ascii="Times New Roman" w:hAnsi="Times New Roman" w:cs="Times New Roman"/>
          <w:sz w:val="28"/>
          <w:szCs w:val="28"/>
        </w:rPr>
        <w:t xml:space="preserve"> </w:t>
      </w:r>
      <w:r w:rsidR="009E4DDB">
        <w:rPr>
          <w:rFonts w:ascii="Times New Roman" w:hAnsi="Times New Roman" w:cs="Times New Roman"/>
          <w:sz w:val="28"/>
          <w:szCs w:val="28"/>
        </w:rPr>
        <w:t>10 Порядка проведения ОРВ.</w:t>
      </w:r>
    </w:p>
    <w:p w:rsidR="009E4DDB" w:rsidRDefault="009E4DDB" w:rsidP="005D7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Отсутствует количественная оценка предлагаемого регулирования.</w:t>
      </w:r>
    </w:p>
    <w:p w:rsidR="009E4DDB" w:rsidRDefault="009E4DDB" w:rsidP="005D7E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Отсутствует рассмотрение различных вариантов решения поставленной проблемы. По каждому изменению необходимо рассмотреть альтернативные варианты с приведением количественной оценки.</w:t>
      </w:r>
    </w:p>
    <w:p w:rsidR="009E4DDB" w:rsidRDefault="009E4DDB" w:rsidP="009E4D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Описание существующей проблемы не соответствует </w:t>
      </w:r>
      <w:r w:rsidR="00023735">
        <w:rPr>
          <w:rFonts w:ascii="Times New Roman" w:hAnsi="Times New Roman" w:cs="Times New Roman"/>
          <w:sz w:val="28"/>
          <w:szCs w:val="28"/>
        </w:rPr>
        <w:t>прославленным</w:t>
      </w:r>
      <w:r>
        <w:rPr>
          <w:rFonts w:ascii="Times New Roman" w:hAnsi="Times New Roman" w:cs="Times New Roman"/>
          <w:sz w:val="28"/>
          <w:szCs w:val="28"/>
        </w:rPr>
        <w:t xml:space="preserve"> целям и задачам правового регулирования.</w:t>
      </w:r>
    </w:p>
    <w:p w:rsidR="00023735" w:rsidRDefault="00023735" w:rsidP="009E4D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Разработчиком в соответствии со сводным отчетом не предполагается мониторинг реализации предлагаемого регулирования.</w:t>
      </w:r>
    </w:p>
    <w:p w:rsidR="005D7E3E" w:rsidRPr="00266A7A" w:rsidRDefault="005D7E3E" w:rsidP="005D7E3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66A7A">
        <w:rPr>
          <w:rFonts w:ascii="Times New Roman" w:hAnsi="Times New Roman" w:cs="Times New Roman"/>
          <w:sz w:val="28"/>
          <w:szCs w:val="28"/>
          <w:lang w:val="ru-RU"/>
        </w:rPr>
        <w:t>В связи с изложенным может быть сделан вывод о несоблюдении разработчиком порядка проведения оценки регулирующего воздействия.</w:t>
      </w:r>
    </w:p>
    <w:p w:rsidR="004924A3" w:rsidRPr="00E32B26" w:rsidRDefault="005D7E3E" w:rsidP="00CA1A4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66A7A">
        <w:rPr>
          <w:rFonts w:ascii="Times New Roman" w:hAnsi="Times New Roman" w:cs="Times New Roman"/>
          <w:sz w:val="28"/>
          <w:szCs w:val="28"/>
          <w:lang w:val="ru-RU"/>
        </w:rPr>
        <w:t>Таким образом, в соответствии с пунктом 17 Порядка проведения ОРВ разработчику акта необходимо провести процедуры, предусмотренные пункт</w:t>
      </w:r>
      <w:r>
        <w:rPr>
          <w:rFonts w:ascii="Times New Roman" w:hAnsi="Times New Roman" w:cs="Times New Roman"/>
          <w:sz w:val="28"/>
          <w:szCs w:val="28"/>
          <w:lang w:val="ru-RU"/>
        </w:rPr>
        <w:t>ом 10</w:t>
      </w:r>
      <w:r w:rsidRPr="00266A7A">
        <w:rPr>
          <w:rFonts w:ascii="Times New Roman" w:hAnsi="Times New Roman" w:cs="Times New Roman"/>
          <w:sz w:val="28"/>
          <w:szCs w:val="28"/>
          <w:lang w:val="ru-RU"/>
        </w:rPr>
        <w:t xml:space="preserve"> Порядка проведения ОРВ, и доработать сводный отчет по их результатам, после чего повторно направить для подготовки заключения об оценке регулирующего воздействия.</w:t>
      </w:r>
    </w:p>
    <w:sectPr w:rsidR="004924A3" w:rsidRPr="00E3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192"/>
    <w:multiLevelType w:val="hybridMultilevel"/>
    <w:tmpl w:val="66624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A2495"/>
    <w:multiLevelType w:val="hybridMultilevel"/>
    <w:tmpl w:val="3C96B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2B280A"/>
    <w:multiLevelType w:val="hybridMultilevel"/>
    <w:tmpl w:val="82A0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54063"/>
    <w:multiLevelType w:val="hybridMultilevel"/>
    <w:tmpl w:val="CF54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1B2"/>
    <w:multiLevelType w:val="hybridMultilevel"/>
    <w:tmpl w:val="6AF0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A2003"/>
    <w:multiLevelType w:val="hybridMultilevel"/>
    <w:tmpl w:val="38C0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3"/>
    <w:rsid w:val="00002C51"/>
    <w:rsid w:val="00014239"/>
    <w:rsid w:val="00023735"/>
    <w:rsid w:val="0006351C"/>
    <w:rsid w:val="00095251"/>
    <w:rsid w:val="000C4204"/>
    <w:rsid w:val="000D794E"/>
    <w:rsid w:val="000F0065"/>
    <w:rsid w:val="001723BD"/>
    <w:rsid w:val="00204A49"/>
    <w:rsid w:val="00210679"/>
    <w:rsid w:val="00222964"/>
    <w:rsid w:val="0026372F"/>
    <w:rsid w:val="00306E8E"/>
    <w:rsid w:val="003549F9"/>
    <w:rsid w:val="003961F8"/>
    <w:rsid w:val="003C3123"/>
    <w:rsid w:val="00433696"/>
    <w:rsid w:val="00440CD5"/>
    <w:rsid w:val="00446734"/>
    <w:rsid w:val="004924A3"/>
    <w:rsid w:val="004C3189"/>
    <w:rsid w:val="004C4F16"/>
    <w:rsid w:val="004E1B1F"/>
    <w:rsid w:val="004E635F"/>
    <w:rsid w:val="004F5F41"/>
    <w:rsid w:val="005031A4"/>
    <w:rsid w:val="0051397A"/>
    <w:rsid w:val="005227B1"/>
    <w:rsid w:val="00536203"/>
    <w:rsid w:val="005D7E3E"/>
    <w:rsid w:val="0064500D"/>
    <w:rsid w:val="006627F0"/>
    <w:rsid w:val="00691DB9"/>
    <w:rsid w:val="006B6F66"/>
    <w:rsid w:val="006D0839"/>
    <w:rsid w:val="007154E1"/>
    <w:rsid w:val="007561EF"/>
    <w:rsid w:val="00774A21"/>
    <w:rsid w:val="00786A7A"/>
    <w:rsid w:val="007966FE"/>
    <w:rsid w:val="00907630"/>
    <w:rsid w:val="00935628"/>
    <w:rsid w:val="009B785F"/>
    <w:rsid w:val="009D0A34"/>
    <w:rsid w:val="009E4DDB"/>
    <w:rsid w:val="00A5613C"/>
    <w:rsid w:val="00A56509"/>
    <w:rsid w:val="00AC1760"/>
    <w:rsid w:val="00AD672D"/>
    <w:rsid w:val="00AE4727"/>
    <w:rsid w:val="00B265FB"/>
    <w:rsid w:val="00B775E1"/>
    <w:rsid w:val="00BA307D"/>
    <w:rsid w:val="00CA1A42"/>
    <w:rsid w:val="00CC6E05"/>
    <w:rsid w:val="00CE6666"/>
    <w:rsid w:val="00CF37AC"/>
    <w:rsid w:val="00D01879"/>
    <w:rsid w:val="00D02F89"/>
    <w:rsid w:val="00DA48AC"/>
    <w:rsid w:val="00DB6727"/>
    <w:rsid w:val="00DC3616"/>
    <w:rsid w:val="00E15871"/>
    <w:rsid w:val="00E32B26"/>
    <w:rsid w:val="00E33EA0"/>
    <w:rsid w:val="00E812EB"/>
    <w:rsid w:val="00EE761C"/>
    <w:rsid w:val="00F0604A"/>
    <w:rsid w:val="00F47F8D"/>
    <w:rsid w:val="00F63C1A"/>
    <w:rsid w:val="00FA2A03"/>
    <w:rsid w:val="00FA7163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3">
    <w:name w:val="heading 3"/>
    <w:basedOn w:val="a"/>
    <w:next w:val="a"/>
    <w:link w:val="30"/>
    <w:qFormat/>
    <w:rsid w:val="0006351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B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4E635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15871"/>
    <w:pPr>
      <w:spacing w:after="0" w:line="240" w:lineRule="auto"/>
      <w:ind w:firstLine="720"/>
    </w:pPr>
    <w:rPr>
      <w:rFonts w:ascii="Times New Roman" w:hAnsi="Times New Roman" w:cs="Times New Roman"/>
      <w:color w:val="000000"/>
      <w:sz w:val="21"/>
      <w:szCs w:val="21"/>
      <w:lang w:val="ru-RU" w:eastAsia="ru-RU"/>
    </w:rPr>
  </w:style>
  <w:style w:type="paragraph" w:customStyle="1" w:styleId="noindent">
    <w:name w:val="noindent"/>
    <w:basedOn w:val="a"/>
    <w:rsid w:val="003549F9"/>
    <w:pPr>
      <w:spacing w:after="0" w:line="240" w:lineRule="auto"/>
    </w:pPr>
    <w:rPr>
      <w:rFonts w:ascii="Times New Roman" w:hAnsi="Times New Roman" w:cs="Times New Roman"/>
      <w:color w:val="000000"/>
      <w:sz w:val="21"/>
      <w:szCs w:val="21"/>
      <w:lang w:val="ru-RU" w:eastAsia="ru-RU"/>
    </w:rPr>
  </w:style>
  <w:style w:type="paragraph" w:styleId="2">
    <w:name w:val="Body Text 2"/>
    <w:basedOn w:val="a"/>
    <w:link w:val="20"/>
    <w:rsid w:val="00002C51"/>
    <w:pPr>
      <w:spacing w:after="0" w:line="240" w:lineRule="auto"/>
    </w:pPr>
    <w:rPr>
      <w:rFonts w:ascii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02C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35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924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4924A3"/>
  </w:style>
  <w:style w:type="paragraph" w:styleId="a9">
    <w:name w:val="Body Text Indent"/>
    <w:basedOn w:val="a"/>
    <w:link w:val="aa"/>
    <w:uiPriority w:val="99"/>
    <w:semiHidden/>
    <w:unhideWhenUsed/>
    <w:rsid w:val="00A565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6509"/>
    <w:rPr>
      <w:rFonts w:ascii="Cambria" w:eastAsia="Times New Roman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3">
    <w:name w:val="heading 3"/>
    <w:basedOn w:val="a"/>
    <w:next w:val="a"/>
    <w:link w:val="30"/>
    <w:qFormat/>
    <w:rsid w:val="0006351C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3B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4E635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15871"/>
    <w:pPr>
      <w:spacing w:after="0" w:line="240" w:lineRule="auto"/>
      <w:ind w:firstLine="720"/>
    </w:pPr>
    <w:rPr>
      <w:rFonts w:ascii="Times New Roman" w:hAnsi="Times New Roman" w:cs="Times New Roman"/>
      <w:color w:val="000000"/>
      <w:sz w:val="21"/>
      <w:szCs w:val="21"/>
      <w:lang w:val="ru-RU" w:eastAsia="ru-RU"/>
    </w:rPr>
  </w:style>
  <w:style w:type="paragraph" w:customStyle="1" w:styleId="noindent">
    <w:name w:val="noindent"/>
    <w:basedOn w:val="a"/>
    <w:rsid w:val="003549F9"/>
    <w:pPr>
      <w:spacing w:after="0" w:line="240" w:lineRule="auto"/>
    </w:pPr>
    <w:rPr>
      <w:rFonts w:ascii="Times New Roman" w:hAnsi="Times New Roman" w:cs="Times New Roman"/>
      <w:color w:val="000000"/>
      <w:sz w:val="21"/>
      <w:szCs w:val="21"/>
      <w:lang w:val="ru-RU" w:eastAsia="ru-RU"/>
    </w:rPr>
  </w:style>
  <w:style w:type="paragraph" w:styleId="2">
    <w:name w:val="Body Text 2"/>
    <w:basedOn w:val="a"/>
    <w:link w:val="20"/>
    <w:rsid w:val="00002C51"/>
    <w:pPr>
      <w:spacing w:after="0" w:line="240" w:lineRule="auto"/>
    </w:pPr>
    <w:rPr>
      <w:rFonts w:ascii="Times New Roman" w:hAnsi="Times New Roman" w:cs="Times New Roman"/>
      <w:sz w:val="32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02C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35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924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">
    <w:name w:val="text"/>
    <w:rsid w:val="004924A3"/>
  </w:style>
  <w:style w:type="paragraph" w:styleId="a9">
    <w:name w:val="Body Text Indent"/>
    <w:basedOn w:val="a"/>
    <w:link w:val="aa"/>
    <w:uiPriority w:val="99"/>
    <w:semiHidden/>
    <w:unhideWhenUsed/>
    <w:rsid w:val="00A565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56509"/>
    <w:rPr>
      <w:rFonts w:ascii="Cambria" w:eastAsia="Times New Roman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A9BE-DD40-4CD2-9145-CC06BE1B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Кузнецова Елизавета Сергеевна</cp:lastModifiedBy>
  <cp:revision>11</cp:revision>
  <cp:lastPrinted>2016-02-25T07:30:00Z</cp:lastPrinted>
  <dcterms:created xsi:type="dcterms:W3CDTF">2016-01-12T12:33:00Z</dcterms:created>
  <dcterms:modified xsi:type="dcterms:W3CDTF">2016-02-25T11:11:00Z</dcterms:modified>
</cp:coreProperties>
</file>