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
        <w:tblW w:w="0" w:type="auto"/>
        <w:tblLook w:val="01E0" w:firstRow="1" w:lastRow="1" w:firstColumn="1" w:lastColumn="1" w:noHBand="0" w:noVBand="0"/>
      </w:tblPr>
      <w:tblGrid>
        <w:gridCol w:w="4437"/>
      </w:tblGrid>
      <w:tr w:rsidR="00A529A7" w:rsidRPr="00AD452A" w:rsidTr="001C42B7">
        <w:trPr>
          <w:trHeight w:val="1295"/>
        </w:trPr>
        <w:tc>
          <w:tcPr>
            <w:tcW w:w="4437" w:type="dxa"/>
          </w:tcPr>
          <w:p w:rsidR="00A529A7" w:rsidRDefault="005A0A58" w:rsidP="001C42B7">
            <w:pPr>
              <w:jc w:val="center"/>
              <w:rPr>
                <w:sz w:val="26"/>
                <w:szCs w:val="26"/>
              </w:rPr>
            </w:pPr>
            <w:bookmarkStart w:id="0" w:name="_GoBack"/>
            <w:bookmarkEnd w:id="0"/>
            <w:r>
              <w:rPr>
                <w:sz w:val="26"/>
                <w:szCs w:val="26"/>
              </w:rPr>
              <w:t>№ 33918-СШ/Д26и от 09.11.2016</w:t>
            </w:r>
          </w:p>
          <w:p w:rsidR="000137FC" w:rsidRDefault="000137FC" w:rsidP="001C42B7">
            <w:pPr>
              <w:jc w:val="center"/>
              <w:rPr>
                <w:sz w:val="26"/>
                <w:szCs w:val="26"/>
              </w:rPr>
            </w:pPr>
          </w:p>
          <w:p w:rsidR="000137FC" w:rsidRPr="00AD452A" w:rsidRDefault="000137FC" w:rsidP="001C42B7">
            <w:pPr>
              <w:jc w:val="center"/>
              <w:rPr>
                <w:sz w:val="26"/>
                <w:szCs w:val="26"/>
              </w:rPr>
            </w:pPr>
          </w:p>
          <w:p w:rsidR="00A529A7" w:rsidRPr="00AD452A" w:rsidRDefault="00A529A7" w:rsidP="001C42B7">
            <w:pPr>
              <w:jc w:val="center"/>
              <w:rPr>
                <w:sz w:val="26"/>
                <w:szCs w:val="26"/>
              </w:rPr>
            </w:pPr>
          </w:p>
          <w:p w:rsidR="00A529A7" w:rsidRPr="00AD452A" w:rsidRDefault="00A529A7" w:rsidP="001C42B7">
            <w:pPr>
              <w:jc w:val="center"/>
              <w:rPr>
                <w:sz w:val="26"/>
                <w:szCs w:val="26"/>
              </w:rPr>
            </w:pPr>
          </w:p>
        </w:tc>
      </w:tr>
      <w:tr w:rsidR="00A529A7" w:rsidRPr="00AD452A" w:rsidTr="001C42B7">
        <w:tc>
          <w:tcPr>
            <w:tcW w:w="4437" w:type="dxa"/>
          </w:tcPr>
          <w:p w:rsidR="00A529A7" w:rsidRPr="00AD452A" w:rsidRDefault="00A529A7" w:rsidP="001C42B7">
            <w:pPr>
              <w:jc w:val="center"/>
              <w:rPr>
                <w:sz w:val="26"/>
                <w:szCs w:val="26"/>
              </w:rPr>
            </w:pPr>
          </w:p>
        </w:tc>
      </w:tr>
    </w:tbl>
    <w:p w:rsidR="00A529A7" w:rsidRPr="00AD452A" w:rsidRDefault="00A529A7" w:rsidP="00A529A7">
      <w:pPr>
        <w:jc w:val="both"/>
        <w:rPr>
          <w:sz w:val="26"/>
          <w:szCs w:val="26"/>
        </w:rPr>
      </w:pPr>
    </w:p>
    <w:p w:rsidR="00A529A7" w:rsidRPr="00AD452A" w:rsidRDefault="00A529A7" w:rsidP="00A529A7">
      <w:pPr>
        <w:jc w:val="both"/>
        <w:rPr>
          <w:sz w:val="26"/>
          <w:szCs w:val="26"/>
        </w:rPr>
      </w:pPr>
    </w:p>
    <w:p w:rsidR="00A529A7" w:rsidRPr="00AD452A" w:rsidRDefault="00A529A7" w:rsidP="00A529A7">
      <w:pPr>
        <w:jc w:val="both"/>
        <w:rPr>
          <w:sz w:val="26"/>
          <w:szCs w:val="26"/>
        </w:rPr>
      </w:pPr>
    </w:p>
    <w:p w:rsidR="00A529A7" w:rsidRPr="00AD452A" w:rsidRDefault="00A529A7" w:rsidP="00A529A7">
      <w:pPr>
        <w:jc w:val="both"/>
        <w:rPr>
          <w:sz w:val="26"/>
          <w:szCs w:val="26"/>
        </w:rPr>
      </w:pPr>
    </w:p>
    <w:p w:rsidR="00A529A7" w:rsidRPr="00AD452A" w:rsidRDefault="00A529A7" w:rsidP="00A529A7">
      <w:pPr>
        <w:jc w:val="both"/>
        <w:rPr>
          <w:sz w:val="26"/>
          <w:szCs w:val="26"/>
        </w:rPr>
      </w:pPr>
    </w:p>
    <w:p w:rsidR="00A529A7" w:rsidRDefault="00A529A7" w:rsidP="00A529A7">
      <w:pPr>
        <w:jc w:val="both"/>
        <w:rPr>
          <w:sz w:val="26"/>
          <w:szCs w:val="26"/>
        </w:rPr>
      </w:pPr>
    </w:p>
    <w:p w:rsidR="00B879F2" w:rsidRDefault="00B879F2" w:rsidP="00A529A7">
      <w:pPr>
        <w:jc w:val="both"/>
        <w:rPr>
          <w:sz w:val="26"/>
          <w:szCs w:val="26"/>
        </w:rPr>
      </w:pPr>
    </w:p>
    <w:p w:rsidR="00B879F2" w:rsidRPr="00AD452A" w:rsidRDefault="00B879F2" w:rsidP="00A529A7">
      <w:pPr>
        <w:jc w:val="both"/>
        <w:rPr>
          <w:sz w:val="26"/>
          <w:szCs w:val="26"/>
        </w:rPr>
      </w:pPr>
    </w:p>
    <w:p w:rsidR="00A529A7" w:rsidRPr="00AD452A" w:rsidRDefault="00A529A7" w:rsidP="00A529A7">
      <w:pPr>
        <w:jc w:val="both"/>
        <w:rPr>
          <w:sz w:val="26"/>
          <w:szCs w:val="26"/>
        </w:rPr>
      </w:pPr>
    </w:p>
    <w:p w:rsidR="00A529A7" w:rsidRPr="00AD452A" w:rsidRDefault="00A529A7" w:rsidP="00A529A7">
      <w:pPr>
        <w:jc w:val="both"/>
        <w:rPr>
          <w:sz w:val="26"/>
          <w:szCs w:val="26"/>
        </w:rPr>
      </w:pPr>
    </w:p>
    <w:p w:rsidR="00B13B3E" w:rsidRPr="00AD452A" w:rsidRDefault="00B13B3E" w:rsidP="00A529A7">
      <w:pPr>
        <w:jc w:val="both"/>
        <w:rPr>
          <w:sz w:val="26"/>
          <w:szCs w:val="26"/>
        </w:rPr>
      </w:pPr>
    </w:p>
    <w:p w:rsidR="00B13B3E" w:rsidRDefault="00B13B3E" w:rsidP="00A529A7">
      <w:pPr>
        <w:jc w:val="both"/>
        <w:rPr>
          <w:sz w:val="26"/>
          <w:szCs w:val="26"/>
        </w:rPr>
      </w:pPr>
    </w:p>
    <w:p w:rsidR="00F4745D" w:rsidRPr="00AD452A" w:rsidRDefault="00F4745D" w:rsidP="00A529A7">
      <w:pPr>
        <w:jc w:val="both"/>
        <w:rPr>
          <w:sz w:val="26"/>
          <w:szCs w:val="26"/>
        </w:rPr>
      </w:pPr>
    </w:p>
    <w:p w:rsidR="00A529A7" w:rsidRPr="00AD452A" w:rsidRDefault="00A529A7" w:rsidP="00A529A7">
      <w:pPr>
        <w:spacing w:line="360" w:lineRule="auto"/>
        <w:jc w:val="center"/>
        <w:rPr>
          <w:sz w:val="26"/>
          <w:szCs w:val="26"/>
        </w:rPr>
      </w:pPr>
      <w:r w:rsidRPr="00AD452A">
        <w:rPr>
          <w:sz w:val="26"/>
          <w:szCs w:val="26"/>
        </w:rPr>
        <w:t xml:space="preserve">ЗАКЛЮЧЕНИЕ </w:t>
      </w:r>
    </w:p>
    <w:p w:rsidR="00A529A7" w:rsidRPr="00AD452A" w:rsidRDefault="00A529A7" w:rsidP="00A529A7">
      <w:pPr>
        <w:jc w:val="center"/>
        <w:rPr>
          <w:sz w:val="26"/>
          <w:szCs w:val="26"/>
        </w:rPr>
      </w:pPr>
      <w:r w:rsidRPr="00AD452A">
        <w:rPr>
          <w:sz w:val="26"/>
          <w:szCs w:val="26"/>
        </w:rPr>
        <w:t>об оценке регулирующего воздействия</w:t>
      </w:r>
    </w:p>
    <w:p w:rsidR="00F12BA4" w:rsidRPr="00AD452A" w:rsidRDefault="00A529A7" w:rsidP="0090466C">
      <w:pPr>
        <w:jc w:val="center"/>
        <w:rPr>
          <w:sz w:val="26"/>
          <w:szCs w:val="26"/>
        </w:rPr>
      </w:pPr>
      <w:r w:rsidRPr="00AD452A">
        <w:rPr>
          <w:sz w:val="26"/>
          <w:szCs w:val="26"/>
        </w:rPr>
        <w:t xml:space="preserve">на </w:t>
      </w:r>
      <w:r w:rsidR="00F12BA4" w:rsidRPr="00F12BA4">
        <w:rPr>
          <w:sz w:val="26"/>
          <w:szCs w:val="26"/>
        </w:rPr>
        <w:t xml:space="preserve">проект </w:t>
      </w:r>
      <w:r w:rsidR="00AA11E5">
        <w:rPr>
          <w:sz w:val="26"/>
          <w:szCs w:val="26"/>
        </w:rPr>
        <w:t>федерального закона</w:t>
      </w:r>
      <w:r w:rsidR="00DD655F" w:rsidRPr="00DD655F">
        <w:rPr>
          <w:sz w:val="26"/>
          <w:szCs w:val="26"/>
        </w:rPr>
        <w:t xml:space="preserve"> </w:t>
      </w:r>
      <w:r w:rsidR="00DD655F">
        <w:rPr>
          <w:sz w:val="26"/>
          <w:szCs w:val="26"/>
        </w:rPr>
        <w:br/>
      </w:r>
      <w:r w:rsidR="00DD655F" w:rsidRPr="00DD655F">
        <w:rPr>
          <w:sz w:val="26"/>
          <w:szCs w:val="26"/>
        </w:rPr>
        <w:t xml:space="preserve">«О внесении изменений в </w:t>
      </w:r>
      <w:r w:rsidR="00AA11E5">
        <w:rPr>
          <w:sz w:val="26"/>
          <w:szCs w:val="26"/>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w:t>
      </w:r>
    </w:p>
    <w:p w:rsidR="00D165D5" w:rsidRDefault="00D165D5" w:rsidP="00D165D5"/>
    <w:p w:rsidR="00AC6383" w:rsidRDefault="002024AA" w:rsidP="00DD655F">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sidR="002B4DB1">
        <w:rPr>
          <w:sz w:val="26"/>
          <w:szCs w:val="26"/>
          <w:lang w:val="en-US"/>
        </w:rPr>
        <w:t>I</w:t>
      </w:r>
      <w:r w:rsidRPr="002024AA">
        <w:rPr>
          <w:sz w:val="26"/>
          <w:szCs w:val="26"/>
        </w:rPr>
        <w:t xml:space="preserve">V </w:t>
      </w:r>
      <w:hyperlink r:id="rId8"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sidR="00AC6383">
        <w:rPr>
          <w:sz w:val="26"/>
          <w:szCs w:val="26"/>
        </w:rPr>
        <w:t xml:space="preserve"> </w:t>
      </w:r>
      <w:r w:rsidRPr="002024AA">
        <w:rPr>
          <w:sz w:val="26"/>
          <w:szCs w:val="26"/>
        </w:rPr>
        <w:t xml:space="preserve">оценки </w:t>
      </w:r>
      <w:r w:rsidR="00AC6383">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воздействия), рассмотрело проект</w:t>
      </w:r>
      <w:r>
        <w:rPr>
          <w:sz w:val="26"/>
          <w:szCs w:val="26"/>
        </w:rPr>
        <w:t xml:space="preserve"> </w:t>
      </w:r>
      <w:r w:rsidR="00AA11E5">
        <w:rPr>
          <w:sz w:val="26"/>
          <w:szCs w:val="26"/>
        </w:rPr>
        <w:t>федерального закона</w:t>
      </w:r>
      <w:r w:rsidR="000B1F48">
        <w:rPr>
          <w:sz w:val="26"/>
          <w:szCs w:val="26"/>
        </w:rPr>
        <w:t xml:space="preserve"> </w:t>
      </w:r>
      <w:r w:rsidR="00DD3126" w:rsidRPr="00DD3126">
        <w:rPr>
          <w:sz w:val="26"/>
          <w:szCs w:val="26"/>
        </w:rPr>
        <w:t>«</w:t>
      </w:r>
      <w:r w:rsidR="00AA11E5" w:rsidRPr="00AA11E5">
        <w:rPr>
          <w:sz w:val="26"/>
          <w:szCs w:val="26"/>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w:t>
      </w:r>
      <w:r w:rsidR="00DD3126" w:rsidRPr="00DD3126">
        <w:rPr>
          <w:sz w:val="26"/>
          <w:szCs w:val="26"/>
        </w:rPr>
        <w:t>»</w:t>
      </w:r>
      <w:r w:rsidR="00AD4508" w:rsidRPr="00AD452A">
        <w:rPr>
          <w:sz w:val="26"/>
          <w:szCs w:val="26"/>
        </w:rPr>
        <w:t xml:space="preserve"> </w:t>
      </w:r>
      <w:r>
        <w:rPr>
          <w:sz w:val="26"/>
          <w:szCs w:val="26"/>
        </w:rPr>
        <w:t>(</w:t>
      </w:r>
      <w:r w:rsidRPr="002024AA">
        <w:rPr>
          <w:sz w:val="26"/>
          <w:szCs w:val="26"/>
        </w:rPr>
        <w:t xml:space="preserve">далее </w:t>
      </w:r>
      <w:r w:rsidR="00B8077C">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sidR="00AC6383">
        <w:rPr>
          <w:sz w:val="26"/>
          <w:szCs w:val="26"/>
        </w:rPr>
        <w:t xml:space="preserve"> </w:t>
      </w:r>
      <w:proofErr w:type="spellStart"/>
      <w:r w:rsidR="00AA11E5">
        <w:rPr>
          <w:sz w:val="26"/>
          <w:szCs w:val="26"/>
        </w:rPr>
        <w:t>Роспотребнадзором</w:t>
      </w:r>
      <w:proofErr w:type="spellEnd"/>
      <w:r w:rsidR="0030345C">
        <w:rPr>
          <w:sz w:val="26"/>
          <w:szCs w:val="26"/>
        </w:rPr>
        <w:t xml:space="preserve"> </w:t>
      </w:r>
      <w:r w:rsidRPr="002024AA">
        <w:rPr>
          <w:sz w:val="26"/>
          <w:szCs w:val="26"/>
        </w:rPr>
        <w:t xml:space="preserve">(далее </w:t>
      </w:r>
      <w:r w:rsidR="00B8077C">
        <w:rPr>
          <w:sz w:val="26"/>
          <w:szCs w:val="26"/>
        </w:rPr>
        <w:t>–</w:t>
      </w:r>
      <w:r w:rsidRPr="002024AA">
        <w:rPr>
          <w:sz w:val="26"/>
          <w:szCs w:val="26"/>
        </w:rPr>
        <w:t xml:space="preserve"> разработчик), и сообщает следующее.</w:t>
      </w:r>
    </w:p>
    <w:p w:rsidR="00AC6383" w:rsidRDefault="002024AA" w:rsidP="00DD655F">
      <w:pPr>
        <w:autoSpaceDE w:val="0"/>
        <w:autoSpaceDN w:val="0"/>
        <w:adjustRightInd w:val="0"/>
        <w:spacing w:line="348" w:lineRule="auto"/>
        <w:ind w:firstLine="709"/>
        <w:jc w:val="both"/>
        <w:rPr>
          <w:sz w:val="26"/>
          <w:szCs w:val="26"/>
        </w:rPr>
      </w:pPr>
      <w:r w:rsidRPr="002024AA">
        <w:rPr>
          <w:sz w:val="26"/>
          <w:szCs w:val="26"/>
        </w:rPr>
        <w:t>Проект</w:t>
      </w:r>
      <w:r w:rsidR="00AC6383">
        <w:rPr>
          <w:sz w:val="26"/>
          <w:szCs w:val="26"/>
        </w:rPr>
        <w:t xml:space="preserve"> </w:t>
      </w:r>
      <w:r w:rsidRPr="002024AA">
        <w:rPr>
          <w:sz w:val="26"/>
          <w:szCs w:val="26"/>
        </w:rPr>
        <w:t>акта</w:t>
      </w:r>
      <w:r w:rsidR="00AC6383">
        <w:rPr>
          <w:sz w:val="26"/>
          <w:szCs w:val="26"/>
        </w:rPr>
        <w:t xml:space="preserve"> </w:t>
      </w:r>
      <w:r w:rsidRPr="002024AA">
        <w:rPr>
          <w:sz w:val="26"/>
          <w:szCs w:val="26"/>
        </w:rPr>
        <w:t>направлен</w:t>
      </w:r>
      <w:r w:rsidR="00AC6383">
        <w:rPr>
          <w:sz w:val="26"/>
          <w:szCs w:val="26"/>
        </w:rPr>
        <w:t xml:space="preserve"> </w:t>
      </w:r>
      <w:r w:rsidRPr="002024AA">
        <w:rPr>
          <w:sz w:val="26"/>
          <w:szCs w:val="26"/>
        </w:rPr>
        <w:t>разработчиком</w:t>
      </w:r>
      <w:r w:rsidR="00AC6383">
        <w:rPr>
          <w:sz w:val="26"/>
          <w:szCs w:val="26"/>
        </w:rPr>
        <w:t xml:space="preserve"> </w:t>
      </w:r>
      <w:r w:rsidRPr="002024AA">
        <w:rPr>
          <w:sz w:val="26"/>
          <w:szCs w:val="26"/>
        </w:rPr>
        <w:t>для</w:t>
      </w:r>
      <w:r w:rsidR="00AC6383">
        <w:rPr>
          <w:sz w:val="26"/>
          <w:szCs w:val="26"/>
        </w:rPr>
        <w:t xml:space="preserve"> </w:t>
      </w:r>
      <w:r w:rsidRPr="002024AA">
        <w:rPr>
          <w:sz w:val="26"/>
          <w:szCs w:val="26"/>
        </w:rPr>
        <w:t>подготовки</w:t>
      </w:r>
      <w:r w:rsidR="00AC6383">
        <w:rPr>
          <w:sz w:val="26"/>
          <w:szCs w:val="26"/>
        </w:rPr>
        <w:t xml:space="preserve"> </w:t>
      </w:r>
      <w:r w:rsidRPr="002024AA">
        <w:rPr>
          <w:sz w:val="26"/>
          <w:szCs w:val="26"/>
        </w:rPr>
        <w:t>настоящего</w:t>
      </w:r>
      <w:r w:rsidR="00AC6383">
        <w:rPr>
          <w:sz w:val="26"/>
          <w:szCs w:val="26"/>
        </w:rPr>
        <w:t xml:space="preserve"> </w:t>
      </w:r>
      <w:r w:rsidRPr="002024AA">
        <w:rPr>
          <w:sz w:val="26"/>
          <w:szCs w:val="26"/>
        </w:rPr>
        <w:t xml:space="preserve">заключения </w:t>
      </w:r>
      <w:r w:rsidR="00DD3126">
        <w:rPr>
          <w:sz w:val="26"/>
          <w:szCs w:val="26"/>
        </w:rPr>
        <w:t>впервые</w:t>
      </w:r>
      <w:r w:rsidRPr="002024AA">
        <w:rPr>
          <w:sz w:val="26"/>
          <w:szCs w:val="26"/>
        </w:rPr>
        <w:t>.</w:t>
      </w:r>
    </w:p>
    <w:p w:rsidR="00DD3126" w:rsidRDefault="00DD3126" w:rsidP="00DD655F">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9" w:history="1">
        <w:r w:rsidRPr="002024AA">
          <w:rPr>
            <w:sz w:val="26"/>
            <w:szCs w:val="26"/>
          </w:rPr>
          <w:t>пунктами 9</w:t>
        </w:r>
      </w:hyperlink>
      <w:r w:rsidRPr="002024AA">
        <w:rPr>
          <w:sz w:val="26"/>
          <w:szCs w:val="26"/>
        </w:rPr>
        <w:t xml:space="preserve"> - </w:t>
      </w:r>
      <w:hyperlink r:id="rId10"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DD3126" w:rsidRDefault="00DD3126" w:rsidP="00DD655F">
      <w:pPr>
        <w:autoSpaceDE w:val="0"/>
        <w:autoSpaceDN w:val="0"/>
        <w:adjustRightInd w:val="0"/>
        <w:spacing w:line="348"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 xml:space="preserve">публичные обсуждения </w:t>
      </w:r>
      <w:r>
        <w:rPr>
          <w:sz w:val="26"/>
          <w:szCs w:val="26"/>
        </w:rPr>
        <w:t xml:space="preserve">проекта акта и сводного отчета в срок с </w:t>
      </w:r>
      <w:r w:rsidR="000B1F48">
        <w:rPr>
          <w:sz w:val="26"/>
          <w:szCs w:val="26"/>
        </w:rPr>
        <w:t>1</w:t>
      </w:r>
      <w:r w:rsidR="002A4978">
        <w:rPr>
          <w:sz w:val="26"/>
          <w:szCs w:val="26"/>
        </w:rPr>
        <w:t>1 августа</w:t>
      </w:r>
      <w:r w:rsidR="000B1F48">
        <w:rPr>
          <w:sz w:val="26"/>
          <w:szCs w:val="26"/>
        </w:rPr>
        <w:t xml:space="preserve"> по </w:t>
      </w:r>
      <w:r w:rsidR="002A4978">
        <w:rPr>
          <w:sz w:val="26"/>
          <w:szCs w:val="26"/>
        </w:rPr>
        <w:t>12 октября</w:t>
      </w:r>
      <w:r>
        <w:rPr>
          <w:sz w:val="26"/>
          <w:szCs w:val="26"/>
        </w:rPr>
        <w:t xml:space="preserve"> 201</w:t>
      </w:r>
      <w:r w:rsidR="0003512B">
        <w:rPr>
          <w:sz w:val="26"/>
          <w:szCs w:val="26"/>
        </w:rPr>
        <w:t>6</w:t>
      </w:r>
      <w:r>
        <w:rPr>
          <w:sz w:val="26"/>
          <w:szCs w:val="26"/>
        </w:rPr>
        <w:t xml:space="preserve"> г.</w:t>
      </w:r>
    </w:p>
    <w:p w:rsidR="00DD3126" w:rsidRDefault="00DD3126" w:rsidP="00DD655F">
      <w:pPr>
        <w:autoSpaceDE w:val="0"/>
        <w:autoSpaceDN w:val="0"/>
        <w:adjustRightInd w:val="0"/>
        <w:spacing w:line="348" w:lineRule="auto"/>
        <w:ind w:firstLine="709"/>
        <w:jc w:val="both"/>
        <w:rPr>
          <w:sz w:val="26"/>
          <w:szCs w:val="26"/>
        </w:rPr>
      </w:pPr>
      <w:r>
        <w:rPr>
          <w:sz w:val="26"/>
          <w:szCs w:val="26"/>
        </w:rPr>
        <w:lastRenderedPageBreak/>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проекта акта 02/0</w:t>
      </w:r>
      <w:r w:rsidR="00C3245B">
        <w:rPr>
          <w:sz w:val="26"/>
          <w:szCs w:val="26"/>
        </w:rPr>
        <w:t>4</w:t>
      </w:r>
      <w:r>
        <w:rPr>
          <w:sz w:val="26"/>
          <w:szCs w:val="26"/>
        </w:rPr>
        <w:t>/</w:t>
      </w:r>
      <w:r w:rsidR="003342F9">
        <w:rPr>
          <w:sz w:val="26"/>
          <w:szCs w:val="26"/>
        </w:rPr>
        <w:t>0</w:t>
      </w:r>
      <w:r w:rsidR="000B1F48">
        <w:rPr>
          <w:sz w:val="26"/>
          <w:szCs w:val="26"/>
        </w:rPr>
        <w:t>8</w:t>
      </w:r>
      <w:r>
        <w:rPr>
          <w:sz w:val="26"/>
          <w:szCs w:val="26"/>
        </w:rPr>
        <w:t>-1</w:t>
      </w:r>
      <w:r w:rsidR="003342F9">
        <w:rPr>
          <w:sz w:val="26"/>
          <w:szCs w:val="26"/>
        </w:rPr>
        <w:t>6</w:t>
      </w:r>
      <w:r>
        <w:rPr>
          <w:sz w:val="26"/>
          <w:szCs w:val="26"/>
        </w:rPr>
        <w:t>/000</w:t>
      </w:r>
      <w:r w:rsidR="00E9486B">
        <w:rPr>
          <w:sz w:val="26"/>
          <w:szCs w:val="26"/>
        </w:rPr>
        <w:t>5</w:t>
      </w:r>
      <w:r w:rsidR="00C3245B">
        <w:rPr>
          <w:sz w:val="26"/>
          <w:szCs w:val="26"/>
        </w:rPr>
        <w:t>2607</w:t>
      </w:r>
      <w:r>
        <w:rPr>
          <w:sz w:val="26"/>
          <w:szCs w:val="26"/>
        </w:rPr>
        <w:t>)</w:t>
      </w:r>
      <w:r w:rsidRPr="00D12F6A">
        <w:rPr>
          <w:sz w:val="26"/>
          <w:szCs w:val="26"/>
        </w:rPr>
        <w:t>.</w:t>
      </w:r>
      <w:r>
        <w:rPr>
          <w:sz w:val="26"/>
          <w:szCs w:val="26"/>
        </w:rPr>
        <w:t xml:space="preserve"> </w:t>
      </w:r>
      <w:r w:rsidR="00C3245B" w:rsidRPr="00C3245B">
        <w:rPr>
          <w:sz w:val="26"/>
          <w:szCs w:val="26"/>
        </w:rPr>
        <w:t>Разработчиком представлен</w:t>
      </w:r>
      <w:r w:rsidR="00C3245B">
        <w:rPr>
          <w:sz w:val="26"/>
          <w:szCs w:val="26"/>
        </w:rPr>
        <w:t>а сводка</w:t>
      </w:r>
      <w:r w:rsidR="00C3245B" w:rsidRPr="00C3245B">
        <w:rPr>
          <w:sz w:val="26"/>
          <w:szCs w:val="26"/>
        </w:rPr>
        <w:t xml:space="preserve"> предложений по итогам размещения текста проекта акта, в котор</w:t>
      </w:r>
      <w:r w:rsidR="00C3245B">
        <w:rPr>
          <w:sz w:val="26"/>
          <w:szCs w:val="26"/>
        </w:rPr>
        <w:t>ой</w:t>
      </w:r>
      <w:r w:rsidR="00C3245B" w:rsidRPr="00C3245B">
        <w:rPr>
          <w:sz w:val="26"/>
          <w:szCs w:val="26"/>
        </w:rPr>
        <w:t xml:space="preserve"> представлены сведения об учете или причинах отклонения представленных в рамках публичного обсуждения проекта акта замечаний и предложений.</w:t>
      </w:r>
    </w:p>
    <w:p w:rsidR="001013DD" w:rsidRDefault="001013DD" w:rsidP="001013DD">
      <w:pPr>
        <w:autoSpaceDE w:val="0"/>
        <w:autoSpaceDN w:val="0"/>
        <w:adjustRightInd w:val="0"/>
        <w:spacing w:line="348" w:lineRule="auto"/>
        <w:ind w:firstLine="709"/>
        <w:jc w:val="both"/>
        <w:rPr>
          <w:sz w:val="26"/>
          <w:szCs w:val="26"/>
        </w:rPr>
      </w:pPr>
      <w:r>
        <w:rPr>
          <w:sz w:val="26"/>
          <w:szCs w:val="26"/>
        </w:rPr>
        <w:t>В</w:t>
      </w:r>
      <w:r w:rsidRPr="001013DD">
        <w:rPr>
          <w:sz w:val="26"/>
          <w:szCs w:val="26"/>
        </w:rPr>
        <w:t xml:space="preserve">  ходе  подготовки настоящего  заключения  Минэкономразвития  России  были</w:t>
      </w:r>
      <w:r>
        <w:rPr>
          <w:sz w:val="26"/>
          <w:szCs w:val="26"/>
        </w:rPr>
        <w:t xml:space="preserve"> </w:t>
      </w:r>
      <w:r w:rsidRPr="001013DD">
        <w:rPr>
          <w:sz w:val="26"/>
          <w:szCs w:val="26"/>
        </w:rPr>
        <w:t>проведены публичные консультации в срок с</w:t>
      </w:r>
      <w:r>
        <w:rPr>
          <w:sz w:val="26"/>
          <w:szCs w:val="26"/>
        </w:rPr>
        <w:t xml:space="preserve"> 20 по 25 октября, по результатам которых поступили замечания и предложения от ННО «Российская парфюмерно-косметическая ассоциация», Ассоциации производителей парфюмерии, косметики, товаров бытовой химии и гигиены, а также АО «</w:t>
      </w:r>
      <w:proofErr w:type="spellStart"/>
      <w:r>
        <w:rPr>
          <w:sz w:val="26"/>
          <w:szCs w:val="26"/>
        </w:rPr>
        <w:t>Зарубежнефть</w:t>
      </w:r>
      <w:proofErr w:type="spellEnd"/>
      <w:r>
        <w:rPr>
          <w:sz w:val="26"/>
          <w:szCs w:val="26"/>
        </w:rPr>
        <w:t>»</w:t>
      </w:r>
      <w:r w:rsidR="00551595">
        <w:rPr>
          <w:sz w:val="26"/>
          <w:szCs w:val="26"/>
        </w:rPr>
        <w:t xml:space="preserve"> (справка прилагается)</w:t>
      </w:r>
      <w:r>
        <w:rPr>
          <w:sz w:val="26"/>
          <w:szCs w:val="26"/>
        </w:rPr>
        <w:t xml:space="preserve">.  </w:t>
      </w:r>
    </w:p>
    <w:p w:rsidR="001013DD" w:rsidRDefault="001013DD" w:rsidP="00DD655F">
      <w:pPr>
        <w:autoSpaceDE w:val="0"/>
        <w:autoSpaceDN w:val="0"/>
        <w:adjustRightInd w:val="0"/>
        <w:spacing w:line="348" w:lineRule="auto"/>
        <w:ind w:firstLine="709"/>
        <w:jc w:val="both"/>
        <w:rPr>
          <w:sz w:val="26"/>
          <w:szCs w:val="26"/>
        </w:rPr>
      </w:pPr>
      <w:r>
        <w:rPr>
          <w:sz w:val="26"/>
          <w:szCs w:val="26"/>
        </w:rPr>
        <w:t xml:space="preserve">Проектом акта проектируется установление запрета на производство и (или) оборот порошкообразной спиртосодержащей пищевой продукции. При этом определяется также понятие «порошкообразная спиртосодержащая продукция», </w:t>
      </w:r>
      <w:r w:rsidR="00551595">
        <w:rPr>
          <w:sz w:val="26"/>
          <w:szCs w:val="26"/>
        </w:rPr>
        <w:t xml:space="preserve">к которой </w:t>
      </w:r>
      <w:r>
        <w:rPr>
          <w:sz w:val="26"/>
          <w:szCs w:val="26"/>
        </w:rPr>
        <w:t>согласно проектируемым положениям относится «пищевая или непищевая продукция в виде этилового спирта в порошкообразном (капсулированном) состоянии с содержанием этилового спирта более 0,5 процента объема готовой продукции».</w:t>
      </w:r>
    </w:p>
    <w:p w:rsidR="00551595" w:rsidRDefault="00551595" w:rsidP="00551595">
      <w:pPr>
        <w:autoSpaceDE w:val="0"/>
        <w:autoSpaceDN w:val="0"/>
        <w:adjustRightInd w:val="0"/>
        <w:spacing w:line="348" w:lineRule="auto"/>
        <w:ind w:firstLine="709"/>
        <w:jc w:val="both"/>
        <w:rPr>
          <w:sz w:val="26"/>
          <w:szCs w:val="26"/>
        </w:rPr>
      </w:pPr>
      <w:r>
        <w:rPr>
          <w:sz w:val="26"/>
          <w:szCs w:val="26"/>
        </w:rPr>
        <w:t>Обращаем внимание на неопределенность понятия «этиловый спирт в порошкообразном (капсулированном) состоянии». Между тем под действие проекта акта подпадает производство парфюмерно-косметической продукции. По данным экспертов существует риск распространения проектируемого понятия «</w:t>
      </w:r>
      <w:r w:rsidRPr="00551595">
        <w:rPr>
          <w:sz w:val="26"/>
          <w:szCs w:val="26"/>
        </w:rPr>
        <w:t>порошкообразная спиртосодержащая продукция</w:t>
      </w:r>
      <w:r>
        <w:rPr>
          <w:sz w:val="26"/>
          <w:szCs w:val="26"/>
        </w:rPr>
        <w:t>»</w:t>
      </w:r>
      <w:r w:rsidRPr="00551595">
        <w:rPr>
          <w:sz w:val="26"/>
          <w:szCs w:val="26"/>
        </w:rPr>
        <w:t xml:space="preserve"> </w:t>
      </w:r>
      <w:r>
        <w:rPr>
          <w:sz w:val="26"/>
          <w:szCs w:val="26"/>
        </w:rPr>
        <w:t>на</w:t>
      </w:r>
      <w:r w:rsidRPr="00551595">
        <w:rPr>
          <w:sz w:val="26"/>
          <w:szCs w:val="26"/>
        </w:rPr>
        <w:t xml:space="preserve"> порошкообразн</w:t>
      </w:r>
      <w:r>
        <w:rPr>
          <w:sz w:val="26"/>
          <w:szCs w:val="26"/>
        </w:rPr>
        <w:t xml:space="preserve">ую </w:t>
      </w:r>
      <w:r w:rsidRPr="00551595">
        <w:rPr>
          <w:sz w:val="26"/>
          <w:szCs w:val="26"/>
        </w:rPr>
        <w:t>парфюмерно-косметическ</w:t>
      </w:r>
      <w:r>
        <w:rPr>
          <w:sz w:val="26"/>
          <w:szCs w:val="26"/>
        </w:rPr>
        <w:t>ую</w:t>
      </w:r>
      <w:r w:rsidRPr="00551595">
        <w:rPr>
          <w:sz w:val="26"/>
          <w:szCs w:val="26"/>
        </w:rPr>
        <w:t xml:space="preserve"> продукци</w:t>
      </w:r>
      <w:r>
        <w:rPr>
          <w:sz w:val="26"/>
          <w:szCs w:val="26"/>
        </w:rPr>
        <w:t>ю</w:t>
      </w:r>
      <w:r w:rsidRPr="00551595">
        <w:rPr>
          <w:sz w:val="26"/>
          <w:szCs w:val="26"/>
        </w:rPr>
        <w:t>, например, зубной порошок, пудра, румяна, сухие духи и т.п</w:t>
      </w:r>
      <w:r>
        <w:rPr>
          <w:sz w:val="26"/>
          <w:szCs w:val="26"/>
        </w:rPr>
        <w:t>., в</w:t>
      </w:r>
      <w:r w:rsidRPr="00551595">
        <w:rPr>
          <w:sz w:val="26"/>
          <w:szCs w:val="26"/>
        </w:rPr>
        <w:t xml:space="preserve"> состав </w:t>
      </w:r>
      <w:r>
        <w:rPr>
          <w:sz w:val="26"/>
          <w:szCs w:val="26"/>
        </w:rPr>
        <w:t>которой</w:t>
      </w:r>
      <w:r w:rsidRPr="00551595">
        <w:rPr>
          <w:sz w:val="26"/>
          <w:szCs w:val="26"/>
        </w:rPr>
        <w:t xml:space="preserve"> входит отдушка, представляющая</w:t>
      </w:r>
      <w:r>
        <w:rPr>
          <w:sz w:val="26"/>
          <w:szCs w:val="26"/>
        </w:rPr>
        <w:t xml:space="preserve"> собой </w:t>
      </w:r>
      <w:r w:rsidRPr="00551595">
        <w:rPr>
          <w:sz w:val="26"/>
          <w:szCs w:val="26"/>
        </w:rPr>
        <w:t>спиртовой раствор душистых веществ</w:t>
      </w:r>
      <w:r>
        <w:rPr>
          <w:sz w:val="26"/>
          <w:szCs w:val="26"/>
        </w:rPr>
        <w:t>, а также</w:t>
      </w:r>
      <w:r w:rsidRPr="00551595">
        <w:rPr>
          <w:sz w:val="26"/>
          <w:szCs w:val="26"/>
        </w:rPr>
        <w:t xml:space="preserve"> этиловый спирт, выполняющий дезинфицирующие, антиокислительные и другие функции. </w:t>
      </w:r>
    </w:p>
    <w:p w:rsidR="00A00C28" w:rsidRDefault="00A00C28" w:rsidP="00A00C28">
      <w:pPr>
        <w:autoSpaceDE w:val="0"/>
        <w:autoSpaceDN w:val="0"/>
        <w:adjustRightInd w:val="0"/>
        <w:spacing w:line="348" w:lineRule="auto"/>
        <w:ind w:firstLine="709"/>
        <w:jc w:val="both"/>
        <w:rPr>
          <w:sz w:val="26"/>
          <w:szCs w:val="26"/>
        </w:rPr>
      </w:pPr>
      <w:r>
        <w:rPr>
          <w:sz w:val="26"/>
          <w:szCs w:val="26"/>
        </w:rPr>
        <w:t>В настоящее время</w:t>
      </w:r>
      <w:r w:rsidR="007B27B8">
        <w:rPr>
          <w:sz w:val="26"/>
          <w:szCs w:val="26"/>
        </w:rPr>
        <w:t xml:space="preserve"> </w:t>
      </w:r>
      <w:r>
        <w:rPr>
          <w:sz w:val="26"/>
          <w:szCs w:val="26"/>
        </w:rPr>
        <w:t xml:space="preserve">на рассмотрении в Государственной Думе Федерального Собрания находится законопроект № 950362-6 «О внесении изменений в Федеральный закон «О государственном регулировании производства и оборота этилового спирта, </w:t>
      </w:r>
      <w:proofErr w:type="gramStart"/>
      <w:r>
        <w:rPr>
          <w:sz w:val="26"/>
          <w:szCs w:val="26"/>
        </w:rPr>
        <w:t>алкогольной  и</w:t>
      </w:r>
      <w:proofErr w:type="gramEnd"/>
      <w:r>
        <w:rPr>
          <w:sz w:val="26"/>
          <w:szCs w:val="26"/>
        </w:rPr>
        <w:t xml:space="preserve"> спиртосодержащей продукции и об ограничении потребления (распития) алкогольной продукции»</w:t>
      </w:r>
      <w:r w:rsidR="00E067F4">
        <w:rPr>
          <w:sz w:val="26"/>
          <w:szCs w:val="26"/>
        </w:rPr>
        <w:t xml:space="preserve"> (далее – законопроект </w:t>
      </w:r>
      <w:r w:rsidR="00E067F4" w:rsidRPr="00E067F4">
        <w:rPr>
          <w:sz w:val="26"/>
          <w:szCs w:val="26"/>
        </w:rPr>
        <w:t>№ 950362-6</w:t>
      </w:r>
      <w:r w:rsidR="00E067F4">
        <w:rPr>
          <w:sz w:val="26"/>
          <w:szCs w:val="26"/>
        </w:rPr>
        <w:t>)</w:t>
      </w:r>
      <w:r>
        <w:rPr>
          <w:sz w:val="26"/>
          <w:szCs w:val="26"/>
        </w:rPr>
        <w:t xml:space="preserve">, предусматривающий аналогичные проектируемым </w:t>
      </w:r>
      <w:proofErr w:type="spellStart"/>
      <w:r>
        <w:rPr>
          <w:sz w:val="26"/>
          <w:szCs w:val="26"/>
        </w:rPr>
        <w:t>Роспотребнадзором</w:t>
      </w:r>
      <w:proofErr w:type="spellEnd"/>
      <w:r>
        <w:rPr>
          <w:sz w:val="26"/>
          <w:szCs w:val="26"/>
        </w:rPr>
        <w:t xml:space="preserve"> нормы по установлению запрета на производство и оборот спиртосодержащей продукции в сухом виде. Представители экспертного сообщества, принявшие участие </w:t>
      </w:r>
      <w:r w:rsidR="00B33595">
        <w:rPr>
          <w:sz w:val="26"/>
          <w:szCs w:val="26"/>
        </w:rPr>
        <w:t>в</w:t>
      </w:r>
      <w:r>
        <w:rPr>
          <w:sz w:val="26"/>
          <w:szCs w:val="26"/>
        </w:rPr>
        <w:t xml:space="preserve"> публичных консультациях</w:t>
      </w:r>
      <w:r w:rsidR="00E067F4">
        <w:rPr>
          <w:sz w:val="26"/>
          <w:szCs w:val="26"/>
        </w:rPr>
        <w:t xml:space="preserve"> в рамках </w:t>
      </w:r>
      <w:r w:rsidR="00E067F4">
        <w:rPr>
          <w:sz w:val="26"/>
          <w:szCs w:val="26"/>
        </w:rPr>
        <w:lastRenderedPageBreak/>
        <w:t>подготовки настоящего заключения</w:t>
      </w:r>
      <w:r>
        <w:rPr>
          <w:sz w:val="26"/>
          <w:szCs w:val="26"/>
        </w:rPr>
        <w:t>, указывали на доработ</w:t>
      </w:r>
      <w:r w:rsidR="00B33595">
        <w:rPr>
          <w:sz w:val="26"/>
          <w:szCs w:val="26"/>
        </w:rPr>
        <w:t xml:space="preserve">анную </w:t>
      </w:r>
      <w:r w:rsidR="008A52EA">
        <w:rPr>
          <w:sz w:val="26"/>
          <w:szCs w:val="26"/>
        </w:rPr>
        <w:t xml:space="preserve">с учетом замечаний представителей субъектов предпринимательской деятельности </w:t>
      </w:r>
      <w:r w:rsidR="00B33595">
        <w:rPr>
          <w:sz w:val="26"/>
          <w:szCs w:val="26"/>
        </w:rPr>
        <w:t>редакцию</w:t>
      </w:r>
      <w:r w:rsidR="00E067F4">
        <w:rPr>
          <w:sz w:val="26"/>
          <w:szCs w:val="26"/>
        </w:rPr>
        <w:t xml:space="preserve"> определения</w:t>
      </w:r>
      <w:r w:rsidR="00B33595">
        <w:rPr>
          <w:sz w:val="26"/>
          <w:szCs w:val="26"/>
        </w:rPr>
        <w:t xml:space="preserve"> понятия</w:t>
      </w:r>
      <w:r w:rsidR="00E067F4">
        <w:rPr>
          <w:sz w:val="26"/>
          <w:szCs w:val="26"/>
        </w:rPr>
        <w:t xml:space="preserve"> «спиртосодержащая продукция в сухом виде», </w:t>
      </w:r>
      <w:proofErr w:type="gramStart"/>
      <w:r w:rsidR="00E067F4">
        <w:rPr>
          <w:sz w:val="26"/>
          <w:szCs w:val="26"/>
        </w:rPr>
        <w:t xml:space="preserve">предусмотренного </w:t>
      </w:r>
      <w:r>
        <w:rPr>
          <w:sz w:val="26"/>
          <w:szCs w:val="26"/>
        </w:rPr>
        <w:t xml:space="preserve"> </w:t>
      </w:r>
      <w:r w:rsidR="00E067F4" w:rsidRPr="00E067F4">
        <w:rPr>
          <w:sz w:val="26"/>
          <w:szCs w:val="26"/>
        </w:rPr>
        <w:t>законопроект</w:t>
      </w:r>
      <w:r w:rsidR="00E067F4">
        <w:rPr>
          <w:sz w:val="26"/>
          <w:szCs w:val="26"/>
        </w:rPr>
        <w:t>ом</w:t>
      </w:r>
      <w:proofErr w:type="gramEnd"/>
      <w:r w:rsidR="00E067F4" w:rsidRPr="00E067F4">
        <w:rPr>
          <w:sz w:val="26"/>
          <w:szCs w:val="26"/>
        </w:rPr>
        <w:t xml:space="preserve"> № 950362-6</w:t>
      </w:r>
      <w:r w:rsidR="008A52EA">
        <w:rPr>
          <w:sz w:val="26"/>
          <w:szCs w:val="26"/>
        </w:rPr>
        <w:t xml:space="preserve">. </w:t>
      </w:r>
    </w:p>
    <w:p w:rsidR="008A52EA" w:rsidRPr="00551595" w:rsidRDefault="008A52EA" w:rsidP="00A00C28">
      <w:pPr>
        <w:autoSpaceDE w:val="0"/>
        <w:autoSpaceDN w:val="0"/>
        <w:adjustRightInd w:val="0"/>
        <w:spacing w:line="348" w:lineRule="auto"/>
        <w:ind w:firstLine="709"/>
        <w:jc w:val="both"/>
        <w:rPr>
          <w:sz w:val="26"/>
          <w:szCs w:val="26"/>
        </w:rPr>
      </w:pPr>
      <w:r>
        <w:rPr>
          <w:sz w:val="26"/>
          <w:szCs w:val="26"/>
        </w:rPr>
        <w:t xml:space="preserve">В целях исключения неопределенности при определении запретительных мер считаем целесообразным принять во внимание указанное выше определение и представить проектируемый пункт 3.1 статьи 2 Федерального закона от 11 ноября 1995 г. № 171-ФЗ </w:t>
      </w:r>
      <w:r>
        <w:rPr>
          <w:sz w:val="26"/>
          <w:szCs w:val="26"/>
        </w:rPr>
        <w:br/>
        <w:t>«</w:t>
      </w:r>
      <w:r w:rsidRPr="008A52EA">
        <w:rPr>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6"/>
          <w:szCs w:val="26"/>
        </w:rPr>
        <w:t xml:space="preserve">» в следующей редакции: «порошкообразная пищевая продукция – пищевая или непищевая продукция в виде сухого вещества, предназначенного для растворения в жидкости для получения спиртного напитка или употребления в сухом виде, с содержанием этилового спирта более 0,5 процента объема готовой продукции». </w:t>
      </w:r>
    </w:p>
    <w:p w:rsidR="0074467D" w:rsidRDefault="00BF5658" w:rsidP="007B27B8">
      <w:pPr>
        <w:autoSpaceDE w:val="0"/>
        <w:autoSpaceDN w:val="0"/>
        <w:adjustRightInd w:val="0"/>
        <w:spacing w:line="348" w:lineRule="auto"/>
        <w:ind w:firstLine="709"/>
        <w:jc w:val="both"/>
        <w:rPr>
          <w:sz w:val="26"/>
          <w:szCs w:val="26"/>
        </w:rPr>
      </w:pPr>
      <w:r w:rsidRPr="00BF5658">
        <w:rPr>
          <w:sz w:val="26"/>
          <w:szCs w:val="26"/>
        </w:rPr>
        <w:t>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а также сделан вывод о</w:t>
      </w:r>
      <w:r>
        <w:rPr>
          <w:sz w:val="26"/>
          <w:szCs w:val="26"/>
        </w:rPr>
        <w:t>б</w:t>
      </w:r>
      <w:r w:rsidRPr="00BF5658">
        <w:rPr>
          <w:sz w:val="26"/>
          <w:szCs w:val="26"/>
        </w:rPr>
        <w:t xml:space="preserve"> </w:t>
      </w:r>
      <w:r>
        <w:rPr>
          <w:sz w:val="26"/>
          <w:szCs w:val="26"/>
        </w:rPr>
        <w:t>отсутствии</w:t>
      </w:r>
      <w:r w:rsidRPr="00BF5658">
        <w:rPr>
          <w:sz w:val="26"/>
          <w:szCs w:val="26"/>
        </w:rPr>
        <w:t xml:space="preserve"> </w:t>
      </w:r>
      <w:r w:rsidR="008A52EA">
        <w:rPr>
          <w:sz w:val="26"/>
          <w:szCs w:val="26"/>
        </w:rPr>
        <w:t xml:space="preserve">при учете указанного выше замечания </w:t>
      </w:r>
      <w:r w:rsidRPr="00BF5658">
        <w:rPr>
          <w:sz w:val="26"/>
          <w:szCs w:val="26"/>
        </w:rPr>
        <w:t>в проект</w:t>
      </w:r>
      <w:r>
        <w:rPr>
          <w:sz w:val="26"/>
          <w:szCs w:val="26"/>
        </w:rPr>
        <w:t xml:space="preserve">е </w:t>
      </w:r>
      <w:r w:rsidRPr="00BF5658">
        <w:rPr>
          <w:sz w:val="26"/>
          <w:szCs w:val="26"/>
        </w:rPr>
        <w:t>акт</w:t>
      </w:r>
      <w:r>
        <w:rPr>
          <w:sz w:val="26"/>
          <w:szCs w:val="26"/>
        </w:rPr>
        <w:t>а</w:t>
      </w:r>
      <w:r w:rsidRPr="00BF5658">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37713" w:rsidRDefault="00B8077C" w:rsidP="006457BA">
      <w:pPr>
        <w:autoSpaceDE w:val="0"/>
        <w:autoSpaceDN w:val="0"/>
        <w:adjustRightInd w:val="0"/>
        <w:spacing w:line="360" w:lineRule="auto"/>
        <w:ind w:firstLine="709"/>
        <w:jc w:val="both"/>
        <w:rPr>
          <w:sz w:val="26"/>
          <w:szCs w:val="26"/>
        </w:rPr>
      </w:pPr>
      <w:r>
        <w:rPr>
          <w:sz w:val="26"/>
          <w:szCs w:val="26"/>
        </w:rPr>
        <w:t>Приложение: на 3 л. в 1 экз.</w:t>
      </w:r>
    </w:p>
    <w:p w:rsidR="005A0A58" w:rsidRPr="005A0A58" w:rsidRDefault="005A0A58" w:rsidP="005A0A58">
      <w:pPr>
        <w:autoSpaceDE w:val="0"/>
        <w:autoSpaceDN w:val="0"/>
        <w:adjustRightInd w:val="0"/>
        <w:spacing w:line="360" w:lineRule="auto"/>
        <w:ind w:firstLine="709"/>
        <w:jc w:val="center"/>
        <w:rPr>
          <w:b/>
          <w:sz w:val="26"/>
          <w:szCs w:val="26"/>
        </w:rPr>
      </w:pPr>
      <w:r>
        <w:rPr>
          <w:sz w:val="26"/>
          <w:szCs w:val="26"/>
        </w:rPr>
        <w:br w:type="page"/>
      </w:r>
      <w:r w:rsidRPr="005A0A58">
        <w:rPr>
          <w:b/>
          <w:sz w:val="26"/>
          <w:szCs w:val="26"/>
        </w:rPr>
        <w:lastRenderedPageBreak/>
        <w:t>Справка о результатах публичных консультаций,</w:t>
      </w:r>
    </w:p>
    <w:p w:rsidR="005A0A58" w:rsidRPr="005A0A58" w:rsidRDefault="005A0A58" w:rsidP="005A0A58">
      <w:pPr>
        <w:autoSpaceDE w:val="0"/>
        <w:autoSpaceDN w:val="0"/>
        <w:adjustRightInd w:val="0"/>
        <w:spacing w:line="360" w:lineRule="auto"/>
        <w:ind w:firstLine="709"/>
        <w:jc w:val="center"/>
        <w:rPr>
          <w:b/>
          <w:sz w:val="26"/>
          <w:szCs w:val="26"/>
        </w:rPr>
      </w:pPr>
      <w:r w:rsidRPr="005A0A58">
        <w:rPr>
          <w:b/>
          <w:sz w:val="26"/>
          <w:szCs w:val="26"/>
        </w:rPr>
        <w:t>проведенных в рамках подготовки заключения об оценке регулирующего воздействия на проект федерального закона</w:t>
      </w:r>
    </w:p>
    <w:p w:rsidR="005A0A58" w:rsidRPr="005A0A58" w:rsidRDefault="005A0A58" w:rsidP="005A0A58">
      <w:pPr>
        <w:autoSpaceDE w:val="0"/>
        <w:autoSpaceDN w:val="0"/>
        <w:adjustRightInd w:val="0"/>
        <w:spacing w:line="360" w:lineRule="auto"/>
        <w:ind w:firstLine="709"/>
        <w:jc w:val="center"/>
        <w:rPr>
          <w:b/>
          <w:sz w:val="26"/>
          <w:szCs w:val="26"/>
        </w:rPr>
      </w:pPr>
      <w:r w:rsidRPr="005A0A58">
        <w:rPr>
          <w:b/>
          <w:sz w:val="26"/>
          <w:szCs w:val="26"/>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w:t>
      </w:r>
    </w:p>
    <w:p w:rsidR="005A0A58" w:rsidRPr="005A0A58" w:rsidRDefault="005A0A58" w:rsidP="005A0A58">
      <w:pPr>
        <w:autoSpaceDE w:val="0"/>
        <w:autoSpaceDN w:val="0"/>
        <w:adjustRightInd w:val="0"/>
        <w:spacing w:line="360" w:lineRule="auto"/>
        <w:ind w:firstLine="709"/>
        <w:jc w:val="both"/>
        <w:rPr>
          <w:sz w:val="26"/>
          <w:szCs w:val="26"/>
        </w:rPr>
      </w:pP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В рамках подготовки заключения об оценке регулирующего воздействия проект федерального закона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 (далее – проект акта) с 20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по 25 октября 2016 г. были проведены публичные консультации с представителями субъектов предпринимательской и иной деятельности, по результатам которых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АО «</w:t>
      </w:r>
      <w:proofErr w:type="spellStart"/>
      <w:r w:rsidRPr="005A0A58">
        <w:rPr>
          <w:sz w:val="26"/>
          <w:szCs w:val="26"/>
        </w:rPr>
        <w:t>НефтеХимСервис</w:t>
      </w:r>
      <w:proofErr w:type="spellEnd"/>
      <w:r w:rsidRPr="005A0A58">
        <w:rPr>
          <w:sz w:val="26"/>
          <w:szCs w:val="26"/>
        </w:rPr>
        <w:t>», ПАО «Нефтегазовая компания «</w:t>
      </w:r>
      <w:proofErr w:type="spellStart"/>
      <w:r w:rsidRPr="005A0A58">
        <w:rPr>
          <w:sz w:val="26"/>
          <w:szCs w:val="26"/>
        </w:rPr>
        <w:t>Русснефть</w:t>
      </w:r>
      <w:proofErr w:type="spellEnd"/>
      <w:r w:rsidRPr="005A0A58">
        <w:rPr>
          <w:sz w:val="26"/>
          <w:szCs w:val="26"/>
        </w:rPr>
        <w:t xml:space="preserve">»,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ФБУ «Нижегородский ЦСМ», ОАО «ТАИФ-НК», ПАО «Нижнекамскнефтехим»,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ООО «МИШЛЕН Русская компания по производству шин», АО «Мосгаз» указали на отсутствие предложений и замечаний ННО «Российская парфюмерно-косметическая ассоциация». Ассоциация производителей парфюмерии, косметики, товаров бытовой химии и гигиены,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АО «</w:t>
      </w:r>
      <w:proofErr w:type="spellStart"/>
      <w:r w:rsidRPr="005A0A58">
        <w:rPr>
          <w:sz w:val="26"/>
          <w:szCs w:val="26"/>
        </w:rPr>
        <w:t>Зарубежнефть</w:t>
      </w:r>
      <w:proofErr w:type="spellEnd"/>
      <w:r w:rsidRPr="005A0A58">
        <w:rPr>
          <w:sz w:val="26"/>
          <w:szCs w:val="26"/>
        </w:rPr>
        <w:t>» направили следующие предложения и замечания.</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Ассоциация производителей парфюмерии, косметики, товаров бытовой химии и гигиены, ННО «Российская парфюмерно-косметическая ассоциация»: «Как указано в паспорте законопроекта, он затрагивает следующие виды </w:t>
      </w:r>
      <w:proofErr w:type="gramStart"/>
      <w:r w:rsidRPr="005A0A58">
        <w:rPr>
          <w:sz w:val="26"/>
          <w:szCs w:val="26"/>
        </w:rPr>
        <w:t>экономической  деятельности</w:t>
      </w:r>
      <w:proofErr w:type="gramEnd"/>
      <w:r w:rsidRPr="005A0A58">
        <w:rPr>
          <w:sz w:val="26"/>
          <w:szCs w:val="26"/>
        </w:rPr>
        <w:t>: производство пищевых продуктов, включая напитки, и табака.</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Однако под определение порошкообразная спиртосодержащая </w:t>
      </w:r>
      <w:proofErr w:type="gramStart"/>
      <w:r w:rsidRPr="005A0A58">
        <w:rPr>
          <w:sz w:val="26"/>
          <w:szCs w:val="26"/>
        </w:rPr>
        <w:t>продукция  (</w:t>
      </w:r>
      <w:proofErr w:type="gramEnd"/>
      <w:r w:rsidRPr="005A0A58">
        <w:rPr>
          <w:sz w:val="26"/>
          <w:szCs w:val="26"/>
        </w:rPr>
        <w:t xml:space="preserve">пищевая или непищевая продукция в виде этилового спирта в порошкообразном (капсулированном) состоянии с содержанием этилового спирта более 0,5 процента объема готовой продукции) может попасть порошкообразная парфюмерно-косметическая продукция, например, </w:t>
      </w:r>
      <w:r w:rsidRPr="005A0A58">
        <w:rPr>
          <w:sz w:val="26"/>
          <w:szCs w:val="26"/>
        </w:rPr>
        <w:lastRenderedPageBreak/>
        <w:t xml:space="preserve">зубной порошок, пудра, румяна, сухие духи и т.п. В состав парфюмерно-косметической продукции входит отдушка, представляющая спиртовой раствор душистых веществ. В состав может входить этиловый спирт, выполняющий дезинфицирующие, антиокислительные и другие функции.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Кроме того, понятие «капсулированный этиловый спирт» недостаточно четко сформулировано, что также может привести к проблемам производителей порошкообразной парфюмерно-косметической продукции.</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На деятельность по обороту парфюмерно-косметической продукции, исходя из объема потребительской тары (упаковки) и классификации,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Однако производство косметической продукции регулируется Федеральным законом.</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В представленной редакции  законопроект может привести к запрету производства порошкообразной спиртосодержащей парфюмерно-косметической продукции.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В то же время в Государственной Думе находится на рассмотрении законопроект №950362-6, направленный на решение той же проблемы, но   содержащий другое определение:</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«спиртосодержащая продукция в сухом виде – пищевая или непищевая продукция в виде сухого вещества, предназначенного для растворения в жидкости для получения спиртного напитка или употребления в сухом виде, с содержанием этилового спирта более 0,5 процента объема готовой продукции».</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Порошкообразная парфюмерно-косметическая продукция не предназначена для растворения в жидкости, таким образом, она не попадает под предложенное в законопроекте определение.</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В представленной редакции  законопроект может привести к запрету производства порошкообразной спиртосодержащей парфюмерно-косметической продукции».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АО «</w:t>
      </w:r>
      <w:proofErr w:type="spellStart"/>
      <w:r w:rsidRPr="005A0A58">
        <w:rPr>
          <w:sz w:val="26"/>
          <w:szCs w:val="26"/>
        </w:rPr>
        <w:t>Зарубежнефть</w:t>
      </w:r>
      <w:proofErr w:type="spellEnd"/>
      <w:r w:rsidRPr="005A0A58">
        <w:rPr>
          <w:sz w:val="26"/>
          <w:szCs w:val="26"/>
        </w:rPr>
        <w:t xml:space="preserve">»: «Принятие законопроекта будет способствовать реализации задач, определенных в Доктрине продовольственной безопасности Российской Федерации, утвержденной Указом Президента Российской Федерации от 30 января 2010 года № 120, и Основах государственной политики Российской Федерации в области здорового питания населения на период до 2020 года, утвержденных распоряжение Правительства </w:t>
      </w:r>
      <w:r w:rsidRPr="005A0A58">
        <w:rPr>
          <w:sz w:val="26"/>
          <w:szCs w:val="26"/>
        </w:rPr>
        <w:lastRenderedPageBreak/>
        <w:t>Российской Федерации от 25 октября 2010 года № 1873-р, связанных с предотвращением угроз здоровью и безопасности людей, в том числе за счет пресечения производства, ввоза и реализации на территории Российской Федерации некачественной и опасной пищевой продукции, предупреждения заболеваний (отравлений), связанных с употреблением такой продукции, защите потребителей, общественной безопасности и другим общественным интересам.</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Вместе с тем, полагаю, что предлагаемая (вводимая) редакция статьи 2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нуждается в изменении:</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Редакция законопроекта.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Статью 2 дополнить пунктом 3.1 следующего содержания:</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«3.1) порошкообразная спиртосодержащая продукция – пищевая или непищевая продукция в виде этилового спирта состоянии с содержанием этилового спирта более 0,5 процента объема готовой продукции</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Предлагаемая редакция. </w:t>
      </w:r>
    </w:p>
    <w:p w:rsidR="005A0A58" w:rsidRPr="005A0A58" w:rsidRDefault="005A0A58" w:rsidP="005A0A58">
      <w:pPr>
        <w:autoSpaceDE w:val="0"/>
        <w:autoSpaceDN w:val="0"/>
        <w:adjustRightInd w:val="0"/>
        <w:spacing w:line="360" w:lineRule="auto"/>
        <w:ind w:firstLine="709"/>
        <w:jc w:val="both"/>
        <w:rPr>
          <w:sz w:val="26"/>
          <w:szCs w:val="26"/>
        </w:rPr>
      </w:pPr>
      <w:r w:rsidRPr="005A0A58">
        <w:rPr>
          <w:sz w:val="26"/>
          <w:szCs w:val="26"/>
        </w:rPr>
        <w:t>Учитывая, что с 1 января 2017 года статья 2 дополняется новыми подпунктами 3.1 и 3.2. (ФЗ от 03.07.2016 N 261-ФЗ Статью 2 дополнить пунктом 3.3 следующего содержания:</w:t>
      </w:r>
    </w:p>
    <w:p w:rsidR="005A0A58" w:rsidRDefault="005A0A58" w:rsidP="005A0A58">
      <w:pPr>
        <w:autoSpaceDE w:val="0"/>
        <w:autoSpaceDN w:val="0"/>
        <w:adjustRightInd w:val="0"/>
        <w:spacing w:line="360" w:lineRule="auto"/>
        <w:ind w:firstLine="709"/>
        <w:jc w:val="both"/>
        <w:rPr>
          <w:sz w:val="26"/>
          <w:szCs w:val="26"/>
        </w:rPr>
      </w:pPr>
      <w:r w:rsidRPr="005A0A58">
        <w:rPr>
          <w:sz w:val="26"/>
          <w:szCs w:val="26"/>
        </w:rPr>
        <w:t xml:space="preserve">«3.1.) порошкообразная спиртосодержащая продукция – пищевая или непищевая продукция в виде сухого вещества </w:t>
      </w:r>
      <w:proofErr w:type="gramStart"/>
      <w:r w:rsidRPr="005A0A58">
        <w:rPr>
          <w:sz w:val="26"/>
          <w:szCs w:val="26"/>
        </w:rPr>
        <w:t>( в</w:t>
      </w:r>
      <w:proofErr w:type="gramEnd"/>
      <w:r w:rsidRPr="005A0A58">
        <w:rPr>
          <w:sz w:val="26"/>
          <w:szCs w:val="26"/>
        </w:rPr>
        <w:t xml:space="preserve"> капсулированном состоянии), предназначенного для растворения в жидкости для получения спиртного напитка или употребления в сухом виде, с содержанием этилового спирта более 0,5 процента объема готовой продукции».</w:t>
      </w:r>
    </w:p>
    <w:sectPr w:rsidR="005A0A58" w:rsidSect="00B8077C">
      <w:headerReference w:type="even" r:id="rId11"/>
      <w:headerReference w:type="default" r:id="rId12"/>
      <w:footerReference w:type="even" r:id="rId13"/>
      <w:pgSz w:w="11906" w:h="16838"/>
      <w:pgMar w:top="1134" w:right="567" w:bottom="1134" w:left="1134"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1B" w:rsidRDefault="009E351B">
      <w:r>
        <w:separator/>
      </w:r>
    </w:p>
  </w:endnote>
  <w:endnote w:type="continuationSeparator" w:id="0">
    <w:p w:rsidR="009E351B" w:rsidRDefault="009E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1B" w:rsidRDefault="009E351B">
      <w:r>
        <w:separator/>
      </w:r>
    </w:p>
  </w:footnote>
  <w:footnote w:type="continuationSeparator" w:id="0">
    <w:p w:rsidR="009E351B" w:rsidRDefault="009E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51C0">
      <w:rPr>
        <w:rStyle w:val="a5"/>
        <w:noProof/>
      </w:rPr>
      <w:t>2</w:t>
    </w:r>
    <w:r>
      <w:rPr>
        <w:rStyle w:val="a5"/>
      </w:rPr>
      <w:fldChar w:fldCharType="end"/>
    </w:r>
  </w:p>
  <w:p w:rsidR="00AF283E" w:rsidRDefault="00AF2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CD7BAC"/>
    <w:multiLevelType w:val="hybridMultilevel"/>
    <w:tmpl w:val="6EDECB7E"/>
    <w:lvl w:ilvl="0" w:tplc="FFAE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8"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5"/>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4E99"/>
    <w:rsid w:val="00013010"/>
    <w:rsid w:val="000137FC"/>
    <w:rsid w:val="00013F6C"/>
    <w:rsid w:val="00016A3C"/>
    <w:rsid w:val="0002193D"/>
    <w:rsid w:val="000252D8"/>
    <w:rsid w:val="00026145"/>
    <w:rsid w:val="0003512B"/>
    <w:rsid w:val="00040939"/>
    <w:rsid w:val="00041B73"/>
    <w:rsid w:val="00044C7E"/>
    <w:rsid w:val="000573ED"/>
    <w:rsid w:val="0006527C"/>
    <w:rsid w:val="0006754A"/>
    <w:rsid w:val="00071618"/>
    <w:rsid w:val="0007695A"/>
    <w:rsid w:val="00091224"/>
    <w:rsid w:val="00093394"/>
    <w:rsid w:val="000B1F48"/>
    <w:rsid w:val="000B6DFF"/>
    <w:rsid w:val="000B75B4"/>
    <w:rsid w:val="000D181C"/>
    <w:rsid w:val="000D2811"/>
    <w:rsid w:val="000D5EC2"/>
    <w:rsid w:val="000D7DD0"/>
    <w:rsid w:val="000E0C13"/>
    <w:rsid w:val="000F0E7B"/>
    <w:rsid w:val="000F3410"/>
    <w:rsid w:val="001013DD"/>
    <w:rsid w:val="0011268F"/>
    <w:rsid w:val="00114583"/>
    <w:rsid w:val="00115101"/>
    <w:rsid w:val="00122FC5"/>
    <w:rsid w:val="00140372"/>
    <w:rsid w:val="00141092"/>
    <w:rsid w:val="00153AC0"/>
    <w:rsid w:val="00154891"/>
    <w:rsid w:val="0015559E"/>
    <w:rsid w:val="001568F4"/>
    <w:rsid w:val="00156BD5"/>
    <w:rsid w:val="0017039C"/>
    <w:rsid w:val="00193610"/>
    <w:rsid w:val="0019578B"/>
    <w:rsid w:val="001A1745"/>
    <w:rsid w:val="001B0331"/>
    <w:rsid w:val="001C42B7"/>
    <w:rsid w:val="001D081F"/>
    <w:rsid w:val="001D7B08"/>
    <w:rsid w:val="001E12E4"/>
    <w:rsid w:val="001F36A6"/>
    <w:rsid w:val="001F61D9"/>
    <w:rsid w:val="002024AA"/>
    <w:rsid w:val="00213820"/>
    <w:rsid w:val="00216F25"/>
    <w:rsid w:val="002175FF"/>
    <w:rsid w:val="00217B3F"/>
    <w:rsid w:val="00225561"/>
    <w:rsid w:val="002267CF"/>
    <w:rsid w:val="00231444"/>
    <w:rsid w:val="00241113"/>
    <w:rsid w:val="002501CC"/>
    <w:rsid w:val="00253E19"/>
    <w:rsid w:val="002616D4"/>
    <w:rsid w:val="00275B43"/>
    <w:rsid w:val="002766E9"/>
    <w:rsid w:val="0028216B"/>
    <w:rsid w:val="00295011"/>
    <w:rsid w:val="002A4978"/>
    <w:rsid w:val="002B2EC0"/>
    <w:rsid w:val="002B4DB1"/>
    <w:rsid w:val="002B613B"/>
    <w:rsid w:val="002B7EEB"/>
    <w:rsid w:val="002E149A"/>
    <w:rsid w:val="002E40AB"/>
    <w:rsid w:val="00302C49"/>
    <w:rsid w:val="0030345C"/>
    <w:rsid w:val="00314E5E"/>
    <w:rsid w:val="00320B95"/>
    <w:rsid w:val="00322402"/>
    <w:rsid w:val="00327F40"/>
    <w:rsid w:val="0033065F"/>
    <w:rsid w:val="003342F9"/>
    <w:rsid w:val="00335B43"/>
    <w:rsid w:val="00351724"/>
    <w:rsid w:val="003666AD"/>
    <w:rsid w:val="003731F1"/>
    <w:rsid w:val="0037661E"/>
    <w:rsid w:val="00376B28"/>
    <w:rsid w:val="00391FE9"/>
    <w:rsid w:val="00396CF1"/>
    <w:rsid w:val="003A4D3D"/>
    <w:rsid w:val="003A4D84"/>
    <w:rsid w:val="003B373E"/>
    <w:rsid w:val="003B6315"/>
    <w:rsid w:val="003B6B87"/>
    <w:rsid w:val="003B6FB1"/>
    <w:rsid w:val="003C0488"/>
    <w:rsid w:val="003D0FF1"/>
    <w:rsid w:val="003D49ED"/>
    <w:rsid w:val="003D65F7"/>
    <w:rsid w:val="003E03D9"/>
    <w:rsid w:val="003E07A0"/>
    <w:rsid w:val="003F1DC1"/>
    <w:rsid w:val="003F63AD"/>
    <w:rsid w:val="003F787C"/>
    <w:rsid w:val="00417463"/>
    <w:rsid w:val="00437BA5"/>
    <w:rsid w:val="004429CD"/>
    <w:rsid w:val="00452943"/>
    <w:rsid w:val="00453AFB"/>
    <w:rsid w:val="0045672A"/>
    <w:rsid w:val="0046217C"/>
    <w:rsid w:val="00462350"/>
    <w:rsid w:val="00463041"/>
    <w:rsid w:val="00480623"/>
    <w:rsid w:val="004825C6"/>
    <w:rsid w:val="00485F09"/>
    <w:rsid w:val="00494013"/>
    <w:rsid w:val="00497E77"/>
    <w:rsid w:val="00497F97"/>
    <w:rsid w:val="004A025C"/>
    <w:rsid w:val="004A5D21"/>
    <w:rsid w:val="004A5DB4"/>
    <w:rsid w:val="004C142D"/>
    <w:rsid w:val="004C35DB"/>
    <w:rsid w:val="004C48DB"/>
    <w:rsid w:val="004C7FBC"/>
    <w:rsid w:val="004D0E22"/>
    <w:rsid w:val="004E134C"/>
    <w:rsid w:val="004F0FB9"/>
    <w:rsid w:val="004F4E3C"/>
    <w:rsid w:val="00507379"/>
    <w:rsid w:val="0051031C"/>
    <w:rsid w:val="00512EF7"/>
    <w:rsid w:val="00516C58"/>
    <w:rsid w:val="00525F72"/>
    <w:rsid w:val="0053789F"/>
    <w:rsid w:val="00546525"/>
    <w:rsid w:val="00551595"/>
    <w:rsid w:val="00556158"/>
    <w:rsid w:val="00562753"/>
    <w:rsid w:val="0056306E"/>
    <w:rsid w:val="00571761"/>
    <w:rsid w:val="00576556"/>
    <w:rsid w:val="00590111"/>
    <w:rsid w:val="00590BE3"/>
    <w:rsid w:val="005A0A58"/>
    <w:rsid w:val="005A0CD8"/>
    <w:rsid w:val="005A175E"/>
    <w:rsid w:val="005A32AA"/>
    <w:rsid w:val="005A4B48"/>
    <w:rsid w:val="005B28CC"/>
    <w:rsid w:val="005C3108"/>
    <w:rsid w:val="005D45DE"/>
    <w:rsid w:val="005D6507"/>
    <w:rsid w:val="005E6461"/>
    <w:rsid w:val="005F7F79"/>
    <w:rsid w:val="006023E5"/>
    <w:rsid w:val="00603C0B"/>
    <w:rsid w:val="0060413B"/>
    <w:rsid w:val="00611187"/>
    <w:rsid w:val="006162B6"/>
    <w:rsid w:val="00626E86"/>
    <w:rsid w:val="00640EB0"/>
    <w:rsid w:val="00642B8E"/>
    <w:rsid w:val="00643FBB"/>
    <w:rsid w:val="006457BA"/>
    <w:rsid w:val="00646260"/>
    <w:rsid w:val="006500C2"/>
    <w:rsid w:val="00650700"/>
    <w:rsid w:val="00673D93"/>
    <w:rsid w:val="00677F97"/>
    <w:rsid w:val="006A00E0"/>
    <w:rsid w:val="006A6CCF"/>
    <w:rsid w:val="006B0366"/>
    <w:rsid w:val="006C13DF"/>
    <w:rsid w:val="006C2E99"/>
    <w:rsid w:val="006D4E1E"/>
    <w:rsid w:val="006E0735"/>
    <w:rsid w:val="006E34FA"/>
    <w:rsid w:val="006E396C"/>
    <w:rsid w:val="00701748"/>
    <w:rsid w:val="00706444"/>
    <w:rsid w:val="0071016E"/>
    <w:rsid w:val="00710C8A"/>
    <w:rsid w:val="0071176A"/>
    <w:rsid w:val="00717B2F"/>
    <w:rsid w:val="007313CA"/>
    <w:rsid w:val="00733DB5"/>
    <w:rsid w:val="00734EC9"/>
    <w:rsid w:val="00737713"/>
    <w:rsid w:val="0074467D"/>
    <w:rsid w:val="00750E09"/>
    <w:rsid w:val="00764CFC"/>
    <w:rsid w:val="00765312"/>
    <w:rsid w:val="007721E2"/>
    <w:rsid w:val="0078039A"/>
    <w:rsid w:val="0078169F"/>
    <w:rsid w:val="00787896"/>
    <w:rsid w:val="00790E36"/>
    <w:rsid w:val="00792FE8"/>
    <w:rsid w:val="007A1D71"/>
    <w:rsid w:val="007A658B"/>
    <w:rsid w:val="007B1508"/>
    <w:rsid w:val="007B27B8"/>
    <w:rsid w:val="007B2EDF"/>
    <w:rsid w:val="007B5817"/>
    <w:rsid w:val="007C008F"/>
    <w:rsid w:val="007C3C4A"/>
    <w:rsid w:val="007D4292"/>
    <w:rsid w:val="007E66BD"/>
    <w:rsid w:val="007E6927"/>
    <w:rsid w:val="007E72F9"/>
    <w:rsid w:val="007F1D38"/>
    <w:rsid w:val="007F3863"/>
    <w:rsid w:val="007F68C5"/>
    <w:rsid w:val="00807E87"/>
    <w:rsid w:val="008252B6"/>
    <w:rsid w:val="008273C6"/>
    <w:rsid w:val="008359EE"/>
    <w:rsid w:val="00843A3A"/>
    <w:rsid w:val="00854A22"/>
    <w:rsid w:val="0085727A"/>
    <w:rsid w:val="00857857"/>
    <w:rsid w:val="00872E6B"/>
    <w:rsid w:val="00875BC8"/>
    <w:rsid w:val="00882529"/>
    <w:rsid w:val="008831B3"/>
    <w:rsid w:val="00883FEE"/>
    <w:rsid w:val="00887459"/>
    <w:rsid w:val="008943A2"/>
    <w:rsid w:val="0089525F"/>
    <w:rsid w:val="00895531"/>
    <w:rsid w:val="00896E76"/>
    <w:rsid w:val="00897775"/>
    <w:rsid w:val="008A07F2"/>
    <w:rsid w:val="008A232A"/>
    <w:rsid w:val="008A51CE"/>
    <w:rsid w:val="008A52EA"/>
    <w:rsid w:val="008A6D82"/>
    <w:rsid w:val="008B422E"/>
    <w:rsid w:val="008B6577"/>
    <w:rsid w:val="008B69ED"/>
    <w:rsid w:val="008C70A5"/>
    <w:rsid w:val="008D1D0A"/>
    <w:rsid w:val="008D3714"/>
    <w:rsid w:val="008E0B13"/>
    <w:rsid w:val="008F0DD2"/>
    <w:rsid w:val="008F5821"/>
    <w:rsid w:val="008F6C5A"/>
    <w:rsid w:val="0090466C"/>
    <w:rsid w:val="00917334"/>
    <w:rsid w:val="00924817"/>
    <w:rsid w:val="00935963"/>
    <w:rsid w:val="00943B13"/>
    <w:rsid w:val="0094481E"/>
    <w:rsid w:val="00945C03"/>
    <w:rsid w:val="00947068"/>
    <w:rsid w:val="009502BC"/>
    <w:rsid w:val="00961DE4"/>
    <w:rsid w:val="009639DD"/>
    <w:rsid w:val="00970555"/>
    <w:rsid w:val="00980296"/>
    <w:rsid w:val="009812DF"/>
    <w:rsid w:val="00983460"/>
    <w:rsid w:val="009947DA"/>
    <w:rsid w:val="00994E49"/>
    <w:rsid w:val="00997CB0"/>
    <w:rsid w:val="009A09A3"/>
    <w:rsid w:val="009A37D5"/>
    <w:rsid w:val="009A4E22"/>
    <w:rsid w:val="009B15F6"/>
    <w:rsid w:val="009B45FB"/>
    <w:rsid w:val="009C3A4C"/>
    <w:rsid w:val="009C543E"/>
    <w:rsid w:val="009E27C1"/>
    <w:rsid w:val="009E351B"/>
    <w:rsid w:val="009E62A3"/>
    <w:rsid w:val="009F185E"/>
    <w:rsid w:val="009F2C5C"/>
    <w:rsid w:val="00A00C28"/>
    <w:rsid w:val="00A03F56"/>
    <w:rsid w:val="00A15C2E"/>
    <w:rsid w:val="00A16C91"/>
    <w:rsid w:val="00A26DF7"/>
    <w:rsid w:val="00A33F92"/>
    <w:rsid w:val="00A351C0"/>
    <w:rsid w:val="00A4418F"/>
    <w:rsid w:val="00A458F3"/>
    <w:rsid w:val="00A529A7"/>
    <w:rsid w:val="00A6183B"/>
    <w:rsid w:val="00A66A4B"/>
    <w:rsid w:val="00A75E80"/>
    <w:rsid w:val="00A95500"/>
    <w:rsid w:val="00AA11E5"/>
    <w:rsid w:val="00AA65E5"/>
    <w:rsid w:val="00AB0BCB"/>
    <w:rsid w:val="00AB0CAD"/>
    <w:rsid w:val="00AB5C92"/>
    <w:rsid w:val="00AB6DBA"/>
    <w:rsid w:val="00AC5F74"/>
    <w:rsid w:val="00AC6383"/>
    <w:rsid w:val="00AD4508"/>
    <w:rsid w:val="00AD452A"/>
    <w:rsid w:val="00AE1CEA"/>
    <w:rsid w:val="00AF1159"/>
    <w:rsid w:val="00AF283E"/>
    <w:rsid w:val="00AF38B7"/>
    <w:rsid w:val="00AF3C28"/>
    <w:rsid w:val="00B076AF"/>
    <w:rsid w:val="00B13B3E"/>
    <w:rsid w:val="00B17BD4"/>
    <w:rsid w:val="00B23B9C"/>
    <w:rsid w:val="00B32273"/>
    <w:rsid w:val="00B33595"/>
    <w:rsid w:val="00B347A6"/>
    <w:rsid w:val="00B53750"/>
    <w:rsid w:val="00B55D6E"/>
    <w:rsid w:val="00B62368"/>
    <w:rsid w:val="00B64F58"/>
    <w:rsid w:val="00B665E7"/>
    <w:rsid w:val="00B709E0"/>
    <w:rsid w:val="00B70DCA"/>
    <w:rsid w:val="00B723E8"/>
    <w:rsid w:val="00B75848"/>
    <w:rsid w:val="00B77160"/>
    <w:rsid w:val="00B8077C"/>
    <w:rsid w:val="00B80EAF"/>
    <w:rsid w:val="00B82FDC"/>
    <w:rsid w:val="00B85C44"/>
    <w:rsid w:val="00B86135"/>
    <w:rsid w:val="00B879F2"/>
    <w:rsid w:val="00B93CBA"/>
    <w:rsid w:val="00BA41C3"/>
    <w:rsid w:val="00BE4FDB"/>
    <w:rsid w:val="00BF5658"/>
    <w:rsid w:val="00C04F4D"/>
    <w:rsid w:val="00C05CD5"/>
    <w:rsid w:val="00C224BA"/>
    <w:rsid w:val="00C3245B"/>
    <w:rsid w:val="00C3253A"/>
    <w:rsid w:val="00C3294D"/>
    <w:rsid w:val="00C35A7B"/>
    <w:rsid w:val="00C37D03"/>
    <w:rsid w:val="00C52294"/>
    <w:rsid w:val="00C602A2"/>
    <w:rsid w:val="00C619A5"/>
    <w:rsid w:val="00C61A91"/>
    <w:rsid w:val="00C63C9C"/>
    <w:rsid w:val="00C65109"/>
    <w:rsid w:val="00C73D2C"/>
    <w:rsid w:val="00C832ED"/>
    <w:rsid w:val="00C84A66"/>
    <w:rsid w:val="00C8654F"/>
    <w:rsid w:val="00C9733C"/>
    <w:rsid w:val="00CA426C"/>
    <w:rsid w:val="00CA4A09"/>
    <w:rsid w:val="00CA7B31"/>
    <w:rsid w:val="00CB40D4"/>
    <w:rsid w:val="00CB76EE"/>
    <w:rsid w:val="00CE429F"/>
    <w:rsid w:val="00CE47E5"/>
    <w:rsid w:val="00CE611D"/>
    <w:rsid w:val="00CF1193"/>
    <w:rsid w:val="00CF54AE"/>
    <w:rsid w:val="00D0497A"/>
    <w:rsid w:val="00D06978"/>
    <w:rsid w:val="00D13B3A"/>
    <w:rsid w:val="00D165D5"/>
    <w:rsid w:val="00D3427B"/>
    <w:rsid w:val="00D36CF3"/>
    <w:rsid w:val="00D40002"/>
    <w:rsid w:val="00D4090B"/>
    <w:rsid w:val="00D43CAE"/>
    <w:rsid w:val="00D45675"/>
    <w:rsid w:val="00D51A1E"/>
    <w:rsid w:val="00D55EB5"/>
    <w:rsid w:val="00D72AAF"/>
    <w:rsid w:val="00D81701"/>
    <w:rsid w:val="00D81796"/>
    <w:rsid w:val="00D83358"/>
    <w:rsid w:val="00D83F61"/>
    <w:rsid w:val="00D914B1"/>
    <w:rsid w:val="00D920D1"/>
    <w:rsid w:val="00DA0629"/>
    <w:rsid w:val="00DA3505"/>
    <w:rsid w:val="00DA582B"/>
    <w:rsid w:val="00DA65DD"/>
    <w:rsid w:val="00DB0FE5"/>
    <w:rsid w:val="00DB1D88"/>
    <w:rsid w:val="00DC3FF5"/>
    <w:rsid w:val="00DC5E82"/>
    <w:rsid w:val="00DC6718"/>
    <w:rsid w:val="00DD2FE9"/>
    <w:rsid w:val="00DD2FFC"/>
    <w:rsid w:val="00DD3126"/>
    <w:rsid w:val="00DD5276"/>
    <w:rsid w:val="00DD655F"/>
    <w:rsid w:val="00DE06F3"/>
    <w:rsid w:val="00DE0B4B"/>
    <w:rsid w:val="00DF1B74"/>
    <w:rsid w:val="00DF4279"/>
    <w:rsid w:val="00DF506A"/>
    <w:rsid w:val="00DF541D"/>
    <w:rsid w:val="00DF55FE"/>
    <w:rsid w:val="00E00CE6"/>
    <w:rsid w:val="00E05147"/>
    <w:rsid w:val="00E067F4"/>
    <w:rsid w:val="00E071F3"/>
    <w:rsid w:val="00E357AB"/>
    <w:rsid w:val="00E47220"/>
    <w:rsid w:val="00E477C1"/>
    <w:rsid w:val="00E63C03"/>
    <w:rsid w:val="00E640D4"/>
    <w:rsid w:val="00E648E4"/>
    <w:rsid w:val="00E73C52"/>
    <w:rsid w:val="00E75951"/>
    <w:rsid w:val="00E75A30"/>
    <w:rsid w:val="00E90506"/>
    <w:rsid w:val="00E9486B"/>
    <w:rsid w:val="00EA07FD"/>
    <w:rsid w:val="00EA276B"/>
    <w:rsid w:val="00EA77A6"/>
    <w:rsid w:val="00ED14B6"/>
    <w:rsid w:val="00ED5F3B"/>
    <w:rsid w:val="00EE258F"/>
    <w:rsid w:val="00EE2CFC"/>
    <w:rsid w:val="00EF3A35"/>
    <w:rsid w:val="00F12BA4"/>
    <w:rsid w:val="00F34502"/>
    <w:rsid w:val="00F4745D"/>
    <w:rsid w:val="00F549FE"/>
    <w:rsid w:val="00F560BA"/>
    <w:rsid w:val="00F56389"/>
    <w:rsid w:val="00F57E33"/>
    <w:rsid w:val="00F65674"/>
    <w:rsid w:val="00F761EA"/>
    <w:rsid w:val="00F80918"/>
    <w:rsid w:val="00F93B82"/>
    <w:rsid w:val="00FA23D5"/>
    <w:rsid w:val="00FB41F1"/>
    <w:rsid w:val="00FB6B4D"/>
    <w:rsid w:val="00FB6E8C"/>
    <w:rsid w:val="00FB7C93"/>
    <w:rsid w:val="00FC0022"/>
    <w:rsid w:val="00FC4BB2"/>
    <w:rsid w:val="00FD089D"/>
    <w:rsid w:val="00FD16CA"/>
    <w:rsid w:val="00FD5091"/>
    <w:rsid w:val="00FE2386"/>
    <w:rsid w:val="00FF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C26A4-9AFC-49FA-8157-0B2DDDE6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character" w:styleId="a9">
    <w:name w:val="Hyperlink"/>
    <w:rsid w:val="0090466C"/>
    <w:rPr>
      <w:color w:val="0000FF"/>
      <w:u w:val="single"/>
    </w:rPr>
  </w:style>
  <w:style w:type="paragraph" w:styleId="aa">
    <w:name w:val="Balloon Text"/>
    <w:basedOn w:val="a"/>
    <w:link w:val="ab"/>
    <w:rsid w:val="004825C6"/>
    <w:rPr>
      <w:rFonts w:ascii="Tahoma" w:hAnsi="Tahoma" w:cs="Tahoma"/>
      <w:sz w:val="16"/>
      <w:szCs w:val="16"/>
    </w:rPr>
  </w:style>
  <w:style w:type="character" w:customStyle="1" w:styleId="ab">
    <w:name w:val="Текст выноски Знак"/>
    <w:link w:val="aa"/>
    <w:rsid w:val="00482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4586">
      <w:bodyDiv w:val="1"/>
      <w:marLeft w:val="0"/>
      <w:marRight w:val="0"/>
      <w:marTop w:val="0"/>
      <w:marBottom w:val="0"/>
      <w:divBdr>
        <w:top w:val="none" w:sz="0" w:space="0" w:color="auto"/>
        <w:left w:val="none" w:sz="0" w:space="0" w:color="auto"/>
        <w:bottom w:val="none" w:sz="0" w:space="0" w:color="auto"/>
        <w:right w:val="none" w:sz="0" w:space="0" w:color="auto"/>
      </w:divBdr>
    </w:div>
    <w:div w:id="14625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settings" Target="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22D-5F0B-492A-8FE1-C6282137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МЭР РФ</Company>
  <LinksUpToDate>false</LinksUpToDate>
  <CharactersWithSpaces>12142</CharactersWithSpaces>
  <SharedDoc>false</SharedDoc>
  <HLinks>
    <vt:vector size="18" baseType="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Татьяна Сибирякова</cp:lastModifiedBy>
  <cp:revision>2</cp:revision>
  <cp:lastPrinted>2016-11-09T07:31:00Z</cp:lastPrinted>
  <dcterms:created xsi:type="dcterms:W3CDTF">2016-11-10T13:49:00Z</dcterms:created>
  <dcterms:modified xsi:type="dcterms:W3CDTF">2016-11-10T13:49:00Z</dcterms:modified>
</cp:coreProperties>
</file>