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FA" w:rsidRPr="006E62AA" w:rsidRDefault="00E87BFA" w:rsidP="00E87BFA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6E62AA">
        <w:rPr>
          <w:sz w:val="26"/>
          <w:szCs w:val="26"/>
        </w:rPr>
        <w:t xml:space="preserve">ЗАКЛЮЧЕНИЕ </w:t>
      </w:r>
    </w:p>
    <w:p w:rsidR="00E87BFA" w:rsidRDefault="00E87BFA" w:rsidP="00E87BFA">
      <w:pPr>
        <w:jc w:val="center"/>
        <w:rPr>
          <w:sz w:val="26"/>
          <w:szCs w:val="26"/>
        </w:rPr>
      </w:pPr>
      <w:r w:rsidRPr="006E62AA">
        <w:rPr>
          <w:sz w:val="26"/>
          <w:szCs w:val="26"/>
        </w:rPr>
        <w:t xml:space="preserve">об оценке регулирующего воздействия на проект постановления </w:t>
      </w:r>
    </w:p>
    <w:p w:rsidR="00E87BFA" w:rsidRPr="006E62AA" w:rsidRDefault="00E87BFA" w:rsidP="00E87BFA">
      <w:pPr>
        <w:jc w:val="center"/>
        <w:rPr>
          <w:sz w:val="26"/>
          <w:szCs w:val="26"/>
        </w:rPr>
      </w:pPr>
      <w:r w:rsidRPr="006E62AA">
        <w:rPr>
          <w:sz w:val="26"/>
          <w:szCs w:val="26"/>
        </w:rPr>
        <w:t xml:space="preserve">Правительства Российской Федерации «О внесении изменений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«Росатом»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№ 352» </w:t>
      </w:r>
    </w:p>
    <w:p w:rsidR="00E87BFA" w:rsidRPr="006E62AA" w:rsidRDefault="00E87BFA" w:rsidP="00E87BFA">
      <w:pPr>
        <w:jc w:val="center"/>
        <w:rPr>
          <w:sz w:val="26"/>
          <w:szCs w:val="26"/>
        </w:rPr>
      </w:pPr>
    </w:p>
    <w:p w:rsidR="00E87BFA" w:rsidRPr="006E62AA" w:rsidRDefault="00E87BFA" w:rsidP="00E87BFA">
      <w:pPr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 xml:space="preserve">Минэкономразвития России в соответствии с разделом </w:t>
      </w:r>
      <w:r w:rsidRPr="006E62AA">
        <w:rPr>
          <w:sz w:val="26"/>
          <w:szCs w:val="26"/>
          <w:lang w:val="en-US"/>
        </w:rPr>
        <w:t>I</w:t>
      </w:r>
      <w:r w:rsidRPr="006E62AA">
        <w:rPr>
          <w:sz w:val="26"/>
          <w:szCs w:val="26"/>
        </w:rPr>
        <w:t xml:space="preserve">V </w:t>
      </w:r>
      <w:hyperlink r:id="rId7" w:history="1">
        <w:r w:rsidRPr="006E62AA">
          <w:rPr>
            <w:sz w:val="26"/>
            <w:szCs w:val="26"/>
          </w:rPr>
          <w:t>Правил</w:t>
        </w:r>
      </w:hyperlink>
      <w:r w:rsidRPr="006E62AA">
        <w:rPr>
          <w:sz w:val="26"/>
          <w:szCs w:val="26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                   от 17 декабря 2012 г. № 1318 (далее – Правила), рассмотрело проект постановления Правительства Российской Федерации «О внесении изменений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«Росатом»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 от 6 мая 2011 г. № 352» (далее – проект акта), подготовленный и направленный для подготовки настоящего заключения Минсельхозом России                       (далее – разработчик), и сообщает следующее.</w:t>
      </w:r>
    </w:p>
    <w:p w:rsidR="00E87BFA" w:rsidRPr="006E62AA" w:rsidRDefault="00E87BFA" w:rsidP="00E87B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 xml:space="preserve">Проект акта направляется в Минэкономразвития России для подготовки заключения об оценке регулирующего воздействия впервые. </w:t>
      </w:r>
    </w:p>
    <w:p w:rsidR="00E87BFA" w:rsidRPr="006E62AA" w:rsidRDefault="00E87BFA" w:rsidP="00E87B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8" w:history="1">
        <w:r w:rsidRPr="006E62AA">
          <w:rPr>
            <w:sz w:val="26"/>
            <w:szCs w:val="26"/>
          </w:rPr>
          <w:t>пунктами 9</w:t>
        </w:r>
      </w:hyperlink>
      <w:r w:rsidRPr="006E62AA">
        <w:rPr>
          <w:sz w:val="26"/>
          <w:szCs w:val="26"/>
        </w:rPr>
        <w:t xml:space="preserve"> – </w:t>
      </w:r>
      <w:hyperlink r:id="rId9" w:history="1">
        <w:r w:rsidRPr="006E62AA">
          <w:rPr>
            <w:sz w:val="26"/>
            <w:szCs w:val="26"/>
          </w:rPr>
          <w:t>23</w:t>
        </w:r>
      </w:hyperlink>
      <w:r w:rsidRPr="006E62AA">
        <w:rPr>
          <w:sz w:val="26"/>
          <w:szCs w:val="26"/>
        </w:rPr>
        <w:t xml:space="preserve"> Правил, разработчиком соблюдены. </w:t>
      </w:r>
    </w:p>
    <w:p w:rsidR="00E87BFA" w:rsidRPr="006E62AA" w:rsidRDefault="00E87BFA" w:rsidP="00E87B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>Разработчиком проведены публичные обсуждения уведомления о подготовке проекта акта в срок с 4 сентября 2017 г. по 16 сентября  2017 г., а также проекта акта и сводного отчета в срок  с 6 декабря 2017 г. по 14 февраля 2018 года.</w:t>
      </w:r>
      <w:r w:rsidRPr="006E62AA">
        <w:t xml:space="preserve"> </w:t>
      </w:r>
    </w:p>
    <w:p w:rsidR="00E87BFA" w:rsidRPr="006E62AA" w:rsidRDefault="00E87BFA" w:rsidP="00E87B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6E62AA">
        <w:rPr>
          <w:sz w:val="26"/>
          <w:szCs w:val="26"/>
          <w:lang w:val="en-US"/>
        </w:rPr>
        <w:t>http</w:t>
      </w:r>
      <w:r w:rsidRPr="006E62AA">
        <w:rPr>
          <w:sz w:val="26"/>
          <w:szCs w:val="26"/>
        </w:rPr>
        <w:t>://</w:t>
      </w:r>
      <w:r w:rsidRPr="006E62AA">
        <w:rPr>
          <w:sz w:val="26"/>
          <w:szCs w:val="26"/>
          <w:lang w:val="en-US"/>
        </w:rPr>
        <w:t>regulation</w:t>
      </w:r>
      <w:r w:rsidRPr="006E62AA">
        <w:rPr>
          <w:sz w:val="26"/>
          <w:szCs w:val="26"/>
        </w:rPr>
        <w:t>.</w:t>
      </w:r>
      <w:r w:rsidRPr="006E62AA">
        <w:rPr>
          <w:sz w:val="26"/>
          <w:szCs w:val="26"/>
          <w:lang w:val="en-US"/>
        </w:rPr>
        <w:t>gov</w:t>
      </w:r>
      <w:r w:rsidRPr="006E62AA">
        <w:rPr>
          <w:sz w:val="26"/>
          <w:szCs w:val="26"/>
        </w:rPr>
        <w:t>.</w:t>
      </w:r>
      <w:r w:rsidRPr="006E62AA">
        <w:rPr>
          <w:sz w:val="26"/>
          <w:szCs w:val="26"/>
          <w:lang w:val="en-US"/>
        </w:rPr>
        <w:t>ru</w:t>
      </w:r>
      <w:r w:rsidRPr="006E62AA">
        <w:rPr>
          <w:sz w:val="26"/>
          <w:szCs w:val="26"/>
        </w:rPr>
        <w:t xml:space="preserve"> (</w:t>
      </w:r>
      <w:r w:rsidRPr="006E62AA">
        <w:rPr>
          <w:sz w:val="26"/>
          <w:szCs w:val="26"/>
          <w:lang w:val="en-US"/>
        </w:rPr>
        <w:t>ID</w:t>
      </w:r>
      <w:r w:rsidRPr="006E62AA">
        <w:rPr>
          <w:sz w:val="26"/>
          <w:szCs w:val="26"/>
        </w:rPr>
        <w:t xml:space="preserve"> проекта акта 02/07/09-17/00072805).</w:t>
      </w:r>
    </w:p>
    <w:p w:rsidR="00E87BFA" w:rsidRPr="006E62AA" w:rsidRDefault="00E87BFA" w:rsidP="00E87B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>Предложений и замечаний к проекту акта представлено не было.</w:t>
      </w:r>
    </w:p>
    <w:p w:rsidR="00E87BFA" w:rsidRPr="006E62AA" w:rsidRDefault="00E87BFA" w:rsidP="00E87B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 xml:space="preserve">Согласно пункту 28 правил проведения оценки регулирующего воздействия в период с 15марта 2018 г. по 22 марта 2018 г. Минэкономразвития России провело публичные консультации в отношении проекта акта, в ходе которых предложения и </w:t>
      </w:r>
      <w:r w:rsidRPr="006E62AA">
        <w:rPr>
          <w:sz w:val="26"/>
          <w:szCs w:val="26"/>
        </w:rPr>
        <w:lastRenderedPageBreak/>
        <w:t>замечания поступили от Комитета по развитию малого и среднего бизнеса Торгово-промышленной палаты Российской Федерации (</w:t>
      </w:r>
      <w:r>
        <w:rPr>
          <w:sz w:val="26"/>
          <w:szCs w:val="26"/>
        </w:rPr>
        <w:t xml:space="preserve">справка </w:t>
      </w:r>
      <w:r w:rsidRPr="006E62AA">
        <w:rPr>
          <w:sz w:val="26"/>
          <w:szCs w:val="26"/>
        </w:rPr>
        <w:t xml:space="preserve">прилагается). </w:t>
      </w:r>
    </w:p>
    <w:p w:rsidR="00E87BFA" w:rsidRPr="006E62A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 xml:space="preserve">Из информации, представленной разработчиком в сводном отчете, следует, что проект акта разработан в соответствии со статьями 1412–1413 части четвертой Гражданского кодекса Российской федерации (далее – ГК РФ). </w:t>
      </w:r>
    </w:p>
    <w:p w:rsidR="00E87BFA" w:rsidRPr="006E62A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>Согласно статье 1412 ГК РФ объектами интеллектуальных прав на селекционные достижения являются сорта растений и породы животных, зарегистрированные в Государственном реестре охраняемых селекционных достижений, если эти результаты интеллектуальной деятельности отвечают установленным ГК РФ требованиям к таким селекционным достижениям.</w:t>
      </w:r>
    </w:p>
    <w:p w:rsidR="00E87BFA" w:rsidRPr="006E62A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>Критериями охраноспособности селекционного достижения, согласно статье 1413 ГК РФ, являются в том числе отличимость, однородность и стабильность.</w:t>
      </w:r>
    </w:p>
    <w:p w:rsidR="00E87BFA" w:rsidRPr="006E62A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 xml:space="preserve">Исключительное право на селекционное достижение, согласно статье 1414 ГК РФ, признается и охраняется </w:t>
      </w:r>
      <w:r>
        <w:rPr>
          <w:sz w:val="26"/>
          <w:szCs w:val="26"/>
        </w:rPr>
        <w:t>«</w:t>
      </w:r>
      <w:r w:rsidRPr="006E62AA">
        <w:rPr>
          <w:sz w:val="26"/>
          <w:szCs w:val="26"/>
        </w:rPr>
        <w:t>при условии государственной регистрации селекционного достижения в Государственном реестре охраняемых селекционных достижений, в соответствии с которой федеральный орган исполнительной власти по селекционным достижениям выдает заявителю патент на селекционное достижение</w:t>
      </w:r>
      <w:r>
        <w:rPr>
          <w:sz w:val="26"/>
          <w:szCs w:val="26"/>
        </w:rPr>
        <w:t>»</w:t>
      </w:r>
      <w:r w:rsidRPr="006E62AA">
        <w:rPr>
          <w:sz w:val="26"/>
          <w:szCs w:val="26"/>
        </w:rPr>
        <w:t>.</w:t>
      </w:r>
    </w:p>
    <w:p w:rsidR="00E87BFA" w:rsidRPr="006E62A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>Согласно статье 1438  ГК РФ проводятся испытания селекционного достижения на отличимость, однородность, стабильность.</w:t>
      </w:r>
    </w:p>
    <w:p w:rsidR="00E87BFA" w:rsidRPr="006E62A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мнению разработчика «</w:t>
      </w:r>
      <w:r w:rsidRPr="006E62AA">
        <w:rPr>
          <w:sz w:val="26"/>
          <w:szCs w:val="26"/>
        </w:rPr>
        <w:t>испытания селекционных достижений на отличимость, однородность, стабильность являются услугами необходимыми и обязательными для предоставления государственных услуг по выдаче патента на селекционные достижения и государственной регистрации селекционного достижения в Государственном реестре охраняемых селекционных достижений</w:t>
      </w:r>
      <w:r>
        <w:rPr>
          <w:sz w:val="26"/>
          <w:szCs w:val="26"/>
        </w:rPr>
        <w:t>»</w:t>
      </w:r>
      <w:r w:rsidRPr="006E62AA">
        <w:rPr>
          <w:sz w:val="26"/>
          <w:szCs w:val="26"/>
        </w:rPr>
        <w:t>.</w:t>
      </w:r>
    </w:p>
    <w:p w:rsidR="00E87BFA" w:rsidRPr="006E62A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>Однако в проекте акта имеются некоторые несоответствия положениям ГК РФ.</w:t>
      </w:r>
    </w:p>
    <w:p w:rsidR="00E87BFA" w:rsidRPr="006E62A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>Пунктом первым проекта акта предлагается следующая редакция наименования необходимой и обязательной услуги</w:t>
      </w:r>
      <w:r>
        <w:rPr>
          <w:sz w:val="26"/>
          <w:szCs w:val="26"/>
        </w:rPr>
        <w:t xml:space="preserve">: </w:t>
      </w:r>
      <w:r w:rsidRPr="006E62AA">
        <w:rPr>
          <w:sz w:val="26"/>
          <w:szCs w:val="26"/>
        </w:rPr>
        <w:t xml:space="preserve">«государственные испытания селекционных достижений на отличимость, однородность и стабильность». </w:t>
      </w:r>
    </w:p>
    <w:p w:rsidR="00E87BFA" w:rsidRPr="006E62A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>При этом статья 1438 ГК РФ не содержит указания на то, что испытания селекционного достижения на отличимость, однородность и стабильность являются «государственными».</w:t>
      </w:r>
    </w:p>
    <w:p w:rsidR="00E87BFA" w:rsidRPr="006E62A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 xml:space="preserve">Согласно статье 1438 ГК РФ испытания селекционного достижения на отличимость, однородность и стабильность проводятся по методикам и в сроки, которые </w:t>
      </w:r>
      <w:r w:rsidRPr="006E62AA">
        <w:rPr>
          <w:sz w:val="26"/>
          <w:szCs w:val="26"/>
        </w:rPr>
        <w:lastRenderedPageBreak/>
        <w:t>устанавливаются федеральным органом исполнительной власти, осуществляющим нормативно-правовое регулирование в сфере сельского хозяйства.</w:t>
      </w:r>
    </w:p>
    <w:p w:rsidR="00E87BFA" w:rsidRPr="006E62A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>Заявитель обязан предоставить для испытаний необходимое количество семян, племенного материала по адресу и в срок, которые указаны федеральным органом исполнительной власти по селекционным достижениям.</w:t>
      </w:r>
    </w:p>
    <w:p w:rsidR="00E87BFA" w:rsidRPr="006E62A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>Федеральный орган исполнительной власти по селекционным достижениям в целях, предусмотренных пунктом 1 указанной статьи, вправе использовать результаты испытаний, проведенных компетентными органами других государств, с которыми заключены соответствующие договоры, результаты испытаний, проведенных другими российскими организациями по договору с указанным федеральным органом, а также данные, представленные заявителем.</w:t>
      </w:r>
    </w:p>
    <w:p w:rsidR="00E87BF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указанной статьи ГК РФ следует, что испытания </w:t>
      </w:r>
      <w:r w:rsidRPr="0032575F">
        <w:rPr>
          <w:sz w:val="26"/>
          <w:szCs w:val="26"/>
        </w:rPr>
        <w:t xml:space="preserve">селекционного достижения на отличимость, однородность и стабильность </w:t>
      </w:r>
      <w:r>
        <w:rPr>
          <w:sz w:val="26"/>
          <w:szCs w:val="26"/>
        </w:rPr>
        <w:t>не обязательно проводятся самим</w:t>
      </w:r>
      <w:r w:rsidRPr="000438BD">
        <w:t xml:space="preserve"> </w:t>
      </w:r>
      <w:r w:rsidRPr="000438BD">
        <w:rPr>
          <w:sz w:val="26"/>
          <w:szCs w:val="26"/>
        </w:rPr>
        <w:t>федеральным органом исполнительной власти по селекционным достижениям.</w:t>
      </w:r>
      <w:r>
        <w:rPr>
          <w:sz w:val="26"/>
          <w:szCs w:val="26"/>
        </w:rPr>
        <w:t xml:space="preserve"> При этом ГК РФ не содержит прямой и непосредственной нормы о том, кем могут или должны проводиться данные испытания. </w:t>
      </w:r>
    </w:p>
    <w:p w:rsidR="00E87BFA" w:rsidRPr="006E62A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</w:t>
      </w:r>
      <w:r w:rsidRPr="006E62AA">
        <w:rPr>
          <w:sz w:val="26"/>
          <w:szCs w:val="26"/>
        </w:rPr>
        <w:t>, учитывая изложенное</w:t>
      </w:r>
      <w:r>
        <w:rPr>
          <w:sz w:val="26"/>
          <w:szCs w:val="26"/>
        </w:rPr>
        <w:t>,</w:t>
      </w:r>
      <w:r w:rsidRPr="006E62AA">
        <w:rPr>
          <w:sz w:val="26"/>
          <w:szCs w:val="26"/>
        </w:rPr>
        <w:t xml:space="preserve"> можно сделать вывод, что пункт 2 проекта акта, содержащий положение о том, что реализация полномочий, предусмотренных       настоящим проектом акта, осуществляется соответствующими федеральными органами исполнительной власти в пределах численности работников этих органов, а также бюджетных ассигнований, предусмотренных на руководство и управление в сфере установленных функций, не согласуется с пунктом 2 статьи 1438 ГК РФ.</w:t>
      </w:r>
    </w:p>
    <w:p w:rsidR="00E87BFA" w:rsidRPr="006E62A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6E62AA">
        <w:rPr>
          <w:sz w:val="26"/>
          <w:szCs w:val="26"/>
        </w:rPr>
        <w:t xml:space="preserve">помянутый пункт 2 проекта акта не согласуется </w:t>
      </w:r>
      <w:r>
        <w:rPr>
          <w:sz w:val="26"/>
          <w:szCs w:val="26"/>
        </w:rPr>
        <w:t xml:space="preserve">также </w:t>
      </w:r>
      <w:r w:rsidRPr="006E62AA">
        <w:rPr>
          <w:sz w:val="26"/>
          <w:szCs w:val="26"/>
        </w:rPr>
        <w:t>с пунктом 5.5.8. постановления Правительства Российской Федерации от 12 июня 2008 г. № 450                      «О Министерстве сельского хозяйства Российской Федерации», в соответствии с которым к полномочиям Минсельхоза России относится экспертиза результатов регистрационных испытаний селекционных достижений, а не проведение испытаний селекционного достижения на отличимость, однородность и стабильность.</w:t>
      </w:r>
    </w:p>
    <w:p w:rsidR="00E87BFA" w:rsidRPr="006E62A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>Проблем</w:t>
      </w:r>
      <w:r>
        <w:rPr>
          <w:sz w:val="26"/>
          <w:szCs w:val="26"/>
        </w:rPr>
        <w:t>у</w:t>
      </w:r>
      <w:r w:rsidRPr="006E62AA">
        <w:rPr>
          <w:sz w:val="26"/>
          <w:szCs w:val="26"/>
        </w:rPr>
        <w:t xml:space="preserve">, которую призвано решить предлагаемое регулирование, разработчик </w:t>
      </w:r>
      <w:r>
        <w:rPr>
          <w:sz w:val="26"/>
          <w:szCs w:val="26"/>
        </w:rPr>
        <w:t>в сводном отчете определил как</w:t>
      </w:r>
      <w:r w:rsidRPr="006E62AA">
        <w:rPr>
          <w:sz w:val="26"/>
          <w:szCs w:val="26"/>
        </w:rPr>
        <w:t xml:space="preserve"> отсутствие достаточных средств из федерального бюджета для исполнения всех заявок на регистрацию селекционных достижений в Государственном реестре охраняемых селекционных достижений. Для решения этой проблемы разработчик считает необходимым установить финансирование затрат на проведение испытаний селекционных достижений (сортов или гибридов) сверх установленного государственного задания за счет заявителей.</w:t>
      </w:r>
    </w:p>
    <w:p w:rsidR="00E87BFA" w:rsidRPr="006E62A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 xml:space="preserve">Постановлением Правительства Российской Федерации  от 14 сентября 2009 г.                № 735 «Об утверждении Положения о патентных и иных пошлинах за совершение юридически значимых действий, связанных с патентом на селекционное достижение, с государственной регистрацией перехода исключительного права на селекционное достижение к другим лицам и договоров о распоряжении этим правом» установлен размер государственной пошлины  за совершение действий, связанных с патентом на селекционное достижение. </w:t>
      </w:r>
      <w:r>
        <w:rPr>
          <w:sz w:val="26"/>
          <w:szCs w:val="26"/>
        </w:rPr>
        <w:t xml:space="preserve">В соответствии с приложением к указанному Положению, </w:t>
      </w:r>
      <w:r w:rsidRPr="006E62AA">
        <w:rPr>
          <w:sz w:val="26"/>
          <w:szCs w:val="26"/>
        </w:rPr>
        <w:t>действия</w:t>
      </w:r>
      <w:r>
        <w:rPr>
          <w:sz w:val="26"/>
          <w:szCs w:val="26"/>
        </w:rPr>
        <w:t xml:space="preserve">, связанные с патентом на селекционные достижения, </w:t>
      </w:r>
      <w:r w:rsidRPr="006E62AA">
        <w:rPr>
          <w:sz w:val="26"/>
          <w:szCs w:val="26"/>
        </w:rPr>
        <w:t xml:space="preserve">помимо иных действий, связанных с подачей и регистрацией заявки, внесением изменений в документы, регистрацией селекционного достижения и публикацией соответствующей информации, </w:t>
      </w:r>
      <w:r w:rsidRPr="002F0E03">
        <w:rPr>
          <w:sz w:val="26"/>
          <w:szCs w:val="26"/>
        </w:rPr>
        <w:t xml:space="preserve">включают </w:t>
      </w:r>
      <w:r w:rsidRPr="006E62AA">
        <w:rPr>
          <w:sz w:val="26"/>
          <w:szCs w:val="26"/>
        </w:rPr>
        <w:t>действия по испытанию селекционного достижения на отличимость, однородность и стабильность, а также по экспертизе результатов селекционного достижения на отличимость, однородность и  стабильность. Суммарный размер пошлины на исполнение всех необходимых действий по выдаче патента для резидентов (под которыми понимаются физические лица, являющиеся гражданами Российской Федерации (за исключением граждан Российской Федерации, признаваемых постоянно проживающими в иностранном государстве в соответствии с законодательством этого государства), иностранные граждане и лица без гражданства, постоянно проживающие в Российской Федерации на основании предусмотренного законодательством Российской Федерации вида на жительство, а также российские юридические лица) составляет 13970 рублей (пошлина за испытания и экспертизу – 6600 рублей), а для нерезидентов (под которыми понимаются физические лица, не являющиеся резидентами и иностранные юридические лица) – 68960 рублей (пошлина за испытания и экспертизу – 33000 рублей).</w:t>
      </w:r>
    </w:p>
    <w:p w:rsidR="00E87BFA" w:rsidRPr="006E62AA" w:rsidRDefault="00E87BFA" w:rsidP="00E87B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 xml:space="preserve">По оценкам экспертов при реализации положений проекта акта стоимость испытаний для резидентов при «государственном» испытании сортов может возрасти до 120 тысяч рублей за один сорт (гибрид). 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>На основании проведенной оценки регулирующего воздействия проекта акта с учетом информации, представленной разработчиком в сводном отчете, Минэкономразвития России сделан вывод о наличии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E87BFA" w:rsidRPr="006E62AA" w:rsidRDefault="00E87BFA" w:rsidP="00E87B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>Приложение: на</w:t>
      </w:r>
      <w:r>
        <w:rPr>
          <w:sz w:val="26"/>
          <w:szCs w:val="26"/>
        </w:rPr>
        <w:t xml:space="preserve"> 3</w:t>
      </w:r>
      <w:r w:rsidRPr="006E62AA">
        <w:rPr>
          <w:sz w:val="26"/>
          <w:szCs w:val="26"/>
        </w:rPr>
        <w:t xml:space="preserve"> л. в 1 экз.</w:t>
      </w:r>
    </w:p>
    <w:p w:rsidR="00E87BFA" w:rsidRPr="006E62AA" w:rsidRDefault="00E87BFA" w:rsidP="00E87BFA">
      <w:pPr>
        <w:rPr>
          <w:sz w:val="14"/>
          <w:szCs w:val="14"/>
        </w:rPr>
      </w:pPr>
    </w:p>
    <w:p w:rsidR="00E87BFA" w:rsidRPr="006E62AA" w:rsidRDefault="00E87BFA" w:rsidP="00E87BFA">
      <w:pPr>
        <w:rPr>
          <w:sz w:val="14"/>
          <w:szCs w:val="14"/>
        </w:rPr>
      </w:pPr>
    </w:p>
    <w:p w:rsidR="00E87BFA" w:rsidRPr="006E62AA" w:rsidRDefault="00E87BFA" w:rsidP="00E87BFA">
      <w:pPr>
        <w:ind w:left="5040" w:firstLine="180"/>
        <w:jc w:val="center"/>
        <w:rPr>
          <w:sz w:val="26"/>
          <w:szCs w:val="26"/>
        </w:rPr>
      </w:pPr>
      <w:r w:rsidRPr="006E62AA">
        <w:rPr>
          <w:sz w:val="26"/>
          <w:szCs w:val="26"/>
        </w:rPr>
        <w:t>Приложение</w:t>
      </w:r>
    </w:p>
    <w:p w:rsidR="00E87BFA" w:rsidRPr="006E62AA" w:rsidRDefault="00E87BFA" w:rsidP="00E87BFA">
      <w:pPr>
        <w:ind w:left="5040" w:firstLine="180"/>
        <w:jc w:val="center"/>
        <w:rPr>
          <w:b/>
          <w:sz w:val="26"/>
          <w:szCs w:val="26"/>
        </w:rPr>
      </w:pPr>
      <w:r w:rsidRPr="006E62AA">
        <w:rPr>
          <w:sz w:val="26"/>
          <w:szCs w:val="26"/>
        </w:rPr>
        <w:t>к заключению об оценке регулирующего воздействия проекта постановления Правительства Российской Федерации                 «О внесении изменений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«Росатом»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№ 352»</w:t>
      </w:r>
    </w:p>
    <w:p w:rsidR="00E87BFA" w:rsidRPr="006E62AA" w:rsidRDefault="00E87BFA" w:rsidP="00E87BFA">
      <w:pPr>
        <w:jc w:val="center"/>
        <w:rPr>
          <w:sz w:val="26"/>
          <w:szCs w:val="26"/>
        </w:rPr>
      </w:pPr>
    </w:p>
    <w:p w:rsidR="00E87BFA" w:rsidRPr="006E62AA" w:rsidRDefault="00E87BFA" w:rsidP="00E87BFA">
      <w:pPr>
        <w:jc w:val="center"/>
        <w:rPr>
          <w:sz w:val="26"/>
          <w:szCs w:val="26"/>
        </w:rPr>
      </w:pPr>
    </w:p>
    <w:p w:rsidR="00E87BFA" w:rsidRPr="006E62AA" w:rsidRDefault="00E87BFA" w:rsidP="00E87BFA">
      <w:pPr>
        <w:jc w:val="center"/>
        <w:rPr>
          <w:sz w:val="26"/>
          <w:szCs w:val="26"/>
        </w:rPr>
      </w:pPr>
    </w:p>
    <w:p w:rsidR="00E87BFA" w:rsidRPr="006E62AA" w:rsidRDefault="00E87BFA" w:rsidP="00E87BFA">
      <w:pPr>
        <w:jc w:val="center"/>
        <w:rPr>
          <w:sz w:val="26"/>
          <w:szCs w:val="26"/>
        </w:rPr>
      </w:pPr>
      <w:r w:rsidRPr="006E62AA">
        <w:rPr>
          <w:sz w:val="26"/>
          <w:szCs w:val="26"/>
        </w:rPr>
        <w:t>Справка</w:t>
      </w:r>
    </w:p>
    <w:p w:rsidR="00E87BFA" w:rsidRPr="006E62AA" w:rsidRDefault="00E87BFA" w:rsidP="00E87BFA">
      <w:pPr>
        <w:jc w:val="center"/>
        <w:rPr>
          <w:sz w:val="26"/>
          <w:szCs w:val="26"/>
        </w:rPr>
      </w:pPr>
      <w:r w:rsidRPr="006E62AA">
        <w:rPr>
          <w:sz w:val="26"/>
          <w:szCs w:val="26"/>
        </w:rPr>
        <w:t xml:space="preserve">о результатах публичных консультаций </w:t>
      </w:r>
    </w:p>
    <w:p w:rsidR="00E87BFA" w:rsidRPr="006E62AA" w:rsidRDefault="00E87BFA" w:rsidP="00E87BFA">
      <w:pPr>
        <w:jc w:val="center"/>
        <w:rPr>
          <w:sz w:val="26"/>
          <w:szCs w:val="26"/>
        </w:rPr>
      </w:pPr>
      <w:r w:rsidRPr="006E62AA">
        <w:rPr>
          <w:sz w:val="26"/>
          <w:szCs w:val="26"/>
        </w:rPr>
        <w:t>по проекту проект постановления Правительства Российской Федерации «О внесении изменений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«Росатом»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№ 352»</w:t>
      </w:r>
    </w:p>
    <w:p w:rsidR="00E87BFA" w:rsidRPr="006E62AA" w:rsidRDefault="00E87BFA" w:rsidP="00E87BFA">
      <w:pPr>
        <w:widowControl w:val="0"/>
        <w:spacing w:line="360" w:lineRule="auto"/>
        <w:ind w:firstLine="748"/>
        <w:jc w:val="both"/>
        <w:rPr>
          <w:sz w:val="26"/>
          <w:szCs w:val="26"/>
        </w:rPr>
      </w:pPr>
    </w:p>
    <w:p w:rsidR="00E87BFA" w:rsidRPr="006E62AA" w:rsidRDefault="00E87BFA" w:rsidP="00E87B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sz w:val="26"/>
          <w:szCs w:val="26"/>
        </w:rPr>
        <w:t xml:space="preserve">Согласно пункту 28 правил проведения оценки регулирующего воздействия в период с 15марта 2018 г. по 22 марта 2018 г. Минэкономразвития России провело публичные консультации в отношении проекта акта, в ходе которых предложения и замечания поступили от Комитета по развитию малого и среднего бизнеса Торгово-промышленной палаты Российской Федерации. 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 xml:space="preserve">Участники публичных консультаций признали проблему, которая должна быть разрешена проектом акта неактуальной. 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>Эксперты  ТПП Российской Федерации  отметили в своем заключении, что Государственный реестр селекционных достижений ведется с 1993 года, во исполнение статьи 3 Федерального Закона  от 6 августа 1993 г. № 5605-1 «О селекционных достижениях», то есть 25 лет.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 xml:space="preserve">Из пояснительной записки к проекту акта не ясно, в связи с чем возникла необходимость начать проводить оценку отличимости, однородности, стабильности  за счет заявителя, если 25 лет она проводилась за счет бюджета, при этом заявитель оплачивал все предусмотренные законом пошлины. 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>Поручения Правительства Российской Федерации и Президента Российской Федерации проводить оценку отличимости, однородности, стабильности за плату отсутствуют, федеральными законами и иными нормативными правовыми актами таких требований так же не установлено. Между тем в соответствии с частью 2  статьи 9  Федерального закона  от 27 июля 2010 г. № 210-ФЗ  «Об организации предоставления государственных и муниципальных услуг», услуги за счет заявителя оказываются не по в случаях установленных  федеральными законами, законом,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>Введение платной услуги в дополнение к предусмотренным государственным пошлинам окажет излишнюю финансовую нагрузку на сельхозпредпринимателей или потребует их пересмотреть в сторону повышения.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 xml:space="preserve">Положительных эффектов предлагаемое регулирование не предполагает. Эксперты ТПП РФ считают целью разработчика  установление платности за  оказываемую в настоящее время бесплатно услугу. 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>За включение в Государственный реестр охраняемых селекционных достижений при реализации предлагаемого регулирования заявителю придется затратить значительные средства.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>Как на негативный эффект зксперты ТПП РФ указывают на то, что при установлении платности  проведения оценки отличимости, однородности, стабильности, при включении сортов в реестр охраняемых селекционных достижений будет реализован также принцип платности внесения сортов (гибридов) в Государственный реестр селекционных достижений, допущенных к использованию. (в настоящее время подготовлен проект акта, предусматривающий введение государственной пошлины за внесение в Государственный реестр селекционных достижений, допущенных к использованию).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>Эксперты ТПП РФ предлагаут уточнить, что оценка отличимости, однородности, стабильности за плату, проводилась бы исключительно с целью включения в реестр охраняемых селекционных достижений, и не могла бы проводится за плату при ведении других реестров.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>Например, «государственные испытания селекционных достижений на отличимость, однородность, стабильность с целью включения в Государственный реестр охраняемых селекционных достижений»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>По мнению экспертов, проект акта содержит нормы, противоречащие действующему законодательству: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 xml:space="preserve">«1.Разработчиком указано, что проект Постановления Правительства Российской Федерации о внесении изменений в Постановление Правительства № 352 от 6 мая 2011 г. подготовлен во исполнение ст.1412, 1413 ГК РФ. 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>Но на самом деле данные статьи не содержат норм о введении платности услуг по испытанию селекционных достижений на отличимость, однородность, стабильность, которые проводятся за счет бюджета с 1993 года. Данные статьи содержат нормы о том, что включение в Государственный реестр охраняемых селекционных достижений происходит на основании оценки отличимости, однородности, стабильности.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>2. В сводном отчете разработчика, п.11.5, указано, что дополнительных расходов субъектов предпринимательской деятельности - нет. Такое утверждение не соответствует действительности.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>В настоящее время Постановлением Правительства РФ от 14 сентября 2009 г. №735 "Об утверждении Положения о патентных и ...» установлен размер платы за совершение тех или иных действия. Поэтому в случае установления платной услуги по оценке отличимости, однородности и стабильности у предпринимателей неминуемо возникнут дополнительные расходы на такую оценку, по предварительным расчетам составляют до 120 000 рублей за сорт».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>Также эксперты отмечают наличие в проекте акта норм, позволяющих  их толковать неоднозначно.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 xml:space="preserve">«Пункт 44 проекта Постановления Правительства изложен таким образом, что может применяться во всех случаях проведения оценка отличимости, однородности, стабильности, а не только с целью включения селекционного достижения в в Государственный  реестр охраняемых селекционных достижений.  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>Эксперты обращают внимание, что в сводном отчете разработчика, п.1.5, указано, что основанием  для разработки проекта является Представление Генеральной Прокуратуры РФ от 28.03.2017 №76/1-637-2016 и ст.1412 и 1413 ГК РФ.</w:t>
      </w:r>
    </w:p>
    <w:p w:rsidR="00E87BFA" w:rsidRPr="006E62AA" w:rsidRDefault="00E87BFA" w:rsidP="00E87BF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62AA">
        <w:rPr>
          <w:rFonts w:eastAsia="Calibri"/>
          <w:sz w:val="26"/>
          <w:szCs w:val="26"/>
          <w:lang w:eastAsia="en-US"/>
        </w:rPr>
        <w:t>По мнению экспертов ТПП РФ представление Генеральной прокуратуры не может быть основанием для введения платных услуг, представление дано в связи с выявленными нарушениями и с целью их устранения, а статьи 1412 и 1413 ГК РФ не содержат норм обязывающих ввести платные государственные услуги.</w:t>
      </w:r>
    </w:p>
    <w:p w:rsidR="00E87BFA" w:rsidRPr="006E62AA" w:rsidRDefault="00E87BFA" w:rsidP="00E87BFA"/>
    <w:p w:rsidR="00E87BFA" w:rsidRDefault="00E87BFA" w:rsidP="00E87BFA">
      <w:pPr>
        <w:rPr>
          <w:sz w:val="28"/>
          <w:szCs w:val="28"/>
        </w:rPr>
      </w:pPr>
    </w:p>
    <w:p w:rsidR="00E87BFA" w:rsidRPr="00A01EFD" w:rsidRDefault="00E87BFA" w:rsidP="00E87BFA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/>
          <w:sz w:val="26"/>
          <w:szCs w:val="26"/>
        </w:rPr>
      </w:pPr>
    </w:p>
    <w:sectPr w:rsidR="00E87BFA" w:rsidRPr="00A01EFD" w:rsidSect="00A01EFD">
      <w:headerReference w:type="even" r:id="rId10"/>
      <w:headerReference w:type="default" r:id="rId11"/>
      <w:headerReference w:type="first" r:id="rId12"/>
      <w:footnotePr>
        <w:numRestart w:val="eachPage"/>
      </w:footnotePr>
      <w:pgSz w:w="11907" w:h="16840" w:code="9"/>
      <w:pgMar w:top="1134" w:right="567" w:bottom="73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39" w:rsidRDefault="007F5639">
      <w:r>
        <w:separator/>
      </w:r>
    </w:p>
  </w:endnote>
  <w:endnote w:type="continuationSeparator" w:id="0">
    <w:p w:rsidR="007F5639" w:rsidRDefault="007F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39" w:rsidRDefault="007F5639">
      <w:r>
        <w:separator/>
      </w:r>
    </w:p>
  </w:footnote>
  <w:footnote w:type="continuationSeparator" w:id="0">
    <w:p w:rsidR="007F5639" w:rsidRDefault="007F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7F5639" w:rsidP="00F064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9E" w:rsidRDefault="007F5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7F56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7F5639" w:rsidP="00B36AB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FA"/>
    <w:rsid w:val="004F4F3A"/>
    <w:rsid w:val="007F5639"/>
    <w:rsid w:val="00A534C3"/>
    <w:rsid w:val="00E87BFA"/>
    <w:rsid w:val="00F8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B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87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B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87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08EE99C2022DE71ADFECAE9577BE72075799551A3462E21629B24CE791004B53157828517DCA9T4fA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08EE99C2022DE71ADFECAE9577BE72075799551A3462E21629B24CE791004B53157828517DCAFT4f9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A08EE99C2022DE71ADFECAE9577BE72075799551A3462E21629B24CE791004B53157828517DDADT4fF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Елена Викторовна</dc:creator>
  <cp:lastModifiedBy>user</cp:lastModifiedBy>
  <cp:revision>2</cp:revision>
  <dcterms:created xsi:type="dcterms:W3CDTF">2018-05-15T10:22:00Z</dcterms:created>
  <dcterms:modified xsi:type="dcterms:W3CDTF">2018-05-15T10:22:00Z</dcterms:modified>
</cp:coreProperties>
</file>