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E6" w:rsidRDefault="00124BE6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4BE6" w:rsidRDefault="00124BE6">
      <w:pPr>
        <w:pStyle w:val="ConsPlusNormal"/>
        <w:jc w:val="both"/>
        <w:outlineLvl w:val="0"/>
      </w:pPr>
    </w:p>
    <w:p w:rsidR="00124BE6" w:rsidRDefault="00124BE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24BE6" w:rsidRDefault="00124BE6">
      <w:pPr>
        <w:pStyle w:val="ConsPlusTitle"/>
        <w:jc w:val="center"/>
      </w:pPr>
    </w:p>
    <w:p w:rsidR="00124BE6" w:rsidRDefault="00124BE6">
      <w:pPr>
        <w:pStyle w:val="ConsPlusTitle"/>
        <w:jc w:val="center"/>
      </w:pPr>
      <w:r>
        <w:t>ПОСТАНОВЛЕНИЕ</w:t>
      </w:r>
    </w:p>
    <w:p w:rsidR="00124BE6" w:rsidRDefault="00124BE6">
      <w:pPr>
        <w:pStyle w:val="ConsPlusTitle"/>
        <w:jc w:val="center"/>
      </w:pPr>
      <w:r>
        <w:t>от 3 октября 2013 г. N 398-п</w:t>
      </w:r>
    </w:p>
    <w:p w:rsidR="00124BE6" w:rsidRDefault="00124BE6">
      <w:pPr>
        <w:pStyle w:val="ConsPlusTitle"/>
        <w:jc w:val="center"/>
      </w:pPr>
    </w:p>
    <w:p w:rsidR="00124BE6" w:rsidRDefault="00124BE6">
      <w:pPr>
        <w:pStyle w:val="ConsPlusTitle"/>
        <w:jc w:val="center"/>
      </w:pPr>
      <w:r>
        <w:t>О ГОСУДАРСТВЕННОЙ ПРОГРАММЕ</w:t>
      </w:r>
    </w:p>
    <w:p w:rsidR="00124BE6" w:rsidRDefault="00124BE6">
      <w:pPr>
        <w:pStyle w:val="ConsPlusTitle"/>
        <w:jc w:val="center"/>
      </w:pPr>
      <w:r>
        <w:t>ХАНТЫ-МАНСИЙСКОГО АВТОНОМНОГО ОКРУГА - ЮГРЫ</w:t>
      </w:r>
    </w:p>
    <w:p w:rsidR="00124BE6" w:rsidRDefault="00124BE6">
      <w:pPr>
        <w:pStyle w:val="ConsPlusTitle"/>
        <w:jc w:val="center"/>
      </w:pPr>
      <w:r>
        <w:t>"СОЦИАЛЬНО-ЭКОНОМИЧЕСКОЕ РАЗВИТИЕ КОРЕННЫХ МАЛОЧИСЛЕННЫХ</w:t>
      </w:r>
    </w:p>
    <w:p w:rsidR="00124BE6" w:rsidRDefault="00124BE6">
      <w:pPr>
        <w:pStyle w:val="ConsPlusTitle"/>
        <w:jc w:val="center"/>
      </w:pPr>
      <w:r>
        <w:t>НАРОДОВ СЕВЕРА ХАНТЫ-МАНСИЙСКОГО АВТОНОМНОГО ОКРУГА - ЮГРЫ</w:t>
      </w:r>
    </w:p>
    <w:p w:rsidR="00124BE6" w:rsidRDefault="00124BE6">
      <w:pPr>
        <w:pStyle w:val="ConsPlusTitle"/>
        <w:jc w:val="center"/>
      </w:pPr>
      <w:r>
        <w:t>НА 2018 - 2025 ГОДЫ И НА ПЕРИОД ДО 2030 ГОДА"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21.03.2014 </w:t>
            </w:r>
            <w:hyperlink r:id="rId7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8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12.09.2014 </w:t>
            </w:r>
            <w:hyperlink r:id="rId9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0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1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12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3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4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15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12.02.2016 </w:t>
            </w:r>
            <w:hyperlink r:id="rId16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17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19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20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1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22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23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25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20.04.2018 </w:t>
            </w:r>
            <w:hyperlink r:id="rId27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Югры",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24 июня 2013 года N 321-рп "О перечне государственных программ Ханты-Мансийского автономного округа - Югры" Правительство Ханты-Мансийского автономного округа - Югры постановляет: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прилагаемую государственную </w:t>
      </w:r>
      <w:hyperlink w:anchor="P59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года" (далее - государственная программа).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30" w:history="1">
        <w:r>
          <w:rPr>
            <w:color w:val="0000FF"/>
          </w:rPr>
          <w:t>N 404-п</w:t>
        </w:r>
      </w:hyperlink>
      <w:r>
        <w:t xml:space="preserve">, от 13.10.2017 </w:t>
      </w:r>
      <w:hyperlink r:id="rId31" w:history="1">
        <w:r>
          <w:rPr>
            <w:color w:val="0000FF"/>
          </w:rPr>
          <w:t>N 390-п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 Определить Департамент недропользования и природных ресурсов Ханты-Мансийского автономного округа - Югры ответственным исполнителем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>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24BE6" w:rsidRDefault="001A2749">
      <w:pPr>
        <w:pStyle w:val="ConsPlusNormal"/>
        <w:spacing w:before="220"/>
        <w:ind w:firstLine="540"/>
        <w:jc w:val="both"/>
      </w:pPr>
      <w:hyperlink r:id="rId33" w:history="1"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</w:p>
    <w:p w:rsidR="00124BE6" w:rsidRDefault="001A2749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26 ноября 2010 года N 318-п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35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13 мая 2011 года N 166-п "О внесении изменений в постановление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36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16 ноября 2011 года N 428-п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37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1 июня 2012 года N 188-п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38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22 сентября 2012 года N 342-п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39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29 октября 2012 года N 423-п "О внесении изменений в постановление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40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24 ноября 2012 года N 474-п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41" w:history="1">
        <w:r w:rsidR="00124BE6">
          <w:rPr>
            <w:color w:val="0000FF"/>
          </w:rPr>
          <w:t>пункт 17</w:t>
        </w:r>
      </w:hyperlink>
      <w:r w:rsidR="00124BE6">
        <w:t xml:space="preserve"> постановления Правительства Ханты-Мансийского автономного округа - Югры от 7 декабря 2012 года N 495-п "О внесении изменений в некоторые постановления Правительства Ханты-Мансийского автономного округа - Югры";</w:t>
      </w:r>
    </w:p>
    <w:p w:rsidR="00124BE6" w:rsidRDefault="001A2749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22 декабря 2012 года N 522-п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43" w:history="1">
        <w:r w:rsidR="00124BE6">
          <w:rPr>
            <w:color w:val="0000FF"/>
          </w:rPr>
          <w:t>пункт 3</w:t>
        </w:r>
      </w:hyperlink>
      <w:r w:rsidR="00124BE6">
        <w:t xml:space="preserve"> постановления Правительства Ханты-Мансийского автономного округа - Югры от 7 марта 2013 года N 75-п "О внесении изменений в некоторые постановления Правительства Ханты-</w:t>
      </w:r>
      <w:r w:rsidR="00124BE6">
        <w:lastRenderedPageBreak/>
        <w:t>Мансийского автономного округа - Югры";</w:t>
      </w:r>
    </w:p>
    <w:p w:rsidR="00124BE6" w:rsidRDefault="001A2749">
      <w:pPr>
        <w:pStyle w:val="ConsPlusNormal"/>
        <w:spacing w:before="220"/>
        <w:ind w:firstLine="540"/>
        <w:jc w:val="both"/>
      </w:pPr>
      <w:hyperlink r:id="rId44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от 5 апреля 2013 года N 110-п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в 2011 - 2013 годах и на период до 2015 года" и</w:t>
      </w:r>
      <w:proofErr w:type="gramEnd"/>
      <w:r w:rsidR="00124BE6">
        <w:t xml:space="preserve"> признании </w:t>
      </w:r>
      <w:proofErr w:type="gramStart"/>
      <w:r w:rsidR="00124BE6">
        <w:t>утратившими</w:t>
      </w:r>
      <w:proofErr w:type="gramEnd"/>
      <w:r w:rsidR="00124BE6">
        <w:t xml:space="preserve"> силу некоторых постановлений Правительства Ханты-Мансийского автономного округа - Югры";</w:t>
      </w:r>
    </w:p>
    <w:p w:rsidR="00124BE6" w:rsidRDefault="001A2749">
      <w:pPr>
        <w:pStyle w:val="ConsPlusNormal"/>
        <w:spacing w:before="220"/>
        <w:ind w:firstLine="540"/>
        <w:jc w:val="both"/>
      </w:pPr>
      <w:hyperlink r:id="rId45" w:history="1">
        <w:proofErr w:type="gramStart"/>
        <w:r w:rsidR="00124BE6">
          <w:rPr>
            <w:color w:val="0000FF"/>
          </w:rPr>
          <w:t>постановление</w:t>
        </w:r>
      </w:hyperlink>
      <w:r w:rsidR="00124BE6">
        <w:t xml:space="preserve"> Правительства Ханты-Мансийского автономного округа - Югры 19 апреля 2013 года N 150-п "О внесении изменений в приложение к постановлению Правительства Ханты-Мансийского автономного округа - Югры от 19 октября 2010 года N 266-п "О целевой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Югры" в 2011 - 2013 годах и на период до 2015 года";</w:t>
      </w:r>
      <w:proofErr w:type="gramEnd"/>
    </w:p>
    <w:p w:rsidR="00124BE6" w:rsidRDefault="001A2749">
      <w:pPr>
        <w:pStyle w:val="ConsPlusNormal"/>
        <w:spacing w:before="220"/>
        <w:ind w:firstLine="540"/>
        <w:jc w:val="both"/>
      </w:pPr>
      <w:hyperlink r:id="rId46" w:history="1">
        <w:r w:rsidR="00124BE6">
          <w:rPr>
            <w:color w:val="0000FF"/>
          </w:rPr>
          <w:t>пункт 13</w:t>
        </w:r>
      </w:hyperlink>
      <w:r w:rsidR="00124BE6">
        <w:t xml:space="preserve"> постановления Правительства Ханты-Мансийского автономного округа - Югры от 9 августа 2013 года N 305-п "О внесении изменений в некоторые постановления Правительства Ханты-Мансийского автономного округа - Югры".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Ханты-Мансийского автономного округа - Югры разработать и принять аналогичные муниципальные программы, направленные на обеспечение устойчивого социально-экономического развития коренных малочисленных народов Севера Ханты-Мансийского автономного округа - Югры, и предусмотреть в местных бюджетах средства на их реализацию.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5. Утратил силу с 1 января 2016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404-п.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</w:pPr>
      <w:r>
        <w:t>Губернатор</w:t>
      </w:r>
    </w:p>
    <w:p w:rsidR="00124BE6" w:rsidRDefault="00124BE6">
      <w:pPr>
        <w:pStyle w:val="ConsPlusNormal"/>
        <w:jc w:val="right"/>
      </w:pPr>
      <w:r>
        <w:t>Ханты-Мансийского</w:t>
      </w:r>
    </w:p>
    <w:p w:rsidR="00124BE6" w:rsidRDefault="00124BE6">
      <w:pPr>
        <w:pStyle w:val="ConsPlusNormal"/>
        <w:jc w:val="right"/>
      </w:pPr>
      <w:r>
        <w:t>автономного округа - Югры</w:t>
      </w:r>
    </w:p>
    <w:p w:rsidR="00124BE6" w:rsidRDefault="00124BE6">
      <w:pPr>
        <w:pStyle w:val="ConsPlusNormal"/>
        <w:jc w:val="right"/>
      </w:pPr>
      <w:r>
        <w:t>Н.В.КОМАРОВА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0"/>
      </w:pPr>
      <w:r>
        <w:t>Приложение</w:t>
      </w:r>
    </w:p>
    <w:p w:rsidR="00124BE6" w:rsidRDefault="00124BE6">
      <w:pPr>
        <w:pStyle w:val="ConsPlusNormal"/>
        <w:jc w:val="right"/>
      </w:pPr>
      <w:r>
        <w:t>к постановлению Правительства</w:t>
      </w:r>
    </w:p>
    <w:p w:rsidR="00124BE6" w:rsidRDefault="00124BE6">
      <w:pPr>
        <w:pStyle w:val="ConsPlusNormal"/>
        <w:jc w:val="right"/>
      </w:pPr>
      <w:r>
        <w:t>Ханты-Мансийского</w:t>
      </w:r>
    </w:p>
    <w:p w:rsidR="00124BE6" w:rsidRDefault="00124BE6">
      <w:pPr>
        <w:pStyle w:val="ConsPlusNormal"/>
        <w:jc w:val="right"/>
      </w:pPr>
      <w:r>
        <w:t>автономного округа - Югры</w:t>
      </w:r>
    </w:p>
    <w:p w:rsidR="00124BE6" w:rsidRDefault="00124BE6">
      <w:pPr>
        <w:pStyle w:val="ConsPlusNormal"/>
        <w:jc w:val="right"/>
      </w:pPr>
      <w:r>
        <w:t>от 3 октября 2013 года N 398-п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bookmarkStart w:id="2" w:name="P59"/>
      <w:bookmarkEnd w:id="2"/>
      <w:r>
        <w:t>ГОСУДАРСТВЕННАЯ ПРОГРАММА</w:t>
      </w:r>
    </w:p>
    <w:p w:rsidR="00124BE6" w:rsidRDefault="00124BE6">
      <w:pPr>
        <w:pStyle w:val="ConsPlusTitle"/>
        <w:jc w:val="center"/>
      </w:pPr>
      <w:r>
        <w:t>ХАНТЫ-МАНСИЙСКОГО АВТОНОМНОГО ОКРУГА - ЮГРЫ</w:t>
      </w:r>
    </w:p>
    <w:p w:rsidR="00124BE6" w:rsidRDefault="00124BE6">
      <w:pPr>
        <w:pStyle w:val="ConsPlusTitle"/>
        <w:jc w:val="center"/>
      </w:pPr>
      <w:r>
        <w:t>"СОЦИАЛЬНО-ЭКОНОМИЧЕСКОЕ РАЗВИТИЕ КОРЕННЫХ МАЛОЧИСЛЕННЫХ</w:t>
      </w:r>
    </w:p>
    <w:p w:rsidR="00124BE6" w:rsidRDefault="00124BE6">
      <w:pPr>
        <w:pStyle w:val="ConsPlusTitle"/>
        <w:jc w:val="center"/>
      </w:pPr>
      <w:r>
        <w:t>НАРОДОВ СЕВЕРА ХАНТЫ-МАНСИЙСКОГО АВТОНОМНОГО ОКРУГА - ЮГРЫ</w:t>
      </w:r>
    </w:p>
    <w:p w:rsidR="00124BE6" w:rsidRDefault="00124BE6">
      <w:pPr>
        <w:pStyle w:val="ConsPlusTitle"/>
        <w:jc w:val="center"/>
      </w:pPr>
      <w:r>
        <w:t>НА 2018 - 2025 ГОДЫ И НА ПЕРИОД ДО 2030 ГОДА"</w:t>
      </w:r>
    </w:p>
    <w:p w:rsidR="00124BE6" w:rsidRDefault="00124BE6">
      <w:pPr>
        <w:pStyle w:val="ConsPlusTitle"/>
        <w:jc w:val="center"/>
      </w:pPr>
      <w:r>
        <w:t>(ДАЛЕЕ - ГОСУДАРСТВЕННАЯ ПРОГРАММА)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21.03.2014 </w:t>
            </w:r>
            <w:hyperlink r:id="rId4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30.04.2014 </w:t>
            </w:r>
            <w:hyperlink r:id="rId49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12.09.2014 </w:t>
            </w:r>
            <w:hyperlink r:id="rId50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51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52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53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54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55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56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12.02.2016 </w:t>
            </w:r>
            <w:hyperlink r:id="rId57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58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59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60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61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62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63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11.08.2017 </w:t>
            </w:r>
            <w:hyperlink r:id="rId64" w:history="1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66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20.04.2018 </w:t>
            </w:r>
            <w:hyperlink r:id="rId68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bookmarkStart w:id="3" w:name="P75"/>
      <w:bookmarkEnd w:id="3"/>
      <w:r>
        <w:t>Паспорт государственной программы</w:t>
      </w:r>
    </w:p>
    <w:p w:rsidR="00124BE6" w:rsidRDefault="00124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236"/>
      </w:tblGrid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постановлений Правительства ХМАО - Югры от 13.11.2015 </w:t>
            </w:r>
            <w:hyperlink r:id="rId69" w:history="1">
              <w:r>
                <w:rPr>
                  <w:color w:val="0000FF"/>
                </w:rPr>
                <w:t>N 404-п</w:t>
              </w:r>
            </w:hyperlink>
            <w:r>
              <w:t xml:space="preserve">, от 13.10.2017 </w:t>
            </w:r>
            <w:hyperlink r:id="rId70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A2749">
            <w:pPr>
              <w:pStyle w:val="ConsPlusNormal"/>
              <w:jc w:val="both"/>
            </w:pPr>
            <w:hyperlink r:id="rId71" w:history="1">
              <w:proofErr w:type="gramStart"/>
              <w:r w:rsidR="00124BE6">
                <w:rPr>
                  <w:color w:val="0000FF"/>
                </w:rPr>
                <w:t>постановление</w:t>
              </w:r>
            </w:hyperlink>
            <w:r w:rsidR="00124BE6">
              <w:t xml:space="preserve"> Правительства Ханты-Мансийского автономного округа - Югры от 13 ноября 2015 года N 404-п "О внесении изменений в постановление Правительства Ханты-Мансийского автономного округа - Югры от 3 октября 2013 года N 398-п "О государственной программе Ханты-Мансийского автономного округа - Югры "Социально-экономическое развитие коренных малочисленных народов Севера Ханты-Мансийского автономного округа - Югры на 2016 - 2020 годы"</w:t>
            </w:r>
            <w:proofErr w:type="gramEnd"/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28.10.2016 N 425-п)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Департамент недропользования и природных ресурсов Ханты-Мансийского автономного округа - Югры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102-п)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Департамент социального развития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Департамент культуры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Ветеринарная служба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Служба государственной охраны объектов культурного наследия Ханты-Мансийского автономного округа - Югры;</w:t>
            </w:r>
          </w:p>
          <w:p w:rsidR="00124BE6" w:rsidRDefault="00124BE6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21.03.2014 N 98-п)</w:t>
            </w:r>
          </w:p>
        </w:tc>
      </w:tr>
      <w:tr w:rsidR="00124BE6">
        <w:tblPrEx>
          <w:tblBorders>
            <w:insideH w:val="single" w:sz="4" w:space="0" w:color="auto"/>
          </w:tblBorders>
        </w:tblPrEx>
        <w:tc>
          <w:tcPr>
            <w:tcW w:w="2805" w:type="dxa"/>
          </w:tcPr>
          <w:p w:rsidR="00124BE6" w:rsidRDefault="00124BE6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124BE6" w:rsidRDefault="00124BE6">
            <w:pPr>
              <w:pStyle w:val="ConsPlusNormal"/>
            </w:pPr>
            <w:r>
              <w:t xml:space="preserve">создание оптимальных условий для устойчивого экономического и социально-культурного развития коренных малочисленных народов Севера Ханты-Мансийского </w:t>
            </w:r>
            <w:r>
              <w:lastRenderedPageBreak/>
              <w:t>автономного округа - Югры (далее - коренные малочисленные народы) на основе рационального природопользования, укрепления социально-экономического потенциала, сохранения исконной среды обитания, традиционной культуры и быта, совершенствования системы государственной поддержки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содействие развитию экономики традиционных форм хозяйствования коренных малочисленных народов и, как следствие, увеличение занятости населения;</w:t>
            </w:r>
          </w:p>
          <w:p w:rsidR="00124BE6" w:rsidRDefault="00124BE6">
            <w:pPr>
              <w:pStyle w:val="ConsPlusNormal"/>
            </w:pPr>
            <w:r>
              <w:t xml:space="preserve">абзац исключен с 1 января 2016 года.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404-п;</w:t>
            </w:r>
          </w:p>
          <w:p w:rsidR="00124BE6" w:rsidRDefault="00124BE6">
            <w:pPr>
              <w:pStyle w:val="ConsPlusNormal"/>
            </w:pPr>
            <w:r>
              <w:t>повышение уровня и качества жизни коренных малочисленных народов;</w:t>
            </w:r>
          </w:p>
          <w:p w:rsidR="00124BE6" w:rsidRDefault="00124BE6">
            <w:pPr>
              <w:pStyle w:val="ConsPlusNormal"/>
            </w:pPr>
            <w:r>
              <w:t>возрождение и развитие самобытной культуры, языка и промыслов коренных малочисленных народов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404-п)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A2749">
            <w:pPr>
              <w:pStyle w:val="ConsPlusNormal"/>
              <w:jc w:val="both"/>
            </w:pPr>
            <w:hyperlink w:anchor="P522" w:history="1">
              <w:r w:rsidR="00124BE6">
                <w:rPr>
                  <w:color w:val="0000FF"/>
                </w:rPr>
                <w:t>Подпрограмма I</w:t>
              </w:r>
            </w:hyperlink>
            <w:r w:rsidR="00124BE6">
              <w:t>.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жизни".</w:t>
            </w:r>
          </w:p>
          <w:p w:rsidR="00124BE6" w:rsidRDefault="001A2749">
            <w:pPr>
              <w:pStyle w:val="ConsPlusNormal"/>
              <w:jc w:val="both"/>
            </w:pPr>
            <w:hyperlink w:anchor="P649" w:history="1">
              <w:r w:rsidR="00124BE6">
                <w:rPr>
                  <w:color w:val="0000FF"/>
                </w:rPr>
                <w:t>Подпрограмма II</w:t>
              </w:r>
            </w:hyperlink>
            <w:r w:rsidR="00124BE6">
              <w:t>. "Содействие развитию традиционной культуры, фольклора и национальных ремесел, повышение уровня жизни и образования коренных малочисленных народов.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13.11.2015 N 404-п)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  <w:ind w:firstLine="283"/>
              <w:jc w:val="both"/>
            </w:pPr>
            <w:r>
              <w:t xml:space="preserve">увеличение количества пользователей территориями традиционного природопользования с 4522 до 4790 человек (или на 5,9%), из них увеличение количества пользователей территориями традиционного природопользования из числа коренных малочисленных народов с 4120 до 4357 человек (или </w:t>
            </w:r>
            <w:proofErr w:type="gramStart"/>
            <w:r>
              <w:t>на</w:t>
            </w:r>
            <w:proofErr w:type="gramEnd"/>
            <w:r>
              <w:t xml:space="preserve"> 5,8%);</w:t>
            </w:r>
          </w:p>
          <w:p w:rsidR="00124BE6" w:rsidRDefault="00124BE6">
            <w:pPr>
              <w:pStyle w:val="ConsPlusNormal"/>
              <w:ind w:firstLine="283"/>
              <w:jc w:val="both"/>
            </w:pPr>
            <w:proofErr w:type="gramStart"/>
            <w:r>
              <w:t xml:space="preserve">увеличение доли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7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поддержки, с</w:t>
            </w:r>
            <w:proofErr w:type="gramEnd"/>
            <w:r>
              <w:t xml:space="preserve"> 84,4% до 100%;</w:t>
            </w:r>
          </w:p>
          <w:p w:rsidR="00124BE6" w:rsidRDefault="00124BE6">
            <w:pPr>
              <w:pStyle w:val="ConsPlusNormal"/>
              <w:ind w:firstLine="283"/>
              <w:jc w:val="both"/>
            </w:pPr>
            <w:r>
              <w:t>количество граждан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 ежегодно 105 человек;</w:t>
            </w:r>
          </w:p>
          <w:p w:rsidR="00124BE6" w:rsidRDefault="00124BE6">
            <w:pPr>
              <w:pStyle w:val="ConsPlusNormal"/>
              <w:ind w:firstLine="283"/>
              <w:jc w:val="both"/>
            </w:pPr>
            <w:r>
              <w:t xml:space="preserve">увеличение количества национальных общин и организаций, осуществляющих традиционное хозяйствование и занимающихся традиционными промыслами коренных </w:t>
            </w:r>
            <w:r>
              <w:lastRenderedPageBreak/>
              <w:t>малочисленных народов, с 86 до 110 единиц (или на 27,9%);</w:t>
            </w:r>
          </w:p>
          <w:p w:rsidR="00124BE6" w:rsidRDefault="00124BE6">
            <w:pPr>
              <w:pStyle w:val="ConsPlusNormal"/>
              <w:ind w:firstLine="283"/>
              <w:jc w:val="both"/>
            </w:pPr>
            <w:r>
              <w:t>увеличение количества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народов, с 3972 до 4490 человек (или на 13,1%)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ХМАО - Югры от 13.11.2015 </w:t>
            </w:r>
            <w:hyperlink r:id="rId79" w:history="1">
              <w:r>
                <w:rPr>
                  <w:color w:val="0000FF"/>
                </w:rPr>
                <w:t>N 404-п</w:t>
              </w:r>
            </w:hyperlink>
            <w:r>
              <w:t xml:space="preserve">, от 28.10.2016 </w:t>
            </w:r>
            <w:hyperlink r:id="rId80" w:history="1">
              <w:r>
                <w:rPr>
                  <w:color w:val="0000FF"/>
                </w:rPr>
                <w:t>N 425-п</w:t>
              </w:r>
            </w:hyperlink>
            <w:r>
              <w:t xml:space="preserve">, от 13.01.2017 </w:t>
            </w:r>
            <w:hyperlink r:id="rId81" w:history="1">
              <w:r>
                <w:rPr>
                  <w:color w:val="0000FF"/>
                </w:rPr>
                <w:t>N 5-п</w:t>
              </w:r>
            </w:hyperlink>
            <w:r>
              <w:t xml:space="preserve">, от 11.08.2017 </w:t>
            </w:r>
            <w:hyperlink r:id="rId82" w:history="1">
              <w:r>
                <w:rPr>
                  <w:color w:val="0000FF"/>
                </w:rPr>
                <w:t>N 308-п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13.10.2017 </w:t>
            </w:r>
            <w:hyperlink r:id="rId83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2018 - 2025 годы и на период до 2030 года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постановлений Правительства ХМАО - Югры от 13.11.2015 </w:t>
            </w:r>
            <w:hyperlink r:id="rId84" w:history="1">
              <w:r>
                <w:rPr>
                  <w:color w:val="0000FF"/>
                </w:rPr>
                <w:t>N 404-п</w:t>
              </w:r>
            </w:hyperlink>
            <w:r>
              <w:t xml:space="preserve">, от 13.10.2017 </w:t>
            </w:r>
            <w:hyperlink r:id="rId85" w:history="1">
              <w:r>
                <w:rPr>
                  <w:color w:val="0000FF"/>
                </w:rPr>
                <w:t>N 390-п</w:t>
              </w:r>
            </w:hyperlink>
            <w:r>
              <w:t>)</w:t>
            </w:r>
          </w:p>
        </w:tc>
      </w:tr>
      <w:tr w:rsidR="00124BE6">
        <w:tc>
          <w:tcPr>
            <w:tcW w:w="280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Финансовое обеспечение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всего: 1238793,3 тыс. рублей, в том числе:</w:t>
            </w:r>
          </w:p>
          <w:p w:rsidR="00124BE6" w:rsidRDefault="00124BE6">
            <w:pPr>
              <w:pStyle w:val="ConsPlusNormal"/>
            </w:pPr>
            <w:r>
              <w:t>2018 год - 117743,8 тыс. рублей;</w:t>
            </w:r>
          </w:p>
          <w:p w:rsidR="00124BE6" w:rsidRDefault="00124BE6">
            <w:pPr>
              <w:pStyle w:val="ConsPlusNormal"/>
            </w:pPr>
            <w:r>
              <w:t>2019 год - 117688,5 тыс. рублей;</w:t>
            </w:r>
          </w:p>
          <w:p w:rsidR="00124BE6" w:rsidRDefault="00124BE6">
            <w:pPr>
              <w:pStyle w:val="ConsPlusNormal"/>
            </w:pPr>
            <w:r>
              <w:t>2020 год - 117688,0 тыс. рублей;</w:t>
            </w:r>
          </w:p>
          <w:p w:rsidR="00124BE6" w:rsidRDefault="00124BE6">
            <w:pPr>
              <w:pStyle w:val="ConsPlusNormal"/>
            </w:pPr>
            <w:r>
              <w:t>2021 год - 88567,3 тыс. рублей;</w:t>
            </w:r>
          </w:p>
          <w:p w:rsidR="00124BE6" w:rsidRDefault="00124BE6">
            <w:pPr>
              <w:pStyle w:val="ConsPlusNormal"/>
            </w:pPr>
            <w:r>
              <w:t>2022 год - 88567,3 тыс. рублей;</w:t>
            </w:r>
          </w:p>
          <w:p w:rsidR="00124BE6" w:rsidRDefault="00124BE6">
            <w:pPr>
              <w:pStyle w:val="ConsPlusNormal"/>
            </w:pPr>
            <w:r>
              <w:t>2023 год - 88567,3 тыс. рублей;</w:t>
            </w:r>
          </w:p>
          <w:p w:rsidR="00124BE6" w:rsidRDefault="00124BE6">
            <w:pPr>
              <w:pStyle w:val="ConsPlusNormal"/>
            </w:pPr>
            <w:r>
              <w:t>2024 год - 88567,3 тыс. рублей;</w:t>
            </w:r>
          </w:p>
          <w:p w:rsidR="00124BE6" w:rsidRDefault="00124BE6">
            <w:pPr>
              <w:pStyle w:val="ConsPlusNormal"/>
            </w:pPr>
            <w:r>
              <w:t>2025 год - 88567,3 тыс. рублей;</w:t>
            </w:r>
          </w:p>
          <w:p w:rsidR="00124BE6" w:rsidRDefault="00124BE6">
            <w:pPr>
              <w:pStyle w:val="ConsPlusNormal"/>
            </w:pPr>
            <w:r>
              <w:t>2026 - 2030 годы - 442836,5 тыс. рублей</w:t>
            </w:r>
          </w:p>
        </w:tc>
      </w:tr>
      <w:tr w:rsidR="00124BE6">
        <w:tc>
          <w:tcPr>
            <w:tcW w:w="9041" w:type="dxa"/>
            <w:gridSpan w:val="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9041" w:type="dxa"/>
            <w:gridSpan w:val="2"/>
          </w:tcPr>
          <w:p w:rsidR="00124BE6" w:rsidRDefault="00124BE6">
            <w:pPr>
              <w:pStyle w:val="ConsPlusNormal"/>
              <w:jc w:val="both"/>
            </w:pPr>
            <w:r>
              <w:t xml:space="preserve">Позиция утратила силу с 1 января 2016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404-п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--------------------------------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17.07.2015 N 230-п.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r>
        <w:t>Раздел I. КРАТКАЯ ХАРАКТЕРИСТИКА ТЕКУЩЕГО СОСТОЯНИЯ</w:t>
      </w:r>
    </w:p>
    <w:p w:rsidR="00124BE6" w:rsidRDefault="00124BE6">
      <w:pPr>
        <w:pStyle w:val="ConsPlusNormal"/>
        <w:jc w:val="center"/>
      </w:pPr>
      <w:r>
        <w:t>СОЦИАЛЬНО-ЭКОНОМИЧЕСКОГО РАЗВИТИЯ КОРЕННЫХ</w:t>
      </w:r>
    </w:p>
    <w:p w:rsidR="00124BE6" w:rsidRDefault="00124BE6">
      <w:pPr>
        <w:pStyle w:val="ConsPlusNormal"/>
        <w:jc w:val="center"/>
      </w:pPr>
      <w:r>
        <w:t>МАЛОЧИСЛЕННЫХ НАРОДОВ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13.11.2015 N 404-п)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На сегодняшний день Ханты-Мансийский автономный округ - Югра (далее - автономный округ) является одним из ведущих субъектов Российской Федерации по уровню социально-экономического развития коренных малочисленных народов, а также по уровню нормативного правового регулирования в области развития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Основные гарантии прав коренных малочисленных народов закреплены в </w:t>
      </w:r>
      <w:hyperlink r:id="rId90" w:history="1">
        <w:r>
          <w:rPr>
            <w:color w:val="0000FF"/>
          </w:rPr>
          <w:t>Уставе</w:t>
        </w:r>
      </w:hyperlink>
      <w:r>
        <w:t xml:space="preserve"> (Основном законе) автономного округа. В целях поддержки их жизнедеятельности в автономном округе принято более 50 нормативных правовых актов, в том числе: более 10 "именных" законов коренных малочисленных народов, </w:t>
      </w:r>
      <w:hyperlink r:id="rId91" w:history="1">
        <w:r>
          <w:rPr>
            <w:color w:val="0000FF"/>
          </w:rPr>
          <w:t>Концепция</w:t>
        </w:r>
      </w:hyperlink>
      <w:r>
        <w:t xml:space="preserve"> устойчивого развития коренных малочисленных народов, План мероприятий по ее реализации. По инициативе Губернатора автономного округа традиционный праздник коренных малочисленных народов "Вороний день" (2 суббота апреля) </w:t>
      </w:r>
      <w:r>
        <w:lastRenderedPageBreak/>
        <w:t>законодательно определен праздником автономного округа.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бюджете автономного округа ежегодно предусматриваются финансовые средства на поддержку коренных малочисленных народов в соответствии с действующими программами, привлекаются дополнительные средства из федерального бюджета. Осуществляется поддержка учреждений культуры, системы дополнительного образования, а также физических лиц, занимающихся развитием традиционных промыслов, популяризирующих декоративно-прикладное искусство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Объем финансовых сре</w:t>
      </w:r>
      <w:proofErr w:type="gramStart"/>
      <w:r>
        <w:t>дств в сф</w:t>
      </w:r>
      <w:proofErr w:type="gramEnd"/>
      <w:r>
        <w:t>ере поддержки коренных малочисленных народов формируется и за счет привлечения внебюджетных источников, направляемых на проведение социально значимых мероприятий в соответствии с заключенными соглашениями о сотрудничестве между исполнительными органами власти автономного округа и хозяйствующими субъектами, осуществляющими свою деятельность на территории автономного округа.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автономном округе учреждены общественные организации коренных малочисленных народов: "Спасение Югры", "Союз оленеводов", "Союз мастеров традиционных народных промыслов коренных малочисленных народов "</w:t>
      </w:r>
      <w:proofErr w:type="spellStart"/>
      <w:r>
        <w:t>Сорни</w:t>
      </w:r>
      <w:proofErr w:type="spellEnd"/>
      <w:r>
        <w:t xml:space="preserve"> </w:t>
      </w:r>
      <w:proofErr w:type="spellStart"/>
      <w:r>
        <w:t>Еш</w:t>
      </w:r>
      <w:proofErr w:type="spellEnd"/>
      <w:r>
        <w:t>", "Молодежная организация обско-угорских народов", "Союз общин коренных малочисленных народов", "Совет старейшин коренных малочисленных народов".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Обеспечено представительство интересов коренных малочисленных народов в органах государственной власти автономного округа (Ассамблея </w:t>
      </w:r>
      <w:proofErr w:type="gramStart"/>
      <w:r>
        <w:t>представителей коренных малочисленных народов Севера Думы автономного округа</w:t>
      </w:r>
      <w:proofErr w:type="gramEnd"/>
      <w:r>
        <w:t>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Правительство автономного округа при заключении соглашений с крупными ресурсными организациями учитывает вопросы развития и поддержки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Развиваются межрегиональные и международные отношения по социально-культурному сотрудничеству коренных малочисленных народов: проводятся различного уровня конференции, форумы, совещания, конкурсы и фестивали.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Основной показатель, характеризующий социальное положение коренных малочисленных народов, заключается в положительной динамике демографических процессов.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Общая численность коренного населения, проживающего на территории автономного округа, увеличилась за последние годы с 30268 человек (2006 год) до 33807 человек (оценка 2014 года).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Среди новых направлений деятельности Правительства автономного округа ставка делается на вовлечение коренных малочисленных народов в создание и развитие рекреационной деятельности, модернизацию видов традиционной хозяйственной деятельности коренных малочисленных народов. В настоящее время необходимо осуществлять более активное вовлечение традиционных форм хозяйствования коренных малочисленных народов в экономику автономного округа, не нарушая при этом самобытности коренных малочисленных народов.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Основными результатами реализации государственной политики в отношении коренных малочисленных народов в автономном округе на протяжении последних 2 десятилетий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создание комплексной правовой базы, гарантирующей их права;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рост их численности, снижение уровня младенческой смертности;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снижение уровня безработицы;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повышение заинтересованности в ведении традиционного образа жизни и видов традиционной хозяйственной деятельности;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рост количества их общин.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Мероприятия государственной программы направлены </w:t>
      </w:r>
      <w:proofErr w:type="gramStart"/>
      <w:r>
        <w:t>на</w:t>
      </w:r>
      <w:proofErr w:type="gramEnd"/>
      <w:r>
        <w:t>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создание условий для устойчивого функционирования традиционных отраслей хозяйствования, поддержку традиционного образа жизни и природопользования;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регулирующей взаимоотношения коренных малочисленных народов с хозяйствующими субъектами, ведущими свою деятельность в местах традиционного природопользования и традиционной хозяйственной деятельности;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обеспечение повышения качества жизни, улучшения здоровья, создания системы жизнеобеспечения и социально-бытовых условий, способствующих удовлетворению жизненно важных потребностей коренных малочисленных народов;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создание условий для сохранения наследия, развития и популяризации языков, культуры, фольклора, ремесел и искусств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Реализация мероприятий в рамках государственной программы позволит увеличить количество пользователей территориями традиционного природопользования до 4790 человек, 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до 110 единиц.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Разработка государственной программы, внесение в нее изменений осуществляется с учетом результатов социологических исследований, проводимых в автономном округе.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r>
        <w:t xml:space="preserve">Раздел II. СТИМУЛИРОВАНИЕ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124BE6" w:rsidRDefault="00124BE6">
      <w:pPr>
        <w:pStyle w:val="ConsPlusNormal"/>
        <w:jc w:val="center"/>
      </w:pPr>
      <w:r>
        <w:t xml:space="preserve">ДЕЯТЕЛЬНОСТИ, РАЗВИТИЕ КОНКУРЕНЦИИ И </w:t>
      </w:r>
      <w:proofErr w:type="gramStart"/>
      <w:r>
        <w:t>НЕГОСУДАРСТВЕННОГО</w:t>
      </w:r>
      <w:proofErr w:type="gramEnd"/>
    </w:p>
    <w:p w:rsidR="00124BE6" w:rsidRDefault="00124BE6">
      <w:pPr>
        <w:pStyle w:val="ConsPlusNormal"/>
        <w:jc w:val="center"/>
      </w:pPr>
      <w:r>
        <w:t>СЕКТОРА ЭКОНОМИКИ</w:t>
      </w:r>
    </w:p>
    <w:p w:rsidR="00124BE6" w:rsidRDefault="00124BE6">
      <w:pPr>
        <w:pStyle w:val="ConsPlusNormal"/>
        <w:jc w:val="center"/>
      </w:pPr>
      <w:proofErr w:type="gramStart"/>
      <w:r>
        <w:t xml:space="preserve">(введен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28.10.2016 N 425-п)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2.1. Развитие материально-технической базы в отрасли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Специфика государственной программы заключена в ее социально ориентированном характере, направленном на решение одной из важнейших задач государства в области усиления защиты прав таких социально уязвимых этносов, как коренные малочисленные народы, существование которых в качестве самостоятельных этнических общностей напрямую зависит от возможностей заниматься традиционными видами деятельности и вести традиционный образ жизни.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Осуществление традиционного хозяйствования является для данных народов важным фактором не только организации семейной жизни и территориальной основы существования, но развития производственного процесса традиционных видов хозяйственной деятельности.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Государственная программа предусматривает меры поддержки материально-технического обеспечения, направленные на внедрение современной техники и технологий в традиционные отрасли экономики коренных малочисленных народов, в частности: предоставление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средств.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Реализация данного мероприятия предоставит возможность улучшить материально-техническую базу территорий традиционного природопользования, охотничьих угодий, рыбопромысловых участков в среднем до 10 получателей мер государственной поддержки, в виде обустройства земельных участков постройками, необходимыми для осуществления видов традиционной хозяйственной деятельности, а также облегчить занятие традиционными промыслами лиц из числа коренных малочисленных народов до 100 человек ежегодно путем внедрения технических средств в процесс заготовки (добычи</w:t>
      </w:r>
      <w:proofErr w:type="gramEnd"/>
      <w:r>
        <w:t>) необходимых для их жизнеобеспечения природных ресурсов.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2.2. Формирование благоприятной деловой среды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В государственной программе заложены механизмы более активного вовлечения коренных народов в экономическую жизнь автономного округа с учетом сохранения уникальной культуры и традиционного природопользования коренных народов Югры.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Одним из актуальных направлений государственной программы является развитие организаций, осуществляющих традиционную хозяйственную деятельность, в том числе поддержка предпринимательства в традиционном промысловом секторе, в целях создания условий для формирования экономических субъектов коренных малочисленных народов Севера.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Организации коренных малочисленных народов Севера ведут деятельность, основанную на сохранении, развитии и популяризации традиционных видов деятельности, промыслов, самобытной культуры обских </w:t>
      </w:r>
      <w:proofErr w:type="spellStart"/>
      <w:r>
        <w:t>угров</w:t>
      </w:r>
      <w:proofErr w:type="spellEnd"/>
      <w:r>
        <w:t>. На территории автономного округа данные хозяйственные субъекты предоставляют следующие услуги: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реализация продукции традиционной хозяйственной деятельности (дикоросы, пушнина, мясо диких животных, боровой дичи);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организация и участие в мероприятиях этнокультурного характера, в том числе национальных праздниках;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предоставление туристических услуг (организация рыбалки и охоты, иные досуговые мероприятия).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Отдельные мероприятия государственной программы направлены на формирование успешного </w:t>
      </w:r>
      <w:proofErr w:type="gramStart"/>
      <w:r>
        <w:t>процесса реализации продукции традиционных видов деятельности коренных малочисленных</w:t>
      </w:r>
      <w:proofErr w:type="gramEnd"/>
      <w:r>
        <w:t xml:space="preserve"> народов, создания условий для развития бизнеса коренных малочисленных народов.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2.3. Реализация инвестиционных проектов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Государственная программа не предусматривает реализацию инвестиционных проектов.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2.4. Развитие конкуренции в автономном округе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Абзацы первый - второй утратили силу с 1 января 2018 года.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Отдельным сегментом является деятельность организаций коренных малочисленных народов Севера, которая позволяет сохранить природные экосистемы, традиционную культуру и природопользование, обеспечить поставку на рынок отечественной экологически чистой и диетической продукции.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 государственной программе реализуются мероприятия, направленные на создание условий для повышения </w:t>
      </w:r>
      <w:proofErr w:type="gramStart"/>
      <w:r>
        <w:t>конкурентоспособности продукции организаций коренных малочисленных народов Севера</w:t>
      </w:r>
      <w:proofErr w:type="gramEnd"/>
      <w:r>
        <w:t>. Продукция данных организаций разнообразна по своему назначению и потребительским свойствам, ориентирована на различных потребителей и на отдельные сегменты рынка, ее рыночные ниши находятся в стадии формирования, однако ассортимент ее ограничен набором отраслей традиционного хозяйствования - оленеводство, охота, рыболовство, сбор дикоросов. Наиболее востребована продукция организаций коренных малочисленных народов на местном и региональном рынках.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обеспечения представления продукции организаций коренных малочисленных народов</w:t>
      </w:r>
      <w:proofErr w:type="gramEnd"/>
      <w:r>
        <w:t xml:space="preserve"> на рынках федерального значения, где может быть реализован практически весь ассортимент продукции, в государственной программе предусмотрено мероприятие "Организация, проведение мероприятий, направленных на развитие традиционной хозяйственной деятельности, и участие в них".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2.5. Реализация проектов и портфелей проектов</w:t>
      </w:r>
    </w:p>
    <w:p w:rsidR="00124BE6" w:rsidRDefault="00124BE6">
      <w:pPr>
        <w:pStyle w:val="ConsPlusNormal"/>
        <w:jc w:val="center"/>
      </w:pPr>
      <w:proofErr w:type="gramStart"/>
      <w:r>
        <w:t xml:space="preserve">(введен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13.10.2017 N 390-п)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Государственной программой не реализуются проекты, портфели проектов в соответствии с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25 декабря 2015 года N 485-п "О системе управления проектной деятельностью в исполнительных органах государственной власти Ханты-Мансийского автономного округа - Югры", в том числе по приоритетным направлениям стратегического развития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r>
        <w:t xml:space="preserve">Раздел </w:t>
      </w:r>
      <w:hyperlink r:id="rId105" w:history="1">
        <w:r>
          <w:rPr>
            <w:color w:val="0000FF"/>
          </w:rPr>
          <w:t>III</w:t>
        </w:r>
      </w:hyperlink>
      <w:r>
        <w:t>. ЦЕЛЬ, ЗАДАЧИ И ПОКАЗАТЕЛИ ИХ ДОСТИЖЕНИЯ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13.11.2015 N 404-п)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Цели и задачи государственной программы определены в </w:t>
      </w:r>
      <w:hyperlink w:anchor="P75" w:history="1">
        <w:r>
          <w:rPr>
            <w:color w:val="0000FF"/>
          </w:rPr>
          <w:t>паспорте</w:t>
        </w:r>
      </w:hyperlink>
      <w:r>
        <w:t xml:space="preserve"> государственной программы.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 с 1 января 2018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Значения показателей государственной программы в течение срока ее реализации представлены в </w:t>
      </w:r>
      <w:hyperlink w:anchor="P384" w:history="1">
        <w:r>
          <w:rPr>
            <w:color w:val="0000FF"/>
          </w:rPr>
          <w:t>таблице 1</w:t>
        </w:r>
      </w:hyperlink>
      <w:r>
        <w:t>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Расчет целевых показателей государственной программы осуществляется в следующем порядке: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Значение показателя "Количество пользователей территориями традиционного природопользования" рассчитывается от базового значения показателя на момент разработки государственной программы - 4522 человека (включенных в Реестр территорий традиционного природопользования коренных малочисленных народов регионального значения в автономном </w:t>
      </w:r>
      <w:r>
        <w:lastRenderedPageBreak/>
        <w:t>округе) с учетом ежегодного планового увеличения количества пользователей территорий традиционного природопользования, в том числе значение показателя "Количество пользователей территориями традиционного природопользования из числа коренных малочисленных народов" рассчитывается от</w:t>
      </w:r>
      <w:proofErr w:type="gramEnd"/>
      <w:r>
        <w:t xml:space="preserve"> базового значения показателя на момент разработки государственной программы - 4120 человек (включенных в Реестр территорий традиционного природопользования коренных малочисленных народов регионального значения в автономном округе) с учетом ежегодного планового </w:t>
      </w:r>
      <w:proofErr w:type="gramStart"/>
      <w:r>
        <w:t>увеличения количества пользователей территорий традиционного природопользования</w:t>
      </w:r>
      <w:proofErr w:type="gramEnd"/>
      <w:r>
        <w:t>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Значение показателя "Доля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</w:r>
      <w:hyperlink r:id="rId110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</w:t>
      </w:r>
      <w:proofErr w:type="gramEnd"/>
      <w:r>
        <w:t>" рассчитывается по формуле: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Д = Ч</w:t>
      </w:r>
      <w:proofErr w:type="gramStart"/>
      <w:r>
        <w:t>1</w:t>
      </w:r>
      <w:proofErr w:type="gramEnd"/>
      <w:r>
        <w:t xml:space="preserve"> / Ч2 x 100%, где: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Д - доля граждан из числа коренных малочисленных народов, признанных малообеспеченными, получивших меры социальной поддержки;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t>1</w:t>
      </w:r>
      <w:proofErr w:type="gramEnd"/>
      <w:r>
        <w:t xml:space="preserve"> - количество граждан из числа коренных малочисленных народов, признанных малообеспеченными, получивших меры социальной поддержки;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t>2</w:t>
      </w:r>
      <w:proofErr w:type="gramEnd"/>
      <w:r>
        <w:t xml:space="preserve"> - количество граждан из числа коренных малочисленных народов, признанных малообеспеченными, обратившихся за получением государственной поддержки.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 Значение показателя "Количество граждан из числа коренных малочисленных народов, получивших среднее профессиональное и высшее образование при предоставлении им государственной поддержки" сохраняется на уровне 105 человек ежегодно.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Значение показателя "Количество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народов" рассчитывается от базового значения показателя на момент разработки государственной программы - 86 организаций, состоящих в реестре организаций, осуществляющих традиционное хозяйствование и занимающихся промыслами коренных малочисленных народов в автономном округе, с учетом ежегодного планового увеличения количества организаций в вышеуказанном реестре.</w:t>
      </w:r>
      <w:proofErr w:type="gramEnd"/>
    </w:p>
    <w:p w:rsidR="00124BE6" w:rsidRDefault="00124BE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Значение показателя "Количество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народов" рассчитывается от базового значения показателя на момент разработки государственной программы - 3972 человека с учетом ежегодного планового увеличения количества граждан из числа коренных малочисленных народов, участвующих в мероприятиях, направленных на развитие</w:t>
      </w:r>
      <w:proofErr w:type="gramEnd"/>
      <w:r>
        <w:t xml:space="preserve"> традиционной культуры, родного языка, национального спорта и финно-угорских связей, сохранение культурного наследия коренных малочисленных народов.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Кроме того, в соответствии с государственной </w:t>
      </w:r>
      <w:hyperlink r:id="rId115" w:history="1">
        <w:r>
          <w:rPr>
            <w:color w:val="0000FF"/>
          </w:rPr>
          <w:t>программой</w:t>
        </w:r>
      </w:hyperlink>
      <w:r>
        <w:t xml:space="preserve"> Российской Федерации </w:t>
      </w:r>
      <w:r>
        <w:lastRenderedPageBreak/>
        <w:t>"Реализация государственной национальной политики", утвержденной Постановлением Правительства Российской Федерации от 29 декабря 2016 года N 1532, осуществляется мониторинг достижения по Ханты-Мансийскому автономному округу - Югре следующих показателей: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308-п)</w:t>
      </w:r>
    </w:p>
    <w:p w:rsidR="00124BE6" w:rsidRDefault="00124BE6">
      <w:pPr>
        <w:sectPr w:rsidR="00124BE6" w:rsidSect="00C22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BE6" w:rsidRDefault="00124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17"/>
        <w:gridCol w:w="710"/>
        <w:gridCol w:w="712"/>
        <w:gridCol w:w="707"/>
        <w:gridCol w:w="710"/>
        <w:gridCol w:w="707"/>
        <w:gridCol w:w="710"/>
        <w:gridCol w:w="707"/>
        <w:gridCol w:w="710"/>
        <w:gridCol w:w="1415"/>
      </w:tblGrid>
      <w:tr w:rsidR="00124BE6">
        <w:tc>
          <w:tcPr>
            <w:tcW w:w="794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551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5673" w:type="dxa"/>
            <w:gridSpan w:val="8"/>
          </w:tcPr>
          <w:p w:rsidR="00124BE6" w:rsidRDefault="00124BE6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5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  <w:p w:rsidR="00124BE6" w:rsidRDefault="00124BE6">
            <w:pPr>
              <w:pStyle w:val="ConsPlusNormal"/>
              <w:jc w:val="center"/>
            </w:pPr>
            <w:r>
              <w:t>(2030 год)</w:t>
            </w:r>
          </w:p>
        </w:tc>
      </w:tr>
      <w:tr w:rsidR="00124BE6">
        <w:tc>
          <w:tcPr>
            <w:tcW w:w="794" w:type="dxa"/>
            <w:vMerge/>
          </w:tcPr>
          <w:p w:rsidR="00124BE6" w:rsidRDefault="00124BE6"/>
        </w:tc>
        <w:tc>
          <w:tcPr>
            <w:tcW w:w="2551" w:type="dxa"/>
            <w:vMerge/>
          </w:tcPr>
          <w:p w:rsidR="00124BE6" w:rsidRDefault="00124BE6"/>
        </w:tc>
        <w:tc>
          <w:tcPr>
            <w:tcW w:w="1417" w:type="dxa"/>
            <w:vMerge/>
          </w:tcPr>
          <w:p w:rsidR="00124BE6" w:rsidRDefault="00124BE6"/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5" w:type="dxa"/>
            <w:vMerge/>
          </w:tcPr>
          <w:p w:rsidR="00124BE6" w:rsidRDefault="00124BE6"/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  <w:jc w:val="center"/>
            </w:pPr>
            <w:r>
              <w:t>12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по отношению к соответствующему показателю 2016 года (процентов)</w:t>
            </w:r>
          </w:p>
        </w:tc>
        <w:tc>
          <w:tcPr>
            <w:tcW w:w="1417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2,2</w:t>
            </w:r>
          </w:p>
        </w:tc>
        <w:tc>
          <w:tcPr>
            <w:tcW w:w="71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0,8</w:t>
            </w:r>
          </w:p>
        </w:tc>
        <w:tc>
          <w:tcPr>
            <w:tcW w:w="712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1,2</w:t>
            </w:r>
          </w:p>
        </w:tc>
        <w:tc>
          <w:tcPr>
            <w:tcW w:w="707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1,7</w:t>
            </w:r>
          </w:p>
        </w:tc>
        <w:tc>
          <w:tcPr>
            <w:tcW w:w="71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2,1</w:t>
            </w:r>
          </w:p>
        </w:tc>
        <w:tc>
          <w:tcPr>
            <w:tcW w:w="707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2,5</w:t>
            </w:r>
          </w:p>
        </w:tc>
        <w:tc>
          <w:tcPr>
            <w:tcW w:w="71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2,9</w:t>
            </w:r>
          </w:p>
        </w:tc>
        <w:tc>
          <w:tcPr>
            <w:tcW w:w="707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3,3</w:t>
            </w:r>
          </w:p>
        </w:tc>
        <w:tc>
          <w:tcPr>
            <w:tcW w:w="71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3,7</w:t>
            </w:r>
          </w:p>
        </w:tc>
        <w:tc>
          <w:tcPr>
            <w:tcW w:w="141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5,7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1850" w:type="dxa"/>
            <w:gridSpan w:val="12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(п. 1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30.03.2018 N 86-п)</w:t>
            </w:r>
          </w:p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 xml:space="preserve">Уровень доходов населения в местах традиционного </w:t>
            </w:r>
            <w:r>
              <w:lastRenderedPageBreak/>
              <w:t>проживания и традиционной хозяйственной деятельности коренных малочисленных народов Севера, Сибири и Дальнего Востока Российской Федерации (тыс. рублей)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lastRenderedPageBreak/>
              <w:t>41,5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45,5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47,3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49,2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50,0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50,8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51,6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52,4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53,2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57,2</w:t>
            </w:r>
          </w:p>
        </w:tc>
      </w:tr>
    </w:tbl>
    <w:p w:rsidR="00124BE6" w:rsidRDefault="00124BE6">
      <w:pPr>
        <w:sectPr w:rsidR="00124B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4BE6" w:rsidRDefault="00124BE6">
      <w:pPr>
        <w:pStyle w:val="ConsPlusNormal"/>
        <w:jc w:val="both"/>
      </w:pPr>
      <w:r>
        <w:lastRenderedPageBreak/>
        <w:t xml:space="preserve">(таблица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Методика расчета данных показателей устанавливается ответственным исполнителем государственной программы.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процессе реализации государственной программы будут сформированы необходимые условия для устойчивого развития территорий традиционного природопользования, видов традиционной хозяйственной деятельности и хозяйственных субъектов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Результаты реализации государственной программы будут иметь значение не только для развития коренных малочисленных народов и территорий их традиционного проживания, но также для всего автономного округа в целом.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r>
        <w:t>Раздел IV. ХАРАКТЕРИСТИКА ОСНОВНЫХ МЕРОПРИЯТИЙ</w:t>
      </w:r>
    </w:p>
    <w:p w:rsidR="00124BE6" w:rsidRDefault="00124BE6">
      <w:pPr>
        <w:pStyle w:val="ConsPlusNormal"/>
        <w:jc w:val="center"/>
      </w:pPr>
      <w:r>
        <w:t>ГОСУДАРСТВЕННОЙ ПРОГРАММЫ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13.10.2017 N 390-п)</w:t>
      </w:r>
    </w:p>
    <w:p w:rsidR="00124BE6" w:rsidRDefault="00124BE6">
      <w:pPr>
        <w:pStyle w:val="ConsPlusNormal"/>
        <w:jc w:val="center"/>
      </w:pPr>
    </w:p>
    <w:p w:rsidR="00124BE6" w:rsidRDefault="00124BE6">
      <w:pPr>
        <w:pStyle w:val="ConsPlusNormal"/>
        <w:ind w:firstLine="540"/>
        <w:jc w:val="both"/>
      </w:pPr>
      <w:r>
        <w:t xml:space="preserve">Перечень основных мероприятий государственной программы приведен в </w:t>
      </w:r>
      <w:hyperlink w:anchor="P488" w:history="1">
        <w:r>
          <w:rPr>
            <w:color w:val="0000FF"/>
          </w:rPr>
          <w:t>таблице 2</w:t>
        </w:r>
      </w:hyperlink>
      <w:r>
        <w:t>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Для достижения заявленной цели и решения поставленных задач государственной программой предусмотрена реализация 2 подпрограмм:</w:t>
      </w:r>
    </w:p>
    <w:p w:rsidR="00124BE6" w:rsidRDefault="001A2749">
      <w:pPr>
        <w:pStyle w:val="ConsPlusNormal"/>
        <w:spacing w:before="220"/>
        <w:ind w:firstLine="540"/>
        <w:jc w:val="both"/>
      </w:pPr>
      <w:hyperlink w:anchor="P522" w:history="1">
        <w:r w:rsidR="00124BE6">
          <w:rPr>
            <w:color w:val="0000FF"/>
          </w:rPr>
          <w:t>Подпрограмма I</w:t>
        </w:r>
      </w:hyperlink>
      <w:r w:rsidR="00124BE6">
        <w:t xml:space="preserve">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 (далее - подпрограмма I).</w:t>
      </w:r>
    </w:p>
    <w:p w:rsidR="00124BE6" w:rsidRDefault="001A2749">
      <w:pPr>
        <w:pStyle w:val="ConsPlusNormal"/>
        <w:spacing w:before="220"/>
        <w:ind w:firstLine="540"/>
        <w:jc w:val="both"/>
      </w:pPr>
      <w:hyperlink w:anchor="P649" w:history="1">
        <w:r w:rsidR="00124BE6">
          <w:rPr>
            <w:color w:val="0000FF"/>
          </w:rPr>
          <w:t>Подпрограмма II</w:t>
        </w:r>
      </w:hyperlink>
      <w:r w:rsidR="00124BE6">
        <w:t xml:space="preserve"> "Содействие развитию традиционной культуры, фольклора и национальных ремесел, повышение уровня жизни и образования коренных малочисленных народов" (далее - подпрограмма II).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Решение задачи "Содействие развитию экономики традиционных форм хозяйствования коренных малочисленных народов и, как следствие, увеличение занятости населения" планируется посредством реализации следующих основных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>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1.1.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 предполагает предоставление с применением инициативного бюджетирования следующих мер государственной поддержки: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компенсацию части затрат на приобретение материально-технических средств;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компенсацию части затрат на приобретение северных оленей;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субсидии на лимитируемую продукцию охоты;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выплаты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компенсацию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"Организация, проведение мероприятий, направленных на развитие традиционной хозяйственной деятельности, и участие в них" предполагает проведение мероприятий, направленных на продвижение на международный, федеральный и региональный рынки продукции традиционных видов деятельности коренных малочисленных народов, решение вопросов развития традиционной хозяйственной деятельности, традиционного природопользования, в том числе внедрение систем мониторинга традиционной хозяйственной деятельности, традиционного природопользования в соответствии с </w:t>
      </w:r>
      <w:hyperlink r:id="rId121" w:history="1">
        <w:r>
          <w:rPr>
            <w:color w:val="0000FF"/>
          </w:rPr>
          <w:t>программой</w:t>
        </w:r>
      </w:hyperlink>
      <w:r>
        <w:t xml:space="preserve"> "Цифровая экономика Российской Федерации", утвержденной</w:t>
      </w:r>
      <w:proofErr w:type="gramEnd"/>
      <w:r>
        <w:t xml:space="preserve"> распоряжением Правительства Российской Федерации от 28 июля 2017 года N 1632-р. Организация, проведение и участие в данных мероприятиях способствует обмену опытом, заключению договоров между организациями, продвижению возможностей автономного округа в сфере традиционной хозяйственной деятельности, традиционного природопользования.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"Предоставление грантов в виде субсидий для реализации проектов и программ, способствующих развитию традиционной хозяйственной деятельности" предполагает организацию конкурсного отбора и финансирование эффективных проектов, способствующих модернизации традиционных отраслей хозяйствования, повышению предпринимательской активности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1.4. "Обеспечение проведения ветеринарных мероприятий в хозяйствах оленеводов, в том числе </w:t>
      </w:r>
      <w:proofErr w:type="spellStart"/>
      <w:r>
        <w:t>чипирование</w:t>
      </w:r>
      <w:proofErr w:type="spellEnd"/>
      <w:r>
        <w:t xml:space="preserve"> оленей" направлено на специализированное обслуживание оленеводческих хозяйств, организацию и проведение профилактических и лечебных мероприятий в хозяйствах оленеводов, а также на проведение работ по электронному мечению поголовья северных оленей.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Решение задачи "Повышение уровня и качества жизни коренных малочисленных народов" и задачи "Возрождение и развитие самобытной культуры, языка и промыслов коренных малочисленных народов" планируется посредством реализации основных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>.</w:t>
      </w:r>
    </w:p>
    <w:p w:rsidR="00124BE6" w:rsidRDefault="001A2749">
      <w:pPr>
        <w:pStyle w:val="ConsPlusNormal"/>
        <w:spacing w:before="220"/>
        <w:ind w:firstLine="540"/>
        <w:jc w:val="both"/>
      </w:pPr>
      <w:hyperlink w:anchor="P649" w:history="1">
        <w:r w:rsidR="00124BE6">
          <w:rPr>
            <w:color w:val="0000FF"/>
          </w:rPr>
          <w:t>Подпрограмма II</w:t>
        </w:r>
      </w:hyperlink>
      <w:r w:rsidR="00124BE6">
        <w:t xml:space="preserve"> направлена на поддержку малообеспеченных граждан из числа коренных малочисленных народов, проживающих в автономном округе, оказание помощи в получении образования, укрепления здоровья, сохранении и развитии культуры, родного языка, национальных ремесел, искусства и спорта коренных малочисленных народов.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Для решения задачи "Повышение уровня и качества жизни коренных малочисленных народов" предусматривается реализация следующих основных мероприятий.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 "Обеспечение доступности получения образования коренными малочисленными народами" предполагает государственную поддержку в виде компенсации оплаты обучения или оплату обучения; выплаты следующих пособий: дополнительное ежемесячное пособие, пособие на питание, единовременное пособие на приобретение одежды и обуви обучающимся первого и выпускного курсов, ежегодное пособие на приобретение учебной литературы и письменных принадлежностей; компенсации расходов: за проживание в общежитии, за проезд на каникулы от места учебы до места жительства и обратно. Данные пособия выплачиваются в течение всего года.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"Оказание материальной (финансовой) помощи малообеспеченным гражданам (семьям)" направлено на социальную поддержку нуждающихся из числа коренных малочисленных народов в части компенсации: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стоимости проезда к месту прохождения стационарного лечения в автономном округе и </w:t>
      </w:r>
      <w:r>
        <w:lastRenderedPageBreak/>
        <w:t>обратно до места жительства (далее - компенсация стоимости проезда к месту прохождения стационарного лечения и обратно);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расходов по приобретению одежды для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расходов, связанных с перевозкой тела умершего к населенному пункту автономного округа, на территории которого находится место захоронения;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родителям -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 (далее - компенсация родителям стоимости проезда ребенка (детей) от места жительства до места отправления организованных групп детей и обратно).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"Чествование трудовых династий, старейшин и юбиляров из числа коренных малочисленных народов" предполагает организацию мероприятия по вручению ценного подарка, поздравительного адреса на юбилейные даты, в период праздничных мероприятий.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Для решения задачи "Возрождение и развитие самобытной культуры, языка и промыслов коренных малочисленных народов" предусматривается реализация следующих основных мероприятий.</w:t>
      </w:r>
    </w:p>
    <w:p w:rsidR="00794D8D" w:rsidRPr="00794D8D" w:rsidRDefault="00794D8D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>
        <w:t xml:space="preserve">2.4. </w:t>
      </w:r>
      <w:proofErr w:type="gramStart"/>
      <w:r w:rsidRPr="00794D8D">
        <w:rPr>
          <w:strike/>
        </w:rPr>
        <w:t>"Гранты и премии в сфере сохранения, развития, популяризации традиционной культуры, фольклора, традиций, языка, национальных промыслов и ремесел" предполагает активное участие в сохранении и популяризации традиционной народной культуры коренных малочисленных народов физических лиц, индивидуальных предпринимателей, юридических лиц любых организационно-правовых форм и форм собственности, зарегистрированных и осуществляющих свою деятельность в автономном округе, за исключением государственных (муниципальных) учреждений.</w:t>
      </w:r>
      <w:proofErr w:type="gramEnd"/>
      <w:r w:rsidRPr="00794D8D">
        <w:rPr>
          <w:strike/>
        </w:rPr>
        <w:t xml:space="preserve"> Ежегодное проведение конкурса на определение получателя </w:t>
      </w:r>
      <w:proofErr w:type="spellStart"/>
      <w:r w:rsidRPr="00794D8D">
        <w:rPr>
          <w:strike/>
        </w:rPr>
        <w:t>грантовой</w:t>
      </w:r>
      <w:proofErr w:type="spellEnd"/>
      <w:r w:rsidRPr="00794D8D">
        <w:rPr>
          <w:strike/>
        </w:rPr>
        <w:t xml:space="preserve"> поддержки, мероприятий по присуждению премии им. И.Н. </w:t>
      </w:r>
      <w:proofErr w:type="spellStart"/>
      <w:r w:rsidRPr="00794D8D">
        <w:rPr>
          <w:strike/>
        </w:rPr>
        <w:t>Шесталова</w:t>
      </w:r>
      <w:proofErr w:type="spellEnd"/>
      <w:r w:rsidRPr="00794D8D">
        <w:rPr>
          <w:strike/>
        </w:rPr>
        <w:t>, в том числе организация церемонии награждения, за вклад в развитие традиционных видов деятельности, культуры коренных малочисленных народов.</w:t>
      </w:r>
    </w:p>
    <w:p w:rsidR="003C0B99" w:rsidRDefault="00124BE6">
      <w:pPr>
        <w:pStyle w:val="ConsPlusNormal"/>
        <w:spacing w:before="220"/>
        <w:ind w:firstLine="540"/>
        <w:jc w:val="both"/>
      </w:pPr>
      <w:r w:rsidRPr="003C0B99">
        <w:rPr>
          <w:highlight w:val="yellow"/>
        </w:rPr>
        <w:t xml:space="preserve">2.4. </w:t>
      </w:r>
      <w:proofErr w:type="gramStart"/>
      <w:r w:rsidR="003C0B99" w:rsidRPr="003C0B99">
        <w:rPr>
          <w:highlight w:val="yellow"/>
        </w:rPr>
        <w:t>«Предоставление грантов в форме субсидий из бюджета Ханты-Мансийского автономного округа – Югры  на  реализацию проектов, способствующих сохранению, развитию, популяризации фольклора, традиций, языка, народных промыслов коренных малочисленных народов Севера Ханты-Мансийского автономного                   округа – Югры» предполагает активное участие в сохранении и популяризации традиционной народной культуры коренных малочисленных народов физических лиц, индивидуальных предпринимателей, юридических лиц любых организационно-правовых форм и форм собственности, зарегистрированных и осуществляющих свою</w:t>
      </w:r>
      <w:proofErr w:type="gramEnd"/>
      <w:r w:rsidR="003C0B99" w:rsidRPr="003C0B99">
        <w:rPr>
          <w:highlight w:val="yellow"/>
        </w:rPr>
        <w:t xml:space="preserve"> деятельность в автономном округе, за исключением государственных (муниципальных) учреждений. Ежегодное проведение конкурса на определение получателя </w:t>
      </w:r>
      <w:proofErr w:type="spellStart"/>
      <w:r w:rsidR="003C0B99" w:rsidRPr="003C0B99">
        <w:rPr>
          <w:highlight w:val="yellow"/>
        </w:rPr>
        <w:t>грантовой</w:t>
      </w:r>
      <w:proofErr w:type="spellEnd"/>
      <w:r w:rsidR="003C0B99" w:rsidRPr="003C0B99">
        <w:rPr>
          <w:highlight w:val="yellow"/>
        </w:rPr>
        <w:t xml:space="preserve"> поддержки, мероприятий по присуждению премии им. И.Н. </w:t>
      </w:r>
      <w:proofErr w:type="spellStart"/>
      <w:r w:rsidR="003C0B99" w:rsidRPr="003C0B99">
        <w:rPr>
          <w:highlight w:val="yellow"/>
        </w:rPr>
        <w:t>Шесталова</w:t>
      </w:r>
      <w:proofErr w:type="spellEnd"/>
      <w:r w:rsidR="003C0B99" w:rsidRPr="003C0B99">
        <w:rPr>
          <w:highlight w:val="yellow"/>
        </w:rPr>
        <w:t>, в том числе организация церемонии награждения, за вклад в развитие традиционных видов деятельности, культуры коренных малочисленных народов</w:t>
      </w:r>
      <w:proofErr w:type="gramStart"/>
      <w:r w:rsidR="003C0B99" w:rsidRPr="003C0B99">
        <w:rPr>
          <w:highlight w:val="yellow"/>
        </w:rPr>
        <w:t>.»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r>
        <w:t>2.5. "Организация,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них" предполагает: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участие делегаций автономного округа (представителей коренных малочисленных народов) в мероприятиях, организованных в зарубежных странах и субъектах Российской Федерации, а также организацию и проведение мероприятий, в том числе в автономном округе, направленных на развитие и популяризацию традиционной культуры, родных языков, этнокультурного образования, национальных видов спорта, укрепление и расширение межрегиональных и </w:t>
      </w:r>
      <w:r>
        <w:lastRenderedPageBreak/>
        <w:t>международных связей, в том числе для обмена опытом и налаживания прямых</w:t>
      </w:r>
      <w:proofErr w:type="gramEnd"/>
      <w:r>
        <w:t xml:space="preserve"> контактов;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организацию работ по определению историко-культурной ценности и постановке на государственную охрану объектов культурного наследия коренных малочисленных народов.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1"/>
      </w:pPr>
      <w:r>
        <w:t>Раздел V. МЕХАНИЗМ РЕАЛИЗАЦИИ ГОСУДАРСТВЕННОЙ ПРОГРАММЫ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28.10.2016 N 425-п)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5.1. Ответственный исполнитель, соисполнители государственной программы вправе передать часть своих функций государственным учреждениям. Реализация мероприятий государственной программы государственными учреждениями осуществляется в соответствии с установленным государственным заданием на оказание государственных услуг (выполнение работ), а также в рамках субсидии, предусмотренной государственному учреждению на иные цели.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5.2. Реализация мероприятий государственной программы муниципальными образованиями осуществляется на основе передачи отдельного полномочия по реализации мероприятий государственной программы органами местного самоуправления муниципальных образований путем предоставления межбюджетных трансфертов в форме субвенций (далее субвенции) и иных межбюджетных трансфертов.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Не использованные на 1 января текущего финансового года, следующего за отчетным, остатки средств межбюджетных трансфертов, полученных муниципальными образованиями автономного округа из бюджета автономного округа в форме субвенций и иных межбюджетных трансфертов, подлежат возврату в бюджет автономного округа в сроки, установленные бюджетным законодательством.</w:t>
      </w:r>
      <w:proofErr w:type="gramEnd"/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Механизм реализации государственной программы включает: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разработку и принятие нормативных правовых актов автономного округа, необходимых для выполнения государственной программы, с учетом результатов социологических исследований, проводимых в автономном округе, внедрения и применения технологий бережливого производства путем организации и проведения семинаров и курсов для организаций коренных малочисленных народов Севера по обучению методам и инструментам бережливого производства на базе организаций, осуществляющих образовательную деятельность по данному направлению, а также внедрения</w:t>
      </w:r>
      <w:proofErr w:type="gramEnd"/>
      <w:r>
        <w:t xml:space="preserve"> механизма реализации мероприятий на принципах инициативного бюджетирования;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заключение соглашений (договоров) с федеральными органами исполнительной власти, органами государственной власти автономного округа, органами местного самоуправления муниципальных образований автономного округа, организациями, учреждениями, общественными объединениями в целях совместной реализации государственной программы;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заключение государственных контрактов (договоров) на приобретение товаров (оказание услуг, выполнение работ) для государственных нужд, заключаемых участниками государственной программы в установленном законодательством Российской Федерации порядке;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обеспечение управления государственной программой, эффективное использование средств, выделенных на ее реализацию;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предоставление отчета о выполнении государственной программы для включения в итоги социально-экономического развития автономного округа;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реализации государственной программы, финансировании программных мероприятий, в том числе о механизмах реализации отдельных мероприятий государственной программы.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Ответственный исполнитель обеспечивает координацию деятельности соисполнителей государственной программы.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Средства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Федерации, выделяемые Ханты-Мансийскому автономному округу - Югре в рамках реализации государственной 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 на соответствующий финансовый год, распределяются между мероприятиями государственной программы ответственным исполнителем на основании</w:t>
      </w:r>
      <w:proofErr w:type="gramEnd"/>
      <w:r>
        <w:t xml:space="preserve"> предложений соисполнителей государственной программы в соответствии с правилами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11.08.2017 N 308-п;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автономного округа -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показателей, предусмотренных соглашениями о предоставлении субсидий из федерального бюджета бюджету автономного округа.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5.5. Мониторинг реализации государственной программы осуществляется на основе годовых отчетов о ходе ее реализации и оценке эффективности, данных официального статистического наблюдения, докладов о результатах и основных направлениях деятельности участников государственной программы, сопоставлении фактически достигнутых результатов с ожидаемыми целевыми показателями.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соответствии с данными мониторинга по фактически достигнутым результатам реализации при выявлении лучших практик реализации программных мероприятий в целях их оптимизации в государственную программу могут быть внесены корректировки.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5.6. Субвенции на реализацию мероприятий государственной программы при выполнении полномочий органами местного самоуправления предоставляются в следующем порядке: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5.6.1. Субвенции предоставляются бюджету муниципального образования в соответствии со сводной бюджетной росписью бюджета автономного округа в пределах лимитов бюджетных обязательств, предусмотренных на реализацию основного мероприятия государственной программы: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5.6.2. Органы местного самоуправления ежемесячно в срок до 10 числа месяца, предшествующего месяцу, в котором будет осуществляться финансирование, представляют в адрес ответственного исполнителя заявку на финансирование субвенций.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5.6.3. Ответственный исполнитель ежемесячно в срок до 25 числа на основании заявок органов местного самоуправления муниципальных образований осуществляет перечисление субвенций в пределах утвержденных бюджетных ассигнований на текущий финансовый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Перечисление субвенций осуществляется в порядке, установленном Депфином Югры, на счета, открытые территориальным органом Федерального казначейства в учреждении Центробанка России для учета операций со средствами бюджетов муниципальных образований автономного округа.</w:t>
      </w:r>
    </w:p>
    <w:p w:rsidR="00124BE6" w:rsidRDefault="00124BE6">
      <w:pPr>
        <w:pStyle w:val="ConsPlusNormal"/>
        <w:jc w:val="both"/>
      </w:pPr>
      <w:r>
        <w:t xml:space="preserve">(п. 5.6.3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5.6.4. </w:t>
      </w:r>
      <w:proofErr w:type="spellStart"/>
      <w:r>
        <w:t>Депфин</w:t>
      </w:r>
      <w:proofErr w:type="spellEnd"/>
      <w:r>
        <w:t xml:space="preserve"> Югры в установленном им порядке принимает решение о приостановлении (сокращении) предоставления субвенций бюджетам муниципальных образований в случае невыполнения муниципальными образованиями условий, в соответствии с которыми они предоставляются, на основании предложений ответственного исполнителя государственной программы.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5.6.5. Органы местного самоуправления муниципальных образований автономного округа, их должностные лица в соответствии с законодательством Российской Федерации и автономного округа несут ответственность за нецелевое использование субвенции и недостоверность сведений, содержащихся в документах, представляемых в адрес ответственного исполнителя.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Контроль осуществления переданных органам местного самоуправления муниципальных образований автономного округа отдельных государственных полномочий осуществляет ответственный исполнитель.</w:t>
      </w:r>
    </w:p>
    <w:p w:rsidR="00124BE6" w:rsidRDefault="00124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5.6.5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5.7. Реализация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>, направленных на предоставление мер государственной поддержки, осуществляется в соответствии с порядками предоставления субсидий, иных мер государственной поддержки (</w:t>
      </w:r>
      <w:hyperlink w:anchor="P1335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2183" w:history="1">
        <w:r>
          <w:rPr>
            <w:color w:val="0000FF"/>
          </w:rPr>
          <w:t>7</w:t>
        </w:r>
      </w:hyperlink>
      <w:r>
        <w:t xml:space="preserve"> к государственной программе).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5.8. Реализация иных мероприятий </w:t>
      </w:r>
      <w:hyperlink w:anchor="P522" w:history="1">
        <w:r>
          <w:rPr>
            <w:color w:val="0000FF"/>
          </w:rPr>
          <w:t>подпрограммы I</w:t>
        </w:r>
      </w:hyperlink>
      <w:r>
        <w:t xml:space="preserve"> осуществляется на основе государственных контрактов на приобретение товаров (оказание услуг, выполнение работ) для государственных нужд, заключаемых государственными заказчиками с исполнителями в установленном законодательством Российской Федерации порядке.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5.9. Реализация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>, направленных на предоставление мер государственной поддержки, осуществляется в соответствии с порядками предоставления субсидий, иных мер государственной поддержки (</w:t>
      </w:r>
      <w:hyperlink w:anchor="P2269" w:history="1">
        <w:r>
          <w:rPr>
            <w:color w:val="0000FF"/>
          </w:rPr>
          <w:t>приложения 8</w:t>
        </w:r>
      </w:hyperlink>
      <w:r>
        <w:t xml:space="preserve"> - </w:t>
      </w:r>
      <w:hyperlink w:anchor="P2642" w:history="1">
        <w:r>
          <w:rPr>
            <w:color w:val="0000FF"/>
          </w:rPr>
          <w:t>11</w:t>
        </w:r>
      </w:hyperlink>
      <w:r>
        <w:t xml:space="preserve"> к государственной программе).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Присуждение ежегодной премии Правительства автономного округа им. </w:t>
      </w:r>
      <w:proofErr w:type="spellStart"/>
      <w:r>
        <w:t>И.Н.Шесталова</w:t>
      </w:r>
      <w:proofErr w:type="spellEnd"/>
      <w:r>
        <w:t xml:space="preserve"> осуществляется в соответствии с порядком и сроками, утвержденными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29 декабря 2012 года N 553-п "Об учреждении премии Правительства Ханты-Мансийского автономного округа - Югры им. </w:t>
      </w:r>
      <w:proofErr w:type="spellStart"/>
      <w:r>
        <w:t>И.Н.Шесталова</w:t>
      </w:r>
      <w:proofErr w:type="spellEnd"/>
      <w:r>
        <w:t>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5.10. Реализация иных мероприятий </w:t>
      </w:r>
      <w:hyperlink w:anchor="P649" w:history="1">
        <w:r>
          <w:rPr>
            <w:color w:val="0000FF"/>
          </w:rPr>
          <w:t>подпрограммы II</w:t>
        </w:r>
      </w:hyperlink>
      <w:r>
        <w:t xml:space="preserve"> осуществляется на основе государственных контрактов на приобретение товаров (оказание услуг, выполнение работ) для государственных нужд, заключаемых государственными заказчиками с исполнителями в установленном законодательством Российской Федерации порядке.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5.11. На решение задач и достижение целей государственной программы могут оказать влияние следующие риски: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связанные с возможными кризисными явлениями в экономике (рост инфляции и др.);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изменения федерального законодательства и законодательства автономного округа в сфере социально-экономического развития коренных малочисленных народов;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возможность существенного превышения расходов, необходимых для осуществления мероприятий, по сравнению с прогнозными данными;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неполное финансирование со стороны бюджета, нарушение графика финансирования;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невыполнение или задержка выполнения обязательств поставщиками и подрядчиками работ по реализации мероприятий.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Минимизация рисков и их устранение может быть достигнуто при осуществлении мониторинга государственной программы, своевременной корректировке мероприятий и показателей результативности, перераспределения финансовых ресурсов в целях целенаправленного и эффективного расходования бюджетных средств.</w:t>
      </w:r>
    </w:p>
    <w:p w:rsidR="00124BE6" w:rsidRDefault="00124BE6">
      <w:pPr>
        <w:pStyle w:val="ConsPlusNormal"/>
        <w:jc w:val="both"/>
      </w:pPr>
    </w:p>
    <w:p w:rsidR="00124BE6" w:rsidRDefault="00124BE6">
      <w:pPr>
        <w:sectPr w:rsidR="00124BE6">
          <w:pgSz w:w="11905" w:h="16838"/>
          <w:pgMar w:top="1134" w:right="850" w:bottom="1134" w:left="1701" w:header="0" w:footer="0" w:gutter="0"/>
          <w:cols w:space="720"/>
        </w:sectPr>
      </w:pPr>
    </w:p>
    <w:p w:rsidR="00124BE6" w:rsidRDefault="00124BE6">
      <w:pPr>
        <w:pStyle w:val="ConsPlusNormal"/>
        <w:jc w:val="right"/>
        <w:outlineLvl w:val="1"/>
      </w:pPr>
      <w:r>
        <w:lastRenderedPageBreak/>
        <w:t>Таблица 1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</w:pPr>
      <w:bookmarkStart w:id="4" w:name="P384"/>
      <w:bookmarkEnd w:id="4"/>
      <w:r>
        <w:t>Целевые показатели государственной программы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13.10.2017 N 390-п)</w:t>
      </w:r>
    </w:p>
    <w:p w:rsidR="00124BE6" w:rsidRDefault="00124B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1417"/>
        <w:gridCol w:w="710"/>
        <w:gridCol w:w="712"/>
        <w:gridCol w:w="707"/>
        <w:gridCol w:w="710"/>
        <w:gridCol w:w="707"/>
        <w:gridCol w:w="710"/>
        <w:gridCol w:w="707"/>
        <w:gridCol w:w="710"/>
        <w:gridCol w:w="1415"/>
      </w:tblGrid>
      <w:tr w:rsidR="00124BE6">
        <w:tc>
          <w:tcPr>
            <w:tcW w:w="794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551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5673" w:type="dxa"/>
            <w:gridSpan w:val="8"/>
          </w:tcPr>
          <w:p w:rsidR="00124BE6" w:rsidRDefault="00124BE6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415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  <w:p w:rsidR="00124BE6" w:rsidRDefault="00124BE6">
            <w:pPr>
              <w:pStyle w:val="ConsPlusNormal"/>
              <w:jc w:val="center"/>
            </w:pPr>
            <w:r>
              <w:t>(2030 год)</w:t>
            </w:r>
          </w:p>
        </w:tc>
      </w:tr>
      <w:tr w:rsidR="00124BE6">
        <w:tc>
          <w:tcPr>
            <w:tcW w:w="794" w:type="dxa"/>
            <w:vMerge/>
          </w:tcPr>
          <w:p w:rsidR="00124BE6" w:rsidRDefault="00124BE6"/>
        </w:tc>
        <w:tc>
          <w:tcPr>
            <w:tcW w:w="2551" w:type="dxa"/>
            <w:vMerge/>
          </w:tcPr>
          <w:p w:rsidR="00124BE6" w:rsidRDefault="00124BE6"/>
        </w:tc>
        <w:tc>
          <w:tcPr>
            <w:tcW w:w="1417" w:type="dxa"/>
            <w:vMerge/>
          </w:tcPr>
          <w:p w:rsidR="00124BE6" w:rsidRDefault="00124BE6"/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5" w:type="dxa"/>
            <w:vMerge/>
          </w:tcPr>
          <w:p w:rsidR="00124BE6" w:rsidRDefault="00124BE6"/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  <w:jc w:val="center"/>
            </w:pPr>
            <w:r>
              <w:t>12</w:t>
            </w:r>
          </w:p>
        </w:tc>
      </w:tr>
      <w:tr w:rsidR="00124BE6">
        <w:tc>
          <w:tcPr>
            <w:tcW w:w="794" w:type="dxa"/>
            <w:vMerge w:val="restart"/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>Количество пользователей территориями традиционного природопользования (человек)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t>4522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4545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4570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4590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4610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4630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4650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4670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4690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4790</w:t>
            </w:r>
          </w:p>
        </w:tc>
      </w:tr>
      <w:tr w:rsidR="00124BE6">
        <w:tc>
          <w:tcPr>
            <w:tcW w:w="794" w:type="dxa"/>
            <w:vMerge/>
          </w:tcPr>
          <w:p w:rsidR="00124BE6" w:rsidRDefault="00124BE6"/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>из них количество пользователей территориями традиционного природопользования из числа коренных малочисленных народов (человек)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t>4120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4140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4160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4177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4195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4213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4231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4249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4267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4357</w:t>
            </w:r>
          </w:p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proofErr w:type="gramStart"/>
            <w:r>
              <w:t xml:space="preserve">Доля граждан из числа коренных малочисленных народов, признанных малообеспеченными, включенных в Реестр территорий традиционного природопользования или проживающих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13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распоряжением Правительства Российской Федерации от 8 мая 2009 года N 631-р, получивших меры социальной поддержки, от общего количества указанных граждан, обратившихся за получением государственной поддержки (процентов)</w:t>
            </w:r>
            <w:proofErr w:type="gramEnd"/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t>84,4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 xml:space="preserve">Количество граждан из числа коренных </w:t>
            </w:r>
            <w:r>
              <w:lastRenderedPageBreak/>
              <w:t>малочисленных народов, получивших среднее профессиональное и высшее образование при предоставлении им государственной поддержки (человек)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105</w:t>
            </w:r>
          </w:p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(единиц)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t>86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87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88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90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92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94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96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98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100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110</w:t>
            </w:r>
          </w:p>
        </w:tc>
      </w:tr>
      <w:tr w:rsidR="00124BE6">
        <w:tc>
          <w:tcPr>
            <w:tcW w:w="794" w:type="dxa"/>
          </w:tcPr>
          <w:p w:rsidR="00124BE6" w:rsidRDefault="00124BE6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124BE6" w:rsidRDefault="00124BE6">
            <w:pPr>
              <w:pStyle w:val="ConsPlusNormal"/>
            </w:pPr>
            <w:r>
              <w:t>Количество граждан из числа коренных малочисленных народов, участвующих в мероприятиях, направленных на развитие традиционной культуры, родного языка, национального спорта и финно-угорских связей, сохранение культурного наследия коренных малочисленных народов (человек)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</w:pPr>
            <w:r>
              <w:t>3972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4010</w:t>
            </w:r>
          </w:p>
        </w:tc>
        <w:tc>
          <w:tcPr>
            <w:tcW w:w="712" w:type="dxa"/>
          </w:tcPr>
          <w:p w:rsidR="00124BE6" w:rsidRDefault="00124BE6">
            <w:pPr>
              <w:pStyle w:val="ConsPlusNormal"/>
            </w:pPr>
            <w:r>
              <w:t>4050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4090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4130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4170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4210</w:t>
            </w:r>
          </w:p>
        </w:tc>
        <w:tc>
          <w:tcPr>
            <w:tcW w:w="707" w:type="dxa"/>
          </w:tcPr>
          <w:p w:rsidR="00124BE6" w:rsidRDefault="00124BE6">
            <w:pPr>
              <w:pStyle w:val="ConsPlusNormal"/>
            </w:pPr>
            <w:r>
              <w:t>4250</w:t>
            </w:r>
          </w:p>
        </w:tc>
        <w:tc>
          <w:tcPr>
            <w:tcW w:w="710" w:type="dxa"/>
          </w:tcPr>
          <w:p w:rsidR="00124BE6" w:rsidRDefault="00124BE6">
            <w:pPr>
              <w:pStyle w:val="ConsPlusNormal"/>
            </w:pPr>
            <w:r>
              <w:t>4290</w:t>
            </w:r>
          </w:p>
        </w:tc>
        <w:tc>
          <w:tcPr>
            <w:tcW w:w="1415" w:type="dxa"/>
          </w:tcPr>
          <w:p w:rsidR="00124BE6" w:rsidRDefault="00124BE6">
            <w:pPr>
              <w:pStyle w:val="ConsPlusNormal"/>
            </w:pPr>
            <w:r>
              <w:t>4490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Таблица 2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</w:pPr>
      <w:bookmarkStart w:id="5" w:name="P488"/>
      <w:bookmarkEnd w:id="5"/>
      <w:r>
        <w:t>Перечень основных мероприятий государственной программы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13.10.2017 N 390-п)</w:t>
      </w:r>
    </w:p>
    <w:p w:rsidR="00124BE6" w:rsidRDefault="00124B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871"/>
        <w:gridCol w:w="1531"/>
        <w:gridCol w:w="1276"/>
        <w:gridCol w:w="1134"/>
        <w:gridCol w:w="1077"/>
        <w:gridCol w:w="992"/>
        <w:gridCol w:w="1134"/>
        <w:gridCol w:w="964"/>
        <w:gridCol w:w="1077"/>
        <w:gridCol w:w="1077"/>
        <w:gridCol w:w="1020"/>
        <w:gridCol w:w="1077"/>
      </w:tblGrid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31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828" w:type="dxa"/>
            <w:gridSpan w:val="10"/>
          </w:tcPr>
          <w:p w:rsidR="00124BE6" w:rsidRDefault="00124BE6">
            <w:pPr>
              <w:pStyle w:val="ConsPlusNormal"/>
              <w:jc w:val="center"/>
            </w:pPr>
            <w:r>
              <w:t>Финансовые затраты на реализацию (тыс. руб.)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  <w:vMerge/>
          </w:tcPr>
          <w:p w:rsidR="00124BE6" w:rsidRDefault="00124BE6"/>
        </w:tc>
        <w:tc>
          <w:tcPr>
            <w:tcW w:w="1276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52" w:type="dxa"/>
            <w:gridSpan w:val="9"/>
          </w:tcPr>
          <w:p w:rsidR="00124BE6" w:rsidRDefault="00124BE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  <w:vMerge/>
          </w:tcPr>
          <w:p w:rsidR="00124BE6" w:rsidRDefault="00124BE6"/>
        </w:tc>
        <w:tc>
          <w:tcPr>
            <w:tcW w:w="1276" w:type="dxa"/>
            <w:vMerge/>
          </w:tcPr>
          <w:p w:rsidR="00124BE6" w:rsidRDefault="00124BE6"/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2026 - 2030</w:t>
            </w:r>
          </w:p>
        </w:tc>
      </w:tr>
      <w:tr w:rsidR="00124BE6">
        <w:tc>
          <w:tcPr>
            <w:tcW w:w="907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14</w:t>
            </w:r>
          </w:p>
        </w:tc>
      </w:tr>
      <w:tr w:rsidR="00124BE6">
        <w:tc>
          <w:tcPr>
            <w:tcW w:w="17631" w:type="dxa"/>
            <w:gridSpan w:val="14"/>
          </w:tcPr>
          <w:p w:rsidR="00124BE6" w:rsidRDefault="00124BE6">
            <w:pPr>
              <w:pStyle w:val="ConsPlusNormal"/>
              <w:jc w:val="center"/>
              <w:outlineLvl w:val="2"/>
            </w:pPr>
            <w:bookmarkStart w:id="6" w:name="P522"/>
            <w:bookmarkEnd w:id="6"/>
            <w:r>
              <w:t>Подпрограмма I "Развитие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(показатели 1, 4)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Югры, муниципальные образования (по согласованию)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130965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130965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Организация, проведение мероприятий, направленных на развитие традиционной хозяйственной деятельности, и участие в них (показатель 4)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66283,9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5504,6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3579,3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26000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66283,9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5504,6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3579,3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26000</w:t>
            </w:r>
          </w:p>
        </w:tc>
      </w:tr>
      <w:tr w:rsidR="00124BE6">
        <w:tc>
          <w:tcPr>
            <w:tcW w:w="907" w:type="dxa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Предоставление грантов в виде субсидий для реализации проектов и программ, способствующих развитию традиционной хозяйственной деятельности (показатель 4)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proofErr w:type="spellStart"/>
            <w:r>
              <w:t>Депнедра</w:t>
            </w:r>
            <w:proofErr w:type="spellEnd"/>
            <w:r>
              <w:t xml:space="preserve"> и природных ресурсов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124BE6" w:rsidRDefault="00124BE6"/>
        </w:tc>
        <w:tc>
          <w:tcPr>
            <w:tcW w:w="2494" w:type="dxa"/>
            <w:vMerge/>
            <w:tcBorders>
              <w:bottom w:val="nil"/>
            </w:tcBorders>
          </w:tcPr>
          <w:p w:rsidR="00124BE6" w:rsidRDefault="00124BE6"/>
        </w:tc>
        <w:tc>
          <w:tcPr>
            <w:tcW w:w="1871" w:type="dxa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992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(п. 1.3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 xml:space="preserve">Обеспечение проведения ветеринарных мероприятий в хозяйствах оленеводов, в том числе </w:t>
            </w:r>
            <w:proofErr w:type="spellStart"/>
            <w:r>
              <w:t>чипирование</w:t>
            </w:r>
            <w:proofErr w:type="spellEnd"/>
            <w:r>
              <w:t xml:space="preserve"> оленей (показатель 4)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Ветслужба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80873,0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31105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80873,0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31105</w:t>
            </w:r>
          </w:p>
        </w:tc>
      </w:tr>
      <w:tr w:rsidR="00124BE6">
        <w:tc>
          <w:tcPr>
            <w:tcW w:w="907" w:type="dxa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</w:p>
        </w:tc>
        <w:tc>
          <w:tcPr>
            <w:tcW w:w="4365" w:type="dxa"/>
            <w:gridSpan w:val="2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550665,9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58918,6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56993,3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58614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188070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124BE6" w:rsidRDefault="00124BE6"/>
        </w:tc>
        <w:tc>
          <w:tcPr>
            <w:tcW w:w="4365" w:type="dxa"/>
            <w:gridSpan w:val="2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550665,9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58918,6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56993,3</w:t>
            </w:r>
          </w:p>
        </w:tc>
        <w:tc>
          <w:tcPr>
            <w:tcW w:w="992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58614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96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20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37614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188070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17631" w:type="dxa"/>
            <w:gridSpan w:val="14"/>
          </w:tcPr>
          <w:p w:rsidR="00124BE6" w:rsidRDefault="00124BE6">
            <w:pPr>
              <w:pStyle w:val="ConsPlusNormal"/>
              <w:jc w:val="center"/>
              <w:outlineLvl w:val="2"/>
            </w:pPr>
            <w:bookmarkStart w:id="7" w:name="P649"/>
            <w:bookmarkEnd w:id="7"/>
            <w:r>
              <w:t>Подпрограмма II "Содействие развитию традиционной культуры, фольклора и национальных ремесел, повышение уровня жизни и образования коренных малочисленных народов"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Обеспечение доступности получения образования коренными малочисленными народами (показатель 3)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425475,7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38073,6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38138,7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38393,4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155435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21344,7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6986,6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7051,7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7306,4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404131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155435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Оказание материальной (финансовой) помощи малообеспеченным гражданам (семьям) (показатель 2)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148379,3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11267,3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57130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148379,3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11267,3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11426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57130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Чествование трудовых династий, старейшин и юбиляров из числа коренных малочисленных народов (показатель 2)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2250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5850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2250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Гранты и премии в сфере сохранения, развития, популяризации традиционной культуры, фольклора, традиций, языка, национальных промыслов и ремесел (показатель 5)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38220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14700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38220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14700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 xml:space="preserve">Департамент общественных и внешних связей </w:t>
            </w:r>
            <w:r>
              <w:lastRenderedPageBreak/>
              <w:t>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4880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lastRenderedPageBreak/>
              <w:t>4880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</w:tr>
      <w:tr w:rsidR="00124BE6">
        <w:tc>
          <w:tcPr>
            <w:tcW w:w="907" w:type="dxa"/>
            <w:vMerge w:val="restart"/>
          </w:tcPr>
          <w:p w:rsidR="00124BE6" w:rsidRDefault="00124BE6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494" w:type="dxa"/>
            <w:vMerge w:val="restart"/>
          </w:tcPr>
          <w:p w:rsidR="00124BE6" w:rsidRDefault="00124BE6">
            <w:pPr>
              <w:pStyle w:val="ConsPlusNormal"/>
            </w:pPr>
            <w:r>
              <w:t>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 (показатель 5)</w:t>
            </w:r>
          </w:p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Департамент общественных и внешних связей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20360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7500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20360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7500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молодежи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7768,8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2851,5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7768,8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2851,5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r>
              <w:t>Депспорта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27993,6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9500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1069,5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25295,5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9500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 w:val="restart"/>
          </w:tcPr>
          <w:p w:rsidR="00124BE6" w:rsidRDefault="00124BE6">
            <w:pPr>
              <w:pStyle w:val="ConsPlusNormal"/>
            </w:pPr>
            <w:proofErr w:type="spellStart"/>
            <w:r>
              <w:t>Госкультохрана</w:t>
            </w:r>
            <w:proofErr w:type="spellEnd"/>
            <w:r>
              <w:t xml:space="preserve"> Югры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3500</w:t>
            </w:r>
          </w:p>
        </w:tc>
      </w:tr>
      <w:tr w:rsidR="00124BE6">
        <w:tc>
          <w:tcPr>
            <w:tcW w:w="907" w:type="dxa"/>
            <w:vMerge/>
          </w:tcPr>
          <w:p w:rsidR="00124BE6" w:rsidRDefault="00124BE6"/>
        </w:tc>
        <w:tc>
          <w:tcPr>
            <w:tcW w:w="2494" w:type="dxa"/>
            <w:vMerge/>
          </w:tcPr>
          <w:p w:rsidR="00124BE6" w:rsidRDefault="00124BE6"/>
        </w:tc>
        <w:tc>
          <w:tcPr>
            <w:tcW w:w="1871" w:type="dxa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3500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Итого по подпрограмме II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688127,4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58825,2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60695,2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59074,0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254766,5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664084,6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51024,3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52574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50953,3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254766,5</w:t>
            </w:r>
          </w:p>
        </w:tc>
      </w:tr>
      <w:tr w:rsidR="00124BE6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1238793,3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117743,8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117688,5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117688,0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442836,5</w:t>
            </w:r>
          </w:p>
        </w:tc>
      </w:tr>
      <w:tr w:rsidR="00124BE6">
        <w:tc>
          <w:tcPr>
            <w:tcW w:w="5272" w:type="dxa"/>
            <w:gridSpan w:val="3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1214750,5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109942,9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992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442836,5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В том числе: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Прочие расходы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1238793,3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117743,8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117688,5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117688,0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442836,5</w:t>
            </w:r>
          </w:p>
        </w:tc>
      </w:tr>
      <w:tr w:rsidR="00124BE6">
        <w:tc>
          <w:tcPr>
            <w:tcW w:w="5272" w:type="dxa"/>
            <w:gridSpan w:val="3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24042,8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7800,9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8121,2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8120,7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1214750,5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109942,9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992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109567,3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96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20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88567,3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442836,5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В том числе: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5272" w:type="dxa"/>
            <w:gridSpan w:val="3"/>
            <w:vMerge w:val="restart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lastRenderedPageBreak/>
              <w:t>Ответственный исполнитель (</w:t>
            </w:r>
            <w:proofErr w:type="spellStart"/>
            <w:r>
              <w:t>Депнедра</w:t>
            </w:r>
            <w:proofErr w:type="spellEnd"/>
            <w:r>
              <w:t xml:space="preserve"> и природных ресурсов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129283,9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26504,6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24579,3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5272" w:type="dxa"/>
            <w:gridSpan w:val="3"/>
            <w:vMerge/>
            <w:tcBorders>
              <w:bottom w:val="nil"/>
            </w:tcBorders>
          </w:tcPr>
          <w:p w:rsidR="00124BE6" w:rsidRDefault="00124BE6"/>
        </w:tc>
        <w:tc>
          <w:tcPr>
            <w:tcW w:w="1531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129283,9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26504,6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24579,3</w:t>
            </w:r>
          </w:p>
        </w:tc>
        <w:tc>
          <w:tcPr>
            <w:tcW w:w="992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13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964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20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077" w:type="dxa"/>
            <w:tcBorders>
              <w:bottom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5200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7631" w:type="dxa"/>
            <w:gridSpan w:val="14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20.04.2018 N 123-п)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1 (</w:t>
            </w:r>
            <w:proofErr w:type="spellStart"/>
            <w:r>
              <w:t>Депобразования</w:t>
            </w:r>
            <w:proofErr w:type="spellEnd"/>
            <w:r>
              <w:t xml:space="preserve"> и молодежи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425775,7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38073,6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38438,7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38393,4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155435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21344,7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6986,6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7051,7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7306,4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404431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31387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31087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155435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2 (Депсоцразвития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154229,3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11717,3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59380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154229,3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11717,3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59380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3 (Депкультуры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45988,8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3935,5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17551,5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45988,8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3935,5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3510,3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17551,5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4 (Депспорта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27993,6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2714,3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9500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1069,5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0,0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lastRenderedPageBreak/>
              <w:t>25295,5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9500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lastRenderedPageBreak/>
              <w:t>Соисполнитель 5 (Ветслужба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80873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31105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  <w:jc w:val="both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80873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6221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31105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6 (</w:t>
            </w:r>
            <w:proofErr w:type="spellStart"/>
            <w:r>
              <w:t>Госкультохрана</w:t>
            </w:r>
            <w:proofErr w:type="spellEnd"/>
            <w:r>
              <w:t xml:space="preserve">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3500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Соисполнитель 7 (Департамент общественных и внешних связей Югры)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25240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9400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25240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9400</w:t>
            </w:r>
          </w:p>
        </w:tc>
      </w:tr>
      <w:tr w:rsidR="00124BE6">
        <w:tc>
          <w:tcPr>
            <w:tcW w:w="5272" w:type="dxa"/>
            <w:gridSpan w:val="3"/>
            <w:vMerge w:val="restart"/>
          </w:tcPr>
          <w:p w:rsidR="00124BE6" w:rsidRDefault="00124BE6">
            <w:pPr>
              <w:pStyle w:val="ConsPlusNormal"/>
            </w:pPr>
            <w:r>
              <w:t>Муниципальные образования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130965</w:t>
            </w:r>
          </w:p>
        </w:tc>
      </w:tr>
      <w:tr w:rsidR="00124BE6">
        <w:tc>
          <w:tcPr>
            <w:tcW w:w="5272" w:type="dxa"/>
            <w:gridSpan w:val="3"/>
            <w:vMerge/>
          </w:tcPr>
          <w:p w:rsidR="00124BE6" w:rsidRDefault="00124BE6"/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</w:tcPr>
          <w:p w:rsidR="00124BE6" w:rsidRDefault="00124BE6">
            <w:pPr>
              <w:pStyle w:val="ConsPlusNormal"/>
              <w:jc w:val="center"/>
            </w:pPr>
            <w:r>
              <w:t>340509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92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13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26193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20" w:type="dxa"/>
          </w:tcPr>
          <w:p w:rsidR="00124BE6" w:rsidRDefault="00124BE6">
            <w:pPr>
              <w:pStyle w:val="ConsPlusNormal"/>
              <w:jc w:val="center"/>
            </w:pPr>
            <w:r>
              <w:t>21893</w:t>
            </w:r>
          </w:p>
        </w:tc>
        <w:tc>
          <w:tcPr>
            <w:tcW w:w="1077" w:type="dxa"/>
          </w:tcPr>
          <w:p w:rsidR="00124BE6" w:rsidRDefault="00124BE6">
            <w:pPr>
              <w:pStyle w:val="ConsPlusNormal"/>
              <w:jc w:val="center"/>
            </w:pPr>
            <w:r>
              <w:t>130965</w:t>
            </w:r>
          </w:p>
        </w:tc>
      </w:tr>
    </w:tbl>
    <w:p w:rsidR="00124BE6" w:rsidRDefault="00124BE6">
      <w:pPr>
        <w:sectPr w:rsidR="00124B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Таблица 3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</w:pPr>
      <w:r>
        <w:t>Прогнозные значения сводных показателей государственных</w:t>
      </w:r>
    </w:p>
    <w:p w:rsidR="00124BE6" w:rsidRDefault="00124BE6">
      <w:pPr>
        <w:pStyle w:val="ConsPlusNormal"/>
        <w:jc w:val="center"/>
      </w:pPr>
      <w:r>
        <w:t>заданий по этапам реализации государственной программы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13.10.2017 N 390-п)</w:t>
      </w:r>
    </w:p>
    <w:p w:rsidR="00124BE6" w:rsidRDefault="00124B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417"/>
        <w:gridCol w:w="994"/>
        <w:gridCol w:w="916"/>
        <w:gridCol w:w="965"/>
        <w:gridCol w:w="965"/>
        <w:gridCol w:w="965"/>
        <w:gridCol w:w="965"/>
        <w:gridCol w:w="965"/>
        <w:gridCol w:w="965"/>
        <w:gridCol w:w="1474"/>
      </w:tblGrid>
      <w:tr w:rsidR="00124BE6">
        <w:tc>
          <w:tcPr>
            <w:tcW w:w="680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7700" w:type="dxa"/>
            <w:gridSpan w:val="8"/>
          </w:tcPr>
          <w:p w:rsidR="00124BE6" w:rsidRDefault="00124BE6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474" w:type="dxa"/>
            <w:vMerge w:val="restart"/>
          </w:tcPr>
          <w:p w:rsidR="00124BE6" w:rsidRDefault="00124BE6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  <w:p w:rsidR="00124BE6" w:rsidRDefault="00124BE6">
            <w:pPr>
              <w:pStyle w:val="ConsPlusNormal"/>
              <w:jc w:val="center"/>
            </w:pPr>
            <w:r>
              <w:t>(2030 год)</w:t>
            </w:r>
          </w:p>
        </w:tc>
      </w:tr>
      <w:tr w:rsidR="00124BE6">
        <w:tc>
          <w:tcPr>
            <w:tcW w:w="680" w:type="dxa"/>
            <w:vMerge/>
          </w:tcPr>
          <w:p w:rsidR="00124BE6" w:rsidRDefault="00124BE6"/>
        </w:tc>
        <w:tc>
          <w:tcPr>
            <w:tcW w:w="2721" w:type="dxa"/>
            <w:vMerge/>
          </w:tcPr>
          <w:p w:rsidR="00124BE6" w:rsidRDefault="00124BE6"/>
        </w:tc>
        <w:tc>
          <w:tcPr>
            <w:tcW w:w="1417" w:type="dxa"/>
            <w:vMerge/>
          </w:tcPr>
          <w:p w:rsidR="00124BE6" w:rsidRDefault="00124BE6"/>
        </w:tc>
        <w:tc>
          <w:tcPr>
            <w:tcW w:w="994" w:type="dxa"/>
          </w:tcPr>
          <w:p w:rsidR="00124BE6" w:rsidRDefault="00124BE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16" w:type="dxa"/>
          </w:tcPr>
          <w:p w:rsidR="00124BE6" w:rsidRDefault="00124BE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Merge/>
          </w:tcPr>
          <w:p w:rsidR="00124BE6" w:rsidRDefault="00124BE6"/>
        </w:tc>
      </w:tr>
      <w:tr w:rsidR="00124BE6">
        <w:tblPrEx>
          <w:tblBorders>
            <w:insideH w:val="nil"/>
          </w:tblBorders>
        </w:tblPrEx>
        <w:tc>
          <w:tcPr>
            <w:tcW w:w="13992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808"/>
            </w:tblGrid>
            <w:tr w:rsidR="00124BE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24BE6" w:rsidRDefault="00124BE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124BE6" w:rsidRDefault="00124BE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124BE6" w:rsidRDefault="00124BE6"/>
        </w:tc>
      </w:tr>
      <w:tr w:rsidR="00124BE6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</w:tcBorders>
          </w:tcPr>
          <w:p w:rsidR="00124BE6" w:rsidRDefault="00124BE6">
            <w:pPr>
              <w:pStyle w:val="ConsPlusNormal"/>
              <w:jc w:val="center"/>
            </w:pPr>
            <w:r>
              <w:t>14</w:t>
            </w:r>
          </w:p>
        </w:tc>
      </w:tr>
      <w:tr w:rsidR="00124BE6">
        <w:tc>
          <w:tcPr>
            <w:tcW w:w="680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24BE6" w:rsidRDefault="00124BE6">
            <w:pPr>
              <w:pStyle w:val="ConsPlusNormal"/>
            </w:pPr>
            <w:r>
              <w:t xml:space="preserve">Проведение ветеринарно-профилактических и диагностических мероприятий среди оленей (тыс. </w:t>
            </w:r>
            <w:proofErr w:type="spellStart"/>
            <w:r>
              <w:t>головообработок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994" w:type="dxa"/>
          </w:tcPr>
          <w:p w:rsidR="00124BE6" w:rsidRDefault="00124BE6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16" w:type="dxa"/>
          </w:tcPr>
          <w:p w:rsidR="00124BE6" w:rsidRDefault="00124BE6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127,6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127,6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474" w:type="dxa"/>
          </w:tcPr>
          <w:p w:rsidR="00124BE6" w:rsidRDefault="00124BE6">
            <w:pPr>
              <w:pStyle w:val="ConsPlusNormal"/>
              <w:jc w:val="center"/>
            </w:pPr>
            <w:r>
              <w:t>127,60</w:t>
            </w:r>
          </w:p>
        </w:tc>
      </w:tr>
      <w:tr w:rsidR="00124BE6">
        <w:tc>
          <w:tcPr>
            <w:tcW w:w="680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24BE6" w:rsidRDefault="00124BE6">
            <w:pPr>
              <w:pStyle w:val="ConsPlusNormal"/>
            </w:pPr>
            <w:r>
              <w:t>Мечение (</w:t>
            </w:r>
            <w:proofErr w:type="spellStart"/>
            <w:r>
              <w:t>чипирование</w:t>
            </w:r>
            <w:proofErr w:type="spellEnd"/>
            <w:r>
              <w:t>) оленей (тыс. голов)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16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74" w:type="dxa"/>
          </w:tcPr>
          <w:p w:rsidR="00124BE6" w:rsidRDefault="00124BE6">
            <w:pPr>
              <w:pStyle w:val="ConsPlusNormal"/>
              <w:jc w:val="center"/>
            </w:pPr>
            <w:r>
              <w:t>30,0</w:t>
            </w:r>
          </w:p>
        </w:tc>
      </w:tr>
      <w:tr w:rsidR="00124BE6">
        <w:tc>
          <w:tcPr>
            <w:tcW w:w="680" w:type="dxa"/>
          </w:tcPr>
          <w:p w:rsidR="00124BE6" w:rsidRDefault="00124BE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</w:tcPr>
          <w:p w:rsidR="00124BE6" w:rsidRDefault="00124BE6">
            <w:pPr>
              <w:pStyle w:val="ConsPlusNormal"/>
            </w:pPr>
            <w:r>
              <w:t>Организация и проведение официальных спортивных мероприятий (ед.)</w:t>
            </w:r>
          </w:p>
        </w:tc>
        <w:tc>
          <w:tcPr>
            <w:tcW w:w="1417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</w:pPr>
            <w:r>
              <w:t>1</w:t>
            </w:r>
          </w:p>
        </w:tc>
        <w:tc>
          <w:tcPr>
            <w:tcW w:w="965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</w:tr>
    </w:tbl>
    <w:p w:rsidR="00124BE6" w:rsidRDefault="00124BE6">
      <w:pPr>
        <w:sectPr w:rsidR="00124B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1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bookmarkStart w:id="8" w:name="P1335"/>
      <w:bookmarkEnd w:id="8"/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СУБСИДИЙ НА ОБУСТРОЙСТВО ЗЕМЕЛЬНЫХ УЧАСТКОВ</w:t>
      </w:r>
    </w:p>
    <w:p w:rsidR="00124BE6" w:rsidRDefault="00124BE6">
      <w:pPr>
        <w:pStyle w:val="ConsPlusTitle"/>
        <w:jc w:val="center"/>
      </w:pPr>
      <w:r>
        <w:t>ТЕРРИТОРИЙ ТРАДИЦИОННОГО ПРИРОДОПОЛЬЗОВАНИЯ, ТЕРРИТОРИЙ</w:t>
      </w:r>
    </w:p>
    <w:p w:rsidR="00124BE6" w:rsidRDefault="00124BE6">
      <w:pPr>
        <w:pStyle w:val="ConsPlusTitle"/>
        <w:jc w:val="center"/>
      </w:pPr>
      <w:r>
        <w:t>(АКВАТОРИЙ), ПРЕДНАЗНАЧЕННЫХ ДЛЯ ПОЛЬЗОВАНИЯ ОБЪЕКТАМИ</w:t>
      </w:r>
    </w:p>
    <w:p w:rsidR="00124BE6" w:rsidRDefault="00124BE6">
      <w:pPr>
        <w:pStyle w:val="ConsPlusTitle"/>
        <w:jc w:val="center"/>
      </w:pPr>
      <w:r>
        <w:t>ЖИВОТНОГО МИРА, ВОДНЫМИ БИОЛОГИЧЕСКИМИ РЕСУРСАМИ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142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4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144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145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46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юридических лиц (за исключением государственных (муниципальных) учреждений),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</w:r>
      <w:proofErr w:type="gramEnd"/>
      <w:r>
        <w:t xml:space="preserve"> (далее - Субсидия).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Под обустройством понимается строительство следующих построек (объектов):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жилая изба (до 45 кв. м) - 1 шт.,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избушка рыбака (до 30 кв. м) - 1 шт.,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избушка охотника (до 30 кв. м) - 1 шт.,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баня (до 20 кв. м) - 1 шт.,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spellStart"/>
      <w:r>
        <w:t>кораль</w:t>
      </w:r>
      <w:proofErr w:type="spellEnd"/>
      <w:r>
        <w:t xml:space="preserve"> до 2 км (гражданам, занимающимся традиционной хозяйственной деятельностью: оленеводством, коневодством) - 1 ед.,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объекты жизнеобеспечения и хозяйственные постройки, необходимые для ведения традиционного хозяйствования (лабаз (3 кв. м), ледник (до 9 кв. м), склад (до 24 кв. м), сарай под электростанцию (до 7,5 кв. м), сарай под технику (до 24 кв. м), </w:t>
      </w:r>
      <w:proofErr w:type="spellStart"/>
      <w:r>
        <w:t>оленник</w:t>
      </w:r>
      <w:proofErr w:type="spellEnd"/>
      <w:r>
        <w:t xml:space="preserve"> (до 90 кв. м), навес для сушки </w:t>
      </w:r>
      <w:proofErr w:type="spellStart"/>
      <w:r>
        <w:t>сетематериалов</w:t>
      </w:r>
      <w:proofErr w:type="spellEnd"/>
      <w:r>
        <w:t xml:space="preserve"> (до 10 кв. м), туалет).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r>
        <w:t>Указанный в данном пункте перечень построек (объектов), подлежащий субсидированию, является окончательным.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Субсидия на обустройство предоставляется в размере 70% от сметной стоимости строительства построек (объектов).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Получателей</w:t>
      </w:r>
    </w:p>
    <w:p w:rsidR="00124BE6" w:rsidRDefault="00124BE6">
      <w:pPr>
        <w:pStyle w:val="ConsPlusNormal"/>
        <w:jc w:val="center"/>
      </w:pPr>
      <w:r>
        <w:t>и условия предоставления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2.1. Субсидия предоставляется Получателю, удовлетворяющему следующим требованиям: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1) юридическое лицо должно быть включено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 (далее - Реестр организаций) и не должно иметь соглашений (договоров) об использовании земель для целей недропользования в границах территорий традиционного природопользования с организациями-</w:t>
      </w:r>
      <w:proofErr w:type="spellStart"/>
      <w:r>
        <w:t>недропользователями</w:t>
      </w:r>
      <w:proofErr w:type="spellEnd"/>
      <w:r>
        <w:t xml:space="preserve"> (далее - соглашения</w:t>
      </w:r>
      <w:proofErr w:type="gramEnd"/>
      <w:r>
        <w:t xml:space="preserve"> с </w:t>
      </w:r>
      <w:proofErr w:type="spellStart"/>
      <w:r>
        <w:t>недропользователями</w:t>
      </w:r>
      <w:proofErr w:type="spellEnd"/>
      <w:r>
        <w:t>);</w:t>
      </w:r>
    </w:p>
    <w:p w:rsidR="00124BE6" w:rsidRDefault="00124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2) физическое лицо (семья) из числа коренных малочисленных народов Севера автономного округа должно быть зарегистрировано по месту жительства на территории автономного округа, включено в Реестр территорий традиционного природопользования коренных малочисленных народов регионального значения в автономном округе в соответствии с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 (далее - Реестр территорий традиционного природопользования) и не должно иметь соглашений</w:t>
      </w:r>
      <w:proofErr w:type="gramEnd"/>
      <w:r>
        <w:t xml:space="preserve"> с </w:t>
      </w:r>
      <w:proofErr w:type="spellStart"/>
      <w:r>
        <w:t>недропользователями</w:t>
      </w:r>
      <w:proofErr w:type="spellEnd"/>
      <w:r>
        <w:t xml:space="preserve"> на дату подачи заявления.</w:t>
      </w:r>
    </w:p>
    <w:p w:rsidR="00124BE6" w:rsidRDefault="00124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Субсидия предоставляется при условии, что Получателю предоставлена территория традиционного природопользования, охотничье угодье, лесной участок, рыбопромысловый участок в целях осуществления традиционного хозяйствования.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Субсидия предоставляется только 1 раз.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9" w:name="P1376"/>
      <w:bookmarkEnd w:id="9"/>
      <w:r>
        <w:t>3.1. Получатель,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124BE6" w:rsidRDefault="00124BE6">
      <w:pPr>
        <w:pStyle w:val="ConsPlusNormal"/>
        <w:jc w:val="both"/>
      </w:pPr>
      <w:r>
        <w:lastRenderedPageBreak/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для юридических лиц: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проектно-сметная документация;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карта-схема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координат, подписанная Получателем и руководителем территориального отдела-лесничества, заверенная печатью;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оленей (при обустройстве </w:t>
      </w:r>
      <w:proofErr w:type="spellStart"/>
      <w:r>
        <w:t>кораля</w:t>
      </w:r>
      <w:proofErr w:type="spellEnd"/>
      <w:r>
        <w:t xml:space="preserve">, </w:t>
      </w:r>
      <w:proofErr w:type="spellStart"/>
      <w:r>
        <w:t>оленника</w:t>
      </w:r>
      <w:proofErr w:type="spellEnd"/>
      <w:r>
        <w:t xml:space="preserve">): 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2) для физических лиц: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проектно-сметная документация;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карта-схема расположения объектов обустройства на предоставленной территории с указанием выделов и кварталов участкового лесничества и обозначением координат, подписанная Получателем и руководителем территориального отдела-лесничества, заверенная печатью;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документы, подтверждающие наличие оленей (при обустройстве </w:t>
      </w:r>
      <w:proofErr w:type="spellStart"/>
      <w:r>
        <w:t>кораля</w:t>
      </w:r>
      <w:proofErr w:type="spellEnd"/>
      <w:r>
        <w:t xml:space="preserve">, </w:t>
      </w:r>
      <w:proofErr w:type="spellStart"/>
      <w:r>
        <w:t>оленника</w:t>
      </w:r>
      <w:proofErr w:type="spellEnd"/>
      <w:r>
        <w:t xml:space="preserve">): 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Реестра организаций, сведения из Реестра территорий традиционного природопользования, сведения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Получатель вправе самостоятельно представить копию свидетельства о постановке на учет в налоговом органе, выписку из Реестра организаций, выписку из Реестра территорий традиционного природопользования, выписку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lastRenderedPageBreak/>
        <w:t>Вышеуказанные заявление и документы Получатель представляет непосредственно в орган местного самоуправления муниципального образования Ханты-Мансийского автономного округа - Югры или в многофункциональный центр предоставления государственных и муниципальных услуг, расположенный в Ханты-Мансийском автономном округе - Югре, либо направляет в орган местного самоуправления муниципального образования Ханты-Мансийского автономного округа - Югры почтовым отправлением или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 xml:space="preserve">)" региональной информационной системы "Портал </w:t>
      </w:r>
      <w:proofErr w:type="gramStart"/>
      <w:r>
        <w:t>государственных</w:t>
      </w:r>
      <w:proofErr w:type="gramEnd"/>
      <w:r>
        <w:t xml:space="preserve"> и муниципальных услуг Ханты-Мансийского автономного округа - Югры".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Получатель имеет право представить самостоятельно проектно-сметную документацию на обустройство либо скомплектовать из типовых проектов.</w:t>
      </w:r>
    </w:p>
    <w:p w:rsidR="00124BE6" w:rsidRDefault="00124BE6">
      <w:pPr>
        <w:pStyle w:val="ConsPlusNormal"/>
        <w:jc w:val="both"/>
      </w:pPr>
      <w:r>
        <w:t xml:space="preserve">(п. 3.2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В случае превышения стоимости строительства по обустройству согласно представленной проектно-сметной документации размер Субсидии рассчитывается по типовым проектам.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3.4.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3.5. Орган местного самоуправления на основании заявления, поданного Получателем, в трехдневный срок формирует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В целях рассмотрения документов, сведений, указанных в </w:t>
      </w:r>
      <w:hyperlink w:anchor="P1376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утверждаются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0" w:name="P1409"/>
      <w:bookmarkEnd w:id="10"/>
      <w:r>
        <w:t>3.7.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376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3.8.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409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3.9.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124BE6" w:rsidRDefault="00124BE6">
      <w:pPr>
        <w:pStyle w:val="ConsPlusNormal"/>
        <w:jc w:val="both"/>
      </w:pPr>
      <w:r>
        <w:t xml:space="preserve">(п. 3.9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3.10. Основаниями отказа в предоставлении Субсидии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376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(далее - Договор).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4.3. Обязательным условием Договора является согласие Получателя на осуществление органом местного самоуправления, предоставившим Субсидию, и органами государственного (муниципального) финансового контроля проверок соблюдения Получателем условий, целей и порядка ее предоставления.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4.4. Получатель в течение 15 рабочих дней с момента получения Договора подписывает его и представляет в орган местного самоуправления.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4.5. Орган местного самоуправления в течение 5 рабочих дней с момента получения подписанного Договора осуществляет перечисление средств Субсидии на расчетный счет Получателя.</w:t>
      </w:r>
    </w:p>
    <w:p w:rsidR="00124BE6" w:rsidRDefault="00124BE6">
      <w:pPr>
        <w:pStyle w:val="ConsPlusNormal"/>
        <w:jc w:val="both"/>
      </w:pPr>
      <w:r>
        <w:t xml:space="preserve">(п. 4.5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4.6. Предоставление Субсидии осуществляется в 2 этапа в следующем порядке: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первый этап - 70% от суммы выделенной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второй этап (окончательный расчет) - 30% от суммы Субсидии при условии окончания строительства и фактического исполнения договорных обязательств Получателем.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Общий срок строительства по обустройству не должен превышать 3 лет с момента получения первого этапа Субсидии.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4.7. Получатель в течение 30 рабочих дней с момента окончания строительства построек (объектов) направляет в орган местного самоуправления письменное заявление о готовности к сдаче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 (далее - заявление).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4.8. Комиссия в течение 10 рабочих дней на основании заявления проводит выездное освидетельствование проведения основных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1" w:name="P1440"/>
      <w:bookmarkEnd w:id="11"/>
      <w:r>
        <w:lastRenderedPageBreak/>
        <w:t>4.9. По итогам освидетельствования комиссия выносит решение о: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расходования выделенной Субсидии целевым использованием при соответствии проектно-сметной документации и подтверждении факта строительства;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расходования средств Субсидии нецелевым использованием при несоответствии проектно-сметной документации или </w:t>
      </w:r>
      <w:proofErr w:type="spellStart"/>
      <w:r>
        <w:t>неподтверждении</w:t>
      </w:r>
      <w:proofErr w:type="spellEnd"/>
      <w:r>
        <w:t xml:space="preserve"> факта строительства и возврате Субсидии.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4.10. В течение 5 рабочих дней со дня принятия комиссией решения, указанного в </w:t>
      </w:r>
      <w:hyperlink w:anchor="P1440" w:history="1">
        <w:r>
          <w:rPr>
            <w:color w:val="0000FF"/>
          </w:rPr>
          <w:t>пункте 4.9</w:t>
        </w:r>
      </w:hyperlink>
      <w:r>
        <w:t>, орган местного самоуправления: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перечисление сре</w:t>
      </w:r>
      <w:proofErr w:type="gramStart"/>
      <w:r>
        <w:t>дств вт</w:t>
      </w:r>
      <w:proofErr w:type="gramEnd"/>
      <w:r>
        <w:t>орого этапа Субсидии на расчетный счет Получателя при условии признания целевым расходованием средств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направляет Получателю уведомление об установлении факта нецелевого использования Субсидии.</w:t>
      </w:r>
    </w:p>
    <w:p w:rsidR="00124BE6" w:rsidRDefault="00124BE6">
      <w:pPr>
        <w:pStyle w:val="ConsPlusNormal"/>
        <w:jc w:val="both"/>
      </w:pPr>
      <w:r>
        <w:t xml:space="preserve">(п. 4.10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Субсидии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12" w:name="P1451"/>
      <w:bookmarkEnd w:id="12"/>
      <w:r>
        <w:t xml:space="preserve">5.1. Предоставление Субсидии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нарушения Получателем условий Договора;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2) установления факта нецелевого использования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4) нахождения Получателя в процессе реорганизации, банкротства или ликвидации;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451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2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lastRenderedPageBreak/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СУБСИДИИ НА ПРИОБРЕТЕНИЕ</w:t>
      </w:r>
    </w:p>
    <w:p w:rsidR="00124BE6" w:rsidRDefault="00124BE6">
      <w:pPr>
        <w:pStyle w:val="ConsPlusTitle"/>
        <w:jc w:val="center"/>
      </w:pPr>
      <w:r>
        <w:t>МАТЕРИАЛЬНО-ТЕХНИЧЕСКИХ СРЕДСТВ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175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76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177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178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79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80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1.1. Настоящий Порядок определяет критерии отбора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на приобретение материально-технических средств (далее - Субсидия).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1.4. Перечень материально-технических средств, подлежащих возмещению, и размеры Субсидии приведены в </w:t>
      </w:r>
      <w:hyperlink w:anchor="P1567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Получателей</w:t>
      </w:r>
    </w:p>
    <w:p w:rsidR="00124BE6" w:rsidRDefault="00124BE6">
      <w:pPr>
        <w:pStyle w:val="ConsPlusNormal"/>
        <w:jc w:val="center"/>
      </w:pPr>
      <w:r>
        <w:t>и условия предоставления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2.1. Субсидия на приобретение материально-технических сре</w:t>
      </w:r>
      <w:proofErr w:type="gramStart"/>
      <w:r>
        <w:t>дств пр</w:t>
      </w:r>
      <w:proofErr w:type="gramEnd"/>
      <w:r>
        <w:t>едоставляется Получателям, удовлетворяющим следующим требованиям: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1) из числа коренных малочисленных народов Севера автономного округа (далее - коренные малочисленные народы), зарегистрированным по месту жительства на территории автономного округа, включенным в Реестр территорий традиционного природопользования коренных малочисленных народов регионального значения в автономном округе в соответствии с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 (далее - Реестр территорий традиционного природопользования), и не имеющим соглашений (договоров) 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земель для целей недропользования в границах территорий традиционного природопользования с организациями-</w:t>
      </w:r>
      <w:proofErr w:type="spellStart"/>
      <w:r>
        <w:t>недропользователями</w:t>
      </w:r>
      <w:proofErr w:type="spellEnd"/>
      <w:r>
        <w:t xml:space="preserve"> на дату подачи заявления;</w:t>
      </w:r>
    </w:p>
    <w:p w:rsidR="00124BE6" w:rsidRDefault="00124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3" w:name="P1497"/>
      <w:bookmarkEnd w:id="13"/>
      <w:proofErr w:type="gramStart"/>
      <w:r>
        <w:t xml:space="preserve">2) из числа коренных малочисленных народов, зарегистрированным по месту жительства на </w:t>
      </w:r>
      <w:r>
        <w:lastRenderedPageBreak/>
        <w:t xml:space="preserve">территории автономного округа в местах традиционного проживания и традиционной хозяйственной деятельности коренных малочисленных народов, утвержденных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631-р, занимающимся ведением традиционной хозяйственной деятельности и заключившим договоры о заготовке (добыче) продукции традиционной хозяйственной деятельности с организациями, осуществляющими пользование объектами животного мира и</w:t>
      </w:r>
      <w:proofErr w:type="gramEnd"/>
      <w:r>
        <w:t xml:space="preserve"> водных биологических ресурсов в соответствии с действующим законодательством, имеющим соответствующие лицензии и разрешения, за которыми закреплены охотничьи угодья, лесные участки, рыбопромысловые участки.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Субсидированию на возмещение части затрат подлежат новые материально-технические средства, с момента приобретения которых прошло не более 2 лет.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2.3. Периодичность предоставления Субсидии приведена в </w:t>
      </w:r>
      <w:hyperlink w:anchor="P1567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124BE6" w:rsidRDefault="00124BE6">
      <w:pPr>
        <w:pStyle w:val="ConsPlusNormal"/>
        <w:jc w:val="both"/>
      </w:pPr>
      <w:r>
        <w:t xml:space="preserve">(п. 2.3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14" w:name="P1506"/>
      <w:bookmarkEnd w:id="14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товарные и кассовые чеки на приобретенные материально-технические средства либо платежное поручение. </w:t>
      </w:r>
      <w:proofErr w:type="gramStart"/>
      <w:r>
        <w:t xml:space="preserve">В случае приобретения материально-технических средств в труднодоступных или отдаленных местностях (за исключением городов, районных центров, поселков городского типа), а также в случае приобретения материально-технических средств у организаций и индивидуальных предпринимателей, являющихся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189" w:history="1">
        <w:r>
          <w:rPr>
            <w:color w:val="0000FF"/>
          </w:rPr>
          <w:t>пунктом 2 статьи 346.26</w:t>
        </w:r>
      </w:hyperlink>
      <w:r>
        <w:t xml:space="preserve"> Налогового кодекса Российской Федерации, допускается замена кассового чека квитанцией</w:t>
      </w:r>
      <w:proofErr w:type="gramEnd"/>
      <w:r>
        <w:t xml:space="preserve"> к приходно-кассовому ордеру;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22.04.2016 N 121-п)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паспорта технического средства либо иные документы, где указан номер (а) завода-изготовителя;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лодка), в установленных действующим законодательством случаях;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22.04.2016 N 121-п)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Реестра территорий традиционного природопользования.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территорий традиционного природопользования, копию свидетельства о постановке на учет в налоговом органе.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5" w:name="P1522"/>
      <w:bookmarkEnd w:id="15"/>
      <w:r>
        <w:t xml:space="preserve">3.2. Для лиц, указанных в </w:t>
      </w:r>
      <w:hyperlink w:anchor="P1497" w:history="1">
        <w:r>
          <w:rPr>
            <w:color w:val="0000FF"/>
          </w:rPr>
          <w:t>подпункте 2 пункта 2.1</w:t>
        </w:r>
      </w:hyperlink>
      <w:r>
        <w:t xml:space="preserve"> настоящего Порядка: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договора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Субсидии (акта приема-передачи, закупочного акта).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3.4. Орган местного самоуправления на основании заявления, поданного Получателем, в трехдневный срок формирует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3.5. В целях рассмотрения документов, сведений, указанных в </w:t>
      </w:r>
      <w:hyperlink w:anchor="P1506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6" w:name="P1529"/>
      <w:bookmarkEnd w:id="16"/>
      <w:r>
        <w:t>3.6.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предусмотренных </w:t>
      </w:r>
      <w:hyperlink w:anchor="P1506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522" w:history="1">
        <w:r>
          <w:rPr>
            <w:color w:val="0000FF"/>
          </w:rPr>
          <w:t>3.2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3.7.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529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3.8. На основании протокола заседания комиссии органом местного самоуправления в </w:t>
      </w:r>
      <w:r>
        <w:lastRenderedPageBreak/>
        <w:t>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Субсидии.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196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197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3.9. Основаниями отказа в предоставлении Субсидии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506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1522" w:history="1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Орган местного самоуправления в течение 5 рабочих дней с момента издания акта о предоставлении Субсидии перечисляет ее на расчетный счет Получателя.</w:t>
      </w:r>
    </w:p>
    <w:p w:rsidR="00124BE6" w:rsidRDefault="00124BE6">
      <w:pPr>
        <w:pStyle w:val="ConsPlusNormal"/>
        <w:jc w:val="both"/>
      </w:pPr>
      <w:r>
        <w:t xml:space="preserve">(п. 4.1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4.2 - 4.5. Утратили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4.6. После выплаты Субсидии на квитанции к приходно-кассовому ордеру, товарных и кассовых чеках ставится отметка о выплате субсидии (гашение). Оригиналы погашенных документов выдаются по заявлению Получателя.</w:t>
      </w:r>
    </w:p>
    <w:p w:rsidR="00124BE6" w:rsidRDefault="00124BE6">
      <w:pPr>
        <w:pStyle w:val="ConsPlusNormal"/>
        <w:jc w:val="both"/>
      </w:pPr>
      <w:r>
        <w:t xml:space="preserve">(п. 4.6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22.04.2016 N 121-п)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Субсидии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17" w:name="P1553"/>
      <w:bookmarkEnd w:id="17"/>
      <w:r>
        <w:t xml:space="preserve">5.1. Предоставление Субсидии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553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sectPr w:rsidR="00124BE6">
          <w:pgSz w:w="11905" w:h="16838"/>
          <w:pgMar w:top="1134" w:right="850" w:bottom="1134" w:left="1701" w:header="0" w:footer="0" w:gutter="0"/>
          <w:cols w:space="720"/>
        </w:sectPr>
      </w:pPr>
    </w:p>
    <w:p w:rsidR="00124BE6" w:rsidRDefault="00124BE6">
      <w:pPr>
        <w:pStyle w:val="ConsPlusNormal"/>
        <w:jc w:val="right"/>
        <w:outlineLvl w:val="2"/>
      </w:pPr>
      <w:r>
        <w:lastRenderedPageBreak/>
        <w:t>Таблица</w:t>
      </w:r>
    </w:p>
    <w:p w:rsidR="00124BE6" w:rsidRDefault="00124BE6">
      <w:pPr>
        <w:pStyle w:val="ConsPlusNormal"/>
        <w:jc w:val="right"/>
      </w:pPr>
      <w:r>
        <w:t>к Порядку предоставления</w:t>
      </w:r>
    </w:p>
    <w:p w:rsidR="00124BE6" w:rsidRDefault="00124BE6">
      <w:pPr>
        <w:pStyle w:val="ConsPlusNormal"/>
        <w:jc w:val="right"/>
      </w:pPr>
      <w:r>
        <w:t>субсидии на приобретение</w:t>
      </w:r>
    </w:p>
    <w:p w:rsidR="00124BE6" w:rsidRDefault="00124BE6">
      <w:pPr>
        <w:pStyle w:val="ConsPlusNormal"/>
        <w:jc w:val="right"/>
      </w:pPr>
      <w:r>
        <w:t>материально-технических средств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</w:pPr>
      <w:bookmarkStart w:id="18" w:name="P1567"/>
      <w:bookmarkEnd w:id="18"/>
      <w:r>
        <w:t>Размеры субсидии коренным малочисленным народам</w:t>
      </w:r>
    </w:p>
    <w:p w:rsidR="00124BE6" w:rsidRDefault="00124BE6">
      <w:pPr>
        <w:pStyle w:val="ConsPlusNormal"/>
        <w:jc w:val="center"/>
      </w:pPr>
      <w:r>
        <w:t>на приобретение материально-технических средств</w:t>
      </w:r>
    </w:p>
    <w:p w:rsidR="00124BE6" w:rsidRDefault="00124BE6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 xml:space="preserve">от 22.04.2016 </w:t>
      </w:r>
      <w:hyperlink r:id="rId204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05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1650"/>
        <w:gridCol w:w="1485"/>
        <w:gridCol w:w="1485"/>
        <w:gridCol w:w="1485"/>
        <w:gridCol w:w="1320"/>
        <w:gridCol w:w="1155"/>
        <w:gridCol w:w="1320"/>
        <w:gridCol w:w="1485"/>
        <w:gridCol w:w="1650"/>
      </w:tblGrid>
      <w:tr w:rsidR="00124BE6">
        <w:tc>
          <w:tcPr>
            <w:tcW w:w="660" w:type="dxa"/>
          </w:tcPr>
          <w:p w:rsidR="00124BE6" w:rsidRDefault="00124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0" w:type="dxa"/>
          </w:tcPr>
          <w:p w:rsidR="00124BE6" w:rsidRDefault="00124BE6">
            <w:pPr>
              <w:pStyle w:val="ConsPlusNormal"/>
              <w:jc w:val="center"/>
            </w:pPr>
            <w:r>
              <w:t>Категория лиц</w:t>
            </w:r>
          </w:p>
        </w:tc>
        <w:tc>
          <w:tcPr>
            <w:tcW w:w="1650" w:type="dxa"/>
          </w:tcPr>
          <w:p w:rsidR="00124BE6" w:rsidRDefault="00124BE6">
            <w:pPr>
              <w:pStyle w:val="ConsPlusNormal"/>
              <w:jc w:val="center"/>
            </w:pPr>
            <w:r>
              <w:t xml:space="preserve">Снегоход, вездеходная техника (кроме </w:t>
            </w:r>
            <w:proofErr w:type="spellStart"/>
            <w:r>
              <w:t>квадроциклов</w:t>
            </w:r>
            <w:proofErr w:type="spellEnd"/>
            <w:r>
              <w:t>)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Лодочный мотор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Лодка (шлюпка)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Электростанция, радиостанция спутниковые телефоны</w:t>
            </w:r>
          </w:p>
        </w:tc>
        <w:tc>
          <w:tcPr>
            <w:tcW w:w="1320" w:type="dxa"/>
          </w:tcPr>
          <w:p w:rsidR="00124BE6" w:rsidRDefault="00124BE6">
            <w:pPr>
              <w:pStyle w:val="ConsPlusNormal"/>
              <w:jc w:val="center"/>
            </w:pPr>
            <w:r>
              <w:t>Прицепы (нарты) к снегоходу и вездеходной технике</w:t>
            </w:r>
          </w:p>
        </w:tc>
        <w:tc>
          <w:tcPr>
            <w:tcW w:w="1155" w:type="dxa"/>
          </w:tcPr>
          <w:p w:rsidR="00124BE6" w:rsidRDefault="00124BE6">
            <w:pPr>
              <w:pStyle w:val="ConsPlusNormal"/>
              <w:jc w:val="center"/>
            </w:pPr>
            <w:proofErr w:type="spellStart"/>
            <w:r>
              <w:t>Сетематериалы</w:t>
            </w:r>
            <w:proofErr w:type="spellEnd"/>
          </w:p>
        </w:tc>
        <w:tc>
          <w:tcPr>
            <w:tcW w:w="1320" w:type="dxa"/>
          </w:tcPr>
          <w:p w:rsidR="00124BE6" w:rsidRDefault="00124BE6">
            <w:pPr>
              <w:pStyle w:val="ConsPlusNormal"/>
              <w:jc w:val="center"/>
            </w:pPr>
            <w:r>
              <w:t>Охотничье оружие, снаряжение и боеприпасы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 xml:space="preserve">Запасные части </w:t>
            </w:r>
            <w:hyperlink w:anchor="P16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124BE6" w:rsidRDefault="00124BE6">
            <w:pPr>
              <w:pStyle w:val="ConsPlusNormal"/>
              <w:jc w:val="center"/>
            </w:pPr>
            <w:r>
              <w:t xml:space="preserve">Мотопомпа </w:t>
            </w:r>
            <w:proofErr w:type="gramStart"/>
            <w:r>
              <w:t>напорная</w:t>
            </w:r>
            <w:proofErr w:type="gramEnd"/>
            <w:r>
              <w:t>/ ранцевые лесные огнетушители (опрыскиватели)</w:t>
            </w:r>
          </w:p>
        </w:tc>
      </w:tr>
      <w:tr w:rsidR="00124BE6">
        <w:tc>
          <w:tcPr>
            <w:tcW w:w="660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124BE6" w:rsidRDefault="00124B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124BE6" w:rsidRDefault="00124B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124BE6" w:rsidRDefault="00124B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124BE6" w:rsidRDefault="00124B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124BE6" w:rsidRDefault="00124BE6">
            <w:pPr>
              <w:pStyle w:val="ConsPlusNormal"/>
              <w:jc w:val="center"/>
            </w:pPr>
            <w:r>
              <w:t>11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proofErr w:type="gramStart"/>
            <w:r>
              <w:t xml:space="preserve">Лица, постоянно проживающие в местах традиционного проживания и традиционной хозяйственной деятельности коренных малочисленных народов, ведущие традиционный образ жизни, осуществляющие традиционное хозяйствование и занимающиеся традиционными промыслами, в интересах которых образованы территории традиционного природопользования, и не имеющие соглашений с </w:t>
            </w:r>
            <w:proofErr w:type="spellStart"/>
            <w:r>
              <w:lastRenderedPageBreak/>
              <w:t>недропользователями</w:t>
            </w:r>
            <w:proofErr w:type="spellEnd"/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lastRenderedPageBreak/>
              <w:t>1 раз в 5 лет, 75%, но не более 150000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150000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10 лет, 75%, но не более 100000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100000/ 50000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10 лет, 75%, но не более 50000 рублей</w:t>
            </w:r>
          </w:p>
        </w:tc>
        <w:tc>
          <w:tcPr>
            <w:tcW w:w="115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50000 рублей</w:t>
            </w:r>
          </w:p>
        </w:tc>
        <w:tc>
          <w:tcPr>
            <w:tcW w:w="165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75%, но не более 33750/ 3750 рублей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6995" w:type="dxa"/>
            <w:gridSpan w:val="11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12.09.2014 N 343-п)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proofErr w:type="gramStart"/>
            <w:r>
              <w:t>Лица, занимающиеся ведением традиционной хозяйственной деятельности и заключившие договоры о заготовке (добыче) продукции традиционной хозяйственной деятельности с организациями, осуществляющими пользование объектами животного мира и водных биологических ресурсов в соответствии с действующим законодательством, имеющими соответствующие лицензии и разрешения, за которыми закреплены территории акватории</w:t>
            </w:r>
            <w:proofErr w:type="gramEnd"/>
          </w:p>
        </w:tc>
        <w:tc>
          <w:tcPr>
            <w:tcW w:w="165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105000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105000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10 лет, до 50%, но не более 70000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70000/ 35000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10 лет, до 50%, но не более 35000 рублей</w:t>
            </w:r>
          </w:p>
        </w:tc>
        <w:tc>
          <w:tcPr>
            <w:tcW w:w="115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32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485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35000 рублей</w:t>
            </w:r>
          </w:p>
        </w:tc>
        <w:tc>
          <w:tcPr>
            <w:tcW w:w="165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 раз в 5 лет, до 50%, но не более 22500/ 2500 рублей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16995" w:type="dxa"/>
            <w:gridSpan w:val="11"/>
            <w:tcBorders>
              <w:top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12.09.2014 N 343-п)</w:t>
            </w:r>
          </w:p>
        </w:tc>
      </w:tr>
    </w:tbl>
    <w:p w:rsidR="00124BE6" w:rsidRDefault="00124BE6">
      <w:pPr>
        <w:sectPr w:rsidR="00124B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--------------------------------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19" w:name="P1620"/>
      <w:bookmarkEnd w:id="19"/>
      <w:r>
        <w:t>&lt;*&gt; Перечень запасных частей, подлежащих компенсированию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1. Для снегохода, вездеходной техники: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1.1. Гусеница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Балансир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Катки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Коленчатый вал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Редуктор в сборе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1.6. Стартер (электростартер)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1.7. Цилиндр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1.8. Карбюратор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1.9. Поршень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1.10. Вариатор (ведомый, ведущий)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1.11. Цепь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1.12. Рессора (в сборе)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1.13. Опорные катки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1.14. Пружины опорных катков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1.15. Задняя подвеска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1.16. Цилиндропоршневая группа (цилиндры)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1.17. Вал направляющий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1.18. Лыжа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 Для лодочного мотора: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 Коленчатый вал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Редуктор в сборе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Стартер (электростартер)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Цилиндр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2.5. Карбюратор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2.6. Поршень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2.7. Винт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Субсидия на приобретение запасных частей предоставляется при условии наличия права собственности у Получателя на снегоход, вездеходную технику, лодочный мотор.</w:t>
      </w:r>
    </w:p>
    <w:p w:rsidR="00124BE6" w:rsidRDefault="00124BE6">
      <w:pPr>
        <w:pStyle w:val="ConsPlusNormal"/>
        <w:jc w:val="both"/>
      </w:pPr>
      <w:r>
        <w:t xml:space="preserve">(сноска введена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3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СУБСИДИЙ НА ПРИОБРЕТЕНИЕ СЕВЕРНЫХ ОЛЕНЕЙ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209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10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11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12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13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1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1.1. Настоящий Порядок определяет критерии отбора физических лиц из числа коренных малочисленных народов Севера Ханты-Мансийского автономного округа - Югры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на приобретение северных оленей (далее - Субсидия).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Размер субсидии составляет 70% от стоимости приобретенных северных оленей, но не более 10 тыс. рублей на 1 оленя.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Получателей</w:t>
      </w:r>
    </w:p>
    <w:p w:rsidR="00124BE6" w:rsidRDefault="00124BE6">
      <w:pPr>
        <w:pStyle w:val="ConsPlusNormal"/>
        <w:jc w:val="center"/>
      </w:pPr>
      <w:r>
        <w:t>и условия предоставления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2.1. Субсидия предоставляется лицам из числа коренных малочисленных народов Севера автономного округа, зарегистрированным по месту жительства на территории автономного округа </w:t>
      </w:r>
      <w:r>
        <w:lastRenderedPageBreak/>
        <w:t xml:space="preserve">в местах традиционного проживания и традиционной хозяйственной деятельности коренных малочисленных народов Севера автономного округа, утвержденных </w:t>
      </w:r>
      <w:hyperlink r:id="rId2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631-р, и занимающимся оленеводством.</w:t>
      </w:r>
    </w:p>
    <w:p w:rsidR="00124BE6" w:rsidRDefault="00124BE6">
      <w:pPr>
        <w:pStyle w:val="ConsPlusNormal"/>
        <w:jc w:val="both"/>
      </w:pPr>
      <w:r>
        <w:t xml:space="preserve">(п. 2.1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Субсидия предоставляется семье оленевода только 1 раз на приобретение не более 15 голов северных оленей.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В случае отсутствия у Получателя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Получателем.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осуществляет обязательную проверку соблюдения Получателем условий, целей и порядка предоставления Субсидии.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20" w:name="P1691"/>
      <w:bookmarkEnd w:id="20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договора купли-продажи оленей;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акта приема-передачи оленей;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оплату приобретения оленей (платежное поручение, чек-ордер);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копия ветеринарно-санитарного паспорта хозяйства либо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Получателя оленьих пастбищ).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о постановке на учет в налоговом органе, сведения из </w:t>
      </w:r>
      <w:proofErr w:type="spellStart"/>
      <w:r>
        <w:t>похозяйственной</w:t>
      </w:r>
      <w:proofErr w:type="spellEnd"/>
      <w:r>
        <w:t xml:space="preserve"> </w:t>
      </w:r>
      <w:r>
        <w:lastRenderedPageBreak/>
        <w:t>книги о фактическом наличии оленей.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Получатель вправе самостоятельно представить копию свидетельства о постановке на учет в налоговом органе, выписку из </w:t>
      </w:r>
      <w:proofErr w:type="spellStart"/>
      <w:r>
        <w:t>похозяйственной</w:t>
      </w:r>
      <w:proofErr w:type="spellEnd"/>
      <w:r>
        <w:t xml:space="preserve"> книги о фактическом наличии оленей.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Получателем, в трехдневный срок формирует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3.4. В целях рассмотрения документов, сведений, указанных в </w:t>
      </w:r>
      <w:hyperlink w:anchor="P1691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21" w:name="P1713"/>
      <w:bookmarkEnd w:id="21"/>
      <w:r>
        <w:t>3.5.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691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713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124BE6" w:rsidRDefault="00124BE6">
      <w:pPr>
        <w:pStyle w:val="ConsPlusNormal"/>
        <w:jc w:val="both"/>
      </w:pPr>
      <w:r>
        <w:t xml:space="preserve">(п. 3.7 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3.8. Основаниями отказа в предоставлении Субсидии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691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Субсидии</w:t>
      </w:r>
    </w:p>
    <w:p w:rsidR="00124BE6" w:rsidRDefault="00124BE6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Орган местного самоуправления в течение 5 рабочих дней с момента издания акта о предоставлении Субсидии перечисляет ее на расчетный счет Получателя.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Субсидии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22" w:name="P1735"/>
      <w:bookmarkEnd w:id="22"/>
      <w:r>
        <w:t xml:space="preserve">5.1. Предоставление Субсидии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1) - 2) утратили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 в целях получения Субсидии.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735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взыскание средств Субсидии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4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СУБСИДИИ НА ЛИМИТИРУЕМУЮ ПРОДУКЦИЮ ОХОТЫ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231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32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23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34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235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236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3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Настоящий Порядок определяет критерии отбора юридических лиц, за исключением государственных (муниципальных) учреждений, осуществляющих заготовку продукции </w:t>
      </w:r>
      <w:r>
        <w:lastRenderedPageBreak/>
        <w:t>традиционной хозяйственной деятельности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возмещение части затрат за добычу лимитируемой продукции охоты (далее - Субсидия).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Субсидии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Субсидия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1.4. Субсидия на лимитируемую продукцию охоты выплачивается по ставкам, указанным в </w:t>
      </w:r>
      <w:hyperlink w:anchor="P1853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Ставка Субсидии и рекомендуемая цена устанавливаются за продукцию высшего качества, не имеющую дефектов, без снижения сортности и размерности.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1.6. Субсидирование лимитируемой продукции охоты (далее - лимитируемая продукция охоты), добыча которой осуществляется на основании разрешения (лицензии), осуществляется в объемах, на которые заготовителями представлены копии разрешений (лицензий).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Получателей</w:t>
      </w:r>
    </w:p>
    <w:p w:rsidR="00124BE6" w:rsidRDefault="00124BE6">
      <w:pPr>
        <w:pStyle w:val="ConsPlusNormal"/>
        <w:jc w:val="center"/>
      </w:pPr>
      <w:r>
        <w:t>и условия предоставления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2.1. Субсидия предоставляется Получателям - юридическим лицам, включенным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 (далее - Реестр организаций), в соответствии с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2.2. Выплата Субсидии производится за лимитируемую продукцию охоты, с момента приема которой прошло не более двух месяцев, и сданную заготовителями Получателю по цене, не ниже совокупной рекомендуемой цены действующих ставок субсидий, указанных в </w:t>
      </w:r>
      <w:hyperlink w:anchor="P1853" w:history="1">
        <w:r>
          <w:rPr>
            <w:color w:val="0000FF"/>
          </w:rPr>
          <w:t>таблице</w:t>
        </w:r>
      </w:hyperlink>
      <w:r>
        <w:t xml:space="preserve"> к настоящему Порядку.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244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45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Получатель должен осуществлять оплату за добытую на территории автономного округа заготовителями лимитируемую продукцию охоты по итогам ее приема.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12.09.2014 </w:t>
      </w:r>
      <w:hyperlink r:id="rId246" w:history="1">
        <w:r>
          <w:rPr>
            <w:color w:val="0000FF"/>
          </w:rPr>
          <w:t>N 343-п</w:t>
        </w:r>
      </w:hyperlink>
      <w:r>
        <w:t xml:space="preserve">, от 22.04.2016 </w:t>
      </w:r>
      <w:hyperlink r:id="rId247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248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Орган местного самоуправления, предоставивший Субсидию, совместно с органом государственного (муниципального) финансового контроля осуществляет обязательную проверку соблюдения Получателем условий, целей и порядка предоставления Субсидии.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Получателей на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23" w:name="P1789"/>
      <w:bookmarkEnd w:id="23"/>
      <w:r>
        <w:t>3.1. Получатель для получения Субсидии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ежемесячный отчет о заготовленной лимитируемой продукции охоты по форме, утвержденной Департаментом;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принятие лимитируемой продукции охоты (заверенные Получателем копии актов приема-передачи, закупочных актов);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выплату совокупной рекомендуемой цены (заверенные Получателем копии платежных поручений, расходных кассовых ордеров, платежных ведомостей, расчетно-платежных ведомостей);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копии разрешений на добычу охотничьих ресурсов, заверенные Получателем;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копии паспортных данных заготовителей, отраженных в отчете, заверенные Получателем.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запрашивает сведения из Реестра организаций.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организаций.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Вышеуказанные заявление и документы Получатель представляет непосредственно в орган местного самоуправления муниципального образования Ханты-Мансийского автономного округа - Югры или в многофункциональный центр предоставления государственных и муниципальных услуг, расположенный в Ханты-Мансийском автономном округе - Югре, либо направляет в орган местного самоуправления муниципального образования Ханты-Мансийского автономного округа - Югры почтовым отправлением или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t xml:space="preserve">)" региональной информационной системы "Портал </w:t>
      </w:r>
      <w:proofErr w:type="gramStart"/>
      <w:r>
        <w:t>государственных</w:t>
      </w:r>
      <w:proofErr w:type="gramEnd"/>
      <w:r>
        <w:t xml:space="preserve"> и муниципальных услуг Ханты-Мансийского автономного округа - Югры".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jc w:val="both"/>
      </w:pPr>
      <w:r>
        <w:t xml:space="preserve">(п. 3.1 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 местного самоуправления на основании заявления, поданного Получателем, в трехдневный срок формирует учетное дело.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3.3. В целях рассмотрения документов, сведений, указанных в </w:t>
      </w:r>
      <w:hyperlink w:anchor="P1789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Субсидии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утверждаются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24" w:name="P1811"/>
      <w:bookmarkEnd w:id="24"/>
      <w:r>
        <w:lastRenderedPageBreak/>
        <w:t>3.4.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1789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запрашиваемой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Субсидии,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3.5.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1811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3.6.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Субсидии.</w:t>
      </w:r>
    </w:p>
    <w:p w:rsidR="00124BE6" w:rsidRDefault="00124BE6">
      <w:pPr>
        <w:pStyle w:val="ConsPlusNormal"/>
        <w:jc w:val="both"/>
      </w:pPr>
      <w:r>
        <w:t xml:space="preserve">(п. 3.6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3.7. Основаниями отказа в предоставлении Субсидии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Получателя критериям и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789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Субсидии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Субсидии направляет Получателю проект договора о предоставлении Субсидии (далее - Договор).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4.3. Обязательным условием Договора является согласие Получателя на осуществление органом местного самоуправления, предоставившим Субсидию, и органами государственного (муниципального) финансового контроля проверок соблюдения Получателем условий, целей и порядка ее предоставления.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4.4. Получатель в течение 15 рабочих дней с момента получения Договора подписывает его и представляет в орган местного самоуправления.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4.5. Орган местного самоуправления в течение 5 рабочих дней с момента получения заключенного Договора осуществляет перечисление средств Субсидии на расчетный счет Получателя.</w:t>
      </w:r>
    </w:p>
    <w:p w:rsidR="00124BE6" w:rsidRDefault="00124BE6">
      <w:pPr>
        <w:pStyle w:val="ConsPlusNormal"/>
        <w:jc w:val="both"/>
      </w:pPr>
      <w:r>
        <w:lastRenderedPageBreak/>
        <w:t xml:space="preserve">(п. 4.5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Субсидии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25" w:name="P1837"/>
      <w:bookmarkEnd w:id="25"/>
      <w:r>
        <w:t xml:space="preserve">5.1. Предоставление Субсидии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нарушения Получателем условий Договора;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2) установления факта нецелевого использования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наличия письменного заявления Получателя об отказе в предоставлении Субсидии;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4) выявления недостоверных сведений (не соответствующих действительности, неполных, искаженных) в документах, представленных Получателем.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Субсидии, предусмотренного </w:t>
      </w:r>
      <w:hyperlink w:anchor="P1837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2"/>
      </w:pPr>
      <w:r>
        <w:t>Таблица</w:t>
      </w:r>
    </w:p>
    <w:p w:rsidR="00124BE6" w:rsidRDefault="00124BE6">
      <w:pPr>
        <w:pStyle w:val="ConsPlusNormal"/>
        <w:jc w:val="right"/>
      </w:pPr>
      <w:r>
        <w:t>к Порядку предоставления</w:t>
      </w:r>
    </w:p>
    <w:p w:rsidR="00124BE6" w:rsidRDefault="00124BE6">
      <w:pPr>
        <w:pStyle w:val="ConsPlusNormal"/>
        <w:jc w:val="right"/>
      </w:pPr>
      <w:r>
        <w:t xml:space="preserve">субсидии на </w:t>
      </w:r>
      <w:proofErr w:type="gramStart"/>
      <w:r>
        <w:t>лимитируемую</w:t>
      </w:r>
      <w:proofErr w:type="gramEnd"/>
    </w:p>
    <w:p w:rsidR="00124BE6" w:rsidRDefault="00124BE6">
      <w:pPr>
        <w:pStyle w:val="ConsPlusNormal"/>
        <w:jc w:val="right"/>
      </w:pPr>
      <w:r>
        <w:t>продукцию охоты</w:t>
      </w:r>
    </w:p>
    <w:p w:rsidR="00124BE6" w:rsidRDefault="00124BE6">
      <w:pPr>
        <w:pStyle w:val="ConsPlusNormal"/>
        <w:jc w:val="right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</w:pPr>
      <w:bookmarkStart w:id="26" w:name="P1853"/>
      <w:bookmarkEnd w:id="26"/>
      <w:r>
        <w:t>Ставки субсидии на лимитируемую продукцию охоты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21.07.2017 N 281-п)</w:t>
      </w:r>
    </w:p>
    <w:p w:rsidR="00124BE6" w:rsidRDefault="00124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38"/>
        <w:gridCol w:w="964"/>
        <w:gridCol w:w="1758"/>
        <w:gridCol w:w="1361"/>
        <w:gridCol w:w="1531"/>
      </w:tblGrid>
      <w:tr w:rsidR="00124BE6">
        <w:tc>
          <w:tcPr>
            <w:tcW w:w="990" w:type="dxa"/>
          </w:tcPr>
          <w:p w:rsidR="00124BE6" w:rsidRDefault="00124B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24BE6" w:rsidRDefault="00124BE6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758" w:type="dxa"/>
          </w:tcPr>
          <w:p w:rsidR="00124BE6" w:rsidRDefault="00124BE6">
            <w:pPr>
              <w:pStyle w:val="ConsPlusNormal"/>
              <w:jc w:val="center"/>
            </w:pPr>
            <w:r>
              <w:t>Рекомендуемая цена, выплачиваемая организацией</w:t>
            </w:r>
          </w:p>
        </w:tc>
        <w:tc>
          <w:tcPr>
            <w:tcW w:w="1361" w:type="dxa"/>
          </w:tcPr>
          <w:p w:rsidR="00124BE6" w:rsidRDefault="00124BE6">
            <w:pPr>
              <w:pStyle w:val="ConsPlusNormal"/>
              <w:jc w:val="center"/>
            </w:pPr>
            <w:r>
              <w:t>Ставки субсидий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center"/>
            </w:pPr>
            <w:r>
              <w:t>Совокупная рекомендуемая цена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24BE6" w:rsidRDefault="00124B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124BE6" w:rsidRDefault="00124B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24BE6" w:rsidRDefault="00124B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  <w:jc w:val="center"/>
            </w:pPr>
            <w:r>
              <w:t>6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8052" w:type="dxa"/>
            <w:gridSpan w:val="5"/>
          </w:tcPr>
          <w:p w:rsidR="00124BE6" w:rsidRDefault="00124BE6">
            <w:pPr>
              <w:pStyle w:val="ConsPlusNormal"/>
              <w:jc w:val="center"/>
            </w:pPr>
            <w:r>
              <w:t>Пушнина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1.1 - 1.9.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Утратили силу.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</w:pPr>
            <w:r>
              <w:t>1.10.</w:t>
            </w:r>
          </w:p>
        </w:tc>
        <w:tc>
          <w:tcPr>
            <w:tcW w:w="2438" w:type="dxa"/>
          </w:tcPr>
          <w:p w:rsidR="00124BE6" w:rsidRDefault="00124BE6">
            <w:pPr>
              <w:pStyle w:val="ConsPlusNormal"/>
            </w:pPr>
            <w:r>
              <w:t>Соболь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</w:pPr>
            <w:r>
              <w:t>шт.</w:t>
            </w:r>
          </w:p>
        </w:tc>
        <w:tc>
          <w:tcPr>
            <w:tcW w:w="1758" w:type="dxa"/>
          </w:tcPr>
          <w:p w:rsidR="00124BE6" w:rsidRDefault="00124BE6">
            <w:pPr>
              <w:pStyle w:val="ConsPlusNormal"/>
            </w:pPr>
            <w:r>
              <w:t>1085,00</w:t>
            </w:r>
          </w:p>
        </w:tc>
        <w:tc>
          <w:tcPr>
            <w:tcW w:w="1361" w:type="dxa"/>
          </w:tcPr>
          <w:p w:rsidR="00124BE6" w:rsidRDefault="00124BE6">
            <w:pPr>
              <w:pStyle w:val="ConsPlusNormal"/>
            </w:pPr>
            <w:r>
              <w:t>665,00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1750,00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124BE6" w:rsidRDefault="00124BE6">
            <w:pPr>
              <w:pStyle w:val="ConsPlusNormal"/>
            </w:pPr>
            <w:r>
              <w:t>1.11 - 1.13.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Утратили силу.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</w:pPr>
            <w:r>
              <w:t>1.14.</w:t>
            </w:r>
          </w:p>
        </w:tc>
        <w:tc>
          <w:tcPr>
            <w:tcW w:w="2438" w:type="dxa"/>
          </w:tcPr>
          <w:p w:rsidR="00124BE6" w:rsidRDefault="00124BE6">
            <w:pPr>
              <w:pStyle w:val="ConsPlusNormal"/>
            </w:pPr>
            <w:r>
              <w:t>Выдра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</w:pPr>
            <w:r>
              <w:t>шт.</w:t>
            </w:r>
          </w:p>
        </w:tc>
        <w:tc>
          <w:tcPr>
            <w:tcW w:w="1758" w:type="dxa"/>
          </w:tcPr>
          <w:p w:rsidR="00124BE6" w:rsidRDefault="00124BE6">
            <w:pPr>
              <w:pStyle w:val="ConsPlusNormal"/>
            </w:pPr>
            <w:r>
              <w:t>2325,00</w:t>
            </w:r>
          </w:p>
        </w:tc>
        <w:tc>
          <w:tcPr>
            <w:tcW w:w="1361" w:type="dxa"/>
          </w:tcPr>
          <w:p w:rsidR="00124BE6" w:rsidRDefault="00124BE6">
            <w:pPr>
              <w:pStyle w:val="ConsPlusNormal"/>
            </w:pPr>
            <w:r>
              <w:t>935,00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3260,00</w:t>
            </w:r>
          </w:p>
        </w:tc>
      </w:tr>
      <w:tr w:rsidR="00124BE6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124BE6" w:rsidRDefault="00124BE6">
            <w:pPr>
              <w:pStyle w:val="ConsPlusNormal"/>
              <w:outlineLvl w:val="3"/>
            </w:pPr>
            <w:r>
              <w:lastRenderedPageBreak/>
              <w:t>2 - 2.4.</w:t>
            </w:r>
          </w:p>
        </w:tc>
        <w:tc>
          <w:tcPr>
            <w:tcW w:w="8052" w:type="dxa"/>
            <w:gridSpan w:val="5"/>
            <w:tcBorders>
              <w:bottom w:val="nil"/>
            </w:tcBorders>
          </w:tcPr>
          <w:p w:rsidR="00124BE6" w:rsidRDefault="00124BE6">
            <w:pPr>
              <w:pStyle w:val="ConsPlusNormal"/>
              <w:jc w:val="both"/>
            </w:pPr>
            <w:r>
              <w:t xml:space="preserve">Утратили силу.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21.07.2017 N 281-п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8052" w:type="dxa"/>
            <w:gridSpan w:val="5"/>
          </w:tcPr>
          <w:p w:rsidR="00124BE6" w:rsidRDefault="00124BE6">
            <w:pPr>
              <w:pStyle w:val="ConsPlusNormal"/>
              <w:jc w:val="center"/>
            </w:pPr>
            <w:r>
              <w:t>Мясо диких животных</w:t>
            </w:r>
          </w:p>
        </w:tc>
      </w:tr>
      <w:tr w:rsidR="00124BE6">
        <w:tc>
          <w:tcPr>
            <w:tcW w:w="990" w:type="dxa"/>
          </w:tcPr>
          <w:p w:rsidR="00124BE6" w:rsidRDefault="00124BE6">
            <w:pPr>
              <w:pStyle w:val="ConsPlusNormal"/>
            </w:pPr>
            <w:r>
              <w:t>3.1.</w:t>
            </w:r>
          </w:p>
        </w:tc>
        <w:tc>
          <w:tcPr>
            <w:tcW w:w="2438" w:type="dxa"/>
          </w:tcPr>
          <w:p w:rsidR="00124BE6" w:rsidRDefault="00124BE6">
            <w:pPr>
              <w:pStyle w:val="ConsPlusNormal"/>
            </w:pPr>
            <w:r>
              <w:t>Мясо копытных (лось)</w:t>
            </w:r>
          </w:p>
        </w:tc>
        <w:tc>
          <w:tcPr>
            <w:tcW w:w="964" w:type="dxa"/>
          </w:tcPr>
          <w:p w:rsidR="00124BE6" w:rsidRDefault="00124BE6">
            <w:pPr>
              <w:pStyle w:val="ConsPlusNormal"/>
            </w:pPr>
            <w:r>
              <w:t>кг</w:t>
            </w:r>
          </w:p>
        </w:tc>
        <w:tc>
          <w:tcPr>
            <w:tcW w:w="1758" w:type="dxa"/>
          </w:tcPr>
          <w:p w:rsidR="00124BE6" w:rsidRDefault="00124BE6">
            <w:pPr>
              <w:pStyle w:val="ConsPlusNormal"/>
            </w:pPr>
            <w:r>
              <w:t>35,00</w:t>
            </w:r>
          </w:p>
        </w:tc>
        <w:tc>
          <w:tcPr>
            <w:tcW w:w="1361" w:type="dxa"/>
          </w:tcPr>
          <w:p w:rsidR="00124BE6" w:rsidRDefault="00124BE6">
            <w:pPr>
              <w:pStyle w:val="ConsPlusNormal"/>
            </w:pPr>
            <w:r>
              <w:t>80,00</w:t>
            </w:r>
          </w:p>
        </w:tc>
        <w:tc>
          <w:tcPr>
            <w:tcW w:w="1531" w:type="dxa"/>
          </w:tcPr>
          <w:p w:rsidR="00124BE6" w:rsidRDefault="00124BE6">
            <w:pPr>
              <w:pStyle w:val="ConsPlusNormal"/>
            </w:pPr>
            <w:r>
              <w:t>115,00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5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ГРАНТОВ В ФОРМЕ СУБСИДИЙ ДЛЯ РЕАЛИЗАЦИИ</w:t>
      </w:r>
    </w:p>
    <w:p w:rsidR="00124BE6" w:rsidRDefault="00124BE6">
      <w:pPr>
        <w:pStyle w:val="ConsPlusTitle"/>
        <w:jc w:val="center"/>
      </w:pPr>
      <w:r>
        <w:t xml:space="preserve">ПРОЕКТОВ, СПОСОБСТВУЮЩИХ РАЗВИТИЮ </w:t>
      </w:r>
      <w:proofErr w:type="gramStart"/>
      <w:r>
        <w:t>ТРАДИЦИОННОЙ</w:t>
      </w:r>
      <w:proofErr w:type="gramEnd"/>
    </w:p>
    <w:p w:rsidR="00124BE6" w:rsidRDefault="00124BE6">
      <w:pPr>
        <w:pStyle w:val="ConsPlusTitle"/>
        <w:jc w:val="center"/>
      </w:pPr>
      <w:r>
        <w:t>ХОЗЯЙСТВЕННОЙ ДЕЯТЕЛЬНОСТИ 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270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271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272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73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74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275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критерии отбора юридических лиц, включенных в реестр организаций, осуществляющих традиционное хозяйствование и занимающихся промыслами коренных малочисленных народов Севера в автономном округе, в соответствии с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6 апреля 2007 года N 85-п (далее - Получатели), цели, условия, порядок предоставления и возврата грантов в форме субсидий из бюджета Ханты-Мансийского автономного округа - Югры (далее - автономный округ) на</w:t>
      </w:r>
      <w:proofErr w:type="gramEnd"/>
      <w:r>
        <w:t xml:space="preserve"> возмещение части затрат для реализации проектов, способствующих развитию традиционной хозяйственной деятельности коренных малочисленных народов Севера автономного округа (далее - Грант).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77" w:history="1">
        <w:r>
          <w:rPr>
            <w:color w:val="0000FF"/>
          </w:rPr>
          <w:t>N 404-п</w:t>
        </w:r>
      </w:hyperlink>
      <w:r>
        <w:t xml:space="preserve">, от 21.07.2017 </w:t>
      </w:r>
      <w:hyperlink r:id="rId278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Предоставление Гранта осуществляется Департаментом недропользования и природных ресурсов автономного округа (далее - Департамент) на конкурсной основе.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Организацию конкурса на предоставление Гранта (далее - Конкурс) осуществляет Департамент, который образует совет по Грантам (далее - Совет), утверждает положение о нем и его состав, а также положение о Конкурсе и его этапы.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1.4. Расходы на организацию и проведение Конкурса с учетом расходов на проведение экспертизы проектов, способствующих развитию традиционной хозяйственной деятельности коренных малочисленных народов Севера автономного округа (далее - проект), не могут составлять более 5% от общего объема средств, предназначенных на выплату Гранта на </w:t>
      </w:r>
      <w:r>
        <w:lastRenderedPageBreak/>
        <w:t>соответствующий финансовый год.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Грант предоставляется в пределах утвержденных бюджетных ассигнований на текущий финансовый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1.6. Под Грантом в Порядке понимаются денежные средства, перечисляемые из бюджета автономного округа на счет Получателя на условиях софинансирования на реализацию проекта, включая: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строительство, реконструкцию или модернизацию объектов по заготовке и (или) переработке продукции традиционной хозяйственной деятельности;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приобретение нового оборудования и техники, необходимой для заготовки, хранения и транспортировки продукции традиционной хозяйственной деятельности;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обустройство оленеводческого хозяйства, в том числе приобретение северных оленей.</w:t>
      </w:r>
    </w:p>
    <w:p w:rsidR="00124BE6" w:rsidRDefault="00124BE6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C23AAF" w:rsidRDefault="00C23AAF">
      <w:pPr>
        <w:pStyle w:val="ConsPlusNormal"/>
        <w:jc w:val="both"/>
      </w:pPr>
    </w:p>
    <w:p w:rsidR="00C23AAF" w:rsidRDefault="00C23AAF" w:rsidP="00C23AAF">
      <w:pPr>
        <w:pStyle w:val="ConsPlusNormal"/>
        <w:ind w:firstLine="708"/>
        <w:jc w:val="both"/>
      </w:pPr>
      <w:r w:rsidRPr="00C23AAF">
        <w:rPr>
          <w:highlight w:val="yellow"/>
        </w:rPr>
        <w:t xml:space="preserve">1.6.1. Получателям открываются лицевые счета в Департаменте финансов автономного округа для </w:t>
      </w:r>
      <w:proofErr w:type="gramStart"/>
      <w:r w:rsidRPr="00C23AAF">
        <w:rPr>
          <w:highlight w:val="yellow"/>
        </w:rPr>
        <w:t>перечисления</w:t>
      </w:r>
      <w:proofErr w:type="gramEnd"/>
      <w:r w:rsidRPr="00C23AAF">
        <w:rPr>
          <w:highlight w:val="yellow"/>
        </w:rPr>
        <w:t xml:space="preserve"> предоставляемых им субсидий из бюджета автономного округа.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 xml:space="preserve">2. Номинации, </w:t>
      </w:r>
      <w:proofErr w:type="spellStart"/>
      <w:r>
        <w:t>подноминации</w:t>
      </w:r>
      <w:proofErr w:type="spellEnd"/>
      <w:r>
        <w:t xml:space="preserve"> Конкурса и размеры Гранта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27" w:name="P1937"/>
      <w:bookmarkEnd w:id="27"/>
      <w:r>
        <w:t xml:space="preserve">2.1. В сфере </w:t>
      </w:r>
      <w:proofErr w:type="gramStart"/>
      <w:r>
        <w:t>развития традиционной хозяйственной деятельности коренных малочисленных народов Севера автономного округа</w:t>
      </w:r>
      <w:proofErr w:type="gramEnd"/>
      <w:r>
        <w:t xml:space="preserve"> устанавливаются следующие номинации, </w:t>
      </w:r>
      <w:proofErr w:type="spellStart"/>
      <w:r>
        <w:t>подноминации</w:t>
      </w:r>
      <w:proofErr w:type="spellEnd"/>
      <w:r>
        <w:t xml:space="preserve"> Конкурса и размеры Гранта: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2.1.1. "Развитие заготовительного процесса продукции </w:t>
      </w:r>
      <w:proofErr w:type="gramStart"/>
      <w:r>
        <w:t>дикорастущих</w:t>
      </w:r>
      <w:proofErr w:type="gramEnd"/>
      <w:r>
        <w:t>":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3800,00 тыс. рублей;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"Переработка продукции" - до 2500,00 тыс. рублей.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2.1.2. "Развитие северного оленеводства":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"Изготовление изделий из меха, кости, рогов северного оленя" - до 1000,00 тыс. рублей;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"Развитие оленеводства и обустройство частного оленеводческого хозяйства" - до 2500,00 тыс. рублей.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2.1.3. "Развитие рыбного промысла":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3800,00 тыс. рублей;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"Переработка продукции" - до 2700,00 тыс. рублей.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2.1.4. "Развитие промысловой охоты и охотничьего хозяйства":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"Заготовка, хранение и транспортировка продукции" - до 3000,00 тыс. рублей;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"Переработка продукции" - до 1500,00 тыс. рублей.</w:t>
      </w:r>
    </w:p>
    <w:p w:rsidR="00124BE6" w:rsidRDefault="00124BE6">
      <w:pPr>
        <w:pStyle w:val="ConsPlusNormal"/>
        <w:jc w:val="both"/>
      </w:pPr>
      <w:r>
        <w:t xml:space="preserve">(п. 2.1 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2.2. Утратил силу с 1 января 2016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404-п.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lastRenderedPageBreak/>
        <w:t>3. Условия предоставления Гранта</w:t>
      </w:r>
    </w:p>
    <w:p w:rsidR="00124BE6" w:rsidRDefault="00124BE6">
      <w:pPr>
        <w:pStyle w:val="ConsPlusNormal"/>
        <w:jc w:val="center"/>
      </w:pPr>
      <w:r>
        <w:t>и критерии отбора Получателей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3.1. Получатели, имеющие просроченную задолженность по ранее полученному Гранту, не допускаются к участию в Конкурсе.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3.2. Получатели, ранее получившие Грант по указанным в </w:t>
      </w:r>
      <w:hyperlink w:anchor="P1937" w:history="1">
        <w:r>
          <w:rPr>
            <w:color w:val="0000FF"/>
          </w:rPr>
          <w:t>пункте 2.1</w:t>
        </w:r>
      </w:hyperlink>
      <w:r>
        <w:t xml:space="preserve"> </w:t>
      </w:r>
      <w:proofErr w:type="spellStart"/>
      <w:r>
        <w:t>подноминациям</w:t>
      </w:r>
      <w:proofErr w:type="spellEnd"/>
      <w:r>
        <w:t xml:space="preserve">, к участию в Конкурсе по данным </w:t>
      </w:r>
      <w:proofErr w:type="spellStart"/>
      <w:r>
        <w:t>подноминациям</w:t>
      </w:r>
      <w:proofErr w:type="spellEnd"/>
      <w:r>
        <w:t xml:space="preserve"> не допускаются.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На Конкурс не допускаются проекты, направленные позднее срока, установленного в извещении о проведении Конкурса.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3.4. Обязательным условием для участия в Конкурсе по указанным в </w:t>
      </w:r>
      <w:hyperlink w:anchor="P1937" w:history="1">
        <w:r>
          <w:rPr>
            <w:color w:val="0000FF"/>
          </w:rPr>
          <w:t>пункте 2.1</w:t>
        </w:r>
      </w:hyperlink>
      <w:r>
        <w:t xml:space="preserve"> настоящего Порядка </w:t>
      </w:r>
      <w:proofErr w:type="spellStart"/>
      <w:r>
        <w:t>подноминациям</w:t>
      </w:r>
      <w:proofErr w:type="spellEnd"/>
      <w:r>
        <w:t xml:space="preserve"> является </w:t>
      </w:r>
      <w:proofErr w:type="spellStart"/>
      <w:r>
        <w:t>софинансирование</w:t>
      </w:r>
      <w:proofErr w:type="spellEnd"/>
      <w:r>
        <w:t xml:space="preserve"> проекта Получателем в размере не менее 25% от запрашиваемой суммы Гранта.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85" w:history="1">
        <w:r>
          <w:rPr>
            <w:color w:val="0000FF"/>
          </w:rPr>
          <w:t>N 404-п</w:t>
        </w:r>
      </w:hyperlink>
      <w:r>
        <w:t xml:space="preserve">, от 21.07.2017 </w:t>
      </w:r>
      <w:hyperlink r:id="rId286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3.5. Проект, представленный на Конкурс, должен соответствовать следующим критериям: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соответствие целей и задач приоритетам Конкурса;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экономическая эффективность и возможность привлечения иных источников;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выполнимость;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создание новых рабочих мест, в том числе для коренных малочисленных народов Севера автономного округа;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социальная значимость результатов и потенциальные области их применения;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обоснование объема запрашиваемых средств;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окупаемость по представленным материалам;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имеющиеся ресурсы;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кадровый потенциал;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вовлечение в реализацию организаций сопутствующей индустрии.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3.6. В Конкурсе не могут принимать участие завершенные проекты, а также направленные на проведение фестивалей, юбилейных торжеств, конкурсов, на плановые работы организаций.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Порядок представления документов для участия</w:t>
      </w:r>
    </w:p>
    <w:p w:rsidR="00124BE6" w:rsidRDefault="00124BE6">
      <w:pPr>
        <w:pStyle w:val="ConsPlusNormal"/>
        <w:jc w:val="center"/>
      </w:pPr>
      <w:r>
        <w:t>в Конкурсе и допуск к его участию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Департамент обеспечивает публикацию извещения о проведении Конкурса на информационном сайте Департамента (www.ugrales.ru) не позднее 30 календарных дней до дня окончания срока приема документов для участия в Конкурсе.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4.2. Извещение о проведении Конкурса должно содержать следующую информацию: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представленных проектов;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срок и адрес подачи документов;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порядок и сроки объявления результатов;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количество и размер Гранта по каждой </w:t>
      </w:r>
      <w:proofErr w:type="spellStart"/>
      <w:r>
        <w:t>подноминации</w:t>
      </w:r>
      <w:proofErr w:type="spellEnd"/>
      <w:r>
        <w:t>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28" w:name="P1984"/>
      <w:bookmarkEnd w:id="28"/>
      <w:r>
        <w:t>4.3. Получатель для участия в Конкурсе представляет в Департамент заявку по форме, утвержденной им, с приложением проекта, в состав которого входят: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паспорт проекта (форма утверждается Департаментом);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смета расходов на проведение работ по Гранту (форма утверждается Департаментом);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информация о Получателе с приложением выписки из Единого государственного реестра юридических лиц, Единого государственного реестра индивидуальных предпринимателей;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ожидаемые результаты;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дальнейшее развитие и будущее финансирование;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доверенность на право подачи заявки от имени Получателя в случае, если она подается не Получателем, а его представителем;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 об отсутствии задолженности по уплате налогов и иных обязательных платежей в бюджеты всех уровней и внебюджетные фонды;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выписку </w:t>
      </w:r>
      <w:proofErr w:type="gramStart"/>
      <w:r>
        <w:t>из Единого государственного реестра недвижимости о правах отдельного лица на имеющиеся у него объекты недвижимого имущества в случае</w:t>
      </w:r>
      <w:proofErr w:type="gramEnd"/>
      <w:r>
        <w:t xml:space="preserve"> строительства, реконструкции или модернизации объектов по заготовке, хранению и (или) переработке продукции традиционной хозяйственной деятельности в рамках проекта.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после истечения указанного в извещении срока для подачи документов Департамент в порядке межведомственного информационного взаимодействия в соответствии с законодательством Российской Федерации запрашивает сведения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 недвижимости, сведения об отсутствии задолженности по уплате налогов и иных обязательных платежей в бюджеты всех уровней и внебюджетные</w:t>
      </w:r>
      <w:proofErr w:type="gramEnd"/>
      <w:r>
        <w:t xml:space="preserve"> фонды, если они не были представлены Получателем самостоятельно.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4.4. Получатель имеет право внести изменения в поданный им проект до истечения срока, указанного в извещении о проведении Конкурса.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4.5.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29" w:name="P2004"/>
      <w:bookmarkEnd w:id="29"/>
      <w:r>
        <w:t>4.6. В течение 15 рабочих дней после истечения указанного в извещении срока для подачи документов Департамент: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 xml:space="preserve">проверяет наличие всех предусмотренных </w:t>
      </w:r>
      <w:hyperlink w:anchor="P1984" w:history="1">
        <w:r>
          <w:rPr>
            <w:color w:val="0000FF"/>
          </w:rPr>
          <w:t>пунктом 4.3</w:t>
        </w:r>
      </w:hyperlink>
      <w:r>
        <w:t xml:space="preserve"> настоящего Порядка документов и достоверность указанных в них сведений;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для участия в Конкурсе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рассмотрения документов принимает решение, где указывает Получателей, допущенных к участию в Конкурсе и не допущенных к его участию, которое оформляется в форме приказа.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4.7. О принятом решении Получатели письменно извещаются (копия приказа) в течение 3 рабочих дней со дня принятия решения, указанного в </w:t>
      </w:r>
      <w:hyperlink w:anchor="P2004" w:history="1">
        <w:r>
          <w:rPr>
            <w:color w:val="0000FF"/>
          </w:rPr>
          <w:t>пункте 4.6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4.8. Основаниями отказа для участия в Конкурсе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несоответствие Получателя критериям,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984" w:history="1">
        <w:r>
          <w:rPr>
            <w:color w:val="0000FF"/>
          </w:rPr>
          <w:t>пункте 4.3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представление недостоверных сведений;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наличие задолженности по уплате налогов и иных обязательных платежей в бюджеты всех уровней и внебюджетные фонды;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Определение победителей Конкурса</w:t>
      </w:r>
    </w:p>
    <w:p w:rsidR="00124BE6" w:rsidRDefault="00124BE6">
      <w:pPr>
        <w:pStyle w:val="ConsPlusNormal"/>
        <w:jc w:val="center"/>
      </w:pPr>
      <w:r>
        <w:t>и предоставление Гранта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5.1. Определение победителей Конкурса осуществляется Советом в соответствии с положением о нем и о Конкурсе.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Грант по </w:t>
      </w:r>
      <w:proofErr w:type="gramStart"/>
      <w:r>
        <w:t>несостоявшейся</w:t>
      </w:r>
      <w:proofErr w:type="gramEnd"/>
      <w:r>
        <w:t xml:space="preserve"> </w:t>
      </w:r>
      <w:proofErr w:type="spellStart"/>
      <w:r>
        <w:t>подноминации</w:t>
      </w:r>
      <w:proofErr w:type="spellEnd"/>
      <w:r>
        <w:t xml:space="preserve"> перераспределяется между другими </w:t>
      </w:r>
      <w:proofErr w:type="spellStart"/>
      <w:r>
        <w:t>подноминациями</w:t>
      </w:r>
      <w:proofErr w:type="spellEnd"/>
      <w:r>
        <w:t xml:space="preserve"> согласно решению Совета.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 каждой </w:t>
      </w:r>
      <w:proofErr w:type="spellStart"/>
      <w:r>
        <w:t>подноминации</w:t>
      </w:r>
      <w:proofErr w:type="spellEnd"/>
      <w:r>
        <w:t xml:space="preserve"> определяется по 1 победителю. При выявлении равнозначных проектов в одной </w:t>
      </w:r>
      <w:proofErr w:type="spellStart"/>
      <w:r>
        <w:t>подноминации</w:t>
      </w:r>
      <w:proofErr w:type="spellEnd"/>
      <w:r>
        <w:t xml:space="preserve"> Совет имеет право присудить победу нескольким победителям Конкурса, перераспределив при этом между ними средства Гранта.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spellStart"/>
      <w:r>
        <w:t>Подноминация</w:t>
      </w:r>
      <w:proofErr w:type="spellEnd"/>
      <w:r>
        <w:t xml:space="preserve"> признается несостоявшейся в случае, если для участия в конкурсном отборе по ней подано менее 2 заявок.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30" w:name="P2030"/>
      <w:bookmarkEnd w:id="30"/>
      <w:r>
        <w:t xml:space="preserve">5.3. Решение Совета о победителях Конкурса и о перераспределении Гранта между </w:t>
      </w:r>
      <w:proofErr w:type="spellStart"/>
      <w:r>
        <w:t>подноминациями</w:t>
      </w:r>
      <w:proofErr w:type="spellEnd"/>
      <w:r>
        <w:t xml:space="preserve">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5.4. Департамент в течение 3 рабочих дней со дня принятия Советом решения, указанного в </w:t>
      </w:r>
      <w:hyperlink w:anchor="P2030" w:history="1">
        <w:r>
          <w:rPr>
            <w:color w:val="0000FF"/>
          </w:rPr>
          <w:t>пункте 5.3</w:t>
        </w:r>
      </w:hyperlink>
      <w:r>
        <w:t xml:space="preserve"> настоящего Порядка, издает приказ о присуждении Гранта.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5.5.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(далее - Соглашение) в соответствии с типовой формой, утвержденной приказом Департамента финансов автономного округа.</w:t>
      </w:r>
    </w:p>
    <w:p w:rsidR="00124BE6" w:rsidRDefault="00124BE6">
      <w:pPr>
        <w:pStyle w:val="ConsPlusNormal"/>
        <w:jc w:val="both"/>
      </w:pPr>
      <w:r>
        <w:t xml:space="preserve">(п. 5.5 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5.6. Утратил силу с 1 января 2018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5.7.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условий, целей и порядка предоставления Гранта, а также обеспечение Получателем при реализации проектов с участием граждан мер безопасности.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302" w:history="1">
        <w:r>
          <w:rPr>
            <w:color w:val="0000FF"/>
          </w:rPr>
          <w:t>N 267-п</w:t>
        </w:r>
      </w:hyperlink>
      <w:r>
        <w:t xml:space="preserve">, от 13.10.2017 </w:t>
      </w:r>
      <w:hyperlink r:id="rId303" w:history="1">
        <w:r>
          <w:rPr>
            <w:color w:val="0000FF"/>
          </w:rPr>
          <w:t>N 390-п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5.8. Получатель в течение 10 рабочих дней со дня получения Соглашения подписывает его и представляет в Департамент.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5.9. Перечисление Гранта осуществляет Департамент на основании заключенного Соглашения.</w:t>
      </w:r>
    </w:p>
    <w:p w:rsidR="00124BE6" w:rsidRDefault="00124BE6">
      <w:pPr>
        <w:pStyle w:val="ConsPlusNormal"/>
        <w:jc w:val="both"/>
      </w:pPr>
      <w:r>
        <w:t xml:space="preserve">(п. 5.9 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использованием Гранта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6.1. Грант может быть использован только на цели, указанные в проекте. Порядок расходования Гранта определяется Получателем.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31" w:name="P2045"/>
      <w:bookmarkEnd w:id="31"/>
      <w:r>
        <w:t xml:space="preserve">6.2. </w:t>
      </w:r>
      <w:proofErr w:type="gramStart"/>
      <w:r>
        <w:t>Получатель обязан в период реализации проекта ежеквартально, до 6 числа месяца, следующего за отчетным периодом, представлять в Департамент промежуточный отчет о целевом использовании средств Гранта, с приложением следующих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 (кассовый чек, товарный чек, платежное поручение, чек-ордер) с одновременным предоставлением оригиналов документов для</w:t>
      </w:r>
      <w:proofErr w:type="gramEnd"/>
      <w:r>
        <w:t xml:space="preserve"> сверки.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306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307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6.3. Получатель обязан после реализации проекта до 15 января года, следующего за годом окончания реализации проекта, представить в Департамент заключительный отчет о целевом использовании Гранта, с приложением подтверждающих документов, указанных в </w:t>
      </w:r>
      <w:hyperlink w:anchor="P2045" w:history="1">
        <w:r>
          <w:rPr>
            <w:color w:val="0000FF"/>
          </w:rPr>
          <w:t>пункте 6.2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6.4.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условий, целей и порядка предоставления Гранта.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7. Прекращение предоставления Гранта и его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32" w:name="P2052"/>
      <w:bookmarkEnd w:id="32"/>
      <w:r>
        <w:t>7.1. Департамент принимает решение о возврате полученного Гранта в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нарушения условий Соглашения;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установления факта его нецелевого использования;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наличия письменного заявления об отказе в предоставлении Гранта;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выявления недостоверных сведений (не соответствующих действительности, неполных, искаженных) в документах, представленных в целях получения Гранта.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неиспользования средств, предоставленных по Соглашению;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непредставления отчетных документов в соответствии с Соглашением либо их представление с нарушением требований, установленных им;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уклонения от обязательной проверки соблюдения Получателем условий, целей и порядка предоставления Гранта.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7.2. В течение 10 дней с момента возникновения одного из оснований для возврата Гранта, предусмотренного </w:t>
      </w:r>
      <w:hyperlink w:anchor="P2052" w:history="1">
        <w:r>
          <w:rPr>
            <w:color w:val="0000FF"/>
          </w:rPr>
          <w:t>пунктом 7.1</w:t>
        </w:r>
      </w:hyperlink>
      <w:r>
        <w:t xml:space="preserve"> настоящего Порядка, Департамент направляет Получателю требование о его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7.3. В течение 30 календарных дней с момента получения требования Получатель обязан перечислить указанную в требовании сумму на счет Департамента.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7.4. В случае невыполнения требования о возврате суммы Гранта в бюджет автономного округа взыскание сре</w:t>
      </w:r>
      <w:proofErr w:type="gramStart"/>
      <w:r>
        <w:t>дств Гр</w:t>
      </w:r>
      <w:proofErr w:type="gramEnd"/>
      <w:r>
        <w:t>анта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6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ЕДИНОВРЕМЕННОЙ ФИНАНСОВОЙ ПОМОЩИ МОЛОДЫМ</w:t>
      </w:r>
    </w:p>
    <w:p w:rsidR="00124BE6" w:rsidRDefault="00124BE6">
      <w:pPr>
        <w:pStyle w:val="ConsPlusTitle"/>
        <w:jc w:val="center"/>
      </w:pPr>
      <w:r>
        <w:t>СПЕЦИАЛИСТАМ ИЗ ЧИСЛА КОРЕННЫХ МАЛОЧИСЛЕННЫХ НАРОДОВ СЕВЕРА</w:t>
      </w:r>
    </w:p>
    <w:p w:rsidR="00124BE6" w:rsidRDefault="00124BE6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РАБОТАЮЩИМ</w:t>
      </w:r>
      <w:proofErr w:type="gramEnd"/>
    </w:p>
    <w:p w:rsidR="00124BE6" w:rsidRDefault="00124BE6">
      <w:pPr>
        <w:pStyle w:val="ConsPlusTitle"/>
        <w:jc w:val="center"/>
      </w:pPr>
      <w:r>
        <w:t xml:space="preserve">В МЕСТАХ ТРАДИЦИОННОГО ПРОЖИВАНИЯ И </w:t>
      </w:r>
      <w:proofErr w:type="gramStart"/>
      <w:r>
        <w:t>ТРАДИЦИОННОЙ</w:t>
      </w:r>
      <w:proofErr w:type="gramEnd"/>
    </w:p>
    <w:p w:rsidR="00124BE6" w:rsidRDefault="00124BE6">
      <w:pPr>
        <w:pStyle w:val="ConsPlusTitle"/>
        <w:jc w:val="center"/>
      </w:pPr>
      <w:r>
        <w:t>ХОЗЯЙСТВЕННОЙ ДЕЯТЕЛЬНОСТИ, НА ОБУСТРОЙСТВО БЫТА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312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31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314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15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16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31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Настоящий Порядок определяет критерии отбора молодых специалистов из числа коренных малочисленных народов Севера Ханты-Мансийского автономного округа - Югры (далее </w:t>
      </w:r>
      <w:r>
        <w:lastRenderedPageBreak/>
        <w:t>- Молодой специалист), цели, условия, порядок предоставления и возврата единовременной финансовой помощи из бюджета Ханты-Мансийского автономного округа - Югры (далее - автономный округ) на обустройство быта (далее - Финансовая помощь).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Финансовой помощи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Финансовая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 о предоставлении Финансовой помощи (далее - заявление).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Размер финансовой помощи составляет 100 тыс. рублей.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Финансовая помощь предоставляется Молодым специалистам независимо от получения ими мер социальной поддержки по другим основаниям.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Молодых специалистов</w:t>
      </w:r>
    </w:p>
    <w:p w:rsidR="00124BE6" w:rsidRDefault="00124BE6">
      <w:pPr>
        <w:pStyle w:val="ConsPlusNormal"/>
        <w:jc w:val="center"/>
      </w:pPr>
      <w:r>
        <w:t>и условия предоставления Финансовой помощи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2.1. </w:t>
      </w:r>
      <w:proofErr w:type="gramStart"/>
      <w:r>
        <w:t>К Молодым специалистам относятся выпускники профессиональных образовательных организаций и образовательных организаций высшего образования (далее - образовательные организации) очной формы обучения, принятые на работу впервые после окончания образовательной организации или зарегистрированные в качестве индивидуальных предпринимателей, в возрасте до 30 лет, из числа коренных малочисленных народов Севера автономного округа, зарегистрированные по месту жительства на территории автономного округа и осуществляющие трудовую деятельность на территории</w:t>
      </w:r>
      <w:proofErr w:type="gramEnd"/>
      <w:r>
        <w:t xml:space="preserve"> автономного округа в местах традиционного проживания и традиционной хозяйственной деятельности коренных малочисленных народов автономного округа, утвержденных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631-р.</w:t>
      </w:r>
    </w:p>
    <w:p w:rsidR="00124BE6" w:rsidRDefault="00124BE6">
      <w:pPr>
        <w:pStyle w:val="ConsPlusNormal"/>
        <w:jc w:val="both"/>
      </w:pPr>
      <w:r>
        <w:t xml:space="preserve">(п. 2.1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Финансовая помощь предоставляется Молодому специалисту только 1 раз.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2.3. Статус Молодого специалиста устанавливается на 3 года, начиная </w:t>
      </w:r>
      <w:proofErr w:type="gramStart"/>
      <w:r>
        <w:t>с даты окончания</w:t>
      </w:r>
      <w:proofErr w:type="gramEnd"/>
      <w:r>
        <w:t xml:space="preserve"> образовательной организации.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Статус Молодого специалиста продлевается на период: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призыва на военную службу или направления на заменяющую ее альтернативную гражданскую службу;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стажировки или обучения с отрывом от производства по основному месту работы;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обучения в аспирантуре (очная форма) для подготовки и защиты кандидатской диссертации на срок не более 3 лет;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нахождения в отпуске по уходу за ребенком до достижения им возраста 3 лет.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Молодых специалистов</w:t>
      </w:r>
    </w:p>
    <w:p w:rsidR="00124BE6" w:rsidRDefault="00124BE6">
      <w:pPr>
        <w:pStyle w:val="ConsPlusNormal"/>
        <w:jc w:val="center"/>
      </w:pPr>
      <w:r>
        <w:t>на предоставление Финансовой помощи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33" w:name="P2117"/>
      <w:bookmarkEnd w:id="33"/>
      <w:r>
        <w:t>3.1. Молодой специалист, претендующий на получение Финансовой помощи,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копий документов и сведений: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паспорта с отметкой о регистрации по месту жительства;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диплома;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трудового договора, срок действия которого составляет не менее 3 лет (</w:t>
      </w:r>
      <w:proofErr w:type="gramStart"/>
      <w:r>
        <w:t>для</w:t>
      </w:r>
      <w:proofErr w:type="gramEnd"/>
      <w:r>
        <w:t xml:space="preserve"> работающих);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трудовой книжки (для </w:t>
      </w:r>
      <w:proofErr w:type="gramStart"/>
      <w:r>
        <w:t>работающих</w:t>
      </w:r>
      <w:proofErr w:type="gramEnd"/>
      <w:r>
        <w:t>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 для перечисления денежных средств.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 запрашивает сведения о постановке на учет в налоговом органе.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копию свидетельства о постановке на учет в налоговом органе.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Молодой специалист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Молодым специалистом, в трехдневный срок формирует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3.4. В целях рассмотрения копий документов, сведений, указанных в </w:t>
      </w:r>
      <w:hyperlink w:anchor="P2117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Финансовой помощи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34" w:name="P2135"/>
      <w:bookmarkEnd w:id="34"/>
      <w:r>
        <w:t>3.5.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117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осуществляет отбор Молодых специалистов для целей получения Финансовой </w:t>
      </w:r>
      <w:proofErr w:type="gramStart"/>
      <w:r>
        <w:t>помощи</w:t>
      </w:r>
      <w:proofErr w:type="gramEnd"/>
      <w:r>
        <w:t xml:space="preserve">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 случае если размеры Финансовой помощи, заявленные Молодыми специалистами, превышают бюджетные ассигнования, предусмотренные для оказания данного вида государственной поддержки, отбирает Молодых специалистов в порядке очередности подачи </w:t>
      </w:r>
      <w:r>
        <w:lastRenderedPageBreak/>
        <w:t>заявлений;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Финансовой помощи,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О принятом решении Молодые специалисты письменно извещаются (выписка из протокола) в течение 3 рабочих дней со дня принятия комиссией решения, указанного в </w:t>
      </w:r>
      <w:hyperlink w:anchor="P2135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 акт о предоставлении Финансовой помощи.</w:t>
      </w:r>
    </w:p>
    <w:p w:rsidR="00124BE6" w:rsidRDefault="00124BE6">
      <w:pPr>
        <w:pStyle w:val="ConsPlusNormal"/>
        <w:jc w:val="both"/>
      </w:pPr>
      <w:r>
        <w:t xml:space="preserve">(п. 3.7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3.8. Основаниями отказа в предоставлении Финансовой помощи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Молодого специалиста критериям и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 и сведений, указанных в </w:t>
      </w:r>
      <w:hyperlink w:anchor="P2117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Финансовой помощи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Орган местного самоуправления в течение 3 рабочих дней с момента издания акта о предоставлении Финансовой помощи направляет Молодому специалисту проект договор</w:t>
      </w:r>
      <w:proofErr w:type="gramStart"/>
      <w:r>
        <w:t>а о ее</w:t>
      </w:r>
      <w:proofErr w:type="gramEnd"/>
      <w:r>
        <w:t xml:space="preserve"> предоставлении (далее - Договор).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4.2. Утратил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4.3. Молодой специалист в течение 15 рабочих дней с момента получения Договора подписывает его и представляет в орган местного самоуправления.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4.4. Орган местного самоуправления в течение 5 рабочих дней с момента получения подписанного Договора осуществляет перечисление средств Финансовой помощи на расчетный счет Получателя.</w:t>
      </w:r>
    </w:p>
    <w:p w:rsidR="00124BE6" w:rsidRDefault="00124BE6">
      <w:pPr>
        <w:pStyle w:val="ConsPlusNormal"/>
        <w:jc w:val="both"/>
      </w:pPr>
      <w:r>
        <w:t xml:space="preserve">(п. 4.4 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12.09.2014 N 343-п)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Финансовой помощи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35" w:name="P2160"/>
      <w:bookmarkEnd w:id="35"/>
      <w:r>
        <w:t xml:space="preserve">5.1. Предоставление Финансовой помощи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нарушения Молодым специалистом условий Договора;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расторжение трудового договора по инициативе Молодого специалиста в течение 3 лет с момента его заключения;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расторжение трудового договора по инициативе работодателя за виновные действия Молодого специалиста по основаниям, предусмотренным трудовым законодательством Российской Федерации, в течение 3 лет с момента его заключения;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наличия письменного заявления Молодого специалиста об отказе в предоставлении Финансовой помощи;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выявления недостоверных сведений (не соответствующих действительности, неполных, искаженных) в документах, представленных Молодыми специалистами в целях получения Финансовой помощи.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Финансовой помощи, предусмотренных </w:t>
      </w:r>
      <w:hyperlink w:anchor="P2160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Молодому специалисту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Молодой специалист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Финансовой помощи взыскание ее средств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7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bookmarkStart w:id="36" w:name="P2183"/>
      <w:bookmarkEnd w:id="36"/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ГОСУДАРСТВЕННОЙ ПОДДЕРЖКИ</w:t>
      </w:r>
    </w:p>
    <w:p w:rsidR="00124BE6" w:rsidRDefault="00124BE6">
      <w:pPr>
        <w:pStyle w:val="ConsPlusTitle"/>
        <w:jc w:val="center"/>
      </w:pPr>
      <w:r>
        <w:t>В ВИДЕ КОМПЕНСАЦИИ РАСХОДОВ НА ОПЛАТУ ОБУЧЕНИЯ</w:t>
      </w:r>
    </w:p>
    <w:p w:rsidR="00124BE6" w:rsidRDefault="00124BE6">
      <w:pPr>
        <w:pStyle w:val="ConsPlusTitle"/>
        <w:jc w:val="center"/>
      </w:pPr>
      <w:r>
        <w:t>ПРАВИЛАМ БЕЗОПАСНОГО ОБРАЩЕНИЯ С ОРУЖИЕМ И ПРОЕЗДА</w:t>
      </w:r>
    </w:p>
    <w:p w:rsidR="00124BE6" w:rsidRDefault="00124BE6">
      <w:pPr>
        <w:pStyle w:val="ConsPlusTitle"/>
        <w:jc w:val="center"/>
      </w:pPr>
      <w:r>
        <w:t>К МЕСТУ НАХОЖДЕНИЯ ОРГАНИЗАЦИИ, ИМЕЮЩЕЙ ПРАВО</w:t>
      </w:r>
    </w:p>
    <w:p w:rsidR="00124BE6" w:rsidRDefault="00124BE6">
      <w:pPr>
        <w:pStyle w:val="ConsPlusTitle"/>
        <w:jc w:val="center"/>
      </w:pPr>
      <w:r>
        <w:t>ПРОВОДИТЬ УКАЗАННОЕ ОБУЧЕНИЕ 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12.09.2014 </w:t>
            </w:r>
            <w:hyperlink r:id="rId333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334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335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33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337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38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21.07.2017 </w:t>
            </w:r>
            <w:hyperlink r:id="rId339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40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определяет критерии отбора граждан из числа коренных малочисленных народов Севера Ханты-Мансийского автономного округа - Югры (далее - автономный округ), зарегистрированных по месту жительства на территории Ханты-Мансийского автономного округа - Югры в местах традиционного проживания и традиционной хозяйственной деятельности коренных малочисленных народов Российской Федерации, </w:t>
      </w:r>
      <w:hyperlink r:id="rId341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8 мая 2009 года N 631-р, либо зарегистрированных по месту жительства</w:t>
      </w:r>
      <w:proofErr w:type="gramEnd"/>
      <w:r>
        <w:t xml:space="preserve"> </w:t>
      </w:r>
      <w:proofErr w:type="gramStart"/>
      <w:r>
        <w:t xml:space="preserve">на территориях автономного округа, включенных в </w:t>
      </w:r>
      <w:r>
        <w:lastRenderedPageBreak/>
        <w:t xml:space="preserve">Реестр территорий традиционного природопользования коренных малочисленных народов Севера регионального значения в автономном округе (далее - Реестр территорий традиционного природопользования), в соответствии с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 (далее - Получатель), цели, условия, порядок предоставления и возврата в бюджет автономного округа компенсации расходов на оплату обучения правилам безопасного обращения с оружием</w:t>
      </w:r>
      <w:proofErr w:type="gramEnd"/>
      <w:r>
        <w:t xml:space="preserve"> и проезда к месту нахождения организации, имеющей право проводить указанное обучение (далее - Компенсация).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13.01.2017 </w:t>
      </w:r>
      <w:hyperlink r:id="rId343" w:history="1">
        <w:r>
          <w:rPr>
            <w:color w:val="0000FF"/>
          </w:rPr>
          <w:t>N 5-п</w:t>
        </w:r>
      </w:hyperlink>
      <w:r>
        <w:t xml:space="preserve">, от 21.07.2017 </w:t>
      </w:r>
      <w:hyperlink r:id="rId344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1.2. Предоставление Компенсации осуществляется органом местного самоуправления муниципального образования автономного округа, наделенным отдельным государственным полномочием по участию в реализации государственной </w:t>
      </w:r>
      <w:hyperlink w:anchor="P59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"Социально-экономическое развитие коренных малочисленных народов Севера Ханты-Мансийского автономного округа - Югры на 2016 - 2020 годы" (далее - орган местного самоуправления).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Компенсация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органом местного самоуправления по дате регистрации заявления на предоставление Компенсации (далее - заявление).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Размер Компенсации составляет не более 10 тысяч рублей.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Получателей</w:t>
      </w:r>
    </w:p>
    <w:p w:rsidR="00124BE6" w:rsidRDefault="00124BE6">
      <w:pPr>
        <w:pStyle w:val="ConsPlusNormal"/>
        <w:jc w:val="center"/>
      </w:pPr>
      <w:r>
        <w:t>и условия предоставления Компенсации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2.1. Компенсация предоставляется после прохождения обучения. Право на Компенсацию сохраняется в течение одного года. По истечении указанного срока Компенсация не предоставляется.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Компенсация предоставляется на возмещение фактической стоимости проезда к месту нахождения организации на территории автономного округа, имеющей право проводить подготовку лиц в целях изучения правил безопасного обращения с оружием, с учетом существующей транспортной схемы, на любом виде транспорта (за исключением такси), а также стоимости обучения.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Получателей для предоставления Компенсации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37" w:name="P2212"/>
      <w:bookmarkEnd w:id="37"/>
      <w:r>
        <w:t>3.1. Получатель для получения Компенсации представляет в орган местного самоуправления заявление по форме, утвержденной Департаментом недропользования и природных ресурсов автономного округа (далее - Департамент), с приложением следующих документов и сведений: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свидетельства о рождении, подтверждающего принадлежность Получателя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проездные документы (билеты);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сертификата или справка, подтверждающая прохождение обучения навыкам безопасного обращения с оружием, выданная организацией;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копия документа, подтверждающего право организации проводить подготовку лиц в целях изучения правил безопасного обращения с оружием;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Орган местного самоуправления в порядке межведомственного информационного взаимодействия в соответствии с законодательством Российской Федерации, автономного округа запрашивают сведения о постановке на учет в налоговом органе, сведения из Реестра территорий традиционного природопользования.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Получатель вправе самостоятельно представить выписку из Реестра территорий традиционного природопользования, копию свидетельства о постановке на учет в налоговом органе.</w:t>
      </w:r>
    </w:p>
    <w:p w:rsidR="00124BE6" w:rsidRDefault="00124BE6">
      <w:pPr>
        <w:pStyle w:val="ConsPlusNormal"/>
        <w:jc w:val="both"/>
      </w:pPr>
      <w:r>
        <w:t xml:space="preserve">(п. 3.1 в ред. </w:t>
      </w:r>
      <w:hyperlink r:id="rId3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Орган местного самоуправления на основании заявления, поданного Получателем, в трехдневный срок формирует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3.4. В целях рассмотрения документов, сведений, указанных в </w:t>
      </w:r>
      <w:hyperlink w:anchor="P2212" w:history="1">
        <w:r>
          <w:rPr>
            <w:color w:val="0000FF"/>
          </w:rPr>
          <w:t>пункте 3.1</w:t>
        </w:r>
      </w:hyperlink>
      <w:r>
        <w:t xml:space="preserve"> настоящего Порядка, и принятия решения о предоставлении Компенсации органом местного самоуправления формируется комиссия, в состав которой входят представители органа местного самоуправления. Персональный состав комиссии и положение о ней утверждается актом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38" w:name="P2226"/>
      <w:bookmarkEnd w:id="38"/>
      <w:r>
        <w:t>3.5. Комиссия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212" w:history="1">
        <w:r>
          <w:rPr>
            <w:color w:val="0000FF"/>
          </w:rPr>
          <w:t>пунктом 3.1</w:t>
        </w:r>
      </w:hyperlink>
      <w:r>
        <w:t xml:space="preserve"> настоящего Порядка документов и достоверность указанных в них сведений, а также правильность расчетов размеров испрашиваемой Компенсации;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осуществляет отбор Получателей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случае если размеры Компенсации,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ими заявлений;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заседания принимает решение о предоставлении либо отказе в предоставлении Компенсации, которое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О принятом решении Получатели письменно извещаются (выписка из протокола) в течение 3 рабочих дней со дня принятия комиссией решения, указанного в </w:t>
      </w:r>
      <w:hyperlink w:anchor="P2226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3.7. На основании протокола заседания комиссии органом местного самоуправления в течение 5 рабочих дней с момента зачисления средств субвенции или иного межбюджетного трансферта на счет муниципального образования издается акт о предоставлении Компенсации.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22.04.2016 </w:t>
      </w:r>
      <w:hyperlink r:id="rId347" w:history="1">
        <w:r>
          <w:rPr>
            <w:color w:val="0000FF"/>
          </w:rPr>
          <w:t>N 121-п</w:t>
        </w:r>
      </w:hyperlink>
      <w:r>
        <w:t xml:space="preserve">, от 21.07.2017 </w:t>
      </w:r>
      <w:hyperlink r:id="rId348" w:history="1">
        <w:r>
          <w:rPr>
            <w:color w:val="0000FF"/>
          </w:rPr>
          <w:t>N 281-п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3.8. Основаниями отказа в предоставлении Компенсации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1) несоответствие Получателя критериям и условиям, предусмотренным настоящим </w:t>
      </w:r>
      <w:r>
        <w:lastRenderedPageBreak/>
        <w:t>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2212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 (не соответствующих действительности, неполных, искаженных).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Предоставление Компенсации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21.07.2017 N 281-п)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Орган местного самоуправления в течение 5 рабочих дней с момента издания акта о предоставлении Компенсации перечисляет ее на расчетный счет Получателя.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Компенсации и ее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39" w:name="P2248"/>
      <w:bookmarkEnd w:id="39"/>
      <w:r>
        <w:t xml:space="preserve">5.1. Предоставление Компенсации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ее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21.07.2017 N 281-п;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наличия письменного заявления Получателя об отказе в предоставлении Компенсации;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выявления недостоверных сведений (не соответствующих действительности, неполных, искаженных) в документах, представленных Получателями в целях получения Компенсации.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Компенсации, предусмотренного </w:t>
      </w:r>
      <w:hyperlink w:anchor="P2248" w:history="1">
        <w:r>
          <w:rPr>
            <w:color w:val="0000FF"/>
          </w:rPr>
          <w:t>пунктом 5.1</w:t>
        </w:r>
      </w:hyperlink>
      <w:r>
        <w:t xml:space="preserve"> настоящего Порядка, орган местного самоуправления направляет Получателю требование о ее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5.3. В течение 30 календарных дней с момента получения требования Получатель обязан перечислить указанную в требовании сумму на счет органа местного самоуправления.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Компенсации взыскание ее средств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8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bookmarkStart w:id="40" w:name="P2269"/>
      <w:bookmarkEnd w:id="40"/>
      <w:r>
        <w:t>ПОРЯДОК</w:t>
      </w:r>
    </w:p>
    <w:p w:rsidR="00124BE6" w:rsidRDefault="00124BE6">
      <w:pPr>
        <w:pStyle w:val="ConsPlusTitle"/>
        <w:jc w:val="center"/>
      </w:pPr>
      <w:r>
        <w:t>ПРЕДОСТАВЛЕНИЯ КОМПЕНСАЦИИ ОПЛАТЫ ОБУЧЕНИЯ</w:t>
      </w:r>
    </w:p>
    <w:p w:rsidR="00124BE6" w:rsidRDefault="00124BE6">
      <w:pPr>
        <w:pStyle w:val="ConsPlusTitle"/>
        <w:jc w:val="center"/>
      </w:pPr>
      <w:r>
        <w:t>ИЛИ ОПЛАТЫ ОБУЧЕНИЯ И ИНЫХ МЕР ГОСУДАРСТВЕННОЙ ПОДДЕРЖКИ</w:t>
      </w:r>
    </w:p>
    <w:p w:rsidR="00124BE6" w:rsidRDefault="00124BE6">
      <w:pPr>
        <w:pStyle w:val="ConsPlusTitle"/>
        <w:jc w:val="center"/>
      </w:pPr>
      <w:r>
        <w:t>МАЛООБЕСПЕЧЕННЫМ ГРАЖДАНАМ ИЗ ЧИСЛА КОРЕННЫХ МАЛОЧИСЛЕННЫХ</w:t>
      </w:r>
    </w:p>
    <w:p w:rsidR="00124BE6" w:rsidRDefault="00124BE6">
      <w:pPr>
        <w:pStyle w:val="ConsPlusTitle"/>
        <w:jc w:val="center"/>
      </w:pPr>
      <w:r>
        <w:lastRenderedPageBreak/>
        <w:t>НАРОДОВ СЕВЕРА ХАНТЫ-МАНСИЙСКОГО АВТОНОМНОГО ОКРУГА - ЮГРЫ,</w:t>
      </w:r>
    </w:p>
    <w:p w:rsidR="00124BE6" w:rsidRDefault="00124BE6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</w:t>
      </w:r>
    </w:p>
    <w:p w:rsidR="00124BE6" w:rsidRDefault="00124BE6">
      <w:pPr>
        <w:pStyle w:val="ConsPlusTitle"/>
        <w:jc w:val="center"/>
      </w:pPr>
      <w:r>
        <w:t xml:space="preserve">И 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30.04.2014 </w:t>
            </w:r>
            <w:hyperlink r:id="rId353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354" w:history="1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355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356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57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30.03.2018 </w:t>
            </w:r>
            <w:hyperlink r:id="rId358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критерии отбора граждан Российской Федерации из числа коренных малочисленных народов Севера Ханты-Мансийского автономного округа - Югры (далее - автономный округ), проживающих на территории автономного округа, признанных в установленном порядке малообеспеченными гражданами, обучающихся в профессиональных образовательных организациях и образовательных организациях высшего образования (далее - Обучающийся), цели, условия, порядок предоставления, возврата средств бюджета автономного округа на компенсацию оплаты обучения или оплату обучения</w:t>
      </w:r>
      <w:proofErr w:type="gramEnd"/>
      <w:r>
        <w:t xml:space="preserve"> и предоставление иных мер государственной поддержки (далее - также меры государственной поддержки).</w:t>
      </w:r>
    </w:p>
    <w:p w:rsidR="00124BE6" w:rsidRDefault="00124BE6">
      <w:pPr>
        <w:pStyle w:val="ConsPlusNormal"/>
        <w:jc w:val="both"/>
      </w:pPr>
      <w:r>
        <w:t xml:space="preserve">(п. 1.1 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Предоставление мер государственной поддержки осуществляется Департаментом образования и молодежной политики автономного округа (далее - Департамент).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Меры государственной поддержки предоставляются в пределах утвержденных бюджетных ассигнований на текущий финансовый год в соответствии с установленной очередностью. Очередь формируется Департаментом по дате регистрации заявления.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1.4. Предоставление компенсации оплаты обучения или оплата обучения (далее - Компенсация или оплата обучения) осуществляется </w:t>
      </w: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 Российской Федерации, имеющих лицензию на данный вид деятельности и государственную аккредитацию (далее также - образовательная организация).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1" w:name="P2289"/>
      <w:bookmarkEnd w:id="41"/>
      <w:r>
        <w:t>1.5. Компенсация или оплата обучения производится в следующих размерах: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очной формы в образовательных организациях высшего образования - не более 100 тыс. рублей за учебный год;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заочной формы в образовательных организациях высшего образования - не более 50 тыс. рублей за учебный год;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очной формы в профессиональных образовательных организациях - не более 50 тыс. рублей за учебный год;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заочной формы в профессиональных образовательных организациях - не более 25 тыс. рублей за учебный год;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очно-заочной формы в образовательных организациях высшего образования - не более 50 тыс. рублей за учебный год;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30.03.2018 N 86-п)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очно-заочной формы в профессиональных образовательных организациях - не более 25 тыс. рублей за учебный год.</w:t>
      </w:r>
    </w:p>
    <w:p w:rsidR="00124BE6" w:rsidRDefault="00124BE6">
      <w:pPr>
        <w:pStyle w:val="ConsPlusNormal"/>
        <w:jc w:val="both"/>
      </w:pPr>
      <w:r>
        <w:lastRenderedPageBreak/>
        <w:t xml:space="preserve">(абзац введен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30.03.2018 N 86-п)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2" w:name="P2298"/>
      <w:bookmarkEnd w:id="42"/>
      <w:r>
        <w:t xml:space="preserve">1.6. </w:t>
      </w:r>
      <w:proofErr w:type="gramStart"/>
      <w:r>
        <w:t>Обучающимся</w:t>
      </w:r>
      <w:proofErr w:type="gramEnd"/>
      <w:r>
        <w:t xml:space="preserve"> очной формы также предусмотрены иные меры государственной поддержки: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дополнительное ежемесячное пособие;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расходов за проживание в общежитии на договорной основе;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пособие на питание;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единовременное пособие на приобретение одежды и обуви первого и выпускного курсов образовательных организаций;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ежегодное пособие на приобретение учебной литературы и письменных принадлежностей;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расходов по проезду на каникулы от места обучения до места жительства и обратно один раз в течение учебного года.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Для целей настоящего Порядка под малообеспеченными гражданами понимаются граждане из малоимущих семей, одиноко проживающие малоимущие граждане, признанные таковыми в соответствии с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124BE6" w:rsidRDefault="00124BE6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30.04.2014 N 160-п)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Критерии отбора Обучающихся и условия предоставления мер</w:t>
      </w:r>
    </w:p>
    <w:p w:rsidR="00124BE6" w:rsidRDefault="00124BE6">
      <w:pPr>
        <w:pStyle w:val="ConsPlusNormal"/>
        <w:jc w:val="center"/>
      </w:pPr>
      <w:r>
        <w:t>государственной поддержки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43" w:name="P2312"/>
      <w:bookmarkEnd w:id="43"/>
      <w:r>
        <w:t>2.1. Компенсация или оплата обучения предоставляется Обучающемуся при условии заключения договора, предусматривающего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образования.</w:t>
      </w:r>
    </w:p>
    <w:p w:rsidR="00124BE6" w:rsidRDefault="00124BE6">
      <w:pPr>
        <w:pStyle w:val="ConsPlusNormal"/>
        <w:jc w:val="both"/>
      </w:pPr>
      <w:r>
        <w:t xml:space="preserve">(п. 2.1 в ред. </w:t>
      </w:r>
      <w:hyperlink r:id="rId3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2.1.1. Компенсация или оплата обучения производится за текущий учебный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2.1.2. Компенсация производится на основании представленной квитанции об оплате обучения за текущий финансовый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2.1.3. Оплата обучения производится на основании представленного договора на обучение.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2.1.4. Договор на оплату обучения заключается между Обучающимся, Департаментом и образовательной организацией. Договор заключается в соответствии с бюджетным законодательством, но не более суммы, обозначенной в </w:t>
      </w:r>
      <w:hyperlink w:anchor="P2289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jc w:val="both"/>
      </w:pPr>
      <w:r>
        <w:t xml:space="preserve">(п. 2.1.4 в ред. </w:t>
      </w:r>
      <w:hyperlink r:id="rId3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2.1.5. Договор на оплату обучения заключается на 1 год обучения. Действие договора продлевается при следующих условиях: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отсутствие задолженностей по результатам прошедшего учебного года, что подтверждается справкой о переводе на следующий курс обучения образовательной организации;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w:anchor="P2340" w:history="1">
        <w:r>
          <w:rPr>
            <w:color w:val="0000FF"/>
          </w:rPr>
          <w:t>пункте 3.1.1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2.1.6. Действие договора прекращается в случае: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наличия задолженностей по результатам прошедшего учебного года;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ухода Обучающегося в академический отпуск, за исключением нахождения в отпуске по уходу за ребенком до 3 лет либо по состоянию здоровья;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исключения Обучающегося из образовательной организации;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перевода Обучающегося в другую образовательную организацию.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2.1.7. Компенсация или оплата обучения не может быть произведена в случае, если по истечении срока экзаменационной сессии, установленного образовательной организацией, он имеет задолженность по учебным дисциплинам.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2.2. Компенсация или оплата обучения, иные меры государственной поддержки, указанные в </w:t>
      </w:r>
      <w:hyperlink w:anchor="P2298" w:history="1">
        <w:r>
          <w:rPr>
            <w:color w:val="0000FF"/>
          </w:rPr>
          <w:t>пункте 1.6</w:t>
        </w:r>
      </w:hyperlink>
      <w:r>
        <w:t xml:space="preserve"> настоящего Порядка, предоставляются </w:t>
      </w:r>
      <w:proofErr w:type="gramStart"/>
      <w:r>
        <w:t>Обучающемуся</w:t>
      </w:r>
      <w:proofErr w:type="gramEnd"/>
      <w:r>
        <w:t>, который: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проживает на территории автономного округа;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является представителем коренных малочисленных народов Севера автономного округа (согласно копии свидетельства о рождении, в котором оба или один из родителей являются представителями коренных малочисленных народов Севера автономного округа, или судебного акта, уточняющего либо устанавливающего национальность);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признан</w:t>
      </w:r>
      <w:proofErr w:type="gramEnd"/>
      <w:r>
        <w:t xml:space="preserve"> малообеспеченным (согласно подтверждению Департамента социального развития автономного округа);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получает среднее профессиональное или высшее образование, если образование данного уровня гражданин получает впервые.</w:t>
      </w:r>
    </w:p>
    <w:p w:rsidR="00124BE6" w:rsidRDefault="00124BE6">
      <w:pPr>
        <w:pStyle w:val="ConsPlusNormal"/>
        <w:jc w:val="both"/>
      </w:pPr>
      <w:r>
        <w:t xml:space="preserve">(п. 2.2 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Отбор Обучающихся для предоставления мер</w:t>
      </w:r>
    </w:p>
    <w:p w:rsidR="00124BE6" w:rsidRDefault="00124BE6">
      <w:pPr>
        <w:pStyle w:val="ConsPlusNormal"/>
        <w:jc w:val="center"/>
      </w:pPr>
      <w:r>
        <w:t>государственной поддержки и их предоставление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44" w:name="P2338"/>
      <w:bookmarkEnd w:id="44"/>
      <w:r>
        <w:t xml:space="preserve">3.1. Для получения Компенсации или оплаты обучения Обучающийся обращается в Департамент или в многофункциональные центры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услуг, расположенные на территории Ханты-Мансийского автономного округа - Югры (далее - многофункциональные центры).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5" w:name="P2340"/>
      <w:bookmarkEnd w:id="45"/>
      <w:r>
        <w:t>3.1.1. В случае обращения впервые он представляет следующие документы: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письменное заявление по форме, утвержденной Департаментом;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копию паспорта;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договор на обучение между образовательной организацией и Обучающимся (в случае оплаты обучения - между образовательной организацией, Обучающимся и Департаментом);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копию свидетельства о рождении или решение суда, уточняющее, либо устанавливающее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оригинал квитанции об оплате обучения (в случае компенсации оплаты обучения);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банковские реквизиты.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3.1.2. При повторном обращении </w:t>
      </w:r>
      <w:proofErr w:type="gramStart"/>
      <w:r>
        <w:t>Обучающийся</w:t>
      </w:r>
      <w:proofErr w:type="gramEnd"/>
      <w:r>
        <w:t xml:space="preserve"> представляет: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письменное заявление по форме, утвержденной Департаментом;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справку из образовательной организации, подтверждающую факт обучения;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квитанцию об оплате обучения за текущий учебный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Иные документы, указанные в </w:t>
      </w:r>
      <w:hyperlink w:anchor="P2340" w:history="1">
        <w:r>
          <w:rPr>
            <w:color w:val="0000FF"/>
          </w:rPr>
          <w:t>подпункте 3.1.1 пункта 3.1</w:t>
        </w:r>
      </w:hyperlink>
      <w:r>
        <w:t xml:space="preserve"> настоящего Порядка, представляются в случае изменения в них сведений.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6" w:name="P2355"/>
      <w:bookmarkEnd w:id="46"/>
      <w:r>
        <w:t xml:space="preserve">3.2. </w:t>
      </w:r>
      <w:proofErr w:type="gramStart"/>
      <w:r>
        <w:t xml:space="preserve">Для получения иных мер государственной поддержки, указанных в </w:t>
      </w:r>
      <w:hyperlink w:anchor="P2298" w:history="1">
        <w:r>
          <w:rPr>
            <w:color w:val="0000FF"/>
          </w:rPr>
          <w:t>пункте 1.6</w:t>
        </w:r>
      </w:hyperlink>
      <w:r>
        <w:t xml:space="preserve"> настоящего Порядка, Обучающийся обращается в Департамент или в многофункциональные центры.</w:t>
      </w:r>
      <w:proofErr w:type="gramEnd"/>
    </w:p>
    <w:p w:rsidR="00124BE6" w:rsidRDefault="00124BE6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7" w:name="P2357"/>
      <w:bookmarkEnd w:id="47"/>
      <w:r>
        <w:t>3.2.1. В случае обращения впервые он представляет следующие документы: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письменное заявление по форме, утвержденной Департаментом;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копию паспорта;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копию свидетельства о рождении или решение суда, уточняющее, либо устанавливающее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оригинал квитанции об оплате проживания в общежитии, проездные билеты;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банковские реквизиты.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3.2.2. При повторном обращении </w:t>
      </w:r>
      <w:proofErr w:type="gramStart"/>
      <w:r>
        <w:t>Обучающийся</w:t>
      </w:r>
      <w:proofErr w:type="gramEnd"/>
      <w:r>
        <w:t xml:space="preserve"> представляет: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заявление по форме, утвержденной Департаментом;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справку из образовательной организации по итогам каждой сессии.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357" w:history="1">
        <w:r>
          <w:rPr>
            <w:color w:val="0000FF"/>
          </w:rPr>
          <w:t>подпункте 3.2.1 пункта 3.2</w:t>
        </w:r>
      </w:hyperlink>
      <w:r>
        <w:t xml:space="preserve"> настоящего Порядка, представляются в случае изменения в них сведений.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Обучающийся</w:t>
      </w:r>
      <w:proofErr w:type="gramEnd"/>
      <w:r>
        <w:t xml:space="preserve">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3.4. Департаментом на основании заявления в трехдневный срок формируется учетное дело.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3.5. Департамент в течение 30 рабочих дней со дня регистрации заявления: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проверяет наличие всех предусмотренных </w:t>
      </w:r>
      <w:hyperlink w:anchor="P2338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2355" w:history="1">
        <w:r>
          <w:rPr>
            <w:color w:val="0000FF"/>
          </w:rPr>
          <w:t>3.2</w:t>
        </w:r>
      </w:hyperlink>
      <w:r>
        <w:t xml:space="preserve"> настоящего Порядка документов и достоверность указанных в них сведений;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целях подтверждения статуса Обучающихся как малообеспеченных направляет в Департамент социального развития автономного округа соответствующий запрос;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осуществляет отбор </w:t>
      </w:r>
      <w:proofErr w:type="gramStart"/>
      <w:r>
        <w:t>Обучающихся</w:t>
      </w:r>
      <w:proofErr w:type="gramEnd"/>
      <w:r>
        <w:t xml:space="preserve"> согласно установленным настоящим Порядком критериям отбора;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размеры мер государственной поддержки, заявленные Обучающимися, превышают бюджетные ассигнования, предусмотренные для их оказания, отбирает Обучающихся в порядке очередности представления ими заявлений;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заключает договор с Обучающимся, предусматривающий 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образования;</w:t>
      </w:r>
      <w:proofErr w:type="gramEnd"/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рассмотрения учетного дела принимает решение о предоставлении либо отказе в предоставлении мер государственной поддержки Обучающимся.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Об отказе в предоставлении мер государственной </w:t>
      </w:r>
      <w:proofErr w:type="gramStart"/>
      <w:r>
        <w:t>поддержки, Обучающиеся письменно извещаются</w:t>
      </w:r>
      <w:proofErr w:type="gramEnd"/>
      <w:r>
        <w:t xml:space="preserve"> в течение 3 рабочих дней после принятия решения.</w:t>
      </w:r>
    </w:p>
    <w:p w:rsidR="00124BE6" w:rsidRDefault="00124BE6">
      <w:pPr>
        <w:pStyle w:val="ConsPlusNormal"/>
        <w:jc w:val="both"/>
      </w:pPr>
      <w:r>
        <w:t xml:space="preserve">(п. 3.6 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48" w:name="P2382"/>
      <w:bookmarkEnd w:id="48"/>
      <w:r>
        <w:t>3.7. Основаниями отказа в предоставлении мер государственной поддержки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несоответствие Обучающегося условиям, предусмотренным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2338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2355" w:history="1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представление недостоверных сведений.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3.8. Основанием для отказа в компенсации или оплаты обучения, помимо оснований, указанных в </w:t>
      </w:r>
      <w:hyperlink w:anchor="P2382" w:history="1">
        <w:r>
          <w:rPr>
            <w:color w:val="0000FF"/>
          </w:rPr>
          <w:t>пункте 3.7</w:t>
        </w:r>
      </w:hyperlink>
      <w:r>
        <w:t xml:space="preserve">, является отказ Обучающимся от подписания договора в соответствии с условиями, предусмотренными </w:t>
      </w:r>
      <w:hyperlink w:anchor="P2312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Иные меры государственной поддержки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4.1. Дополнительное ежемесячное пособие выплачивается Департаментом </w:t>
      </w:r>
      <w:proofErr w:type="gramStart"/>
      <w:r>
        <w:t>Обучающемуся</w:t>
      </w:r>
      <w:proofErr w:type="gramEnd"/>
      <w:r>
        <w:t xml:space="preserve"> по программам подготовки специалистов среднего звена среднего профессионального образования и высшего образования в размере, установленном нормативным актом Правительства автономного округа.</w:t>
      </w:r>
    </w:p>
    <w:p w:rsidR="00124BE6" w:rsidRDefault="00124BE6">
      <w:pPr>
        <w:pStyle w:val="ConsPlusNormal"/>
        <w:jc w:val="both"/>
      </w:pPr>
      <w:r>
        <w:t xml:space="preserve">(п. 4.1 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4.2. Дополнительное ежемесячное пособие </w:t>
      </w:r>
      <w:proofErr w:type="gramStart"/>
      <w:r>
        <w:t>Обучающемуся</w:t>
      </w:r>
      <w:proofErr w:type="gramEnd"/>
      <w:r>
        <w:t xml:space="preserve"> выплачивается ежеквартально.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4.3. Компенсация расходов за проживание в общежитии образовательной организации производится </w:t>
      </w:r>
      <w:proofErr w:type="gramStart"/>
      <w:r>
        <w:t>Обучающемуся</w:t>
      </w:r>
      <w:proofErr w:type="gramEnd"/>
      <w:r>
        <w:t xml:space="preserve"> в период до конца текущего финансового года. Компенсация расходов за проживание в общежитии </w:t>
      </w:r>
      <w:proofErr w:type="gramStart"/>
      <w:r>
        <w:t>Обучающемуся</w:t>
      </w:r>
      <w:proofErr w:type="gramEnd"/>
      <w:r>
        <w:t xml:space="preserve"> на договорной основе в образовательных организациях производится 1 раз за учебный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4.4. Пособие на питание выплачивается ежеквартально в размере, установленном нормативным актом Правительства автономного округа.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4.5. Единовременное пособие на приобретение одежды и обуви выплачивается в размере, установленном нормативным актом Правительства автономного округа, однократно при получении одного из уровней профессионального образования.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Единовременное пособие на приобретение одежды и обуви выплачивается Обучающимся по основным профессиональным образовательным программам высшего образования и </w:t>
      </w:r>
      <w:r>
        <w:lastRenderedPageBreak/>
        <w:t>подготовки специалистов среднего звена среднего профессионального образования: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первого курса после окончания первого семестра при предоставлении справки из образовательной организации, подтверждающей факт обучения;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31.10.2014 </w:t>
      </w:r>
      <w:hyperlink r:id="rId380" w:history="1">
        <w:r>
          <w:rPr>
            <w:color w:val="0000FF"/>
          </w:rPr>
          <w:t>N 401-п</w:t>
        </w:r>
      </w:hyperlink>
      <w:r>
        <w:t xml:space="preserve">, от 17.07.2015 </w:t>
      </w:r>
      <w:hyperlink r:id="rId381" w:history="1">
        <w:r>
          <w:rPr>
            <w:color w:val="0000FF"/>
          </w:rPr>
          <w:t>N 230-п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выпускного курса после предоставления копии диплома об окончании образовательной организации в период до конца текущего финансового года.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jc w:val="both"/>
      </w:pPr>
      <w:r>
        <w:t xml:space="preserve">(п. 4.5 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30.04.2014 N 160-п)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4.6. Ежегодное пособие на приобретение учебной литературы и письменных принадлежностей выплачивается в размере, установленном нормативным актом Правительства автономного округа, после окончания осеннего семестра при предоставлении справки из образовательной организации, подтверждающей факт обучения.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30.04.2014 </w:t>
      </w:r>
      <w:hyperlink r:id="rId384" w:history="1">
        <w:r>
          <w:rPr>
            <w:color w:val="0000FF"/>
          </w:rPr>
          <w:t>N 160-п</w:t>
        </w:r>
      </w:hyperlink>
      <w:r>
        <w:t xml:space="preserve">, от 31.10.2014 </w:t>
      </w:r>
      <w:hyperlink r:id="rId385" w:history="1">
        <w:r>
          <w:rPr>
            <w:color w:val="0000FF"/>
          </w:rPr>
          <w:t>N 401-п</w:t>
        </w:r>
      </w:hyperlink>
      <w:r>
        <w:t xml:space="preserve">, от 17.07.2015 </w:t>
      </w:r>
      <w:hyperlink r:id="rId386" w:history="1">
        <w:r>
          <w:rPr>
            <w:color w:val="0000FF"/>
          </w:rPr>
          <w:t>N 230-п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Ежегодное пособие не выплачивается при повторном поступлении в профессиональную образовательную организацию или образовательную организацию высшего образования.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31.10.2014 N 401-п)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Компенсация расходов по проезду на каникулы от места обучения до места жительства и обратно производится 1 раз в течение учебного года по представлении оригиналов проездных документов от места обучения до места жительства и обратно в период до конца текущего финансового года по фактическим расходам (по кратчайшему маршруту), но не более 20 тыс. рублей.</w:t>
      </w:r>
      <w:proofErr w:type="gramEnd"/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Прекращение предоставления мер</w:t>
      </w:r>
    </w:p>
    <w:p w:rsidR="00124BE6" w:rsidRDefault="00124BE6">
      <w:pPr>
        <w:pStyle w:val="ConsPlusNormal"/>
        <w:jc w:val="center"/>
      </w:pPr>
      <w:r>
        <w:t>государственной поддержки и их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49" w:name="P2414"/>
      <w:bookmarkEnd w:id="49"/>
      <w:r>
        <w:t xml:space="preserve">5.1. Предоставление мер государственной поддержки не </w:t>
      </w:r>
      <w:proofErr w:type="gramStart"/>
      <w:r>
        <w:t>производится и осуществляются</w:t>
      </w:r>
      <w:proofErr w:type="gramEnd"/>
      <w:r>
        <w:t xml:space="preserve"> мероприятия по их возврату в бюджет автономного округа в следующих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наличия письменного заявления Обучающегося об отказе в предоставлении мер государственной поддержки;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несоблюдение условий, содержащихся в договоре и предусмотренных </w:t>
      </w:r>
      <w:hyperlink w:anchor="P231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38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выявления недостоверных сведений в документах, представленных Обучающимися в целях получения мер государственной поддержки.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5.2. В течение 10 дней с момента возникновения одного из оснований для возврата мер государственной поддержки, предусмотренного </w:t>
      </w:r>
      <w:hyperlink w:anchor="P2414" w:history="1">
        <w:r>
          <w:rPr>
            <w:color w:val="0000FF"/>
          </w:rPr>
          <w:t>пунктом 5.1</w:t>
        </w:r>
      </w:hyperlink>
      <w:r>
        <w:t xml:space="preserve"> настоящего Порядка, Департамент направляет </w:t>
      </w:r>
      <w:proofErr w:type="gramStart"/>
      <w:r>
        <w:t>Обучающемуся</w:t>
      </w:r>
      <w:proofErr w:type="gramEnd"/>
      <w:r>
        <w:t xml:space="preserve"> требование об их возврате.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течение 30 календарных дней с момента получения требования Обучающийся обязан перечислить указанную в требовании сумму на счет Департамента.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r>
        <w:t>5.4. В случае невыполнения требования о возврате суммы мер государственной поддержки ее взыскание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9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ОКАЗАНИЯ МАТЕРИАЛЬНОЙ (ФИНАНСОВОЙ) ПОМОЩИ</w:t>
      </w:r>
    </w:p>
    <w:p w:rsidR="00124BE6" w:rsidRDefault="00124BE6">
      <w:pPr>
        <w:pStyle w:val="ConsPlusTitle"/>
        <w:jc w:val="center"/>
      </w:pPr>
      <w:r>
        <w:t>МАЛООБЕСПЕЧЕННЫМ ГРАЖДАНАМ (СЕМЬЯМ)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17.07.2015 </w:t>
            </w:r>
            <w:hyperlink r:id="rId389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390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391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392" w:history="1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>,</w:t>
            </w:r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393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39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1.1. Настоящий Порядок определяет критерии отбора граждан Российской Федерации из числа коренных малочисленных народов Севера Ханты-Мансийского автономного округа - Югры (далее - автономный округ), признанных в установленном порядке малообеспеченными гражданами (далее - Получатель), цели, условия, порядок предоставления и возврата материальной (финансовой) помощи из бюджета Ханты-Мансийского автономного округа - Югры (далее - Материальная помощь).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Предоставление Материальной помощи осуществляется казенным учреждением Ханты-Мансийского автономного округа - Югры "Центр социальных выплат" (далее - Центр) по месту жительства Получателя.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Материальная помощь предоставляется в пределах утвержденных бюджетных ассигнований на текущий финансовый год в соответствии с установленной очередностью. Очередь формируется Центром по дате регистрации заявления о предоставлении Материальной помощи (далее - заявление).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Термины, используемые в Порядке: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1) малообеспеченные граждане: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граждане, признанные таковыми в соответствии с Федеральным </w:t>
      </w:r>
      <w:hyperlink r:id="rId395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для получения компенсации стоимости проезда к месту прохождения стационарного лечения на территории автономного округа и обратно, компенсации расходов, связанных с перевозкой</w:t>
      </w:r>
      <w:proofErr w:type="gramEnd"/>
      <w:r>
        <w:t xml:space="preserve"> тела умершего к населенному пункту автономного округа, на территории которого находится место захоронения;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граждане, имеющие детей, среднедушевой доход которых не превышает </w:t>
      </w:r>
      <w:hyperlink r:id="rId396" w:history="1">
        <w:r>
          <w:rPr>
            <w:color w:val="0000FF"/>
          </w:rPr>
          <w:t>величину прожиточного минимума</w:t>
        </w:r>
      </w:hyperlink>
      <w:r>
        <w:t xml:space="preserve"> в среднем на душу населения, устанавливаемую Правительством </w:t>
      </w:r>
      <w:r>
        <w:lastRenderedPageBreak/>
        <w:t xml:space="preserve">автономного округа, и определяется в соответствии с </w:t>
      </w:r>
      <w:hyperlink r:id="rId397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13 октября 2011 года N 371-п "О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мер социальной поддержки многодетным семьям" для получения компенсации расходов по приобретению одежды для ребенка (детей), компенсации родителям стоимости проезда ребенка (детей) от места жительства до места отправления организованных групп детей и обратно;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2) ребенок дошкольного возраста - лицо, не обучающееся в общеобразовательной организации, но не старше 8 лет;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3) ребенок школьного возраста - лицо, обучающееся по очной форме в общеобразовательной организации.</w:t>
      </w:r>
    </w:p>
    <w:p w:rsidR="00124BE6" w:rsidRDefault="00124BE6">
      <w:pPr>
        <w:pStyle w:val="ConsPlusNormal"/>
        <w:jc w:val="both"/>
      </w:pPr>
      <w:r>
        <w:t xml:space="preserve">(п. 1.4 в ред. </w:t>
      </w:r>
      <w:hyperlink r:id="rId3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21.07.2017 N 281-п)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Получателям предоставляются следующие виды Материальной помощи: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стоимости проезда к месту прохождения стационарного лечения на территории автономного округа и обратно (далее - компенсация стоимости проезда к месту прохождения стационарного лечения и обратно);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расходов по приобретению одежды для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компенсация родителям стоимости проезда ребенка (детей) от места жительства до места отправления организованных групп детей и обратно.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Условия предоставления Материальной помощи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50" w:name="P2464"/>
      <w:bookmarkEnd w:id="50"/>
      <w:r>
        <w:t>2.1. Право на получение Материальной помощи имеют следующие категории Получателей: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представители коренных малочисленных народов Севера автономного округа, включенные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автономном округе, в соответствии с </w:t>
      </w:r>
      <w:hyperlink r:id="rId399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1 июля 2008 года N 140-п;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представители коренных малочисленных народов Севера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Федерации, перечень которых утвержден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631-р.</w:t>
      </w:r>
      <w:proofErr w:type="gramEnd"/>
    </w:p>
    <w:p w:rsidR="00124BE6" w:rsidRDefault="00124BE6">
      <w:pPr>
        <w:pStyle w:val="ConsPlusNormal"/>
        <w:jc w:val="both"/>
      </w:pPr>
      <w:r>
        <w:t xml:space="preserve">(в ред. </w:t>
      </w:r>
      <w:hyperlink r:id="rId4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2.2. Выплата Материальной помощи осуществляется в течение 5 рабочих дней после принятия решения об ее оказании.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Расходы на оказание Материальной помощи, в том числе на ее доставку, осуществляются за счет средств бюджета автономного округа.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При предоставлении Материальной помощи в виде компенсации расходов по приобретению одежды для ребенка (детей) на ребенка школьного возраста Материальная помощь оказывается в случае неполучения в отношении этого ребенка в течение года, предшествующего году обращения, единовременного пособия для подготовки ребенка (детей) из многодетной семьи к началу учебного года, единовременного пособия при поступлении ребенка </w:t>
      </w:r>
      <w:r>
        <w:lastRenderedPageBreak/>
        <w:t>(детей) в первый класс общеобразовательной организации, в соответствии</w:t>
      </w:r>
      <w:proofErr w:type="gramEnd"/>
      <w:r>
        <w:t xml:space="preserve"> с </w:t>
      </w:r>
      <w:hyperlink r:id="rId403" w:history="1">
        <w:r>
          <w:rPr>
            <w:color w:val="0000FF"/>
          </w:rPr>
          <w:t>Законом</w:t>
        </w:r>
      </w:hyperlink>
      <w:r>
        <w:t xml:space="preserve"> автономного округа от 7 июля 2004 года N 45-оз "О поддержке семьи, материнства, отцовства 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124BE6" w:rsidRDefault="00124BE6">
      <w:pPr>
        <w:pStyle w:val="ConsPlusNormal"/>
        <w:jc w:val="both"/>
      </w:pPr>
      <w:r>
        <w:t xml:space="preserve">(п. 2.4 в ред. </w:t>
      </w:r>
      <w:hyperlink r:id="rId40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2.5. 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2.6. В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2.7. 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2.8. Компенсация стоимости проезда к месту прохождения стационарного лечения и обратно предоставляется Получателю в сумме фактических расходов, но не более 20 тыс. руб. на каждого человека в год.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2.9. 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 граждан 1 раз в год в сумме фактически понесенных расходов, но не более: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 тыс. руб. - на каждого ребенка дошкольного возраста;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7 тыс. руб. - на каждого ребенка школьного возраста.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обращение за</w:t>
      </w:r>
      <w:proofErr w:type="gramEnd"/>
      <w:r>
        <w:t xml:space="preserve"> ней последовало не позднее 6 месяцев со дня смерти, в сумме фактически понесенных расходов, но не более: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8 тыс. руб. - на транспортные расходы по перевозке тела умершего от населенного пункта, в котором он проходил стационарное лечение;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9 тыс. руб.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2.11. Компенсация родителям стоимости проезда ребенка (детей) от места жительства до места отправления организованных групп детей и обратно выплачивается 1 раз в год на каждого ребенка в возрасте от 6 до 17 лет (включительно).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2.12. 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путевки на ребенка (детей) в Центре в сумме фактически понесенных расходов, но не более 20 тыс. руб. на 1 ребенка.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2.13. При осуществлении компенсации родителям стоимости проезда ребенка (детей) от места жительства до места отправления организованных групп детей и обратно применяется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6 апреля 2007 года N 81-п "Об утверждении Порядка предоставления мер социальной поддержки гражданам в форме денежной компенсации за междугородный проезд".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Предоставление Материальной помощи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51" w:name="P2489"/>
      <w:bookmarkEnd w:id="51"/>
      <w:r>
        <w:t>3.1. Для получения компенсации стоимости проезда к месту прохождения стационарного лечения и обратно Получатель предоставляет заявление по форме, утвержденной Департаментом социального развития Ханты-Мансийского автономного округа - Югры (далее - Департамент), с приложением следующих документов: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0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прохождение стационарного лечения;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необходимость сопровождения малообеспеченного гражданина к месту прохождения стационарного лечения и обратно;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оригиналы проездных документов;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jc w:val="both"/>
      </w:pPr>
      <w:r>
        <w:t xml:space="preserve">(п. 3.1 в ред. </w:t>
      </w:r>
      <w:hyperlink r:id="rId4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Для получения компенсации расходов по приобретению одежды для ребенка (детей) Получатель представляет заявление по форме, утвержденной Департаментом, с приложением следующих документов: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 и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платежные документы, подтверждающие приобретение одежды для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jc w:val="both"/>
      </w:pPr>
      <w:r>
        <w:lastRenderedPageBreak/>
        <w:t xml:space="preserve">(п. 3.2 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Для получения компенсации расходов, связанных с перевозкой тела умершего к населенному пункту автономного округа, на территории которого находится место захоронения, Получатель представляет заявление по форме, утвержденной Департаментом, с приложением следующих документов: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транспортные расходы по перевозке тела умершего;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оригиналы проездных документов гражданина, сопровождающего тело умершего;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копия медицинского свидетельства о смерти;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jc w:val="both"/>
      </w:pPr>
      <w:r>
        <w:t xml:space="preserve">(п. 3.3 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52" w:name="P2522"/>
      <w:bookmarkEnd w:id="52"/>
      <w:r>
        <w:t>3.4. Для получения компенсации родителям стоимости проезда ребенка (детей) от места жительства до места отправления организованных групп детей и обратно Получатель представляет заявление по форме, утвержденной Департаментом, с приложением следующих документов: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ребенка (детей);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документы, подтверждающие доходы членов семьи за последние 3 месяца, предшествующие месяцу обращения;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404-п)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оригиналы проездных документов, подтверждающие проезд от места жительства до места отправления организованных групп детей и обратно.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документы, предусмотренные </w:t>
      </w:r>
      <w:hyperlink w:anchor="P2489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522" w:history="1">
        <w:r>
          <w:rPr>
            <w:color w:val="0000FF"/>
          </w:rPr>
          <w:t>3.4</w:t>
        </w:r>
      </w:hyperlink>
      <w:r>
        <w:t xml:space="preserve"> настоящего Порядка, представляются Получателем непосредственно в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или направляются почтовым </w:t>
      </w:r>
      <w:r>
        <w:lastRenderedPageBreak/>
        <w:t>отправлением в Центр по месту жительства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</w:t>
      </w:r>
      <w:proofErr w:type="gramEnd"/>
      <w:r>
        <w:t xml:space="preserve"> услуг Ханты-Мансийского автономного округа - Югры".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В заявлении Получатель обязан указать сведения </w:t>
      </w:r>
      <w:proofErr w:type="gramStart"/>
      <w:r>
        <w:t>о</w:t>
      </w:r>
      <w:proofErr w:type="gramEnd"/>
      <w:r>
        <w:t xml:space="preserve"> всех гражданах, проживающих с ним совместно, о степени их родства (свойства) по отношению к Получателю.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Центр определяется соглашением, заключенным между Департаментом и многофункциональным центром.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При направлении заявления и документов в Центр по месту жительства почтовым отправлением днем обращения считается дата отправления, указанная на почтовом штемпеле.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Копии документов, направляемых почтовым отправлением, должны быть заверены в порядке, установленном законодательством Российской Федерации.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При использовании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 заявление и документы, представляемые в форме электронных документов, подписываются простой электронной подписью.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Центр запрашивает в порядке межведомственного информационного взаимодействия для назначения компенсаций, указанных в </w:t>
      </w:r>
      <w:hyperlink w:anchor="P2489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2522" w:history="1">
        <w:r>
          <w:rPr>
            <w:color w:val="0000FF"/>
          </w:rPr>
          <w:t>3.4</w:t>
        </w:r>
      </w:hyperlink>
      <w:r>
        <w:t xml:space="preserve"> Порядка, в случае непредставления их Получателем по собственной инициативе следующие сведения: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- в органах регистрационного учета по месту жительства в соответствии с законодательством Российской Федерации;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 ведении традиционного образа жизни, осуществлении традиционного хозяйствования и занятии традиционными промыслами - в Департаменте недропользования и природных ресурсов автономного округа;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5-п; в ред. </w:t>
      </w:r>
      <w:hyperlink r:id="rId4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24.03.2017 N 102-п)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 доходах, получаемых в виде пенсии и или иных выплат, - в территориальных управлениях Отделения Пенсионного фонда Российской Федерации по автономному округу;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 доходах, получаемых в виде пособий по безработице, - в территориальных центрах занятости населения автономного округа.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jc w:val="both"/>
      </w:pPr>
      <w:r>
        <w:t xml:space="preserve">(п. 3.4 в ред.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3.5.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3.6. Решение об оказании Материальной помощи либо об отказе в ее предоставлении принимается Центром в течение 10 рабочих дней со дня представления документов, </w:t>
      </w:r>
      <w:r>
        <w:lastRenderedPageBreak/>
        <w:t>предусмотренных настоящим Порядком.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3.7. Основаниями для отказа в предоставлении Материальной помощи, предусмотренной настоящим Порядком, являются: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непредставление документов, определенных настоящим Порядком;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установление факта представления заведомо недостоверных сведений;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несоответствие Получателя условиям, предусмотренным </w:t>
      </w:r>
      <w:hyperlink w:anchor="P2464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230-п)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представление неполных и (или) недостоверных сведений о составе семьи и доходах членов семьи.</w:t>
      </w:r>
    </w:p>
    <w:p w:rsidR="00124BE6" w:rsidRDefault="00124BE6">
      <w:pPr>
        <w:pStyle w:val="ConsPlusNormal"/>
        <w:jc w:val="both"/>
      </w:pPr>
      <w:r>
        <w:t xml:space="preserve">(абзац введен </w:t>
      </w:r>
      <w:hyperlink r:id="rId4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3.8. В случае наличия несоответствия сведений в представленных документах проводится их проверка, при этом срок принятия решения продлевается не более чем на 15 рабочих дней, о чем Получатель уведомляется письменно в течение 5 рабочих дней с указанием причин.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3.9. Мотивированное письменное решение об отказе направляется Получателю в течение 5 рабочих дней с момента вынесения решения.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5-п)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3.10. Материальная помощь предоставляется путем зачисления денежных средств на лицевой счет Получателя либо через отделения федеральной почтовой связи в соответствии с его заявлением.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3.11. Отказ в назначении материальной (финансовой) помощи, предусмотренной настоящей </w:t>
      </w:r>
      <w:hyperlink w:anchor="P59" w:history="1">
        <w:r>
          <w:rPr>
            <w:color w:val="0000FF"/>
          </w:rPr>
          <w:t>Программой</w:t>
        </w:r>
      </w:hyperlink>
      <w:r>
        <w:t>, может быть обжалован в порядке, установленном законодательством Российской Федерации.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3.12. Споры по вопросам оказания материальной (финансовой) помощи малообеспеченным гражданам (семьям) решаются в порядке, установленном законодательством Российской Федерации.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10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Title"/>
        <w:jc w:val="center"/>
      </w:pPr>
      <w:r>
        <w:t>ПОРЯДОК</w:t>
      </w:r>
    </w:p>
    <w:p w:rsidR="00124BE6" w:rsidRDefault="00124BE6">
      <w:pPr>
        <w:pStyle w:val="ConsPlusTitle"/>
        <w:jc w:val="center"/>
      </w:pPr>
      <w:r>
        <w:t>ЧЕСТВОВАНИЯ ТРУДОВЫХ ДИНАСТИЙ, СТАРЕЙШИН И ЮБИЛЯРОВ</w:t>
      </w:r>
    </w:p>
    <w:p w:rsidR="00124BE6" w:rsidRDefault="00124BE6">
      <w:pPr>
        <w:pStyle w:val="ConsPlusTitle"/>
        <w:jc w:val="center"/>
      </w:pPr>
      <w:r>
        <w:t>ИЗ ЧИСЛА КОРЕННЫХ МАЛОЧИСЛЕННЫХ НАРОДОВ СЕВЕРА</w:t>
      </w:r>
    </w:p>
    <w:p w:rsidR="00124BE6" w:rsidRDefault="00124BE6">
      <w:pPr>
        <w:pStyle w:val="ConsPlusTitle"/>
        <w:jc w:val="center"/>
      </w:pPr>
      <w:r>
        <w:t>ХАНТЫ-МАНСИЙСКОГО АВТОНОМНОГО ОКРУГА - ЮГРЫ,</w:t>
      </w:r>
    </w:p>
    <w:p w:rsidR="00124BE6" w:rsidRDefault="00124BE6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АВТОНОМНОМ ОКРУГЕ</w:t>
      </w:r>
    </w:p>
    <w:p w:rsidR="00124BE6" w:rsidRDefault="00124BE6">
      <w:pPr>
        <w:pStyle w:val="ConsPlusTitle"/>
        <w:jc w:val="center"/>
      </w:pPr>
      <w: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433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434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1.1. Настоящий Порядок определяет условия чествования трудовых династий, старейшин и юбиляров из числа коренных малочисленных народов Севера Ханты-Мансийского автономного округа - Югры (далее автономный округ), проживающих в автономном округе.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Термины, используемые в настоящем Порядке:</w:t>
      </w:r>
    </w:p>
    <w:p w:rsidR="00124BE6" w:rsidRDefault="00124BE6">
      <w:pPr>
        <w:pStyle w:val="ConsPlusNormal"/>
        <w:spacing w:before="220"/>
        <w:ind w:firstLine="540"/>
        <w:jc w:val="both"/>
      </w:pPr>
      <w:proofErr w:type="gramStart"/>
      <w:r>
        <w:t>трудовая династия - члены одной семьи и их близкие родственники в количестве не менее троих человек (отец, мать, муж, жена, дети, бабушка, дедушка, родные: брат, сестра), постоянно проживающие на территориях традиционного природопользования, стойбищах, имеющие семейный стаж занятия традиционными промыслами не менее 60 лет;</w:t>
      </w:r>
      <w:proofErr w:type="gramEnd"/>
    </w:p>
    <w:p w:rsidR="00124BE6" w:rsidRDefault="00124BE6">
      <w:pPr>
        <w:pStyle w:val="ConsPlusNormal"/>
        <w:spacing w:before="220"/>
        <w:ind w:firstLine="540"/>
        <w:jc w:val="both"/>
      </w:pPr>
      <w:r>
        <w:t>старейшины - граждане из числа коренных малочисленных народов Севера автономного округа, старше 65 лет, посвятившие свою жизнь сохранению культуры, традиций, языка, промыслов, традиционного образа жизни, в том числе имеющие звания, достижения и заслуги;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юбиляры - граждане из числа коренных малочисленных народов Севера автономного округа, достигшие возраста 60 лет, далее отмечающие юбилейные даты рождения каждые 5 лет;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основные виды традиционных промыслов коренных малочисленных народов Севера автономного округа: добыча водных биоресурсов, разведение оленей, сбор дикорастущих и </w:t>
      </w:r>
      <w:proofErr w:type="spellStart"/>
      <w:r>
        <w:t>недревесных</w:t>
      </w:r>
      <w:proofErr w:type="spellEnd"/>
      <w:r>
        <w:t xml:space="preserve"> лесных ресурсов, охота;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общины коренных малочисленных народов - формы самоорганизации лиц, относящихся к малочисленным народам и объединяемых по кровнородственному (семья, род) или территориально-соседскому признакам, создаваемые в целях защиты исконной среды обитания, сохранения и развития традиционного образа жизни, хозяйствования, промыслов и культуры (далее - Община).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Чествование трудовых династий, старейшин осуществляется однократно, юбиляров - по факту наступления юбилейной даты.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1.4. Прием документов осуществляет уполномоченное приказом Департамента социального развития автономного округа (далее Департамент) учреждение социального обслуживания автономного округа (далее Учреждение) по месту жительства гражданина.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1.5. Расходы на чествование трудовых династий, старейшин и юбиляров составляют не более 4300 руб. на одного человека один раз в год, в том числе: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изготовление (приобретение) поздравительного адреса - не более 300 руб.;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приобретение ценного подарка - не более 4 тыс. руб., с последующим вручением поздравительного адреса и ценного подарка.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Условия чествования трудовых династий,</w:t>
      </w:r>
    </w:p>
    <w:p w:rsidR="00124BE6" w:rsidRDefault="00124BE6">
      <w:pPr>
        <w:pStyle w:val="ConsPlusNormal"/>
        <w:jc w:val="center"/>
      </w:pPr>
      <w:r>
        <w:t>старейшин и юбиляров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2.1. Решение о чествовании трудовых династий, старейшин и юбиляров принимается попечительским советом Учреждения в течение одного месяца со дня поступления документов и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2.2. Распределение средств бюджета автономного округа на чествование трудовых династий, старейшин и юбиляров в текущем году оформляется приказом Департамента.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2.3. Мероприятия по чествованию трудовых династий, старейшин и юбиляров (вручение ценного подарка, поздравительного адреса) организуются Учреждением.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2.4. Чествование трудовых династий, старейшин осуществляется в период мероприятий, посвященных празднованию памятной даты автономного округа День образования автономного округа, праздника автономного округа День коренных малочисленных народов Севера автономного округа "Вороний день".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2.5. Учреждение осуществляет передачу ценного подарка гражданам на основании ведомости вручения ценного подарка.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2.6. При чествовании трудовой династии ценный подарок вручается одному из представителей трудовой династии.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Организация чествования трудовых династий,</w:t>
      </w:r>
    </w:p>
    <w:p w:rsidR="00124BE6" w:rsidRDefault="00124BE6">
      <w:pPr>
        <w:pStyle w:val="ConsPlusNormal"/>
        <w:jc w:val="center"/>
      </w:pPr>
      <w:r>
        <w:t>старейшин и юбиляров из числа коренных малочисленных народов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3.1. Представители Общин, органов местного самоуправления муниципальных образований автономного округа, общественных организаций, граждане представляют в Учреждение следующие документы: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3.1.1. Для чествования трудовых династий: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ходатайство Общины, органа местного самоуправления муниципального образования автономного округа, общественной организации о чествовании трудовой династии с указанием сведений о членах трудовой династии, осуществляемых видах традиционных промыслов, семейном стаже занятия традиционными промыслами.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3.1.2. Для чествования старейшин: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ходатайство (характеристика) Общины, органа местного самоуправления муниципального образования автономного округа, общественной организации о чествовании старейшины с указанием сведений о деятельности по сохранению культуры, традиций, языка, промыслов, традиционного образа жизни, об имеющихся званиях, достижениях, наградах и заслугах;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(старейшины);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национальность.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3.1.3. Для чествования юбиляров: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заявление гражданина (юбиляра);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(юбиляра);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документ, подтверждающий национальность.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3.2. Прием документов фиксируется в журнале регистрации в день их подачи или получения по почте.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На каждого гражданина (в отношении трудовой династии - семью) формируется учетное дело, в котором содержатся документы, необходимые для подтверждения отнесения граждан к трудовой династии, старейшине и юбиляру, которое хранится в Учреждении в течение 3-х лет.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right"/>
        <w:outlineLvl w:val="1"/>
      </w:pPr>
      <w:r>
        <w:t>Приложение 11</w:t>
      </w:r>
    </w:p>
    <w:p w:rsidR="00124BE6" w:rsidRDefault="00124BE6">
      <w:pPr>
        <w:pStyle w:val="ConsPlusNormal"/>
        <w:jc w:val="right"/>
      </w:pPr>
      <w:r>
        <w:t>к государственной программе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"Социально-экономическое развитие</w:t>
      </w:r>
    </w:p>
    <w:p w:rsidR="00124BE6" w:rsidRDefault="00124BE6">
      <w:pPr>
        <w:pStyle w:val="ConsPlusNormal"/>
        <w:jc w:val="right"/>
      </w:pPr>
      <w:r>
        <w:t>коренных малочисленных народов Севера</w:t>
      </w:r>
    </w:p>
    <w:p w:rsidR="00124BE6" w:rsidRDefault="00124BE6">
      <w:pPr>
        <w:pStyle w:val="ConsPlusNormal"/>
        <w:jc w:val="right"/>
      </w:pPr>
      <w:r>
        <w:t>Ханты-Мансийского автономного округа - Югры</w:t>
      </w:r>
    </w:p>
    <w:p w:rsidR="00124BE6" w:rsidRDefault="00124BE6">
      <w:pPr>
        <w:pStyle w:val="ConsPlusNormal"/>
        <w:jc w:val="right"/>
      </w:pPr>
      <w:r>
        <w:t>на 2018 - 2025 годы и на период до 2030 года"</w:t>
      </w:r>
    </w:p>
    <w:p w:rsidR="00124BE6" w:rsidRDefault="00124BE6">
      <w:pPr>
        <w:pStyle w:val="ConsPlusNormal"/>
        <w:jc w:val="both"/>
      </w:pPr>
    </w:p>
    <w:p w:rsidR="00794D8D" w:rsidRPr="00794D8D" w:rsidRDefault="00794D8D" w:rsidP="00794D8D">
      <w:pPr>
        <w:pStyle w:val="ConsPlusTitle"/>
        <w:jc w:val="center"/>
        <w:rPr>
          <w:strike/>
        </w:rPr>
      </w:pPr>
      <w:bookmarkStart w:id="53" w:name="P2642"/>
      <w:bookmarkEnd w:id="53"/>
      <w:r w:rsidRPr="00794D8D">
        <w:rPr>
          <w:strike/>
        </w:rPr>
        <w:t>ПОРЯДОК</w:t>
      </w:r>
    </w:p>
    <w:p w:rsidR="00794D8D" w:rsidRPr="00794D8D" w:rsidRDefault="00794D8D" w:rsidP="00794D8D">
      <w:pPr>
        <w:pStyle w:val="ConsPlusTitle"/>
        <w:jc w:val="center"/>
        <w:rPr>
          <w:strike/>
        </w:rPr>
      </w:pPr>
      <w:r w:rsidRPr="00794D8D">
        <w:rPr>
          <w:strike/>
        </w:rPr>
        <w:t>ПРЕДОСТАВЛЕНИЯ ГРАНТОВ В ФОРМЕ СУБСИДИЙ ДЛЯ РЕАЛИЗАЦИИ</w:t>
      </w:r>
    </w:p>
    <w:p w:rsidR="00794D8D" w:rsidRPr="00794D8D" w:rsidRDefault="00794D8D" w:rsidP="00794D8D">
      <w:pPr>
        <w:pStyle w:val="ConsPlusTitle"/>
        <w:jc w:val="center"/>
        <w:rPr>
          <w:strike/>
        </w:rPr>
      </w:pPr>
      <w:r w:rsidRPr="00794D8D">
        <w:rPr>
          <w:strike/>
        </w:rPr>
        <w:t>ПРОЕКТОВ, СПОСОБСТВУЮЩИХ СОХРАНЕНИЮ, РАЗВИТИЮ,</w:t>
      </w:r>
    </w:p>
    <w:p w:rsidR="00794D8D" w:rsidRPr="00794D8D" w:rsidRDefault="00794D8D" w:rsidP="00794D8D">
      <w:pPr>
        <w:pStyle w:val="ConsPlusTitle"/>
        <w:jc w:val="center"/>
        <w:rPr>
          <w:strike/>
        </w:rPr>
      </w:pPr>
      <w:r w:rsidRPr="00794D8D">
        <w:rPr>
          <w:strike/>
        </w:rPr>
        <w:t>ПОПУЛЯРИЗАЦИИ ФОЛЬКЛОРА, ТРАДИЦИЙ, ЯЗЫКА, НАРОДНЫХ ПРОМЫСЛОВ</w:t>
      </w:r>
    </w:p>
    <w:p w:rsidR="00794D8D" w:rsidRPr="00794D8D" w:rsidRDefault="00794D8D" w:rsidP="00794D8D">
      <w:pPr>
        <w:pStyle w:val="ConsPlusTitle"/>
        <w:jc w:val="center"/>
        <w:rPr>
          <w:strike/>
        </w:rPr>
      </w:pPr>
      <w:r w:rsidRPr="00794D8D">
        <w:rPr>
          <w:strike/>
        </w:rPr>
        <w:t>КОРЕННЫХ МАЛОЧИСЛЕННЫХ НАРОДОВ СЕВЕРА</w:t>
      </w:r>
    </w:p>
    <w:p w:rsidR="00794D8D" w:rsidRPr="00794D8D" w:rsidRDefault="00794D8D" w:rsidP="00794D8D">
      <w:pPr>
        <w:pStyle w:val="ConsPlusTitle"/>
        <w:jc w:val="center"/>
        <w:rPr>
          <w:strike/>
        </w:rPr>
      </w:pPr>
      <w:r w:rsidRPr="00794D8D">
        <w:rPr>
          <w:strike/>
        </w:rPr>
        <w:t>ХАНТЫ-МАНСИЙСКОГО АВТОНОМНОГО ОКРУГА - ЮГРЫ</w:t>
      </w:r>
    </w:p>
    <w:p w:rsidR="00794D8D" w:rsidRDefault="00794D8D" w:rsidP="00794D8D">
      <w:pPr>
        <w:pStyle w:val="ConsPlusTitle"/>
        <w:jc w:val="center"/>
      </w:pPr>
      <w:r w:rsidRPr="00794D8D">
        <w:rPr>
          <w:strike/>
        </w:rPr>
        <w:t>(ДАЛЕЕ - ПОРЯДОК)</w:t>
      </w:r>
    </w:p>
    <w:p w:rsidR="00794D8D" w:rsidRDefault="00794D8D" w:rsidP="00794D8D">
      <w:pPr>
        <w:pStyle w:val="ConsPlusTitle"/>
        <w:jc w:val="center"/>
        <w:rPr>
          <w:highlight w:val="yellow"/>
        </w:rPr>
      </w:pPr>
    </w:p>
    <w:p w:rsidR="00124BE6" w:rsidRPr="00C22C67" w:rsidRDefault="00124BE6">
      <w:pPr>
        <w:pStyle w:val="ConsPlusTitle"/>
        <w:jc w:val="center"/>
        <w:rPr>
          <w:highlight w:val="yellow"/>
        </w:rPr>
      </w:pPr>
      <w:r w:rsidRPr="00C22C67">
        <w:rPr>
          <w:highlight w:val="yellow"/>
        </w:rPr>
        <w:t>ПОРЯДОК</w:t>
      </w:r>
    </w:p>
    <w:p w:rsidR="00124BE6" w:rsidRDefault="00124BE6">
      <w:pPr>
        <w:pStyle w:val="ConsPlusTitle"/>
        <w:jc w:val="center"/>
      </w:pPr>
      <w:r w:rsidRPr="00C22C67">
        <w:rPr>
          <w:highlight w:val="yellow"/>
        </w:rPr>
        <w:t xml:space="preserve">ПРЕДОСТАВЛЕНИЯ ГРАНТОВ В ФОРМЕ СУБСИДИЙ </w:t>
      </w:r>
      <w:r w:rsidR="00C22C67" w:rsidRPr="00C22C67">
        <w:rPr>
          <w:highlight w:val="yellow"/>
        </w:rPr>
        <w:t xml:space="preserve">ИЗ БЮДЖЕТА ХАНТЫ-МАНСИЙСКОГО АВТОНОМНОГО ОКРУГА-ЮГРЫ НА РЕАЛИЗЦИЮ ПРОКТОВ, СПОСОБСТУЩИХ СОХРАНЕНИЮ, РАЗВИИЮ, ПОПУЛЯРИЗАЦИИ ФОЛЬКЛОРА, ТРАДИЦИЙ, ЯЗЫКА, НАРОДНЫХ ПРОМЫСЛОВ КОРЕННЫХ МАЛОЧИСЛЕННЫХ НАРОДОВ СЕВЕРА ХАНТЫ-МАНСИЙСКОГО АВТОНОМНОГО ОКРУГА-ЮГРЫ </w:t>
      </w:r>
      <w:r w:rsidRPr="00C22C67">
        <w:rPr>
          <w:highlight w:val="yellow"/>
        </w:rPr>
        <w:t>(ДАЛЕЕ - ПОРЯДОК)</w:t>
      </w:r>
    </w:p>
    <w:p w:rsidR="00124BE6" w:rsidRDefault="00124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4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4BE6" w:rsidRDefault="00124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435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24BE6" w:rsidRDefault="00124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43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437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438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1. Общие положения</w:t>
      </w:r>
    </w:p>
    <w:p w:rsidR="00124BE6" w:rsidRDefault="00124BE6">
      <w:pPr>
        <w:pStyle w:val="ConsPlusNormal"/>
        <w:jc w:val="both"/>
      </w:pPr>
    </w:p>
    <w:p w:rsidR="00794D8D" w:rsidRPr="00794D8D" w:rsidRDefault="00794D8D" w:rsidP="00794D8D">
      <w:pPr>
        <w:pStyle w:val="ConsPlusNormal"/>
        <w:ind w:firstLine="540"/>
        <w:jc w:val="both"/>
        <w:rPr>
          <w:strike/>
        </w:rPr>
      </w:pPr>
      <w:r w:rsidRPr="00794D8D">
        <w:rPr>
          <w:strike/>
        </w:rPr>
        <w:t xml:space="preserve">1.1. </w:t>
      </w:r>
      <w:proofErr w:type="gramStart"/>
      <w:r w:rsidRPr="00794D8D">
        <w:rPr>
          <w:strike/>
        </w:rPr>
        <w:t xml:space="preserve"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предпринимателей, зарегистрированных и осуществляющих свою деятельность на территории </w:t>
      </w:r>
      <w:bookmarkStart w:id="54" w:name="_GoBack"/>
      <w:bookmarkEnd w:id="54"/>
      <w:r w:rsidRPr="00794D8D">
        <w:rPr>
          <w:strike/>
        </w:rPr>
        <w:t>Ханты-Мансийского автономного округа - Югры (далее - Получатель), цели, условия, порядок предоставления и возврата грантов в форме субсидий из бюджета Ханты-Мансийского автономного округа - Югры (далее - автономный округ) на возмещение части затрат для реализации проектов, способствующих сохранению, развитию, популяризации фольклора, традиций, языка</w:t>
      </w:r>
      <w:proofErr w:type="gramEnd"/>
      <w:r w:rsidRPr="00794D8D">
        <w:rPr>
          <w:strike/>
        </w:rPr>
        <w:t>, народных промыслов коренных малочисленных народов Севера автономного округа (далее - Грант).</w:t>
      </w:r>
    </w:p>
    <w:p w:rsidR="00794D8D" w:rsidRPr="00794D8D" w:rsidRDefault="00794D8D" w:rsidP="00794D8D">
      <w:pPr>
        <w:pStyle w:val="ConsPlusNormal"/>
        <w:ind w:firstLine="540"/>
        <w:jc w:val="both"/>
        <w:rPr>
          <w:strike/>
        </w:rPr>
      </w:pPr>
      <w:r w:rsidRPr="00794D8D">
        <w:rPr>
          <w:strike/>
        </w:rPr>
        <w:t>(в ред. постановления Правительства ХМАО - Югры от 13.10.2017 N 390-п)</w:t>
      </w:r>
    </w:p>
    <w:p w:rsidR="00794D8D" w:rsidRDefault="00794D8D" w:rsidP="00794D8D">
      <w:pPr>
        <w:pStyle w:val="ConsPlusNormal"/>
        <w:ind w:firstLine="540"/>
        <w:jc w:val="both"/>
        <w:rPr>
          <w:highlight w:val="yellow"/>
        </w:rPr>
      </w:pPr>
    </w:p>
    <w:p w:rsidR="00C22C67" w:rsidRPr="00C22C67" w:rsidRDefault="00124BE6" w:rsidP="00C22C67">
      <w:pPr>
        <w:pStyle w:val="ConsPlusNormal"/>
        <w:ind w:firstLine="540"/>
        <w:jc w:val="both"/>
        <w:rPr>
          <w:highlight w:val="yellow"/>
        </w:rPr>
      </w:pPr>
      <w:r w:rsidRPr="00C22C67">
        <w:rPr>
          <w:highlight w:val="yellow"/>
        </w:rPr>
        <w:t xml:space="preserve">1.1. </w:t>
      </w:r>
      <w:proofErr w:type="gramStart"/>
      <w:r w:rsidR="00C22C67" w:rsidRPr="00C22C67">
        <w:rPr>
          <w:highlight w:val="yellow"/>
        </w:rP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 (далее – Получатели), зарегистрированных и осуществляющих свою деятельность в Ханты-Мансийском автономном округе – Югре, цели, условия, порядок предоставления и возврата грантов в форме субсидий из бюджета Ханты-Мансийского автономного округа – Югры (далее – автономный округ) на реализацию проектов, способствующих сохранению, развитию, популяризации фольклора, традиций, языка, народных промыслов коренных малочисленных народов</w:t>
      </w:r>
      <w:proofErr w:type="gramEnd"/>
      <w:r w:rsidR="00C22C67" w:rsidRPr="00C22C67">
        <w:rPr>
          <w:highlight w:val="yellow"/>
        </w:rPr>
        <w:t xml:space="preserve"> Севера автономного округа (далее – Грант, проект).</w:t>
      </w:r>
    </w:p>
    <w:p w:rsidR="00124BE6" w:rsidRDefault="00C22C67" w:rsidP="00C22C67">
      <w:pPr>
        <w:pStyle w:val="ConsPlusNormal"/>
        <w:ind w:firstLine="540"/>
        <w:jc w:val="both"/>
      </w:pPr>
      <w:r w:rsidRPr="00C22C67">
        <w:rPr>
          <w:highlight w:val="yellow"/>
        </w:rPr>
        <w:t xml:space="preserve">Целью предоставления гранта является создание оптимальных условий для социально-культурного развития коренных малочисленных народов Севера автономного округа на основе </w:t>
      </w:r>
      <w:r w:rsidRPr="00C22C67">
        <w:rPr>
          <w:highlight w:val="yellow"/>
        </w:rPr>
        <w:lastRenderedPageBreak/>
        <w:t>сохранения исконной среды обитания, традиционной культуры и быта, совершенствования системы государственной поддержки.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1.2. Предоставление Гранта осуществляется Департаментом культуры автономного округа (далее - Департамент) на конкурсной основе.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1.3. Организацию конкурса на предоставление Гранта (далее - Конкурс) осуществляет Департамент, который образует совет по Грантам (далее - Совет), утверждает положение о нем и его состав, а также положение о Конкурсе и его этапы.</w:t>
      </w:r>
    </w:p>
    <w:p w:rsidR="00794D8D" w:rsidRPr="00794D8D" w:rsidRDefault="00794D8D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794D8D">
        <w:rPr>
          <w:strike/>
        </w:rPr>
        <w:t>1.4. Расходы на организацию и проведение Конкурса с учетом расходов на проведение экспертизы проектов, способствующих сохранению, развитию, популяризации фольклора, традиций, языка, народных промыслов коренных малочисленных народов Севера автономного округа (далее - проект) не могут составлять более 5% от общего объема средств, предназначенных на выплату Гранта на соответствующий финансовый год.</w:t>
      </w:r>
    </w:p>
    <w:p w:rsidR="00124BE6" w:rsidRDefault="00124BE6">
      <w:pPr>
        <w:pStyle w:val="ConsPlusNormal"/>
        <w:spacing w:before="220"/>
        <w:ind w:firstLine="540"/>
        <w:jc w:val="both"/>
      </w:pPr>
      <w:r w:rsidRPr="00C22C67">
        <w:rPr>
          <w:highlight w:val="yellow"/>
        </w:rPr>
        <w:t xml:space="preserve">1.4. </w:t>
      </w:r>
      <w:r w:rsidR="00C22C67" w:rsidRPr="00C22C67">
        <w:rPr>
          <w:highlight w:val="yellow"/>
        </w:rPr>
        <w:t>Расходы на организацию и проведение Конкурса не могут составлять более 5% от общего объема средств, предназначенных на выплату Гранта на соответствующий финансовый год.</w:t>
      </w:r>
    </w:p>
    <w:p w:rsidR="00794D8D" w:rsidRDefault="00124BE6">
      <w:pPr>
        <w:pStyle w:val="ConsPlusNormal"/>
        <w:spacing w:before="220"/>
        <w:ind w:firstLine="540"/>
        <w:jc w:val="both"/>
        <w:rPr>
          <w:highlight w:val="yellow"/>
        </w:rPr>
      </w:pPr>
      <w:r>
        <w:t>1.5. Грант предоставляется в пределах утвержденных бюджетных ассигнований на текущий финансовый год.</w:t>
      </w:r>
    </w:p>
    <w:p w:rsidR="00C22C67" w:rsidRDefault="00C22C67">
      <w:pPr>
        <w:pStyle w:val="ConsPlusNormal"/>
        <w:spacing w:before="220"/>
        <w:ind w:firstLine="540"/>
        <w:jc w:val="both"/>
      </w:pPr>
      <w:r w:rsidRPr="00C22C67">
        <w:rPr>
          <w:highlight w:val="yellow"/>
        </w:rPr>
        <w:t>1.6. Получателям открываются лицевые счета в Департаменте финансов автономного округа для перечисления им субсидий из бюджета автономного округа.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2. Номинации Конкурса и размеры Гранта</w:t>
      </w:r>
    </w:p>
    <w:p w:rsidR="00124BE6" w:rsidRDefault="00124BE6">
      <w:pPr>
        <w:pStyle w:val="ConsPlusNormal"/>
        <w:jc w:val="center"/>
      </w:pPr>
      <w:proofErr w:type="gramStart"/>
      <w:r>
        <w:t xml:space="preserve">(в ред. </w:t>
      </w:r>
      <w:hyperlink r:id="rId4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124BE6" w:rsidRDefault="00124BE6">
      <w:pPr>
        <w:pStyle w:val="ConsPlusNormal"/>
        <w:jc w:val="center"/>
      </w:pPr>
      <w:r>
        <w:t>от 22.04.2016 N 121-п)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 xml:space="preserve">2.1. "Сохранение историко-культурного наследия обских </w:t>
      </w:r>
      <w:proofErr w:type="spellStart"/>
      <w:r>
        <w:t>угров</w:t>
      </w:r>
      <w:proofErr w:type="spellEnd"/>
      <w:r>
        <w:t>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2.2. "Сохранение и развитие материальной культуры обских </w:t>
      </w:r>
      <w:proofErr w:type="spellStart"/>
      <w:r>
        <w:t>угров</w:t>
      </w:r>
      <w:proofErr w:type="spellEnd"/>
      <w:r>
        <w:t>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2.3. "Сохранение и популяризация традиционных промыслов обских </w:t>
      </w:r>
      <w:proofErr w:type="spellStart"/>
      <w:r>
        <w:t>угров</w:t>
      </w:r>
      <w:proofErr w:type="spellEnd"/>
      <w:r>
        <w:t>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2.4. "Сохранение и развитие фольклора обских </w:t>
      </w:r>
      <w:proofErr w:type="spellStart"/>
      <w:r>
        <w:t>угров</w:t>
      </w:r>
      <w:proofErr w:type="spellEnd"/>
      <w:r>
        <w:t>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2.5. "Сохранение и развитие духовного наследия обских </w:t>
      </w:r>
      <w:proofErr w:type="spellStart"/>
      <w:r>
        <w:t>угров</w:t>
      </w:r>
      <w:proofErr w:type="spellEnd"/>
      <w:r>
        <w:t>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2.6. "Формирование и развитие семейных ценностей, передача знаний культурного наследия и традиций"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2.7. "Сохранение и развитие родных языков коренных малочисленных народов Севера" - до 420 тыс. руб.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 каждой номинации определяется по одному победителю. В случае невозможности определения одного победителя в номинации Совет имеет право присудить победу нескольким проектам, перераспределив при этом между ними средства гранта.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3. Условия предоставления Гранта</w:t>
      </w:r>
    </w:p>
    <w:p w:rsidR="00124BE6" w:rsidRDefault="00124BE6">
      <w:pPr>
        <w:pStyle w:val="ConsPlusNormal"/>
        <w:jc w:val="center"/>
      </w:pPr>
      <w:r>
        <w:t>и критерии отбора Получателей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3.1. Получатели, имеющие просроченную задолженность по ранее полученному Гранту, не допускаются к участию в Конкурсе.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>3.2. На Конкурс не допускаются проекты, направленные позднее срока, установленного в извещении о проведении Конкурса.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3.3. Проект, представленный на Конкурс должен соответствовать следующим критериям: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соответствие целей и задач приоритетам Конкурса;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экономическая эффективность и возможность привлечения иных источников;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выполнимость;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22.04.2016 N 121-п;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социальная значимость результатов и потенциальные области их применения;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обоснование объема запрашиваемых средств;</w:t>
      </w:r>
    </w:p>
    <w:p w:rsidR="00124BE6" w:rsidRPr="00C23AAF" w:rsidRDefault="00124BE6">
      <w:pPr>
        <w:pStyle w:val="ConsPlusNormal"/>
        <w:spacing w:before="220"/>
        <w:ind w:firstLine="540"/>
        <w:jc w:val="both"/>
        <w:rPr>
          <w:strike/>
        </w:rPr>
      </w:pPr>
      <w:r w:rsidRPr="00C23AAF">
        <w:rPr>
          <w:strike/>
        </w:rPr>
        <w:t>окупаемость по представленным материалам;</w:t>
      </w:r>
    </w:p>
    <w:p w:rsidR="00124BE6" w:rsidRPr="00C23AAF" w:rsidRDefault="00794D8D">
      <w:pPr>
        <w:pStyle w:val="ConsPlusNormal"/>
        <w:spacing w:before="220"/>
        <w:ind w:firstLine="540"/>
        <w:jc w:val="both"/>
      </w:pPr>
      <w:r w:rsidRPr="00C23AAF">
        <w:t>имеющиеся ресурсы;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кадровый потенциал;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вовлечение в реализацию орга</w:t>
      </w:r>
      <w:r w:rsidR="00C22C67">
        <w:t>низаций сопутствующей индустрии;</w:t>
      </w:r>
    </w:p>
    <w:p w:rsidR="00C22C67" w:rsidRDefault="00C22C67">
      <w:pPr>
        <w:pStyle w:val="ConsPlusNormal"/>
        <w:spacing w:before="220"/>
        <w:ind w:firstLine="540"/>
        <w:jc w:val="both"/>
      </w:pPr>
      <w:r w:rsidRPr="00C22C67">
        <w:rPr>
          <w:highlight w:val="yellow"/>
        </w:rPr>
        <w:t>достижение показателей результативности.</w:t>
      </w:r>
    </w:p>
    <w:p w:rsidR="00124BE6" w:rsidRDefault="00124BE6">
      <w:pPr>
        <w:pStyle w:val="ConsPlusNormal"/>
        <w:spacing w:before="220"/>
        <w:ind w:firstLine="540"/>
        <w:jc w:val="both"/>
      </w:pPr>
      <w:r w:rsidRPr="00794D8D">
        <w:t xml:space="preserve">3.4. В Конкурсе не могут принимать участие завершенные проекты, а также направленные на проведение </w:t>
      </w:r>
      <w:r w:rsidR="00794D8D" w:rsidRPr="00794D8D">
        <w:rPr>
          <w:strike/>
        </w:rPr>
        <w:t>фестивалей,</w:t>
      </w:r>
      <w:r w:rsidR="00794D8D">
        <w:t xml:space="preserve"> </w:t>
      </w:r>
      <w:r w:rsidRPr="00794D8D">
        <w:t>юбилейных торжеств, конкурсов, на плановые работы организаций.</w:t>
      </w:r>
    </w:p>
    <w:p w:rsidR="00124BE6" w:rsidRDefault="00124BE6">
      <w:pPr>
        <w:pStyle w:val="ConsPlusNormal"/>
        <w:jc w:val="both"/>
      </w:pPr>
    </w:p>
    <w:p w:rsidR="00C23AAF" w:rsidRDefault="00C23AAF" w:rsidP="00C23AAF">
      <w:pPr>
        <w:pStyle w:val="ConsPlusNormal"/>
        <w:ind w:firstLine="540"/>
        <w:jc w:val="both"/>
      </w:pPr>
      <w:r w:rsidRPr="00C23AAF">
        <w:rPr>
          <w:highlight w:val="yellow"/>
        </w:rPr>
        <w:t xml:space="preserve">3.5. Обязательным условием для участия в Конкурсе по указанным в пунктах 2.1-2.7 настоящего Порядка номинациям является </w:t>
      </w:r>
      <w:proofErr w:type="spellStart"/>
      <w:r w:rsidRPr="00C23AAF">
        <w:rPr>
          <w:highlight w:val="yellow"/>
        </w:rPr>
        <w:t>софинансирование</w:t>
      </w:r>
      <w:proofErr w:type="spellEnd"/>
      <w:r w:rsidRPr="00C23AAF">
        <w:rPr>
          <w:highlight w:val="yellow"/>
        </w:rPr>
        <w:t xml:space="preserve"> проекта Получателем в размере не менее 5% от запрашиваемой суммы Гранта.</w:t>
      </w:r>
    </w:p>
    <w:p w:rsidR="00C23AAF" w:rsidRDefault="00C23AAF" w:rsidP="00C23AAF">
      <w:pPr>
        <w:pStyle w:val="ConsPlusNormal"/>
        <w:ind w:firstLine="540"/>
        <w:jc w:val="both"/>
      </w:pPr>
    </w:p>
    <w:p w:rsidR="00124BE6" w:rsidRDefault="00124BE6">
      <w:pPr>
        <w:pStyle w:val="ConsPlusNormal"/>
        <w:jc w:val="center"/>
        <w:outlineLvl w:val="2"/>
      </w:pPr>
      <w:r>
        <w:t>4. Порядок представления документов</w:t>
      </w:r>
    </w:p>
    <w:p w:rsidR="00124BE6" w:rsidRDefault="00124BE6">
      <w:pPr>
        <w:pStyle w:val="ConsPlusNormal"/>
        <w:jc w:val="center"/>
      </w:pPr>
      <w:r>
        <w:t>для участия в Конкурсе и допуск к его участию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4.1. Департамент обеспечивает публикацию извещения о проведении Конкурса на своем сайте (www.depcultura.admhmao.ru) не позднее 30 календарных дней до дня окончания срока приема документов для участия в Конкурсе.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4.2. Извещение о проведении Конкурса должно содержать следующую информацию: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условия участия, порядок и критерии оценки представленных проектов;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срок и адрес подачи документов;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порядок и сроки объявления результатов;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количество и размер Гранта по каждой номинации.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bookmarkStart w:id="55" w:name="P2702"/>
      <w:bookmarkEnd w:id="55"/>
      <w:r w:rsidRPr="00794D8D">
        <w:rPr>
          <w:strike/>
        </w:rPr>
        <w:t>4.3. Получатель для участия в Конкурсе представляет в Департамент заявку по форме, утвержденной им с приложением проекта, в состав которого входят: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t>паспорт проекта (форма утверждается Департаментом);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t>смета расходов на проведение работ по Гранту (форма утверждается Департаментом);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lastRenderedPageBreak/>
        <w:t>аннотация проекта (краткое описание, презентации, фото-, виде</w:t>
      </w:r>
      <w:proofErr w:type="gramStart"/>
      <w:r w:rsidRPr="00794D8D">
        <w:rPr>
          <w:strike/>
        </w:rPr>
        <w:t>о-</w:t>
      </w:r>
      <w:proofErr w:type="gramEnd"/>
      <w:r w:rsidRPr="00794D8D">
        <w:rPr>
          <w:strike/>
        </w:rPr>
        <w:t xml:space="preserve"> и иные материалы, отражающие суть);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t>бизнес-план (технико-экономическое обоснование);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t>список исполнителей;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</w:rPr>
      </w:pPr>
      <w:r w:rsidRPr="00794D8D">
        <w:rPr>
          <w:strike/>
        </w:rPr>
        <w:t>ожидаемые результаты;</w:t>
      </w:r>
    </w:p>
    <w:p w:rsidR="00794D8D" w:rsidRPr="00794D8D" w:rsidRDefault="00794D8D" w:rsidP="00794D8D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794D8D">
        <w:rPr>
          <w:strike/>
        </w:rPr>
        <w:t>дальнейшее развитие и будущее финансирование.</w:t>
      </w:r>
    </w:p>
    <w:p w:rsidR="00E96C55" w:rsidRPr="00E96C55" w:rsidRDefault="00124BE6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 xml:space="preserve">4.3. </w:t>
      </w:r>
      <w:r w:rsidR="00E96C55" w:rsidRPr="00E96C55">
        <w:rPr>
          <w:highlight w:val="yellow"/>
        </w:rPr>
        <w:t>Получатель для участия в Конкурсе представляет в Департамент заявку по форме, утвержденной им с приложением проекта, в состав которого входят: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паспорт проекта (форма утверждается Департаментом);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смета расходов на реализацию проекта (форма утверждается Департаментом);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аннотация проекта (краткое описание, ожидаемые результаты и способы их достижения, презентации, фото-, виде</w:t>
      </w:r>
      <w:proofErr w:type="gramStart"/>
      <w:r w:rsidRPr="00E96C55">
        <w:rPr>
          <w:highlight w:val="yellow"/>
        </w:rPr>
        <w:t>о-</w:t>
      </w:r>
      <w:proofErr w:type="gramEnd"/>
      <w:r w:rsidRPr="00E96C55">
        <w:rPr>
          <w:highlight w:val="yellow"/>
        </w:rPr>
        <w:t xml:space="preserve"> и иные материалы, отражающие суть);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реквизиты банковского счета;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письмо-подтверждение  о том, что на дату  подачи заявки на участие в Конкурсе Получатель не находится в стадии ликвидации или реорганизации, а также 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(составляется в свободной форме).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Заявка на участие в Конкурсе с приложением соответствующих документов представляется в Департамент культуры автономного округа по адресу: 628006, Ханты-Мансийский автономный округ - Югра, Тюменская область, г. Ханты-Мансийск, ул. Мира, д. 14 "А", одним из следующих способов:</w:t>
      </w:r>
    </w:p>
    <w:p w:rsidR="00E96C55" w:rsidRPr="00E96C55" w:rsidRDefault="00E96C55" w:rsidP="00E96C55">
      <w:pPr>
        <w:pStyle w:val="ConsPlusNormal"/>
        <w:spacing w:before="220"/>
        <w:ind w:firstLine="540"/>
        <w:jc w:val="both"/>
        <w:rPr>
          <w:highlight w:val="yellow"/>
        </w:rPr>
      </w:pPr>
      <w:r w:rsidRPr="00E96C55">
        <w:rPr>
          <w:highlight w:val="yellow"/>
        </w:rPr>
        <w:t>Сформированный в 1 прошнурованный и пронумерованный комплект непосредственно или почтовым отправлением. Наименования, номера и даты всех документов, количество листов в них Получатель вносит в опись, составляемую в 2 экземплярах. Первый экземпляр описи с отметкой о дате и должностном лице, принявшем документы, оставляет у себя, второй (копия) прилагает к представленным документам. При почтовом отправлении датой принятия заявки и документов считается дата, указанная на штампе почтового отделения г. Ханты-Мансийска.</w:t>
      </w:r>
    </w:p>
    <w:p w:rsidR="00E96C55" w:rsidRDefault="00E96C55" w:rsidP="00E96C55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>В электронной форме - подписанные усиленной квалифицированной электронной подписью на адрес электронной почты Департамента культуры автономного округа: cultura-UGRA@admhmao.ru.</w:t>
      </w:r>
    </w:p>
    <w:p w:rsidR="00124BE6" w:rsidRDefault="00124BE6">
      <w:pPr>
        <w:pStyle w:val="ConsPlusNormal"/>
        <w:spacing w:before="220"/>
        <w:ind w:firstLine="540"/>
        <w:jc w:val="both"/>
      </w:pPr>
    </w:p>
    <w:p w:rsidR="00124BE6" w:rsidRDefault="00124BE6">
      <w:pPr>
        <w:pStyle w:val="ConsPlusNormal"/>
        <w:spacing w:before="220"/>
        <w:ind w:firstLine="540"/>
        <w:jc w:val="both"/>
      </w:pPr>
      <w:r>
        <w:t>4.4. Получатель имеет право внести изменения в поданный им проект до истечения срока, указанного в извещении о проведении Конкурса.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4.5. Получатель несет ответственность за достоверность представляемых документов и сведений, указанных в них.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56" w:name="P2712"/>
      <w:bookmarkEnd w:id="56"/>
      <w:r>
        <w:t>4.6. В течение 10 рабочих дней после истечения указанного в извещении срока для подачи документов Департамент: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lastRenderedPageBreak/>
        <w:t xml:space="preserve">проверяет наличие всех предусмотренных </w:t>
      </w:r>
      <w:hyperlink w:anchor="P2702" w:history="1">
        <w:r>
          <w:rPr>
            <w:color w:val="0000FF"/>
          </w:rPr>
          <w:t>пунктом 4.3</w:t>
        </w:r>
      </w:hyperlink>
      <w:r>
        <w:t xml:space="preserve"> настоящего Порядка документов и достоверность указанных в них сведений;</w:t>
      </w:r>
    </w:p>
    <w:p w:rsidR="00B75112" w:rsidRPr="00B75112" w:rsidRDefault="00B75112">
      <w:pPr>
        <w:pStyle w:val="ConsPlusNormal"/>
        <w:spacing w:before="220"/>
        <w:ind w:firstLine="540"/>
        <w:jc w:val="both"/>
        <w:rPr>
          <w:strike/>
        </w:rPr>
      </w:pPr>
      <w:r w:rsidRPr="00B75112">
        <w:rPr>
          <w:strike/>
        </w:rPr>
        <w:t>осуществляет отбор Получателей для участия в Конкурсе согласно установленным настоящим Порядком критериям отбора;</w:t>
      </w:r>
    </w:p>
    <w:p w:rsidR="00124BE6" w:rsidRDefault="00E96C55">
      <w:pPr>
        <w:pStyle w:val="ConsPlusNormal"/>
        <w:spacing w:before="220"/>
        <w:ind w:firstLine="540"/>
        <w:jc w:val="both"/>
      </w:pPr>
      <w:r w:rsidRPr="00B75112">
        <w:rPr>
          <w:highlight w:val="yellow"/>
        </w:rPr>
        <w:t>осуществляет отбор Получателей на соответствие требованиям по допуску к Конкурсу, установленными пунктами 3.1, 3.2, 3.4, 3.5.</w:t>
      </w:r>
      <w:r w:rsidR="00124BE6" w:rsidRPr="00B75112">
        <w:rPr>
          <w:highlight w:val="yellow"/>
        </w:rPr>
        <w:t>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по результатам рассмотрения документов принимает решение, где указывает Получателей, допущенных к участию в Конкурсе и не допущенных к его участию, которое оформляется в форме приказа.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4.7. О принятом решении Получатели письменно извещаются (копия приказа) в течение 3 рабочих дней со дня принятия решения, указанного в </w:t>
      </w:r>
      <w:hyperlink w:anchor="P2712" w:history="1">
        <w:r>
          <w:rPr>
            <w:color w:val="0000FF"/>
          </w:rPr>
          <w:t>пункте 4.6</w:t>
        </w:r>
      </w:hyperlink>
      <w:r>
        <w:t xml:space="preserve"> настоящего Порядка.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4.8. Основаниями отказа для участия в Конкурсе являются:</w:t>
      </w:r>
    </w:p>
    <w:p w:rsidR="00B75112" w:rsidRPr="00B75112" w:rsidRDefault="00B75112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B75112">
        <w:rPr>
          <w:strike/>
        </w:rPr>
        <w:t>несоответствие Получателя критериям, предусмотренным настоящим Порядком;</w:t>
      </w:r>
    </w:p>
    <w:p w:rsidR="00124BE6" w:rsidRDefault="00E96C55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>несоответствие Получателя требованиям по допуску к Конкурсу, установленным пунктами 3.1, 3.2, 3.4, 3.5</w:t>
      </w:r>
      <w:r w:rsidR="00124BE6" w:rsidRPr="00E96C55">
        <w:rPr>
          <w:highlight w:val="yellow"/>
        </w:rPr>
        <w:t>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2702" w:history="1">
        <w:r>
          <w:rPr>
            <w:color w:val="0000FF"/>
          </w:rPr>
          <w:t>пункте 4.3</w:t>
        </w:r>
      </w:hyperlink>
      <w:r>
        <w:t xml:space="preserve"> настоящего Порядка;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предс</w:t>
      </w:r>
      <w:r w:rsidR="00E96C55">
        <w:t>тавление недостоверных сведений;</w:t>
      </w:r>
    </w:p>
    <w:p w:rsidR="00E96C55" w:rsidRDefault="00E96C55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>нахождение Получателя в процессе реорганизации, банкротства или ликвидации.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5. Определение победителей Конкурса и предоставление Гранта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5.1. Определение победителей Конкурса осуществляется Советом в соответствии с положением о нем и о Конкурсе.</w:t>
      </w:r>
    </w:p>
    <w:p w:rsidR="00C23AAF" w:rsidRDefault="00C23AAF">
      <w:pPr>
        <w:pStyle w:val="ConsPlusNormal"/>
        <w:ind w:firstLine="540"/>
        <w:jc w:val="both"/>
      </w:pPr>
    </w:p>
    <w:p w:rsidR="00E96C55" w:rsidRDefault="00E96C55">
      <w:pPr>
        <w:pStyle w:val="ConsPlusNormal"/>
        <w:ind w:firstLine="540"/>
        <w:jc w:val="both"/>
      </w:pPr>
      <w:r w:rsidRPr="00E96C55">
        <w:rPr>
          <w:highlight w:val="yellow"/>
        </w:rPr>
        <w:t>Победители определяются отдельно по каждой номинации, указанной в пунктах 2.1-2.7, по критериям, установленным в пункте 3.3, по 5-балльный шкале.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5.2. Грант по несостоявшейся номинации перераспределяется между другими номинациями согласно решению Совета.</w:t>
      </w:r>
    </w:p>
    <w:p w:rsidR="00124BE6" w:rsidRDefault="00124BE6">
      <w:pPr>
        <w:pStyle w:val="ConsPlusNormal"/>
        <w:spacing w:before="220"/>
        <w:ind w:firstLine="540"/>
        <w:jc w:val="both"/>
      </w:pPr>
      <w:bookmarkStart w:id="57" w:name="P2726"/>
      <w:bookmarkEnd w:id="57"/>
      <w:r>
        <w:t>5.3. Решение Совета о победителях Конкурса и о перераспределении Гранта между номинациями оформляется протоколом.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5.4. Департамент в течение 3 рабочих дней со дня принятия Советом решения, указанного в </w:t>
      </w:r>
      <w:hyperlink w:anchor="P2726" w:history="1">
        <w:r>
          <w:rPr>
            <w:color w:val="0000FF"/>
          </w:rPr>
          <w:t>пункте 5.3</w:t>
        </w:r>
      </w:hyperlink>
      <w:r>
        <w:t xml:space="preserve"> настоящего Порядка, издает приказ о присуждении Гранта.</w:t>
      </w:r>
    </w:p>
    <w:p w:rsidR="00411355" w:rsidRDefault="00124BE6" w:rsidP="00411355">
      <w:pPr>
        <w:pStyle w:val="ConsPlusNormal"/>
        <w:spacing w:before="220"/>
        <w:ind w:firstLine="540"/>
        <w:jc w:val="both"/>
      </w:pPr>
      <w:r>
        <w:t>5.5. В течение 2 рабочих дней со дня издания приказа о присуждении Гранта направляет Получателю уведомление о принятом решении и проект соглашения о предоставлении субсидии для подписания (далее - Соглашение) в соответствии с типовой формой, утвержденной приказом Департамента финансов автономного округа.</w:t>
      </w:r>
      <w:r w:rsidR="00E96C55" w:rsidRPr="00E96C55">
        <w:t xml:space="preserve"> </w:t>
      </w:r>
    </w:p>
    <w:p w:rsidR="00124BE6" w:rsidRDefault="00E96C55" w:rsidP="00411355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>Грант перечисляется на счет и в сроки, указанные в Соглашении. Показатели результативности, порядок, сроки и формы представления отчетности устанавливаются в Соглашении</w:t>
      </w:r>
      <w:r>
        <w:t>.</w:t>
      </w:r>
    </w:p>
    <w:p w:rsidR="00124BE6" w:rsidRDefault="00124BE6">
      <w:pPr>
        <w:pStyle w:val="ConsPlusNormal"/>
        <w:jc w:val="both"/>
      </w:pPr>
      <w:r>
        <w:t xml:space="preserve">(п. 5.5 в ред. </w:t>
      </w:r>
      <w:hyperlink r:id="rId4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5.6. Утратил силу с 1 января 2018 года.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</w:t>
      </w:r>
      <w:r>
        <w:lastRenderedPageBreak/>
        <w:t>13.10.2017 N 390-п.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5.7. Обязательным условием Соглашения является согласие Получателя на осуществление Департаментом и органом государственного финансового контроля автономного округа проверок соблюдения Получателем условий, целей и порядка предоставления Гранта, а также обеспечение Получателем при реализации проектов с участием граждан мер безопасности в соответствии с действующим законодательством.</w:t>
      </w:r>
    </w:p>
    <w:p w:rsidR="00124BE6" w:rsidRDefault="00124BE6">
      <w:pPr>
        <w:pStyle w:val="ConsPlusNormal"/>
        <w:jc w:val="both"/>
      </w:pPr>
      <w:r>
        <w:t xml:space="preserve">(в ред. постановлений Правительства ХМАО - Югры от 22.07.2016 </w:t>
      </w:r>
      <w:hyperlink r:id="rId443" w:history="1">
        <w:r>
          <w:rPr>
            <w:color w:val="0000FF"/>
          </w:rPr>
          <w:t>N 267-п</w:t>
        </w:r>
      </w:hyperlink>
      <w:r>
        <w:t xml:space="preserve">, от 13.10.2017 </w:t>
      </w:r>
      <w:hyperlink r:id="rId444" w:history="1">
        <w:r>
          <w:rPr>
            <w:color w:val="0000FF"/>
          </w:rPr>
          <w:t>N 390-п</w:t>
        </w:r>
      </w:hyperlink>
      <w:r>
        <w:t>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5.8. Получатель в течение 10 рабочих дней со дня получения Соглашения подписывает его и представляет в Департамент.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B75112" w:rsidRPr="00B75112" w:rsidRDefault="00B75112" w:rsidP="00B75112">
      <w:pPr>
        <w:pStyle w:val="ConsPlusNormal"/>
        <w:spacing w:before="220"/>
        <w:ind w:firstLine="540"/>
        <w:jc w:val="both"/>
        <w:rPr>
          <w:strike/>
        </w:rPr>
      </w:pPr>
      <w:r w:rsidRPr="00B75112">
        <w:rPr>
          <w:strike/>
        </w:rPr>
        <w:t>5.9. Перечисление Гранта осуществляет Департамент на основании заключенного Соглашения.</w:t>
      </w:r>
    </w:p>
    <w:p w:rsidR="00124BE6" w:rsidRPr="00B75112" w:rsidRDefault="00B75112" w:rsidP="00B75112">
      <w:pPr>
        <w:pStyle w:val="ConsPlusNormal"/>
        <w:spacing w:before="220"/>
        <w:ind w:firstLine="540"/>
        <w:jc w:val="both"/>
        <w:rPr>
          <w:strike/>
        </w:rPr>
      </w:pPr>
      <w:r w:rsidRPr="00B75112">
        <w:rPr>
          <w:strike/>
        </w:rPr>
        <w:t>(п. 5.9 в ред. постановления Правительства ХМАО - Югры от 13.10.2017 N 390-п)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использованием Гранта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r>
        <w:t>6.1. Грант может быть использован только на цели, указанные в проекте. Порядок расходования Гранта определяется Получателем.</w:t>
      </w:r>
    </w:p>
    <w:p w:rsidR="00B75112" w:rsidRPr="00B75112" w:rsidRDefault="00B75112" w:rsidP="00B75112">
      <w:pPr>
        <w:pStyle w:val="ConsPlusNormal"/>
        <w:spacing w:before="220"/>
        <w:ind w:firstLine="540"/>
        <w:jc w:val="both"/>
        <w:rPr>
          <w:strike/>
        </w:rPr>
      </w:pPr>
      <w:r w:rsidRPr="00B75112">
        <w:rPr>
          <w:strike/>
        </w:rPr>
        <w:t>6.2. Получатель обязан после реализации проекта до 20 декабря представить в Департамент заключительный отчет о целевом использовании Гранта, с приложением подтверждающих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ценностей, с предоставлением оригиналов документов для сверки.</w:t>
      </w:r>
    </w:p>
    <w:p w:rsidR="00B75112" w:rsidRPr="00B75112" w:rsidRDefault="00B75112" w:rsidP="00B75112">
      <w:pPr>
        <w:pStyle w:val="ConsPlusNormal"/>
        <w:spacing w:before="220"/>
        <w:ind w:firstLine="540"/>
        <w:jc w:val="both"/>
        <w:rPr>
          <w:strike/>
        </w:rPr>
      </w:pPr>
      <w:r w:rsidRPr="00B75112">
        <w:rPr>
          <w:strike/>
        </w:rPr>
        <w:t>(п. 6.2 в ред. постановления Правительства ХМАО - Югры от 22.04.2016 N 121-п)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6.3. Утратил силу.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22.04.2016 N 121-п.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6.4. Департамент совместно с органом государственного финансового контроля автономного округа осуществляют обязательную проверку соблюдения Получателем условий, целей и порядка предоставления Гранта.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center"/>
        <w:outlineLvl w:val="2"/>
      </w:pPr>
      <w:r>
        <w:t>7. Прекращение предоставления Гранта и его возврат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ind w:firstLine="540"/>
        <w:jc w:val="both"/>
      </w:pPr>
      <w:bookmarkStart w:id="58" w:name="P2748"/>
      <w:bookmarkEnd w:id="58"/>
      <w:r>
        <w:t>7.1. Департамент принимает решение о возврате полученного Гранта в случаях: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нарушения условий Соглашения;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установления факта его нецелевого использования;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наличия письменного заявления об отказе в предоставлении Гранта;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выявления недостоверных сведений в документах, представленных в целях получения Гранта;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неиспользования средств, предоставленных по Соглашению;</w:t>
      </w:r>
    </w:p>
    <w:p w:rsidR="00124BE6" w:rsidRDefault="00124BE6">
      <w:pPr>
        <w:pStyle w:val="ConsPlusNormal"/>
        <w:jc w:val="both"/>
      </w:pPr>
      <w:r>
        <w:t xml:space="preserve">(в ред. </w:t>
      </w:r>
      <w:hyperlink r:id="rId4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>непредставления отчетных документов в соответствии с Соглашением либо их предоставления с нарушением требований, установленных Соглашением;</w:t>
      </w:r>
    </w:p>
    <w:p w:rsidR="00124BE6" w:rsidRDefault="00124BE6">
      <w:pPr>
        <w:pStyle w:val="ConsPlusNormal"/>
        <w:jc w:val="both"/>
      </w:pPr>
      <w:r>
        <w:lastRenderedPageBreak/>
        <w:t xml:space="preserve">(в ред. </w:t>
      </w:r>
      <w:hyperlink r:id="rId4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13.10.2017 N 390-п)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уклонения от обязательной проверки соблюдения Получателем условий, целей </w:t>
      </w:r>
      <w:r w:rsidR="00E96C55">
        <w:t>и порядка предоставления Гранта;</w:t>
      </w:r>
    </w:p>
    <w:p w:rsidR="00E96C55" w:rsidRDefault="00E96C55">
      <w:pPr>
        <w:pStyle w:val="ConsPlusNormal"/>
        <w:spacing w:before="220"/>
        <w:ind w:firstLine="540"/>
        <w:jc w:val="both"/>
      </w:pPr>
      <w:proofErr w:type="spellStart"/>
      <w:r w:rsidRPr="00E96C55">
        <w:rPr>
          <w:highlight w:val="yellow"/>
        </w:rPr>
        <w:t>недостижение</w:t>
      </w:r>
      <w:proofErr w:type="spellEnd"/>
      <w:r w:rsidRPr="00E96C55">
        <w:rPr>
          <w:highlight w:val="yellow"/>
        </w:rPr>
        <w:t xml:space="preserve"> показателей результативности.</w:t>
      </w:r>
    </w:p>
    <w:p w:rsidR="00124BE6" w:rsidRDefault="00124BE6">
      <w:pPr>
        <w:pStyle w:val="ConsPlusNormal"/>
        <w:spacing w:before="220"/>
        <w:ind w:firstLine="540"/>
        <w:jc w:val="both"/>
      </w:pPr>
      <w:r>
        <w:t xml:space="preserve">7.2. В течение 10 дней с момента возникновения одного из оснований для возврата Гранта, предусмотренного </w:t>
      </w:r>
      <w:hyperlink w:anchor="P2748" w:history="1">
        <w:r>
          <w:rPr>
            <w:color w:val="0000FF"/>
          </w:rPr>
          <w:t>пунктом 7.1</w:t>
        </w:r>
      </w:hyperlink>
      <w:r>
        <w:t xml:space="preserve"> настоящего Порядка, Департамент направляет Получателю требование о его возврате.</w:t>
      </w:r>
    </w:p>
    <w:p w:rsidR="00B75112" w:rsidRPr="00B75112" w:rsidRDefault="00B75112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B75112">
        <w:t>7</w:t>
      </w:r>
      <w:r w:rsidRPr="00B75112">
        <w:rPr>
          <w:strike/>
        </w:rPr>
        <w:t>.3. В течение 30 календарных дней с момента получения требования Получатель обязан перечислить указанную в требовании сумму на счет Департамента.</w:t>
      </w:r>
    </w:p>
    <w:p w:rsidR="00E96C55" w:rsidRDefault="00124BE6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 xml:space="preserve">7.3. </w:t>
      </w:r>
      <w:r w:rsidR="00E96C55" w:rsidRPr="00E96C55">
        <w:rPr>
          <w:highlight w:val="yellow"/>
        </w:rPr>
        <w:t xml:space="preserve">Получатель обязан перечислить полученный по Соглашению  Грант в бюджет автономного округа в размере и </w:t>
      </w:r>
      <w:r w:rsidR="00E96C55">
        <w:rPr>
          <w:highlight w:val="yellow"/>
        </w:rPr>
        <w:t>сроки, указанные в требовании.</w:t>
      </w:r>
    </w:p>
    <w:p w:rsidR="00B75112" w:rsidRPr="00B75112" w:rsidRDefault="00B75112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B75112">
        <w:rPr>
          <w:strike/>
        </w:rPr>
        <w:t>7.4. В случае невыполнения требования о возврате суммы Гранта в бюджет автономного округа взыскание сре</w:t>
      </w:r>
      <w:proofErr w:type="gramStart"/>
      <w:r w:rsidRPr="00B75112">
        <w:rPr>
          <w:strike/>
        </w:rPr>
        <w:t>дств Гр</w:t>
      </w:r>
      <w:proofErr w:type="gramEnd"/>
      <w:r w:rsidRPr="00B75112">
        <w:rPr>
          <w:strike/>
        </w:rPr>
        <w:t>анта осуществляется в судебном порядке в соответствии с законодательством Российской Федерации.</w:t>
      </w:r>
    </w:p>
    <w:p w:rsidR="00124BE6" w:rsidRDefault="00124BE6">
      <w:pPr>
        <w:pStyle w:val="ConsPlusNormal"/>
        <w:spacing w:before="220"/>
        <w:ind w:firstLine="540"/>
        <w:jc w:val="both"/>
      </w:pPr>
      <w:r w:rsidRPr="00E96C55">
        <w:rPr>
          <w:highlight w:val="yellow"/>
        </w:rPr>
        <w:t xml:space="preserve">7.4. </w:t>
      </w:r>
      <w:r w:rsidR="00E96C55" w:rsidRPr="00E96C55">
        <w:rPr>
          <w:highlight w:val="yellow"/>
        </w:rPr>
        <w:t>В случае невыполнения требования о возврате суммы Гранта его взыскание осуществляется в соответствии с законодательством Российской Федерации и автономного округа.</w:t>
      </w: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jc w:val="both"/>
      </w:pPr>
    </w:p>
    <w:p w:rsidR="00124BE6" w:rsidRDefault="00124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448" w:rsidRDefault="001A5448"/>
    <w:sectPr w:rsidR="001A5448" w:rsidSect="00C22C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E6"/>
    <w:rsid w:val="00124BE6"/>
    <w:rsid w:val="001A2749"/>
    <w:rsid w:val="001A5448"/>
    <w:rsid w:val="003C0B99"/>
    <w:rsid w:val="00411355"/>
    <w:rsid w:val="00794D8D"/>
    <w:rsid w:val="00B75112"/>
    <w:rsid w:val="00C22C67"/>
    <w:rsid w:val="00C23AAF"/>
    <w:rsid w:val="00E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B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B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B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AD56DE1E9C206A4E7D219DBB98EF7EDAF1431CA38B864CAA862DEA063E64306F7F36DD83A5065973B79CF4h8Z4E" TargetMode="External"/><Relationship Id="rId299" Type="http://schemas.openxmlformats.org/officeDocument/2006/relationships/hyperlink" Target="consultantplus://offline/ref=82AD56DE1E9C206A4E7D219DBB98EF7EDAF1431CA389834EA4852DEA063E64306F7F36DD83A5065973B79DF3h8ZBE" TargetMode="External"/><Relationship Id="rId21" Type="http://schemas.openxmlformats.org/officeDocument/2006/relationships/hyperlink" Target="consultantplus://offline/ref=82AD56DE1E9C206A4E7D219DBB98EF7EDAF1431CA3888E48A3802DEA063E64306F7F36DD83A5065973B79CF4h8Z7E" TargetMode="External"/><Relationship Id="rId63" Type="http://schemas.openxmlformats.org/officeDocument/2006/relationships/hyperlink" Target="consultantplus://offline/ref=82AD56DE1E9C206A4E7D219DBB98EF7EDAF1431CA389834EA4852DEA063E64306F7F36DD83A5065973B79CF4h8Z7E" TargetMode="External"/><Relationship Id="rId159" Type="http://schemas.openxmlformats.org/officeDocument/2006/relationships/hyperlink" Target="consultantplus://offline/ref=82AD56DE1E9C206A4E7D219DBB98EF7EDAF1431CA389834EA4852DEA063E64306F7F36DD83A5065973B79CF6h8Z4E" TargetMode="External"/><Relationship Id="rId324" Type="http://schemas.openxmlformats.org/officeDocument/2006/relationships/hyperlink" Target="consultantplus://offline/ref=82AD56DE1E9C206A4E7D219DBB98EF7EDAF1431CA389834EA4852DEA063E64306F7F36DD83A5065973B79DFDh8Z2E" TargetMode="External"/><Relationship Id="rId366" Type="http://schemas.openxmlformats.org/officeDocument/2006/relationships/hyperlink" Target="consultantplus://offline/ref=82AD56DE1E9C206A4E7D219DBB98EF7EDAF1431CA38C834EA2822DEA063E64306F7F36DD83A5065973B79FFDh8Z1E" TargetMode="External"/><Relationship Id="rId170" Type="http://schemas.openxmlformats.org/officeDocument/2006/relationships/hyperlink" Target="consultantplus://offline/ref=82AD56DE1E9C206A4E7D219DBB98EF7EDAF1431CA38C854AA5812DEA063E64306F7F36DD83A5065973B798F7h8ZAE" TargetMode="External"/><Relationship Id="rId226" Type="http://schemas.openxmlformats.org/officeDocument/2006/relationships/hyperlink" Target="consultantplus://offline/ref=82AD56DE1E9C206A4E7D219DBB98EF7EDAF1431CA389834EA4852DEA063E64306F7F36DD83A5065973B79DF5h8Z6E" TargetMode="External"/><Relationship Id="rId433" Type="http://schemas.openxmlformats.org/officeDocument/2006/relationships/hyperlink" Target="consultantplus://offline/ref=82AD56DE1E9C206A4E7D219DBB98EF7EDAF1431CA38E844FAB822DEA063E64306F7F36DD83A5065973B79CF4h8ZBE" TargetMode="External"/><Relationship Id="rId268" Type="http://schemas.openxmlformats.org/officeDocument/2006/relationships/hyperlink" Target="consultantplus://offline/ref=82AD56DE1E9C206A4E7D219DBB98EF7EDAF1431CA389834EA4852DEA063E64306F7F36DD83A5065973B79DF0h8Z3E" TargetMode="External"/><Relationship Id="rId32" Type="http://schemas.openxmlformats.org/officeDocument/2006/relationships/hyperlink" Target="consultantplus://offline/ref=82AD56DE1E9C206A4E7D219DBB98EF7EDAF1431CA3888E48A3802DEA063E64306F7F36DD83A5065973B79CF4h8Z4E" TargetMode="External"/><Relationship Id="rId74" Type="http://schemas.openxmlformats.org/officeDocument/2006/relationships/hyperlink" Target="consultantplus://offline/ref=82AD56DE1E9C206A4E7D219DBB98EF7EDAF1431CA38A8644A6842DEA063E64306F7F36DD83A5065973B79DF5h8Z3E" TargetMode="External"/><Relationship Id="rId128" Type="http://schemas.openxmlformats.org/officeDocument/2006/relationships/hyperlink" Target="consultantplus://offline/ref=82AD56DE1E9C206A4E7D219DBB98EF7EDAF1431CA3898F45A3892DEA063E64306F7F36DD83A5065973B79DF0h8Z3E" TargetMode="External"/><Relationship Id="rId335" Type="http://schemas.openxmlformats.org/officeDocument/2006/relationships/hyperlink" Target="consultantplus://offline/ref=82AD56DE1E9C206A4E7D219DBB98EF7EDAF1431CA38E844FAB822DEA063E64306F7F36DD83A5065973B79CF4h8ZBE" TargetMode="External"/><Relationship Id="rId377" Type="http://schemas.openxmlformats.org/officeDocument/2006/relationships/hyperlink" Target="consultantplus://offline/ref=82AD56DE1E9C206A4E7D219DBB98EF7EDAF1431CA38D804FAA852DEA063E64306F7F36DD83A5065973B79AFCh8Z6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2AD56DE1E9C206A4E7D219DBB98EF7EDAF1431CA389834EA4852DEA063E64306F7F36DD83A5065973B79CF0h8Z1E" TargetMode="External"/><Relationship Id="rId237" Type="http://schemas.openxmlformats.org/officeDocument/2006/relationships/hyperlink" Target="consultantplus://offline/ref=82AD56DE1E9C206A4E7D219DBB98EF7EDAF1431CA3898F45A3892DEA063E64306F7F36DD83A5065973B79CF4h8ZAE" TargetMode="External"/><Relationship Id="rId402" Type="http://schemas.openxmlformats.org/officeDocument/2006/relationships/hyperlink" Target="consultantplus://offline/ref=82AD56DE1E9C206A4E7D219DBB98EF7EDAF1431CA388824AA5872DEA063E64306F7F36DD83A5065973B79CF2h8ZAE" TargetMode="External"/><Relationship Id="rId279" Type="http://schemas.openxmlformats.org/officeDocument/2006/relationships/hyperlink" Target="consultantplus://offline/ref=82AD56DE1E9C206A4E7D219DBB98EF7EDAF1431CA3888E48A3802DEA063E64306F7F36DD83A5065973B79CF4h8ZAE" TargetMode="External"/><Relationship Id="rId444" Type="http://schemas.openxmlformats.org/officeDocument/2006/relationships/hyperlink" Target="consultantplus://offline/ref=82AD56DE1E9C206A4E7D219DBB98EF7EDAF1431CA3898F45A3892DEA063E64306F7F36DD83A5065973B69CF3h8Z7E" TargetMode="External"/><Relationship Id="rId43" Type="http://schemas.openxmlformats.org/officeDocument/2006/relationships/hyperlink" Target="consultantplus://offline/ref=82AD56DE1E9C206A4E7D219DBB98EF7EDAF1431CAA8B8745A48A70E00E676832687069CA84EC0A5873B79FhFZ1E" TargetMode="External"/><Relationship Id="rId139" Type="http://schemas.openxmlformats.org/officeDocument/2006/relationships/hyperlink" Target="consultantplus://offline/ref=82AD56DE1E9C206A4E7D219DBB98EF7EDAF1431CA38B8748AA822DEA063E64306F7F36DD83A5065973B79DF0h8Z7E" TargetMode="External"/><Relationship Id="rId290" Type="http://schemas.openxmlformats.org/officeDocument/2006/relationships/hyperlink" Target="consultantplus://offline/ref=82AD56DE1E9C206A4E7D219DBB98EF7EDAF1431CA389834EA4852DEA063E64306F7F36DD83A5065973B79DF2h8Z5E" TargetMode="External"/><Relationship Id="rId304" Type="http://schemas.openxmlformats.org/officeDocument/2006/relationships/hyperlink" Target="consultantplus://offline/ref=82AD56DE1E9C206A4E7D219DBB98EF7EDAF1431CA3898F45A3892DEA063E64306F7F36DD83A5065973B69CF2h8ZBE" TargetMode="External"/><Relationship Id="rId346" Type="http://schemas.openxmlformats.org/officeDocument/2006/relationships/hyperlink" Target="consultantplus://offline/ref=82AD56DE1E9C206A4E7D219DBB98EF7EDAF1431CA389834EA4852DEA063E64306F7F36DD83A5065973B79EF4h8Z6E" TargetMode="External"/><Relationship Id="rId388" Type="http://schemas.openxmlformats.org/officeDocument/2006/relationships/hyperlink" Target="consultantplus://offline/ref=82AD56DE1E9C206A4E7D219DBB98EF7EDAF1431CA38D804FAA852DEA063E64306F7F36DD83A5065973B79AFCh8Z5E" TargetMode="External"/><Relationship Id="rId85" Type="http://schemas.openxmlformats.org/officeDocument/2006/relationships/hyperlink" Target="consultantplus://offline/ref=82AD56DE1E9C206A4E7D219DBB98EF7EDAF1431CA3898F45A3892DEA063E64306F7F36DD83A5065973B79CF5h8ZAE" TargetMode="External"/><Relationship Id="rId150" Type="http://schemas.openxmlformats.org/officeDocument/2006/relationships/hyperlink" Target="consultantplus://offline/ref=82AD56DE1E9C206A4E7D219DBB98EF7EDAF1431CA389834EA4852DEA063E64306F7F36DD83A5065973B79CF5h8Z6E" TargetMode="External"/><Relationship Id="rId192" Type="http://schemas.openxmlformats.org/officeDocument/2006/relationships/hyperlink" Target="consultantplus://offline/ref=82AD56DE1E9C206A4E7D219DBB98EF7EDAF1431CA389834EA4852DEA063E64306F7F36DD83A5065973B79CF1h8Z3E" TargetMode="External"/><Relationship Id="rId206" Type="http://schemas.openxmlformats.org/officeDocument/2006/relationships/hyperlink" Target="consultantplus://offline/ref=82AD56DE1E9C206A4E7D219DBB98EF7EDAF1431CA38C854AA5812DEA063E64306F7F36DD83A5065973B798F1h8Z3E" TargetMode="External"/><Relationship Id="rId413" Type="http://schemas.openxmlformats.org/officeDocument/2006/relationships/hyperlink" Target="consultantplus://offline/ref=82AD56DE1E9C206A4E7D219DBB98EF7EDAF1431CA38D804FAA852DEA063E64306F7F36DD83A5065973B79AFDh8ZAE" TargetMode="External"/><Relationship Id="rId248" Type="http://schemas.openxmlformats.org/officeDocument/2006/relationships/hyperlink" Target="consultantplus://offline/ref=82AD56DE1E9C206A4E7D219DBB98EF7EDAF1431CA389834EA4852DEA063E64306F7F36DD83A5065973B79DF6h8Z4E" TargetMode="External"/><Relationship Id="rId12" Type="http://schemas.openxmlformats.org/officeDocument/2006/relationships/hyperlink" Target="consultantplus://offline/ref=82AD56DE1E9C206A4E7D219DBB98EF7EDAF1431CA38D804FAA852DEA063E64306F7F36DD83A5065973B79CF4h8Z7E" TargetMode="External"/><Relationship Id="rId108" Type="http://schemas.openxmlformats.org/officeDocument/2006/relationships/hyperlink" Target="consultantplus://offline/ref=82AD56DE1E9C206A4E7D219DBB98EF7EDAF1431CA3898F45A3892DEA063E64306F7F36DD83A5065973B79CF0h8ZBE" TargetMode="External"/><Relationship Id="rId315" Type="http://schemas.openxmlformats.org/officeDocument/2006/relationships/hyperlink" Target="consultantplus://offline/ref=82AD56DE1E9C206A4E7D219DBB98EF7EDAF1431CA3888E48A3802DEA063E64306F7F36DD83A5065973B79CF4h8ZAE" TargetMode="External"/><Relationship Id="rId357" Type="http://schemas.openxmlformats.org/officeDocument/2006/relationships/hyperlink" Target="consultantplus://offline/ref=82AD56DE1E9C206A4E7D219DBB98EF7EDAF1431CA3898F45A3892DEA063E64306F7F36DD83A5065973B79CF4h8ZAE" TargetMode="External"/><Relationship Id="rId54" Type="http://schemas.openxmlformats.org/officeDocument/2006/relationships/hyperlink" Target="consultantplus://offline/ref=82AD56DE1E9C206A4E7D219DBB98EF7EDAF1431CA38D8E4CAB862DEA063E64306F7F36DD83A5065973B79CF4h8Z7E" TargetMode="External"/><Relationship Id="rId96" Type="http://schemas.openxmlformats.org/officeDocument/2006/relationships/hyperlink" Target="consultantplus://offline/ref=82AD56DE1E9C206A4E7D219DBB98EF7EDAF1431CA3898F45A3892DEA063E64306F7F36DD83A5065973B79CF7h8Z4E" TargetMode="External"/><Relationship Id="rId161" Type="http://schemas.openxmlformats.org/officeDocument/2006/relationships/hyperlink" Target="consultantplus://offline/ref=82AD56DE1E9C206A4E7D219DBB98EF7EDAF1431CA389834EA4852DEA063E64306F7F36DD83A5065973B79CF6h8ZBE" TargetMode="External"/><Relationship Id="rId217" Type="http://schemas.openxmlformats.org/officeDocument/2006/relationships/hyperlink" Target="consultantplus://offline/ref=82AD56DE1E9C206A4E7D219DBB98EF7EDAF1431CA389834EA4852DEA063E64306F7F36DD83A5065973B79CFDh8ZBE" TargetMode="External"/><Relationship Id="rId399" Type="http://schemas.openxmlformats.org/officeDocument/2006/relationships/hyperlink" Target="consultantplus://offline/ref=82AD56DE1E9C206A4E7D219DBB98EF7EDAF1431CA38A8645A3832DEA063E64306Fh7ZFE" TargetMode="External"/><Relationship Id="rId6" Type="http://schemas.openxmlformats.org/officeDocument/2006/relationships/hyperlink" Target="http://www.consultant.ru" TargetMode="External"/><Relationship Id="rId238" Type="http://schemas.openxmlformats.org/officeDocument/2006/relationships/hyperlink" Target="consultantplus://offline/ref=82AD56DE1E9C206A4E7D219DBB98EF7EDAF1431CA389834EA4852DEA063E64306F7F36DD83A5065973B79DF6h8Z4E" TargetMode="External"/><Relationship Id="rId259" Type="http://schemas.openxmlformats.org/officeDocument/2006/relationships/hyperlink" Target="consultantplus://offline/ref=82AD56DE1E9C206A4E7D219DBB98EF7EDAF1431CA389834EA4852DEA063E64306F7F36DD83A5065973B79DF7h8Z7E" TargetMode="External"/><Relationship Id="rId424" Type="http://schemas.openxmlformats.org/officeDocument/2006/relationships/hyperlink" Target="consultantplus://offline/ref=82AD56DE1E9C206A4E7D219DBB98EF7EDAF1431CA388824AA5872DEA063E64306F7F36DD83A5065973B79CFCh8Z5E" TargetMode="External"/><Relationship Id="rId445" Type="http://schemas.openxmlformats.org/officeDocument/2006/relationships/hyperlink" Target="consultantplus://offline/ref=82AD56DE1E9C206A4E7D219DBB98EF7EDAF1431CA3898F45A3892DEA063E64306F7F36DD83A5065973B69CF3h8ZAE" TargetMode="External"/><Relationship Id="rId23" Type="http://schemas.openxmlformats.org/officeDocument/2006/relationships/hyperlink" Target="consultantplus://offline/ref=82AD56DE1E9C206A4E7D219DBB98EF7EDAF1431CA389804EA5832DEA063E64306F7F36DD83A5065973B79CF4h8Z7E" TargetMode="External"/><Relationship Id="rId119" Type="http://schemas.openxmlformats.org/officeDocument/2006/relationships/hyperlink" Target="consultantplus://offline/ref=82AD56DE1E9C206A4E7D219DBB98EF7EDAF1431CA389804EA5832DEA063E64306F7F36DD83A5065973B79CF1h8Z0E" TargetMode="External"/><Relationship Id="rId270" Type="http://schemas.openxmlformats.org/officeDocument/2006/relationships/hyperlink" Target="consultantplus://offline/ref=82AD56DE1E9C206A4E7D219DBB98EF7EDAF1431CA38E844FAB822DEA063E64306F7F36DD83A5065973B79CF4h8ZBE" TargetMode="External"/><Relationship Id="rId291" Type="http://schemas.openxmlformats.org/officeDocument/2006/relationships/hyperlink" Target="consultantplus://offline/ref=82AD56DE1E9C206A4E7D219DBB98EF7EDAF1431CA389834EA4852DEA063E64306F7F36DD83A5065973B79DF2h8ZBE" TargetMode="External"/><Relationship Id="rId305" Type="http://schemas.openxmlformats.org/officeDocument/2006/relationships/hyperlink" Target="consultantplus://offline/ref=82AD56DE1E9C206A4E7D219DBB98EF7EDAF1431CA3898F45A3892DEA063E64306F7F36DD83A5065973B69CF2h8Z5E" TargetMode="External"/><Relationship Id="rId326" Type="http://schemas.openxmlformats.org/officeDocument/2006/relationships/hyperlink" Target="consultantplus://offline/ref=82AD56DE1E9C206A4E7D219DBB98EF7EDAF1431CA389834EA4852DEA063E64306F7F36DD83A5065973B79DFDh8Z6E" TargetMode="External"/><Relationship Id="rId347" Type="http://schemas.openxmlformats.org/officeDocument/2006/relationships/hyperlink" Target="consultantplus://offline/ref=82AD56DE1E9C206A4E7D219DBB98EF7EDAF1431CA38F8644A4892DEA063E64306F7F36DD83A5065973B79CF7h8Z2E" TargetMode="External"/><Relationship Id="rId44" Type="http://schemas.openxmlformats.org/officeDocument/2006/relationships/hyperlink" Target="consultantplus://offline/ref=82AD56DE1E9C206A4E7D219DBB98EF7EDAF1431CAA8B8F4AAA8A70E00E676832h6Z8E" TargetMode="External"/><Relationship Id="rId65" Type="http://schemas.openxmlformats.org/officeDocument/2006/relationships/hyperlink" Target="consultantplus://offline/ref=82AD56DE1E9C206A4E7D219DBB98EF7EDAF1431CA3898F45A3892DEA063E64306F7F36DD83A5065973B79CF4h8Z5E" TargetMode="External"/><Relationship Id="rId86" Type="http://schemas.openxmlformats.org/officeDocument/2006/relationships/hyperlink" Target="consultantplus://offline/ref=82AD56DE1E9C206A4E7D219DBB98EF7EDAF1431CA38B8748AA822DEA063E64306F7F36DD83A5065973B79CF4h8Z4E" TargetMode="External"/><Relationship Id="rId130" Type="http://schemas.openxmlformats.org/officeDocument/2006/relationships/hyperlink" Target="consultantplus://offline/ref=82AD56DE1E9C206A4E7D219DBB98EF7EDAF1431CA3898644A2812DEA063E64306Fh7ZFE" TargetMode="External"/><Relationship Id="rId151" Type="http://schemas.openxmlformats.org/officeDocument/2006/relationships/hyperlink" Target="consultantplus://offline/ref=82AD56DE1E9C206A4E7D219DBB98EF7EDAF1431CA38A8645A3832DEA063E64306Fh7ZFE" TargetMode="External"/><Relationship Id="rId368" Type="http://schemas.openxmlformats.org/officeDocument/2006/relationships/hyperlink" Target="consultantplus://offline/ref=82AD56DE1E9C206A4E7D219DBB98EF7EDAF1431CA38C834EA2822DEA063E64306F7F36DD83A5065973B79FFDh8ZAE" TargetMode="External"/><Relationship Id="rId389" Type="http://schemas.openxmlformats.org/officeDocument/2006/relationships/hyperlink" Target="consultantplus://offline/ref=82AD56DE1E9C206A4E7D219DBB98EF7EDAF1431CA38D804FAA852DEA063E64306F7F36DD83A5065973B79AFCh8ZBE" TargetMode="External"/><Relationship Id="rId172" Type="http://schemas.openxmlformats.org/officeDocument/2006/relationships/hyperlink" Target="consultantplus://offline/ref=82AD56DE1E9C206A4E7D219DBB98EF7EDAF1431CA389834EA4852DEA063E64306F7F36DD83A5065973B79CF0h8Z2E" TargetMode="External"/><Relationship Id="rId193" Type="http://schemas.openxmlformats.org/officeDocument/2006/relationships/hyperlink" Target="consultantplus://offline/ref=82AD56DE1E9C206A4E7D219DBB98EF7EDAF1431CA389834EA4852DEA063E64306F7F36DD83A5065973B79CF1h8Z0E" TargetMode="External"/><Relationship Id="rId207" Type="http://schemas.openxmlformats.org/officeDocument/2006/relationships/hyperlink" Target="consultantplus://offline/ref=82AD56DE1E9C206A4E7D219DBB98EF7EDAF1431CA38C854AA5812DEA063E64306F7F36DD83A5065973B798F1h8Z3E" TargetMode="External"/><Relationship Id="rId228" Type="http://schemas.openxmlformats.org/officeDocument/2006/relationships/hyperlink" Target="consultantplus://offline/ref=82AD56DE1E9C206A4E7D219DBB98EF7EDAF1431CA389834EA4852DEA063E64306F7F36DD83A5065973B79DF5h8Z5E" TargetMode="External"/><Relationship Id="rId249" Type="http://schemas.openxmlformats.org/officeDocument/2006/relationships/hyperlink" Target="consultantplus://offline/ref=82AD56DE1E9C206A4E7D219DBB98EF7EDAF1431CA3888E48A3802DEA063E64306F7F36DD83A5065973B79CF4h8ZAE" TargetMode="External"/><Relationship Id="rId414" Type="http://schemas.openxmlformats.org/officeDocument/2006/relationships/hyperlink" Target="consultantplus://offline/ref=82AD56DE1E9C206A4E7D219DBB98EF7EDAF1431CA388824AA5872DEA063E64306F7F36DD83A5065973B79CF3h8Z7E" TargetMode="External"/><Relationship Id="rId435" Type="http://schemas.openxmlformats.org/officeDocument/2006/relationships/hyperlink" Target="consultantplus://offline/ref=82AD56DE1E9C206A4E7D219DBB98EF7EDAF1431CA38E844FAB822DEA063E64306F7F36DD83A5065973B79CF4h8ZBE" TargetMode="External"/><Relationship Id="rId13" Type="http://schemas.openxmlformats.org/officeDocument/2006/relationships/hyperlink" Target="consultantplus://offline/ref=82AD56DE1E9C206A4E7D219DBB98EF7EDAF1431CA38D8E4CAB862DEA063E64306F7F36DD83A5065973B79CF4h8Z7E" TargetMode="External"/><Relationship Id="rId109" Type="http://schemas.openxmlformats.org/officeDocument/2006/relationships/hyperlink" Target="consultantplus://offline/ref=82AD56DE1E9C206A4E7D219DBB98EF7EDAF1431CA3898F45A3892DEA063E64306F7F36DD83A5065973B79CF1h8Z2E" TargetMode="External"/><Relationship Id="rId260" Type="http://schemas.openxmlformats.org/officeDocument/2006/relationships/hyperlink" Target="consultantplus://offline/ref=82AD56DE1E9C206A4E7D219DBB98EF7EDAF1431CA389834EA4852DEA063E64306F7F36DD83A5065973B79DF7h8Z5E" TargetMode="External"/><Relationship Id="rId281" Type="http://schemas.openxmlformats.org/officeDocument/2006/relationships/hyperlink" Target="consultantplus://offline/ref=82AD56DE1E9C206A4E7D219DBB98EF7EDAF1431CA389834EA4852DEA063E64306F7F36DD83A5065973B79DF0h8Z6E" TargetMode="External"/><Relationship Id="rId316" Type="http://schemas.openxmlformats.org/officeDocument/2006/relationships/hyperlink" Target="consultantplus://offline/ref=82AD56DE1E9C206A4E7D219DBB98EF7EDAF1431CA389834EA4852DEA063E64306F7F36DD83A5065973B79DFCh8Z0E" TargetMode="External"/><Relationship Id="rId337" Type="http://schemas.openxmlformats.org/officeDocument/2006/relationships/hyperlink" Target="consultantplus://offline/ref=82AD56DE1E9C206A4E7D219DBB98EF7EDAF1431CA388824AA5872DEA063E64306F7F36DD83A5065973B79CF2h8Z1E" TargetMode="External"/><Relationship Id="rId34" Type="http://schemas.openxmlformats.org/officeDocument/2006/relationships/hyperlink" Target="consultantplus://offline/ref=82AD56DE1E9C206A4E7D219DBB98EF7EDAF1431CA488874AA18A70E00E676832h6Z8E" TargetMode="External"/><Relationship Id="rId55" Type="http://schemas.openxmlformats.org/officeDocument/2006/relationships/hyperlink" Target="consultantplus://offline/ref=82AD56DE1E9C206A4E7D219DBB98EF7EDAF1431CA38E844FAB822DEA063E64306F7F36DD83A5065973B79CF4h8ZAE" TargetMode="External"/><Relationship Id="rId76" Type="http://schemas.openxmlformats.org/officeDocument/2006/relationships/hyperlink" Target="consultantplus://offline/ref=82AD56DE1E9C206A4E7D219DBB98EF7EDAF1431CA38E844FAB822DEA063E64306F7F36DD83A5065973B79CF5h8Z4E" TargetMode="External"/><Relationship Id="rId97" Type="http://schemas.openxmlformats.org/officeDocument/2006/relationships/hyperlink" Target="consultantplus://offline/ref=82AD56DE1E9C206A4E7D219DBB98EF7EDAF1431CA38E844FAB822DEA063E64306F7F36DD83A5065973B79CF1h8Z0E" TargetMode="External"/><Relationship Id="rId120" Type="http://schemas.openxmlformats.org/officeDocument/2006/relationships/hyperlink" Target="consultantplus://offline/ref=82AD56DE1E9C206A4E7D219DBB98EF7EDAF1431CA3898F45A3892DEA063E64306F7F36DD83A5065973B79DF4h8Z4E" TargetMode="External"/><Relationship Id="rId141" Type="http://schemas.openxmlformats.org/officeDocument/2006/relationships/hyperlink" Target="consultantplus://offline/ref=82AD56DE1E9C206A4E7D219DBB98EF7EDAF1431CA3898F45A3892DEA063E64306F7F36DD83A5065973B795FDh8Z4E" TargetMode="External"/><Relationship Id="rId358" Type="http://schemas.openxmlformats.org/officeDocument/2006/relationships/hyperlink" Target="consultantplus://offline/ref=82AD56DE1E9C206A4E7D219DBB98EF7EDAF1431CA38B864CAA862DEA063E64306F7F36DD83A5065973B79CF6h8Z3E" TargetMode="External"/><Relationship Id="rId379" Type="http://schemas.openxmlformats.org/officeDocument/2006/relationships/hyperlink" Target="consultantplus://offline/ref=82AD56DE1E9C206A4E7D219DBB98EF7EDAF1431CA38C834EA2822DEA063E64306F7F36DD83A5065973B798F5h8Z2E" TargetMode="External"/><Relationship Id="rId7" Type="http://schemas.openxmlformats.org/officeDocument/2006/relationships/hyperlink" Target="consultantplus://offline/ref=82AD56DE1E9C206A4E7D219DBB98EF7EDAF1431CA38A8644A6842DEA063E64306F7F36DD83A5065973B79DF5h8Z2E" TargetMode="External"/><Relationship Id="rId162" Type="http://schemas.openxmlformats.org/officeDocument/2006/relationships/hyperlink" Target="consultantplus://offline/ref=82AD56DE1E9C206A4E7D219DBB98EF7EDAF1431CA389834EA4852DEA063E64306F7F36DD83A5065973B79CF7h8Z3E" TargetMode="External"/><Relationship Id="rId183" Type="http://schemas.openxmlformats.org/officeDocument/2006/relationships/hyperlink" Target="consultantplus://offline/ref=82AD56DE1E9C206A4E7D219DBB98EF7EDAF1431CA389834EA4852DEA063E64306F7F36DD83A5065973B79CF0h8Z7E" TargetMode="External"/><Relationship Id="rId218" Type="http://schemas.openxmlformats.org/officeDocument/2006/relationships/hyperlink" Target="consultantplus://offline/ref=82AD56DE1E9C206A4E7D219DBB98EF7EDAF1431CA3888E48A3802DEA063E64306F7F36DD83A5065973B79CF4h8ZAE" TargetMode="External"/><Relationship Id="rId239" Type="http://schemas.openxmlformats.org/officeDocument/2006/relationships/hyperlink" Target="consultantplus://offline/ref=82AD56DE1E9C206A4E7D219DBB98EF7EDAF1431CA389834EA4852DEA063E64306F7F36DD83A5065973B79DF6h8Z7E" TargetMode="External"/><Relationship Id="rId390" Type="http://schemas.openxmlformats.org/officeDocument/2006/relationships/hyperlink" Target="consultantplus://offline/ref=82AD56DE1E9C206A4E7D219DBB98EF7EDAF1431CA38E844FAB822DEA063E64306F7F36DD83A5065973B79CF4h8ZBE" TargetMode="External"/><Relationship Id="rId404" Type="http://schemas.openxmlformats.org/officeDocument/2006/relationships/hyperlink" Target="consultantplus://offline/ref=82AD56DE1E9C206A4E7D219DBB98EF7EDAF1431CA38E844FAB822DEA063E64306F7F36DD83A5065973B79AF3h8Z1E" TargetMode="External"/><Relationship Id="rId425" Type="http://schemas.openxmlformats.org/officeDocument/2006/relationships/hyperlink" Target="consultantplus://offline/ref=82AD56DE1E9C206A4E7D219DBB98EF7EDAF1431CA3888E48A3802DEA063E64306F7F36DD83A5065973B79CF4h8ZAE" TargetMode="External"/><Relationship Id="rId446" Type="http://schemas.openxmlformats.org/officeDocument/2006/relationships/hyperlink" Target="consultantplus://offline/ref=82AD56DE1E9C206A4E7D219DBB98EF7EDAF1431CA38F8644A4892DEA063E64306F7F36DD83A5065973B79CF0h8Z7E" TargetMode="External"/><Relationship Id="rId250" Type="http://schemas.openxmlformats.org/officeDocument/2006/relationships/hyperlink" Target="consultantplus://offline/ref=82AD56DE1E9C206A4E7D219DBB98EF7EDAF1431CA389834EA4852DEA063E64306F7F36DD83A5065973B79DF6h8Z4E" TargetMode="External"/><Relationship Id="rId271" Type="http://schemas.openxmlformats.org/officeDocument/2006/relationships/hyperlink" Target="consultantplus://offline/ref=82AD56DE1E9C206A4E7D219DBB98EF7EDAF1431CA38F8644A4892DEA063E64306F7F36DD83A5065973B79CF6h8ZAE" TargetMode="External"/><Relationship Id="rId292" Type="http://schemas.openxmlformats.org/officeDocument/2006/relationships/hyperlink" Target="consultantplus://offline/ref=82AD56DE1E9C206A4E7D219DBB98EF7EDAF1431CA389834EA4852DEA063E64306F7F36DD83A5065973B79DF3h8Z2E" TargetMode="External"/><Relationship Id="rId306" Type="http://schemas.openxmlformats.org/officeDocument/2006/relationships/hyperlink" Target="consultantplus://offline/ref=82AD56DE1E9C206A4E7D219DBB98EF7EDAF1431CA38F8644A4892DEA063E64306F7F36DD83A5065973B79CF6h8ZAE" TargetMode="External"/><Relationship Id="rId24" Type="http://schemas.openxmlformats.org/officeDocument/2006/relationships/hyperlink" Target="consultantplus://offline/ref=82AD56DE1E9C206A4E7D219DBB98EF7EDAF1431CA3898F45A3892DEA063E64306F7F36DD83A5065973B79CF4h8Z7E" TargetMode="External"/><Relationship Id="rId45" Type="http://schemas.openxmlformats.org/officeDocument/2006/relationships/hyperlink" Target="consultantplus://offline/ref=82AD56DE1E9C206A4E7D219DBB98EF7EDAF1431CAA848249AB8A70E00E676832h6Z8E" TargetMode="External"/><Relationship Id="rId66" Type="http://schemas.openxmlformats.org/officeDocument/2006/relationships/hyperlink" Target="consultantplus://offline/ref=82AD56DE1E9C206A4E7D219DBB98EF7EDAF1431CA38A854BA3832DEA063E64306F7F36DD83A5065973B79CF4h8Z7E" TargetMode="External"/><Relationship Id="rId87" Type="http://schemas.openxmlformats.org/officeDocument/2006/relationships/hyperlink" Target="consultantplus://offline/ref=82AD56DE1E9C206A4E7D219DBB98EF7EDAF1431CA38E844FAB822DEA063E64306F7F36DD83A5065973B79CF0h8Z6E" TargetMode="External"/><Relationship Id="rId110" Type="http://schemas.openxmlformats.org/officeDocument/2006/relationships/hyperlink" Target="consultantplus://offline/ref=82AD56DE1E9C206A4E7D3F90ADF4B871DEF21A13A08D8D1AFFD52BBD596E62652F3F3088C0E10B58h7ZBE" TargetMode="External"/><Relationship Id="rId131" Type="http://schemas.openxmlformats.org/officeDocument/2006/relationships/hyperlink" Target="consultantplus://offline/ref=82AD56DE1E9C206A4E7D219DBB98EF7EDAF1431CA3898F45A3892DEA063E64306F7F36DD83A5065973B79DF0h8Z6E" TargetMode="External"/><Relationship Id="rId327" Type="http://schemas.openxmlformats.org/officeDocument/2006/relationships/hyperlink" Target="consultantplus://offline/ref=82AD56DE1E9C206A4E7D219DBB98EF7EDAF1431CA389834EA4852DEA063E64306F7F36DD83A5065973B79DFDh8Z7E" TargetMode="External"/><Relationship Id="rId348" Type="http://schemas.openxmlformats.org/officeDocument/2006/relationships/hyperlink" Target="consultantplus://offline/ref=82AD56DE1E9C206A4E7D219DBB98EF7EDAF1431CA389834EA4852DEA063E64306F7F36DD83A5065973B79EF5h8Z7E" TargetMode="External"/><Relationship Id="rId369" Type="http://schemas.openxmlformats.org/officeDocument/2006/relationships/hyperlink" Target="consultantplus://offline/ref=82AD56DE1E9C206A4E7D219DBB98EF7EDAF1431CA38C834EA2822DEA063E64306F7F36DD83A5065973B798F4h8Z2E" TargetMode="External"/><Relationship Id="rId152" Type="http://schemas.openxmlformats.org/officeDocument/2006/relationships/hyperlink" Target="consultantplus://offline/ref=82AD56DE1E9C206A4E7D219DBB98EF7EDAF1431CA389834EA4852DEA063E64306F7F36DD83A5065973B79CF5h8Z4E" TargetMode="External"/><Relationship Id="rId173" Type="http://schemas.openxmlformats.org/officeDocument/2006/relationships/hyperlink" Target="consultantplus://offline/ref=82AD56DE1E9C206A4E7D219DBB98EF7EDAF1431CA38C854AA5812DEA063E64306F7F36DD83A5065973B798F0h8Z2E" TargetMode="External"/><Relationship Id="rId194" Type="http://schemas.openxmlformats.org/officeDocument/2006/relationships/hyperlink" Target="consultantplus://offline/ref=82AD56DE1E9C206A4E7D219DBB98EF7EDAF1431CA389834EA4852DEA063E64306F7F36DD83A5065973B79CF1h8Z6E" TargetMode="External"/><Relationship Id="rId208" Type="http://schemas.openxmlformats.org/officeDocument/2006/relationships/hyperlink" Target="consultantplus://offline/ref=82AD56DE1E9C206A4E7D219DBB98EF7EDAF1431CA389834EA4852DEA063E64306F7F36DD83A5065973B79CF2h8Z5E" TargetMode="External"/><Relationship Id="rId229" Type="http://schemas.openxmlformats.org/officeDocument/2006/relationships/hyperlink" Target="consultantplus://offline/ref=82AD56DE1E9C206A4E7D219DBB98EF7EDAF1431CA389834EA4852DEA063E64306F7F36DD83A5065973B79DF6h8Z3E" TargetMode="External"/><Relationship Id="rId380" Type="http://schemas.openxmlformats.org/officeDocument/2006/relationships/hyperlink" Target="consultantplus://offline/ref=82AD56DE1E9C206A4E7D219DBB98EF7EDAF1431CA38C834EA2822DEA063E64306F7F36DD83A5065973B798F5h8Z3E" TargetMode="External"/><Relationship Id="rId415" Type="http://schemas.openxmlformats.org/officeDocument/2006/relationships/hyperlink" Target="consultantplus://offline/ref=82AD56DE1E9C206A4E7D219DBB98EF7EDAF1431CA388824AA5872DEA063E64306F7F36DD83A5065973B79CF3h8Z5E" TargetMode="External"/><Relationship Id="rId436" Type="http://schemas.openxmlformats.org/officeDocument/2006/relationships/hyperlink" Target="consultantplus://offline/ref=82AD56DE1E9C206A4E7D219DBB98EF7EDAF1431CA38F8644A4892DEA063E64306F7F36DD83A5065973B79CF7h8Z3E" TargetMode="External"/><Relationship Id="rId240" Type="http://schemas.openxmlformats.org/officeDocument/2006/relationships/hyperlink" Target="consultantplus://offline/ref=82AD56DE1E9C206A4E7D219DBB98EF7EDAF1431CA38C854AA5812DEA063E64306F7F36DD83A5065973B798F1h8ZAE" TargetMode="External"/><Relationship Id="rId261" Type="http://schemas.openxmlformats.org/officeDocument/2006/relationships/hyperlink" Target="consultantplus://offline/ref=82AD56DE1E9C206A4E7D219DBB98EF7EDAF1431CA389834EA4852DEA063E64306F7F36DD83A5065973B79DF7h8ZAE" TargetMode="External"/><Relationship Id="rId14" Type="http://schemas.openxmlformats.org/officeDocument/2006/relationships/hyperlink" Target="consultantplus://offline/ref=82AD56DE1E9C206A4E7D219DBB98EF7EDAF1431CA38E844FAB822DEA063E64306F7F36DD83A5065973B79CF4h8Z7E" TargetMode="External"/><Relationship Id="rId35" Type="http://schemas.openxmlformats.org/officeDocument/2006/relationships/hyperlink" Target="consultantplus://offline/ref=82AD56DE1E9C206A4E7D219DBB98EF7EDAF1431CA4848F4DA68A70E00E676832h6Z8E" TargetMode="External"/><Relationship Id="rId56" Type="http://schemas.openxmlformats.org/officeDocument/2006/relationships/hyperlink" Target="consultantplus://offline/ref=82AD56DE1E9C206A4E7D219DBB98EF7EDAF1431CA38E854AA6852DEA063E64306F7F36DD83A5065973B79CF4h8Z7E" TargetMode="External"/><Relationship Id="rId77" Type="http://schemas.openxmlformats.org/officeDocument/2006/relationships/hyperlink" Target="consultantplus://offline/ref=82AD56DE1E9C206A4E7D219DBB98EF7EDAF1431CA38E844FAB822DEA063E64306F7F36DD83A5065973B79CF5h8Z5E" TargetMode="External"/><Relationship Id="rId100" Type="http://schemas.openxmlformats.org/officeDocument/2006/relationships/hyperlink" Target="consultantplus://offline/ref=82AD56DE1E9C206A4E7D219DBB98EF7EDAF1431CA38C834EA2822DEA063E64306F7F36DD83A5065973B79CF6h8Z2E" TargetMode="External"/><Relationship Id="rId282" Type="http://schemas.openxmlformats.org/officeDocument/2006/relationships/hyperlink" Target="consultantplus://offline/ref=82AD56DE1E9C206A4E7D219DBB98EF7EDAF1431CA389834EA4852DEA063E64306F7F36DD83A5065973B79DF0h8ZBE" TargetMode="External"/><Relationship Id="rId317" Type="http://schemas.openxmlformats.org/officeDocument/2006/relationships/hyperlink" Target="consultantplus://offline/ref=82AD56DE1E9C206A4E7D219DBB98EF7EDAF1431CA3898F45A3892DEA063E64306F7F36DD83A5065973B79CF4h8ZAE" TargetMode="External"/><Relationship Id="rId338" Type="http://schemas.openxmlformats.org/officeDocument/2006/relationships/hyperlink" Target="consultantplus://offline/ref=82AD56DE1E9C206A4E7D219DBB98EF7EDAF1431CA3888E48A3802DEA063E64306F7F36DD83A5065973B79CF4h8ZAE" TargetMode="External"/><Relationship Id="rId359" Type="http://schemas.openxmlformats.org/officeDocument/2006/relationships/hyperlink" Target="consultantplus://offline/ref=82AD56DE1E9C206A4E7D219DBB98EF7EDAF1431CA38D804FAA852DEA063E64306F7F36DD83A5065973B79AF2h8ZBE" TargetMode="External"/><Relationship Id="rId8" Type="http://schemas.openxmlformats.org/officeDocument/2006/relationships/hyperlink" Target="consultantplus://offline/ref=82AD56DE1E9C206A4E7D219DBB98EF7EDAF1431CAB85854AA38A70E00E676832687069CA84EC0A5873B79ChFZ1E" TargetMode="External"/><Relationship Id="rId98" Type="http://schemas.openxmlformats.org/officeDocument/2006/relationships/hyperlink" Target="consultantplus://offline/ref=82AD56DE1E9C206A4E7D219DBB98EF7EDAF1431CA3898F45A3892DEA063E64306F7F36DD83A5065973B79CF7h8Z5E" TargetMode="External"/><Relationship Id="rId121" Type="http://schemas.openxmlformats.org/officeDocument/2006/relationships/hyperlink" Target="consultantplus://offline/ref=82AD56DE1E9C206A4E7D3F90ADF4B871DEF81C16A78A8D1AFFD52BBD596E62652F3F3088C0E10B58h7Z5E" TargetMode="External"/><Relationship Id="rId142" Type="http://schemas.openxmlformats.org/officeDocument/2006/relationships/hyperlink" Target="consultantplus://offline/ref=82AD56DE1E9C206A4E7D219DBB98EF7EDAF1431CA38C854AA5812DEA063E64306F7F36DD83A5065973B798F7h8Z1E" TargetMode="External"/><Relationship Id="rId163" Type="http://schemas.openxmlformats.org/officeDocument/2006/relationships/hyperlink" Target="consultantplus://offline/ref=82AD56DE1E9C206A4E7D219DBB98EF7EDAF1431CA3898F45A3892DEA063E64306F7F36DD83A5065973B69CF1h8ZBE" TargetMode="External"/><Relationship Id="rId184" Type="http://schemas.openxmlformats.org/officeDocument/2006/relationships/hyperlink" Target="consultantplus://offline/ref=82AD56DE1E9C206A4E7D3F90ADF4B871DEF21A13A08D8D1AFFD52BBD59h6ZEE" TargetMode="External"/><Relationship Id="rId219" Type="http://schemas.openxmlformats.org/officeDocument/2006/relationships/hyperlink" Target="consultantplus://offline/ref=82AD56DE1E9C206A4E7D219DBB98EF7EDAF1431CA389834EA4852DEA063E64306F7F36DD83A5065973B79DF4h8Z0E" TargetMode="External"/><Relationship Id="rId370" Type="http://schemas.openxmlformats.org/officeDocument/2006/relationships/hyperlink" Target="consultantplus://offline/ref=82AD56DE1E9C206A4E7D219DBB98EF7EDAF1431CA38C834EA2822DEA063E64306F7F36DD83A5065973B798F4h8Z0E" TargetMode="External"/><Relationship Id="rId391" Type="http://schemas.openxmlformats.org/officeDocument/2006/relationships/hyperlink" Target="consultantplus://offline/ref=82AD56DE1E9C206A4E7D219DBB98EF7EDAF1431CA388824AA5872DEA063E64306F7F36DD83A5065973B79CF2h8Z7E" TargetMode="External"/><Relationship Id="rId405" Type="http://schemas.openxmlformats.org/officeDocument/2006/relationships/hyperlink" Target="consultantplus://offline/ref=82AD56DE1E9C206A4E7D219DBB98EF7EDAF1431CA38E8E4AA4882DEA063E64306Fh7ZFE" TargetMode="External"/><Relationship Id="rId426" Type="http://schemas.openxmlformats.org/officeDocument/2006/relationships/hyperlink" Target="consultantplus://offline/ref=82AD56DE1E9C206A4E7D219DBB98EF7EDAF1431CA388824AA5872DEA063E64306F7F36DD83A5065973B79CFCh8ZAE" TargetMode="External"/><Relationship Id="rId447" Type="http://schemas.openxmlformats.org/officeDocument/2006/relationships/hyperlink" Target="consultantplus://offline/ref=82AD56DE1E9C206A4E7D219DBB98EF7EDAF1431CA3898F45A3892DEA063E64306F7F36DD83A5065973B69CF3h8ZAE" TargetMode="External"/><Relationship Id="rId230" Type="http://schemas.openxmlformats.org/officeDocument/2006/relationships/hyperlink" Target="consultantplus://offline/ref=82AD56DE1E9C206A4E7D219DBB98EF7EDAF1431CA389834EA4852DEA063E64306F7F36DD83A5065973B79DF6h8Z0E" TargetMode="External"/><Relationship Id="rId251" Type="http://schemas.openxmlformats.org/officeDocument/2006/relationships/hyperlink" Target="consultantplus://offline/ref=82AD56DE1E9C206A4E7D219DBB98EF7EDAF1431CA389834EA4852DEA063E64306F7F36DD83A5065973B79DF6h8Z4E" TargetMode="External"/><Relationship Id="rId25" Type="http://schemas.openxmlformats.org/officeDocument/2006/relationships/hyperlink" Target="consultantplus://offline/ref=82AD56DE1E9C206A4E7D219DBB98EF7EDAF1431CA38A854BA3832DEA063E64306F7F36DD83A5065973B79CF4h8Z7E" TargetMode="External"/><Relationship Id="rId46" Type="http://schemas.openxmlformats.org/officeDocument/2006/relationships/hyperlink" Target="consultantplus://offline/ref=82AD56DE1E9C206A4E7D219DBB98EF7EDAF1431CAB8D8248AB8A70E00E676832687069CA84EC0A5873B794hFZ0E" TargetMode="External"/><Relationship Id="rId67" Type="http://schemas.openxmlformats.org/officeDocument/2006/relationships/hyperlink" Target="consultantplus://offline/ref=82AD56DE1E9C206A4E7D219DBB98EF7EDAF1431CA38B864CAA862DEA063E64306F7F36DD83A5065973B79CF4h8Z7E" TargetMode="External"/><Relationship Id="rId272" Type="http://schemas.openxmlformats.org/officeDocument/2006/relationships/hyperlink" Target="consultantplus://offline/ref=82AD56DE1E9C206A4E7D219DBB98EF7EDAF1431CA38F834FA3862DEA063E64306F7F36DD83A5065973B79FF4h8ZAE" TargetMode="External"/><Relationship Id="rId293" Type="http://schemas.openxmlformats.org/officeDocument/2006/relationships/hyperlink" Target="consultantplus://offline/ref=82AD56DE1E9C206A4E7D219DBB98EF7EDAF1431CA389834EA4852DEA063E64306F7F36DD83A5065973B79DF3h8Z3E" TargetMode="External"/><Relationship Id="rId307" Type="http://schemas.openxmlformats.org/officeDocument/2006/relationships/hyperlink" Target="consultantplus://offline/ref=82AD56DE1E9C206A4E7D219DBB98EF7EDAF1431CA389834EA4852DEA063E64306F7F36DD83A5065973B79DFCh8Z2E" TargetMode="External"/><Relationship Id="rId328" Type="http://schemas.openxmlformats.org/officeDocument/2006/relationships/hyperlink" Target="consultantplus://offline/ref=82AD56DE1E9C206A4E7D219DBB98EF7EDAF1431CA389834EA4852DEA063E64306F7F36DD83A5065973B79DFDh8Z5E" TargetMode="External"/><Relationship Id="rId349" Type="http://schemas.openxmlformats.org/officeDocument/2006/relationships/hyperlink" Target="consultantplus://offline/ref=82AD56DE1E9C206A4E7D219DBB98EF7EDAF1431CA389834EA4852DEA063E64306F7F36DD83A5065973B79EF5h8Z4E" TargetMode="External"/><Relationship Id="rId88" Type="http://schemas.openxmlformats.org/officeDocument/2006/relationships/hyperlink" Target="consultantplus://offline/ref=82AD56DE1E9C206A4E7D219DBB98EF7EDAF1431CA38D804FAA852DEA063E64306F7F36DD83A5065973B79CF4h8Z5E" TargetMode="External"/><Relationship Id="rId111" Type="http://schemas.openxmlformats.org/officeDocument/2006/relationships/hyperlink" Target="consultantplus://offline/ref=82AD56DE1E9C206A4E7D219DBB98EF7EDAF1431CA388824AA5872DEA063E64306F7F36DD83A5065973B79CF4h8Z5E" TargetMode="External"/><Relationship Id="rId132" Type="http://schemas.openxmlformats.org/officeDocument/2006/relationships/hyperlink" Target="consultantplus://offline/ref=82AD56DE1E9C206A4E7D3F90ADF4B871DEF21A13A08D8D1AFFD52BBD596E62652F3F3088C0E10B58h7ZBE" TargetMode="External"/><Relationship Id="rId153" Type="http://schemas.openxmlformats.org/officeDocument/2006/relationships/hyperlink" Target="consultantplus://offline/ref=82AD56DE1E9C206A4E7D219DBB98EF7EDAF1431CA3888E48A3802DEA063E64306F7F36DD83A5065973B79CF4h8ZAE" TargetMode="External"/><Relationship Id="rId174" Type="http://schemas.openxmlformats.org/officeDocument/2006/relationships/hyperlink" Target="consultantplus://offline/ref=82AD56DE1E9C206A4E7D219DBB98EF7EDAF1431CA389834EA4852DEA063E64306F7F36DD83A5065973B79CF0h8Z3E" TargetMode="External"/><Relationship Id="rId195" Type="http://schemas.openxmlformats.org/officeDocument/2006/relationships/hyperlink" Target="consultantplus://offline/ref=82AD56DE1E9C206A4E7D219DBB98EF7EDAF1431CA389834EA4852DEA063E64306F7F36DD83A5065973B79CF1h8Z4E" TargetMode="External"/><Relationship Id="rId209" Type="http://schemas.openxmlformats.org/officeDocument/2006/relationships/hyperlink" Target="consultantplus://offline/ref=82AD56DE1E9C206A4E7D219DBB98EF7EDAF1431CA38C854AA5812DEA063E64306F7F36DD83A5065973B798F1h8Z0E" TargetMode="External"/><Relationship Id="rId360" Type="http://schemas.openxmlformats.org/officeDocument/2006/relationships/hyperlink" Target="consultantplus://offline/ref=82AD56DE1E9C206A4E7D219DBB98EF7EDAF1431CA38B864CAA862DEA063E64306F7F36DD83A5065973B79CF6h8Z3E" TargetMode="External"/><Relationship Id="rId381" Type="http://schemas.openxmlformats.org/officeDocument/2006/relationships/hyperlink" Target="consultantplus://offline/ref=82AD56DE1E9C206A4E7D219DBB98EF7EDAF1431CA38D804FAA852DEA063E64306F7F36DD83A5065973B79AFCh8Z4E" TargetMode="External"/><Relationship Id="rId416" Type="http://schemas.openxmlformats.org/officeDocument/2006/relationships/hyperlink" Target="consultantplus://offline/ref=82AD56DE1E9C206A4E7D219DBB98EF7EDAF1431CA38E844FAB822DEA063E64306F7F36DD83A5065973B79AF3h8Z7E" TargetMode="External"/><Relationship Id="rId220" Type="http://schemas.openxmlformats.org/officeDocument/2006/relationships/hyperlink" Target="consultantplus://offline/ref=82AD56DE1E9C206A4E7D219DBB98EF7EDAF1431CA389834EA4852DEA063E64306F7F36DD83A5065973B79DF4h8Z6E" TargetMode="External"/><Relationship Id="rId241" Type="http://schemas.openxmlformats.org/officeDocument/2006/relationships/hyperlink" Target="consultantplus://offline/ref=82AD56DE1E9C206A4E7D219DBB98EF7EDAF1431CA389834EA4852DEA063E64306F7F36DD83A5065973B79DF6h8Z4E" TargetMode="External"/><Relationship Id="rId437" Type="http://schemas.openxmlformats.org/officeDocument/2006/relationships/hyperlink" Target="consultantplus://offline/ref=82AD56DE1E9C206A4E7D219DBB98EF7EDAF1431CA38F834FA3862DEA063E64306F7F36DD83A5065973B79FF4h8ZBE" TargetMode="External"/><Relationship Id="rId15" Type="http://schemas.openxmlformats.org/officeDocument/2006/relationships/hyperlink" Target="consultantplus://offline/ref=82AD56DE1E9C206A4E7D219DBB98EF7EDAF1431CA38E854AA6852DEA063E64306F7F36DD83A5065973B79CF4h8Z7E" TargetMode="External"/><Relationship Id="rId36" Type="http://schemas.openxmlformats.org/officeDocument/2006/relationships/hyperlink" Target="consultantplus://offline/ref=82AD56DE1E9C206A4E7D219DBB98EF7EDAF1431CA5888049AA8A70E00E676832h6Z8E" TargetMode="External"/><Relationship Id="rId57" Type="http://schemas.openxmlformats.org/officeDocument/2006/relationships/hyperlink" Target="consultantplus://offline/ref=82AD56DE1E9C206A4E7D219DBB98EF7EDAF1431CA38E8049A7852DEA063E64306F7F36DD83A5065973B79CF4h8Z7E" TargetMode="External"/><Relationship Id="rId262" Type="http://schemas.openxmlformats.org/officeDocument/2006/relationships/hyperlink" Target="consultantplus://offline/ref=82AD56DE1E9C206A4E7D219DBB98EF7EDAF1431CA389834EA4852DEA063E64306F7F36DD83A5065973B79DF7h8ZBE" TargetMode="External"/><Relationship Id="rId283" Type="http://schemas.openxmlformats.org/officeDocument/2006/relationships/hyperlink" Target="consultantplus://offline/ref=82AD56DE1E9C206A4E7D219DBB98EF7EDAF1431CA38E844FAB822DEA063E64306F7F36DD83A5065973B79AF2h8ZBE" TargetMode="External"/><Relationship Id="rId318" Type="http://schemas.openxmlformats.org/officeDocument/2006/relationships/hyperlink" Target="consultantplus://offline/ref=82AD56DE1E9C206A4E7D219DBB98EF7EDAF1431CA389834EA4852DEA063E64306F7F36DD83A5065973B79DFCh8Z1E" TargetMode="External"/><Relationship Id="rId339" Type="http://schemas.openxmlformats.org/officeDocument/2006/relationships/hyperlink" Target="consultantplus://offline/ref=82AD56DE1E9C206A4E7D219DBB98EF7EDAF1431CA389834EA4852DEA063E64306F7F36DD83A5065973B79EF4h8Z3E" TargetMode="External"/><Relationship Id="rId78" Type="http://schemas.openxmlformats.org/officeDocument/2006/relationships/hyperlink" Target="consultantplus://offline/ref=82AD56DE1E9C206A4E7D3F90ADF4B871DEF21A13A08D8D1AFFD52BBD596E62652F3F3088C0E10B58h7ZBE" TargetMode="External"/><Relationship Id="rId99" Type="http://schemas.openxmlformats.org/officeDocument/2006/relationships/hyperlink" Target="consultantplus://offline/ref=82AD56DE1E9C206A4E7D219DBB98EF7EDAF1431CA3898F45A3892DEA063E64306F7F36DD83A5065973B79CF7h8ZBE" TargetMode="External"/><Relationship Id="rId101" Type="http://schemas.openxmlformats.org/officeDocument/2006/relationships/hyperlink" Target="consultantplus://offline/ref=82AD56DE1E9C206A4E7D219DBB98EF7EDAF1431CA3888648AA802DEA063E64306F7F36DD83A5065973B79CF6h8Z7E" TargetMode="External"/><Relationship Id="rId122" Type="http://schemas.openxmlformats.org/officeDocument/2006/relationships/hyperlink" Target="consultantplus://offline/ref=82AD56DE1E9C206A4E7D219DBB98EF7EDAF1431CA3888648AA802DEA063E64306F7F36DD83A5065973B79CF3h8ZBE" TargetMode="External"/><Relationship Id="rId143" Type="http://schemas.openxmlformats.org/officeDocument/2006/relationships/hyperlink" Target="consultantplus://offline/ref=82AD56DE1E9C206A4E7D219DBB98EF7EDAF1431CA38E844FAB822DEA063E64306F7F36DD83A5065973B79CF4h8ZBE" TargetMode="External"/><Relationship Id="rId164" Type="http://schemas.openxmlformats.org/officeDocument/2006/relationships/hyperlink" Target="consultantplus://offline/ref=82AD56DE1E9C206A4E7D219DBB98EF7EDAF1431CA389834EA4852DEA063E64306F7F36DD83A5065973B79CF7h8Z0E" TargetMode="External"/><Relationship Id="rId185" Type="http://schemas.openxmlformats.org/officeDocument/2006/relationships/hyperlink" Target="consultantplus://offline/ref=82AD56DE1E9C206A4E7D219DBB98EF7EDAF1431CA389834EA4852DEA063E64306F7F36DD83A5065973B79CF0h8Z5E" TargetMode="External"/><Relationship Id="rId350" Type="http://schemas.openxmlformats.org/officeDocument/2006/relationships/hyperlink" Target="consultantplus://offline/ref=82AD56DE1E9C206A4E7D219DBB98EF7EDAF1431CA389834EA4852DEA063E64306F7F36DD83A5065973B79EF5h8Z5E" TargetMode="External"/><Relationship Id="rId371" Type="http://schemas.openxmlformats.org/officeDocument/2006/relationships/hyperlink" Target="consultantplus://offline/ref=82AD56DE1E9C206A4E7D219DBB98EF7EDAF1431CA38C834EA2822DEA063E64306F7F36DD83A5065973B798F4h8Z1E" TargetMode="External"/><Relationship Id="rId406" Type="http://schemas.openxmlformats.org/officeDocument/2006/relationships/hyperlink" Target="consultantplus://offline/ref=82AD56DE1E9C206A4E7D219DBB98EF7EDAF1431CA388824AA5872DEA063E64306F7F36DD83A5065973B79CF2h8ZBE" TargetMode="External"/><Relationship Id="rId9" Type="http://schemas.openxmlformats.org/officeDocument/2006/relationships/hyperlink" Target="consultantplus://offline/ref=82AD56DE1E9C206A4E7D219DBB98EF7EDAF1431CA38C854AA5812DEA063E64306F7F36DD83A5065973B79CF4h8Z7E" TargetMode="External"/><Relationship Id="rId210" Type="http://schemas.openxmlformats.org/officeDocument/2006/relationships/hyperlink" Target="consultantplus://offline/ref=82AD56DE1E9C206A4E7D219DBB98EF7EDAF1431CA38E844FAB822DEA063E64306F7F36DD83A5065973B79CF4h8ZBE" TargetMode="External"/><Relationship Id="rId392" Type="http://schemas.openxmlformats.org/officeDocument/2006/relationships/hyperlink" Target="consultantplus://offline/ref=82AD56DE1E9C206A4E7D219DBB98EF7EDAF1431CA3888E48A3802DEA063E64306F7F36DD83A5065973B79CF4h8ZAE" TargetMode="External"/><Relationship Id="rId427" Type="http://schemas.openxmlformats.org/officeDocument/2006/relationships/hyperlink" Target="consultantplus://offline/ref=82AD56DE1E9C206A4E7D219DBB98EF7EDAF1431CA388824AA5872DEA063E64306F7F36DD83A5065973B79CFCh8ZBE" TargetMode="External"/><Relationship Id="rId448" Type="http://schemas.openxmlformats.org/officeDocument/2006/relationships/hyperlink" Target="consultantplus://offline/ref=82AD56DE1E9C206A4E7D219DBB98EF7EDAF1431CA3898F45A3892DEA063E64306F7F36DD83A5065973B69CF3h8ZAE" TargetMode="External"/><Relationship Id="rId26" Type="http://schemas.openxmlformats.org/officeDocument/2006/relationships/hyperlink" Target="consultantplus://offline/ref=82AD56DE1E9C206A4E7D219DBB98EF7EDAF1431CA38B864CAA862DEA063E64306F7F36DD83A5065973B79CF4h8Z7E" TargetMode="External"/><Relationship Id="rId231" Type="http://schemas.openxmlformats.org/officeDocument/2006/relationships/hyperlink" Target="consultantplus://offline/ref=82AD56DE1E9C206A4E7D219DBB98EF7EDAF1431CA38C854AA5812DEA063E64306F7F36DD83A5065973B798F1h8Z5E" TargetMode="External"/><Relationship Id="rId252" Type="http://schemas.openxmlformats.org/officeDocument/2006/relationships/hyperlink" Target="consultantplus://offline/ref=82AD56DE1E9C206A4E7D219DBB98EF7EDAF1431CA389834EA4852DEA063E64306F7F36DD83A5065973B79DF6h8ZAE" TargetMode="External"/><Relationship Id="rId273" Type="http://schemas.openxmlformats.org/officeDocument/2006/relationships/hyperlink" Target="consultantplus://offline/ref=82AD56DE1E9C206A4E7D219DBB98EF7EDAF1431CA3888E48A3802DEA063E64306F7F36DD83A5065973B79CF4h8ZAE" TargetMode="External"/><Relationship Id="rId294" Type="http://schemas.openxmlformats.org/officeDocument/2006/relationships/hyperlink" Target="consultantplus://offline/ref=82AD56DE1E9C206A4E7D219DBB98EF7EDAF1431CA389834EA4852DEA063E64306F7F36DD83A5065973B79DF3h8Z0E" TargetMode="External"/><Relationship Id="rId308" Type="http://schemas.openxmlformats.org/officeDocument/2006/relationships/hyperlink" Target="consultantplus://offline/ref=82AD56DE1E9C206A4E7D219DBB98EF7EDAF1431CA3898F45A3892DEA063E64306F7F36DD83A5065973B69CF2h8ZBE" TargetMode="External"/><Relationship Id="rId329" Type="http://schemas.openxmlformats.org/officeDocument/2006/relationships/hyperlink" Target="consultantplus://offline/ref=82AD56DE1E9C206A4E7D219DBB98EF7EDAF1431CA389834EA4852DEA063E64306F7F36DD83A5065973B79DFDh8ZAE" TargetMode="External"/><Relationship Id="rId47" Type="http://schemas.openxmlformats.org/officeDocument/2006/relationships/hyperlink" Target="consultantplus://offline/ref=82AD56DE1E9C206A4E7D219DBB98EF7EDAF1431CA38E844FAB822DEA063E64306F7F36DD83A5065973B79CF4h8Z5E" TargetMode="External"/><Relationship Id="rId68" Type="http://schemas.openxmlformats.org/officeDocument/2006/relationships/hyperlink" Target="consultantplus://offline/ref=82AD56DE1E9C206A4E7D219DBB98EF7EDAF1431CA38B8748AA822DEA063E64306F7F36DD83A5065973B79CF4h8Z7E" TargetMode="External"/><Relationship Id="rId89" Type="http://schemas.openxmlformats.org/officeDocument/2006/relationships/hyperlink" Target="consultantplus://offline/ref=82AD56DE1E9C206A4E7D219DBB98EF7EDAF1431CA38E844FAB822DEA063E64306F7F36DD83A5065973B79CF0h8Z4E" TargetMode="External"/><Relationship Id="rId112" Type="http://schemas.openxmlformats.org/officeDocument/2006/relationships/hyperlink" Target="consultantplus://offline/ref=82AD56DE1E9C206A4E7D219DBB98EF7EDAF1431CA3898F45A3892DEA063E64306F7F36DD83A5065973B79CF1h8Z3E" TargetMode="External"/><Relationship Id="rId133" Type="http://schemas.openxmlformats.org/officeDocument/2006/relationships/hyperlink" Target="consultantplus://offline/ref=82AD56DE1E9C206A4E7D219DBB98EF7EDAF1431CA3898F45A3892DEA063E64306F7F36DD83A5065973B79EF0h8Z6E" TargetMode="External"/><Relationship Id="rId154" Type="http://schemas.openxmlformats.org/officeDocument/2006/relationships/hyperlink" Target="consultantplus://offline/ref=82AD56DE1E9C206A4E7D219DBB98EF7EDAF1431CA389834EA4852DEA063E64306F7F36DD83A5065973B79CF5h8ZBE" TargetMode="External"/><Relationship Id="rId175" Type="http://schemas.openxmlformats.org/officeDocument/2006/relationships/hyperlink" Target="consultantplus://offline/ref=82AD56DE1E9C206A4E7D219DBB98EF7EDAF1431CA38C854AA5812DEA063E64306F7F36DD83A5065973B798F0h8Z6E" TargetMode="External"/><Relationship Id="rId340" Type="http://schemas.openxmlformats.org/officeDocument/2006/relationships/hyperlink" Target="consultantplus://offline/ref=82AD56DE1E9C206A4E7D219DBB98EF7EDAF1431CA3898F45A3892DEA063E64306F7F36DD83A5065973B79CF4h8ZAE" TargetMode="External"/><Relationship Id="rId361" Type="http://schemas.openxmlformats.org/officeDocument/2006/relationships/hyperlink" Target="consultantplus://offline/ref=82AD56DE1E9C206A4E7D219DBB98EF7EDAF1431CA38B864CAA862DEA063E64306F7F36DD83A5065973B79CF6h8Z1E" TargetMode="External"/><Relationship Id="rId196" Type="http://schemas.openxmlformats.org/officeDocument/2006/relationships/hyperlink" Target="consultantplus://offline/ref=82AD56DE1E9C206A4E7D219DBB98EF7EDAF1431CA38F8644A4892DEA063E64306F7F36DD83A5065973B79CF5h8Z6E" TargetMode="External"/><Relationship Id="rId200" Type="http://schemas.openxmlformats.org/officeDocument/2006/relationships/hyperlink" Target="consultantplus://offline/ref=82AD56DE1E9C206A4E7D219DBB98EF7EDAF1431CA389834EA4852DEA063E64306F7F36DD83A5065973B79CF2h8Z3E" TargetMode="External"/><Relationship Id="rId382" Type="http://schemas.openxmlformats.org/officeDocument/2006/relationships/hyperlink" Target="consultantplus://offline/ref=82AD56DE1E9C206A4E7D219DBB98EF7EDAF1431CA38C834EA2822DEA063E64306F7F36DD83A5065973B798F5h8Z3E" TargetMode="External"/><Relationship Id="rId417" Type="http://schemas.openxmlformats.org/officeDocument/2006/relationships/hyperlink" Target="consultantplus://offline/ref=82AD56DE1E9C206A4E7D219DBB98EF7EDAF1431CA38D804FAA852DEA063E64306F7F36DD83A5065973B79BF4h8Z1E" TargetMode="External"/><Relationship Id="rId438" Type="http://schemas.openxmlformats.org/officeDocument/2006/relationships/hyperlink" Target="consultantplus://offline/ref=82AD56DE1E9C206A4E7D219DBB98EF7EDAF1431CA3898F45A3892DEA063E64306F7F36DD83A5065973B79CF4h8ZAE" TargetMode="External"/><Relationship Id="rId16" Type="http://schemas.openxmlformats.org/officeDocument/2006/relationships/hyperlink" Target="consultantplus://offline/ref=82AD56DE1E9C206A4E7D219DBB98EF7EDAF1431CA38E8049A7852DEA063E64306F7F36DD83A5065973B79CF4h8Z7E" TargetMode="External"/><Relationship Id="rId221" Type="http://schemas.openxmlformats.org/officeDocument/2006/relationships/hyperlink" Target="consultantplus://offline/ref=82AD56DE1E9C206A4E7D219DBB98EF7EDAF1431CA389834EA4852DEA063E64306F7F36DD83A5065973B79DF4h8Z4E" TargetMode="External"/><Relationship Id="rId242" Type="http://schemas.openxmlformats.org/officeDocument/2006/relationships/hyperlink" Target="consultantplus://offline/ref=82AD56DE1E9C206A4E7D219DBB98EF7EDAF1431CA389834EA4852DEA063E64306F7F36DD83A5065973B79DF6h8Z4E" TargetMode="External"/><Relationship Id="rId263" Type="http://schemas.openxmlformats.org/officeDocument/2006/relationships/hyperlink" Target="consultantplus://offline/ref=82AD56DE1E9C206A4E7D219DBB98EF7EDAF1431CA38C854AA5812DEA063E64306F7F36DD83A5065973B798F2h8Z4E" TargetMode="External"/><Relationship Id="rId284" Type="http://schemas.openxmlformats.org/officeDocument/2006/relationships/hyperlink" Target="consultantplus://offline/ref=82AD56DE1E9C206A4E7D219DBB98EF7EDAF1431CA38E844FAB822DEA063E64306F7F36DD83A5065973B79AF3h8Z2E" TargetMode="External"/><Relationship Id="rId319" Type="http://schemas.openxmlformats.org/officeDocument/2006/relationships/hyperlink" Target="consultantplus://offline/ref=82AD56DE1E9C206A4E7D3F90ADF4B871DEF21A13A08D8D1AFFD52BBD59h6ZEE" TargetMode="External"/><Relationship Id="rId37" Type="http://schemas.openxmlformats.org/officeDocument/2006/relationships/hyperlink" Target="consultantplus://offline/ref=82AD56DE1E9C206A4E7D219DBB98EF7EDAF1431CA5858F44AB8A70E00E676832h6Z8E" TargetMode="External"/><Relationship Id="rId58" Type="http://schemas.openxmlformats.org/officeDocument/2006/relationships/hyperlink" Target="consultantplus://offline/ref=82AD56DE1E9C206A4E7D219DBB98EF7EDAF1431CA38F8644A4892DEA063E64306F7F36DD83A5065973B79CF4h8Z7E" TargetMode="External"/><Relationship Id="rId79" Type="http://schemas.openxmlformats.org/officeDocument/2006/relationships/hyperlink" Target="consultantplus://offline/ref=82AD56DE1E9C206A4E7D219DBB98EF7EDAF1431CA38E844FAB822DEA063E64306F7F36DD83A5065973B79CF6h8Z1E" TargetMode="External"/><Relationship Id="rId102" Type="http://schemas.openxmlformats.org/officeDocument/2006/relationships/hyperlink" Target="consultantplus://offline/ref=82AD56DE1E9C206A4E7D219DBB98EF7EDAF1431CA3898F45A3892DEA063E64306F7F36DD83A5065973B79CF0h8Z0E" TargetMode="External"/><Relationship Id="rId123" Type="http://schemas.openxmlformats.org/officeDocument/2006/relationships/hyperlink" Target="consultantplus://offline/ref=82AD56DE1E9C206A4E7D219DBB98EF7EDAF1431CA388824AA5872DEA063E64306F7F36DD83A5065973B79CF4h8ZAE" TargetMode="External"/><Relationship Id="rId144" Type="http://schemas.openxmlformats.org/officeDocument/2006/relationships/hyperlink" Target="consultantplus://offline/ref=82AD56DE1E9C206A4E7D219DBB98EF7EDAF1431CA38F8644A4892DEA063E64306F7F36DD83A5065973B79CF4h8Z4E" TargetMode="External"/><Relationship Id="rId330" Type="http://schemas.openxmlformats.org/officeDocument/2006/relationships/hyperlink" Target="consultantplus://offline/ref=82AD56DE1E9C206A4E7D219DBB98EF7EDAF1431CA389834EA4852DEA063E64306F7F36DD83A5065973B79DFDh8ZBE" TargetMode="External"/><Relationship Id="rId90" Type="http://schemas.openxmlformats.org/officeDocument/2006/relationships/hyperlink" Target="consultantplus://offline/ref=82AD56DE1E9C206A4E7D219DBB98EF7EDAF1431CA38A854EAB832DEA063E64306Fh7ZFE" TargetMode="External"/><Relationship Id="rId165" Type="http://schemas.openxmlformats.org/officeDocument/2006/relationships/hyperlink" Target="consultantplus://offline/ref=82AD56DE1E9C206A4E7D219DBB98EF7EDAF1431CA389834EA4852DEA063E64306F7F36DD83A5065973B79CF7h8Z6E" TargetMode="External"/><Relationship Id="rId186" Type="http://schemas.openxmlformats.org/officeDocument/2006/relationships/hyperlink" Target="consultantplus://offline/ref=82AD56DE1E9C206A4E7D219DBB98EF7EDAF1431CA38C854AA5812DEA063E64306F7F36DD83A5065973B798F0h8Z7E" TargetMode="External"/><Relationship Id="rId351" Type="http://schemas.openxmlformats.org/officeDocument/2006/relationships/hyperlink" Target="consultantplus://offline/ref=82AD56DE1E9C206A4E7D219DBB98EF7EDAF1431CA389834EA4852DEA063E64306F7F36DD83A5065973B79EF6h8Z3E" TargetMode="External"/><Relationship Id="rId372" Type="http://schemas.openxmlformats.org/officeDocument/2006/relationships/hyperlink" Target="consultantplus://offline/ref=82AD56DE1E9C206A4E7D219DBB98EF7EDAF1431CA38C834EA2822DEA063E64306F7F36DD83A5065973B798F4h8Z6E" TargetMode="External"/><Relationship Id="rId393" Type="http://schemas.openxmlformats.org/officeDocument/2006/relationships/hyperlink" Target="consultantplus://offline/ref=82AD56DE1E9C206A4E7D219DBB98EF7EDAF1431CA389834EA4852DEA063E64306F7F36DD83A5065973B79EF6h8Z1E" TargetMode="External"/><Relationship Id="rId407" Type="http://schemas.openxmlformats.org/officeDocument/2006/relationships/hyperlink" Target="consultantplus://offline/ref=82AD56DE1E9C206A4E7D219DBB98EF7EDAF1431CA388824AA5872DEA063E64306F7F36DD83A5065973B79CF3h8Z3E" TargetMode="External"/><Relationship Id="rId428" Type="http://schemas.openxmlformats.org/officeDocument/2006/relationships/hyperlink" Target="consultantplus://offline/ref=82AD56DE1E9C206A4E7D219DBB98EF7EDAF1431CA38D804FAA852DEA063E64306F7F36DD83A5065973B79BF4h8ZBE" TargetMode="External"/><Relationship Id="rId449" Type="http://schemas.openxmlformats.org/officeDocument/2006/relationships/hyperlink" Target="consultantplus://offline/ref=82AD56DE1E9C206A4E7D219DBB98EF7EDAF1431CA3898F45A3892DEA063E64306F7F36DD83A5065973B69CF3h8ZAE" TargetMode="External"/><Relationship Id="rId211" Type="http://schemas.openxmlformats.org/officeDocument/2006/relationships/hyperlink" Target="consultantplus://offline/ref=82AD56DE1E9C206A4E7D219DBB98EF7EDAF1431CA38F8644A4892DEA063E64306F7F36DD83A5065973B79CF5h8ZBE" TargetMode="External"/><Relationship Id="rId232" Type="http://schemas.openxmlformats.org/officeDocument/2006/relationships/hyperlink" Target="consultantplus://offline/ref=82AD56DE1E9C206A4E7D219DBB98EF7EDAF1431CA38C834EA2822DEA063E64306F7F36DD83A5065973B79FFCh8ZBE" TargetMode="External"/><Relationship Id="rId253" Type="http://schemas.openxmlformats.org/officeDocument/2006/relationships/hyperlink" Target="consultantplus://offline/ref=82AD56DE1E9C206A4E7D219DBB98EF7EDAF1431CA389834EA4852DEA063E64306F7F36DD83A5065973B79DF7h8Z2E" TargetMode="External"/><Relationship Id="rId274" Type="http://schemas.openxmlformats.org/officeDocument/2006/relationships/hyperlink" Target="consultantplus://offline/ref=82AD56DE1E9C206A4E7D219DBB98EF7EDAF1431CA389834EA4852DEA063E64306F7F36DD83A5065973B79DF0h8Z0E" TargetMode="External"/><Relationship Id="rId295" Type="http://schemas.openxmlformats.org/officeDocument/2006/relationships/hyperlink" Target="consultantplus://offline/ref=82AD56DE1E9C206A4E7D219DBB98EF7EDAF1431CA389834EA4852DEA063E64306F7F36DD83A5065973B79DF3h8Z1E" TargetMode="External"/><Relationship Id="rId309" Type="http://schemas.openxmlformats.org/officeDocument/2006/relationships/hyperlink" Target="consultantplus://offline/ref=82AD56DE1E9C206A4E7D219DBB98EF7EDAF1431CA389834EA4852DEA063E64306F7F36DD83A5065973B79DFCh8Z3E" TargetMode="External"/><Relationship Id="rId27" Type="http://schemas.openxmlformats.org/officeDocument/2006/relationships/hyperlink" Target="consultantplus://offline/ref=82AD56DE1E9C206A4E7D219DBB98EF7EDAF1431CA38B8748AA822DEA063E64306F7F36DD83A5065973B79CF4h8Z7E" TargetMode="External"/><Relationship Id="rId48" Type="http://schemas.openxmlformats.org/officeDocument/2006/relationships/hyperlink" Target="consultantplus://offline/ref=82AD56DE1E9C206A4E7D219DBB98EF7EDAF1431CA38A8644A6842DEA063E64306F7F36DD83A5065973B79DF5h8Z2E" TargetMode="External"/><Relationship Id="rId69" Type="http://schemas.openxmlformats.org/officeDocument/2006/relationships/hyperlink" Target="consultantplus://offline/ref=82AD56DE1E9C206A4E7D219DBB98EF7EDAF1431CA38E844FAB822DEA063E64306F7F36DD83A5065973B79CF5h8Z3E" TargetMode="External"/><Relationship Id="rId113" Type="http://schemas.openxmlformats.org/officeDocument/2006/relationships/hyperlink" Target="consultantplus://offline/ref=82AD56DE1E9C206A4E7D219DBB98EF7EDAF1431CA3898F45A3892DEA063E64306F7F36DD83A5065973B79CF1h8Z0E" TargetMode="External"/><Relationship Id="rId134" Type="http://schemas.openxmlformats.org/officeDocument/2006/relationships/hyperlink" Target="consultantplus://offline/ref=82AD56DE1E9C206A4E7D219DBB98EF7EDAF1431CA38B8748AA822DEA063E64306F7F36DD83A5065973B79CF6h8Z3E" TargetMode="External"/><Relationship Id="rId320" Type="http://schemas.openxmlformats.org/officeDocument/2006/relationships/hyperlink" Target="consultantplus://offline/ref=82AD56DE1E9C206A4E7D219DBB98EF7EDAF1431CA389834EA4852DEA063E64306F7F36DD83A5065973B79DFCh8Z6E" TargetMode="External"/><Relationship Id="rId80" Type="http://schemas.openxmlformats.org/officeDocument/2006/relationships/hyperlink" Target="consultantplus://offline/ref=82AD56DE1E9C206A4E7D219DBB98EF7EDAF1431CA3888648AA802DEA063E64306F7F36DD83A5065973B79CF5h8Z0E" TargetMode="External"/><Relationship Id="rId155" Type="http://schemas.openxmlformats.org/officeDocument/2006/relationships/hyperlink" Target="consultantplus://offline/ref=82AD56DE1E9C206A4E7D219DBB98EF7EDAF1431CA389834EA4852DEA063E64306F7F36DD83A5065973B79CF6h8Z2E" TargetMode="External"/><Relationship Id="rId176" Type="http://schemas.openxmlformats.org/officeDocument/2006/relationships/hyperlink" Target="consultantplus://offline/ref=82AD56DE1E9C206A4E7D219DBB98EF7EDAF1431CA38E844FAB822DEA063E64306F7F36DD83A5065973B79CF4h8ZBE" TargetMode="External"/><Relationship Id="rId197" Type="http://schemas.openxmlformats.org/officeDocument/2006/relationships/hyperlink" Target="consultantplus://offline/ref=82AD56DE1E9C206A4E7D219DBB98EF7EDAF1431CA389834EA4852DEA063E64306F7F36DD83A5065973B79CF1h8Z5E" TargetMode="External"/><Relationship Id="rId341" Type="http://schemas.openxmlformats.org/officeDocument/2006/relationships/hyperlink" Target="consultantplus://offline/ref=82AD56DE1E9C206A4E7D3F90ADF4B871DEF21A13A08D8D1AFFD52BBD596E62652F3F3088C0E10B58h7ZBE" TargetMode="External"/><Relationship Id="rId362" Type="http://schemas.openxmlformats.org/officeDocument/2006/relationships/hyperlink" Target="consultantplus://offline/ref=82AD56DE1E9C206A4E7D219DBB98EF7EDAF1431CA38D804FAA852DEA063E64306F7F36DD83A5065973B79AF3h8Z3E" TargetMode="External"/><Relationship Id="rId383" Type="http://schemas.openxmlformats.org/officeDocument/2006/relationships/hyperlink" Target="consultantplus://offline/ref=82AD56DE1E9C206A4E7D219DBB98EF7EDAF1431CAB85854AA38A70E00E676832687069CA84EC0A5873B69FhFZCE" TargetMode="External"/><Relationship Id="rId418" Type="http://schemas.openxmlformats.org/officeDocument/2006/relationships/hyperlink" Target="consultantplus://offline/ref=82AD56DE1E9C206A4E7D219DBB98EF7EDAF1431CA388824AA5872DEA063E64306F7F36DD83A5065973B79CF3h8ZBE" TargetMode="External"/><Relationship Id="rId439" Type="http://schemas.openxmlformats.org/officeDocument/2006/relationships/hyperlink" Target="consultantplus://offline/ref=82AD56DE1E9C206A4E7D219DBB98EF7EDAF1431CA38F8644A4892DEA063E64306F7F36DD83A5065973B79CF7h8Z0E" TargetMode="External"/><Relationship Id="rId201" Type="http://schemas.openxmlformats.org/officeDocument/2006/relationships/hyperlink" Target="consultantplus://offline/ref=82AD56DE1E9C206A4E7D219DBB98EF7EDAF1431CA38F8644A4892DEA063E64306F7F36DD83A5065973B79CF5h8Z7E" TargetMode="External"/><Relationship Id="rId222" Type="http://schemas.openxmlformats.org/officeDocument/2006/relationships/hyperlink" Target="consultantplus://offline/ref=82AD56DE1E9C206A4E7D219DBB98EF7EDAF1431CA389834EA4852DEA063E64306F7F36DD83A5065973B79DF4h8Z5E" TargetMode="External"/><Relationship Id="rId243" Type="http://schemas.openxmlformats.org/officeDocument/2006/relationships/hyperlink" Target="consultantplus://offline/ref=82AD56DE1E9C206A4E7D219DBB98EF7EDAF1431CA38A8645A3822DEA063E64306Fh7ZFE" TargetMode="External"/><Relationship Id="rId264" Type="http://schemas.openxmlformats.org/officeDocument/2006/relationships/hyperlink" Target="consultantplus://offline/ref=82AD56DE1E9C206A4E7D219DBB98EF7EDAF1431CA389834EA4852DEA063E64306F7F36DD83A5065973B79DF0h8Z2E" TargetMode="External"/><Relationship Id="rId285" Type="http://schemas.openxmlformats.org/officeDocument/2006/relationships/hyperlink" Target="consultantplus://offline/ref=82AD56DE1E9C206A4E7D219DBB98EF7EDAF1431CA38E844FAB822DEA063E64306F7F36DD83A5065973B79AF3h8Z3E" TargetMode="External"/><Relationship Id="rId450" Type="http://schemas.openxmlformats.org/officeDocument/2006/relationships/fontTable" Target="fontTable.xml"/><Relationship Id="rId17" Type="http://schemas.openxmlformats.org/officeDocument/2006/relationships/hyperlink" Target="consultantplus://offline/ref=82AD56DE1E9C206A4E7D219DBB98EF7EDAF1431CA38F8644A4892DEA063E64306F7F36DD83A5065973B79CF4h8Z7E" TargetMode="External"/><Relationship Id="rId38" Type="http://schemas.openxmlformats.org/officeDocument/2006/relationships/hyperlink" Target="consultantplus://offline/ref=82AD56DE1E9C206A4E7D219DBB98EF7EDAF1431CAA8E8F44A48A70E00E676832h6Z8E" TargetMode="External"/><Relationship Id="rId59" Type="http://schemas.openxmlformats.org/officeDocument/2006/relationships/hyperlink" Target="consultantplus://offline/ref=82AD56DE1E9C206A4E7D219DBB98EF7EDAF1431CA38F834FA3862DEA063E64306F7F36DD83A5065973B79CF4h8Z7E" TargetMode="External"/><Relationship Id="rId103" Type="http://schemas.openxmlformats.org/officeDocument/2006/relationships/hyperlink" Target="consultantplus://offline/ref=82AD56DE1E9C206A4E7D219DBB98EF7EDAF1431CA3898F45A3892DEA063E64306F7F36DD83A5065973B79CF0h8Z1E" TargetMode="External"/><Relationship Id="rId124" Type="http://schemas.openxmlformats.org/officeDocument/2006/relationships/hyperlink" Target="consultantplus://offline/ref=82AD56DE1E9C206A4E7D219DBB98EF7EDAF1431CA3898F45A3892DEA063E64306F7F36DD83A5065973B79DF7h8ZBE" TargetMode="External"/><Relationship Id="rId310" Type="http://schemas.openxmlformats.org/officeDocument/2006/relationships/hyperlink" Target="consultantplus://offline/ref=82AD56DE1E9C206A4E7D219DBB98EF7EDAF1431CA3898F45A3892DEA063E64306F7F36DD83A5065973B69CF2h8ZBE" TargetMode="External"/><Relationship Id="rId70" Type="http://schemas.openxmlformats.org/officeDocument/2006/relationships/hyperlink" Target="consultantplus://offline/ref=82AD56DE1E9C206A4E7D219DBB98EF7EDAF1431CA3898F45A3892DEA063E64306F7F36DD83A5065973B79CF5h8Z2E" TargetMode="External"/><Relationship Id="rId91" Type="http://schemas.openxmlformats.org/officeDocument/2006/relationships/hyperlink" Target="consultantplus://offline/ref=82AD56DE1E9C206A4E7D219DBB98EF7EDAF1431CA4858244A78A70E00E676832687069CA84EC0A5873B79DhFZ5E" TargetMode="External"/><Relationship Id="rId145" Type="http://schemas.openxmlformats.org/officeDocument/2006/relationships/hyperlink" Target="consultantplus://offline/ref=82AD56DE1E9C206A4E7D219DBB98EF7EDAF1431CA3888E48A3802DEA063E64306F7F36DD83A5065973B79CF4h8ZAE" TargetMode="External"/><Relationship Id="rId166" Type="http://schemas.openxmlformats.org/officeDocument/2006/relationships/hyperlink" Target="consultantplus://offline/ref=82AD56DE1E9C206A4E7D219DBB98EF7EDAF1431CA389834EA4852DEA063E64306F7F36DD83A5065973B79CF7h8Z4E" TargetMode="External"/><Relationship Id="rId187" Type="http://schemas.openxmlformats.org/officeDocument/2006/relationships/hyperlink" Target="consultantplus://offline/ref=82AD56DE1E9C206A4E7D219DBB98EF7EDAF1431CA3888E48A3802DEA063E64306F7F36DD83A5065973B79CF4h8ZAE" TargetMode="External"/><Relationship Id="rId331" Type="http://schemas.openxmlformats.org/officeDocument/2006/relationships/hyperlink" Target="consultantplus://offline/ref=82AD56DE1E9C206A4E7D219DBB98EF7EDAF1431CA38C854AA5812DEA063E64306F7F36DD83A5065973B798F3h8Z3E" TargetMode="External"/><Relationship Id="rId352" Type="http://schemas.openxmlformats.org/officeDocument/2006/relationships/hyperlink" Target="consultantplus://offline/ref=82AD56DE1E9C206A4E7D219DBB98EF7EDAF1431CA389834EA4852DEA063E64306F7F36DD83A5065973B79EF6h8Z0E" TargetMode="External"/><Relationship Id="rId373" Type="http://schemas.openxmlformats.org/officeDocument/2006/relationships/hyperlink" Target="consultantplus://offline/ref=82AD56DE1E9C206A4E7D219DBB98EF7EDAF1431CA38D804FAA852DEA063E64306F7F36DD83A5065973B79AFCh8Z2E" TargetMode="External"/><Relationship Id="rId394" Type="http://schemas.openxmlformats.org/officeDocument/2006/relationships/hyperlink" Target="consultantplus://offline/ref=82AD56DE1E9C206A4E7D219DBB98EF7EDAF1431CA3898F45A3892DEA063E64306F7F36DD83A5065973B79CF4h8ZAE" TargetMode="External"/><Relationship Id="rId408" Type="http://schemas.openxmlformats.org/officeDocument/2006/relationships/hyperlink" Target="consultantplus://offline/ref=82AD56DE1E9C206A4E7D219DBB98EF7EDAF1431CA38E844FAB822DEA063E64306F7F36DD83A5065973B79AF3h8Z7E" TargetMode="External"/><Relationship Id="rId429" Type="http://schemas.openxmlformats.org/officeDocument/2006/relationships/hyperlink" Target="consultantplus://offline/ref=82AD56DE1E9C206A4E7D219DBB98EF7EDAF1431CA38D804FAA852DEA063E64306F7F36DD83A5065973B79BF5h8ZB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2AD56DE1E9C206A4E7D219DBB98EF7EDAF1431CA3888E48A3802DEA063E64306F7F36DD83A5065973B79CF4h8ZAE" TargetMode="External"/><Relationship Id="rId233" Type="http://schemas.openxmlformats.org/officeDocument/2006/relationships/hyperlink" Target="consultantplus://offline/ref=82AD56DE1E9C206A4E7D219DBB98EF7EDAF1431CA38E844FAB822DEA063E64306F7F36DD83A5065973B79CF4h8ZBE" TargetMode="External"/><Relationship Id="rId254" Type="http://schemas.openxmlformats.org/officeDocument/2006/relationships/hyperlink" Target="consultantplus://offline/ref=82AD56DE1E9C206A4E7D219DBB98EF7EDAF1431CA389834EA4852DEA063E64306F7F36DD83A5065973B79DF7h8Z0E" TargetMode="External"/><Relationship Id="rId440" Type="http://schemas.openxmlformats.org/officeDocument/2006/relationships/hyperlink" Target="consultantplus://offline/ref=82AD56DE1E9C206A4E7D219DBB98EF7EDAF1431CA38F8644A4892DEA063E64306F7F36DD83A5065973B79CF0h8Z0E" TargetMode="External"/><Relationship Id="rId28" Type="http://schemas.openxmlformats.org/officeDocument/2006/relationships/hyperlink" Target="consultantplus://offline/ref=82AD56DE1E9C206A4E7D219DBB98EF7EDAF1431CA3898E48A7812DEA063E64306F7F36DD83A5065973B79CFCh8Z0E" TargetMode="External"/><Relationship Id="rId49" Type="http://schemas.openxmlformats.org/officeDocument/2006/relationships/hyperlink" Target="consultantplus://offline/ref=82AD56DE1E9C206A4E7D219DBB98EF7EDAF1431CAB85854AA38A70E00E676832687069CA84EC0A5873B79ChFZ1E" TargetMode="External"/><Relationship Id="rId114" Type="http://schemas.openxmlformats.org/officeDocument/2006/relationships/hyperlink" Target="consultantplus://offline/ref=82AD56DE1E9C206A4E7D219DBB98EF7EDAF1431CA3898F45A3892DEA063E64306F7F36DD83A5065973B79CF1h8Z1E" TargetMode="External"/><Relationship Id="rId275" Type="http://schemas.openxmlformats.org/officeDocument/2006/relationships/hyperlink" Target="consultantplus://offline/ref=82AD56DE1E9C206A4E7D219DBB98EF7EDAF1431CA3898F45A3892DEA063E64306F7F36DD83A5065973B79CF4h8ZAE" TargetMode="External"/><Relationship Id="rId296" Type="http://schemas.openxmlformats.org/officeDocument/2006/relationships/hyperlink" Target="consultantplus://offline/ref=82AD56DE1E9C206A4E7D219DBB98EF7EDAF1431CA389834EA4852DEA063E64306F7F36DD83A5065973B79DF3h8Z7E" TargetMode="External"/><Relationship Id="rId300" Type="http://schemas.openxmlformats.org/officeDocument/2006/relationships/hyperlink" Target="consultantplus://offline/ref=82AD56DE1E9C206A4E7D219DBB98EF7EDAF1431CA3898F45A3892DEA063E64306F7F36DD83A5065973B69CF2h8Z6E" TargetMode="External"/><Relationship Id="rId60" Type="http://schemas.openxmlformats.org/officeDocument/2006/relationships/hyperlink" Target="consultantplus://offline/ref=82AD56DE1E9C206A4E7D219DBB98EF7EDAF1431CA3888648AA802DEA063E64306F7F36DD83A5065973B79CF4h8Z7E" TargetMode="External"/><Relationship Id="rId81" Type="http://schemas.openxmlformats.org/officeDocument/2006/relationships/hyperlink" Target="consultantplus://offline/ref=82AD56DE1E9C206A4E7D219DBB98EF7EDAF1431CA388824AA5872DEA063E64306F7F36DD83A5065973B79CF4h8Z4E" TargetMode="External"/><Relationship Id="rId135" Type="http://schemas.openxmlformats.org/officeDocument/2006/relationships/hyperlink" Target="consultantplus://offline/ref=82AD56DE1E9C206A4E7D219DBB98EF7EDAF1431CA38B8748AA822DEA063E64306F7F36DD83A5065973B79CF1h8Z2E" TargetMode="External"/><Relationship Id="rId156" Type="http://schemas.openxmlformats.org/officeDocument/2006/relationships/hyperlink" Target="consultantplus://offline/ref=82AD56DE1E9C206A4E7D219DBB98EF7EDAF1431CA389834EA4852DEA063E64306F7F36DD83A5065973B79CF6h8Z3E" TargetMode="External"/><Relationship Id="rId177" Type="http://schemas.openxmlformats.org/officeDocument/2006/relationships/hyperlink" Target="consultantplus://offline/ref=82AD56DE1E9C206A4E7D219DBB98EF7EDAF1431CA38F8644A4892DEA063E64306F7F36DD83A5065973B79CF4h8Z5E" TargetMode="External"/><Relationship Id="rId198" Type="http://schemas.openxmlformats.org/officeDocument/2006/relationships/hyperlink" Target="consultantplus://offline/ref=82AD56DE1E9C206A4E7D219DBB98EF7EDAF1431CA389834EA4852DEA063E64306F7F36DD83A5065973B79CF1h8ZAE" TargetMode="External"/><Relationship Id="rId321" Type="http://schemas.openxmlformats.org/officeDocument/2006/relationships/hyperlink" Target="consultantplus://offline/ref=82AD56DE1E9C206A4E7D219DBB98EF7EDAF1431CA3888E48A3802DEA063E64306F7F36DD83A5065973B79CF4h8ZAE" TargetMode="External"/><Relationship Id="rId342" Type="http://schemas.openxmlformats.org/officeDocument/2006/relationships/hyperlink" Target="consultantplus://offline/ref=82AD56DE1E9C206A4E7D219DBB98EF7EDAF1431CA38A8645A3832DEA063E64306Fh7ZFE" TargetMode="External"/><Relationship Id="rId363" Type="http://schemas.openxmlformats.org/officeDocument/2006/relationships/hyperlink" Target="consultantplus://offline/ref=82AD56DE1E9C206A4E7D3F90ADF4B871DDFE1518A1898D1AFFD52BBD59h6ZEE" TargetMode="External"/><Relationship Id="rId384" Type="http://schemas.openxmlformats.org/officeDocument/2006/relationships/hyperlink" Target="consultantplus://offline/ref=82AD56DE1E9C206A4E7D219DBB98EF7EDAF1431CAB85854AA38A70E00E676832687069CA84EC0A5873B698hFZ7E" TargetMode="External"/><Relationship Id="rId419" Type="http://schemas.openxmlformats.org/officeDocument/2006/relationships/hyperlink" Target="consultantplus://offline/ref=82AD56DE1E9C206A4E7D219DBB98EF7EDAF1431CA388824AA5872DEA063E64306F7F36DD83A5065973B79CFCh8Z3E" TargetMode="External"/><Relationship Id="rId202" Type="http://schemas.openxmlformats.org/officeDocument/2006/relationships/hyperlink" Target="consultantplus://offline/ref=82AD56DE1E9C206A4E7D219DBB98EF7EDAF1431CA389834EA4852DEA063E64306F7F36DD83A5065973B79CF2h8Z1E" TargetMode="External"/><Relationship Id="rId223" Type="http://schemas.openxmlformats.org/officeDocument/2006/relationships/hyperlink" Target="consultantplus://offline/ref=82AD56DE1E9C206A4E7D219DBB98EF7EDAF1431CA389834EA4852DEA063E64306F7F36DD83A5065973B79DF4h8ZBE" TargetMode="External"/><Relationship Id="rId244" Type="http://schemas.openxmlformats.org/officeDocument/2006/relationships/hyperlink" Target="consultantplus://offline/ref=82AD56DE1E9C206A4E7D219DBB98EF7EDAF1431CA38F8644A4892DEA063E64306F7F36DD83A5065973B79CF6h8Z1E" TargetMode="External"/><Relationship Id="rId430" Type="http://schemas.openxmlformats.org/officeDocument/2006/relationships/hyperlink" Target="consultantplus://offline/ref=82AD56DE1E9C206A4E7D219DBB98EF7EDAF1431CA388824AA5872DEA063E64306F7F36DD83A5065973B79CFDh8Z2E" TargetMode="External"/><Relationship Id="rId18" Type="http://schemas.openxmlformats.org/officeDocument/2006/relationships/hyperlink" Target="consultantplus://offline/ref=82AD56DE1E9C206A4E7D219DBB98EF7EDAF1431CA38F834FA3862DEA063E64306F7F36DD83A5065973B79CF4h8Z7E" TargetMode="External"/><Relationship Id="rId39" Type="http://schemas.openxmlformats.org/officeDocument/2006/relationships/hyperlink" Target="consultantplus://offline/ref=82AD56DE1E9C206A4E7D219DBB98EF7EDAF1431CAA88874EAB8A70E00E676832h6Z8E" TargetMode="External"/><Relationship Id="rId265" Type="http://schemas.openxmlformats.org/officeDocument/2006/relationships/hyperlink" Target="consultantplus://offline/ref=82AD56DE1E9C206A4E7D219DBB98EF7EDAF1431CA389834EA4852DEA063E64306F7F36DD83A5065973B79DF6h8Z4E" TargetMode="External"/><Relationship Id="rId286" Type="http://schemas.openxmlformats.org/officeDocument/2006/relationships/hyperlink" Target="consultantplus://offline/ref=82AD56DE1E9C206A4E7D219DBB98EF7EDAF1431CA389834EA4852DEA063E64306F7F36DD83A5065973B79DF2h8Z1E" TargetMode="External"/><Relationship Id="rId451" Type="http://schemas.openxmlformats.org/officeDocument/2006/relationships/theme" Target="theme/theme1.xml"/><Relationship Id="rId50" Type="http://schemas.openxmlformats.org/officeDocument/2006/relationships/hyperlink" Target="consultantplus://offline/ref=82AD56DE1E9C206A4E7D219DBB98EF7EDAF1431CA38C854AA5812DEA063E64306F7F36DD83A5065973B79CF4h8Z7E" TargetMode="External"/><Relationship Id="rId104" Type="http://schemas.openxmlformats.org/officeDocument/2006/relationships/hyperlink" Target="consultantplus://offline/ref=82AD56DE1E9C206A4E7D219DBB98EF7EDAF1431CA388824DA2812DEA063E64306Fh7ZFE" TargetMode="External"/><Relationship Id="rId125" Type="http://schemas.openxmlformats.org/officeDocument/2006/relationships/hyperlink" Target="consultantplus://offline/ref=82AD56DE1E9C206A4E7D3F90ADF4B871DEF31817A78A8D1AFFD52BBD596E62652F3F3088C0E10B5Bh7Z3E" TargetMode="External"/><Relationship Id="rId146" Type="http://schemas.openxmlformats.org/officeDocument/2006/relationships/hyperlink" Target="consultantplus://offline/ref=82AD56DE1E9C206A4E7D219DBB98EF7EDAF1431CA389834EA4852DEA063E64306F7F36DD83A5065973B79CF5h8Z3E" TargetMode="External"/><Relationship Id="rId167" Type="http://schemas.openxmlformats.org/officeDocument/2006/relationships/hyperlink" Target="consultantplus://offline/ref=82AD56DE1E9C206A4E7D219DBB98EF7EDAF1431CA389834EA4852DEA063E64306F7F36DD83A5065973B79CF7h8Z5E" TargetMode="External"/><Relationship Id="rId188" Type="http://schemas.openxmlformats.org/officeDocument/2006/relationships/hyperlink" Target="consultantplus://offline/ref=82AD56DE1E9C206A4E7D219DBB98EF7EDAF1431CA389834EA4852DEA063E64306F7F36DD83A5065973B79CF0h8ZBE" TargetMode="External"/><Relationship Id="rId311" Type="http://schemas.openxmlformats.org/officeDocument/2006/relationships/hyperlink" Target="consultantplus://offline/ref=82AD56DE1E9C206A4E7D219DBB98EF7EDAF1431CA3898F45A3892DEA063E64306F7F36DD83A5065973B69CF2h8ZBE" TargetMode="External"/><Relationship Id="rId332" Type="http://schemas.openxmlformats.org/officeDocument/2006/relationships/hyperlink" Target="consultantplus://offline/ref=82AD56DE1E9C206A4E7D219DBB98EF7EDAF1431CA389834EA4852DEA063E64306F7F36DD83A5065973B79EF4h8Z2E" TargetMode="External"/><Relationship Id="rId353" Type="http://schemas.openxmlformats.org/officeDocument/2006/relationships/hyperlink" Target="consultantplus://offline/ref=82AD56DE1E9C206A4E7D219DBB98EF7EDAF1431CAB85854AA38A70E00E676832687069CA84EC0A5873B69FhFZ1E" TargetMode="External"/><Relationship Id="rId374" Type="http://schemas.openxmlformats.org/officeDocument/2006/relationships/hyperlink" Target="consultantplus://offline/ref=82AD56DE1E9C206A4E7D219DBB98EF7EDAF1431CA38C834EA2822DEA063E64306F7F36DD83A5065973B798F4h8Z7E" TargetMode="External"/><Relationship Id="rId395" Type="http://schemas.openxmlformats.org/officeDocument/2006/relationships/hyperlink" Target="consultantplus://offline/ref=82AD56DE1E9C206A4E7D3F90ADF4B871DDFE1518A1898D1AFFD52BBD59h6ZEE" TargetMode="External"/><Relationship Id="rId409" Type="http://schemas.openxmlformats.org/officeDocument/2006/relationships/hyperlink" Target="consultantplus://offline/ref=82AD56DE1E9C206A4E7D219DBB98EF7EDAF1431CA38D804FAA852DEA063E64306F7F36DD83A5065973B79AFDh8Z2E" TargetMode="External"/><Relationship Id="rId71" Type="http://schemas.openxmlformats.org/officeDocument/2006/relationships/hyperlink" Target="consultantplus://offline/ref=82AD56DE1E9C206A4E7D219DBB98EF7EDAF1431CA38E844FAB822DEA063E64306Fh7ZFE" TargetMode="External"/><Relationship Id="rId92" Type="http://schemas.openxmlformats.org/officeDocument/2006/relationships/hyperlink" Target="consultantplus://offline/ref=82AD56DE1E9C206A4E7D219DBB98EF7EDAF1431CA38E844FAB822DEA063E64306F7F36DD83A5065973B79CF0h8ZAE" TargetMode="External"/><Relationship Id="rId213" Type="http://schemas.openxmlformats.org/officeDocument/2006/relationships/hyperlink" Target="consultantplus://offline/ref=82AD56DE1E9C206A4E7D219DBB98EF7EDAF1431CA389834EA4852DEA063E64306F7F36DD83A5065973B79CFDh8Z5E" TargetMode="External"/><Relationship Id="rId234" Type="http://schemas.openxmlformats.org/officeDocument/2006/relationships/hyperlink" Target="consultantplus://offline/ref=82AD56DE1E9C206A4E7D219DBB98EF7EDAF1431CA38F8644A4892DEA063E64306F7F36DD83A5065973B79CF6h8Z0E" TargetMode="External"/><Relationship Id="rId420" Type="http://schemas.openxmlformats.org/officeDocument/2006/relationships/hyperlink" Target="consultantplus://offline/ref=82AD56DE1E9C206A4E7D219DBB98EF7EDAF1431CA38E844FAB822DEA063E64306F7F36DD83A5065973B79AF3h8Z5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2AD56DE1E9C206A4E7D219DBB98EF7EDAF1431CA38A844CA0812DEA063E64306F7F36DD83A5065973B79CF6h8Z1E" TargetMode="External"/><Relationship Id="rId255" Type="http://schemas.openxmlformats.org/officeDocument/2006/relationships/hyperlink" Target="consultantplus://offline/ref=82AD56DE1E9C206A4E7D219DBB98EF7EDAF1431CA389834EA4852DEA063E64306F7F36DD83A5065973B79DF7h8Z6E" TargetMode="External"/><Relationship Id="rId276" Type="http://schemas.openxmlformats.org/officeDocument/2006/relationships/hyperlink" Target="consultantplus://offline/ref=82AD56DE1E9C206A4E7D219DBB98EF7EDAF1431CA38A8645A3822DEA063E64306Fh7ZFE" TargetMode="External"/><Relationship Id="rId297" Type="http://schemas.openxmlformats.org/officeDocument/2006/relationships/hyperlink" Target="consultantplus://offline/ref=82AD56DE1E9C206A4E7D219DBB98EF7EDAF1431CA389834EA4852DEA063E64306F7F36DD83A5065973B79DF3h8Z4E" TargetMode="External"/><Relationship Id="rId441" Type="http://schemas.openxmlformats.org/officeDocument/2006/relationships/hyperlink" Target="consultantplus://offline/ref=82AD56DE1E9C206A4E7D219DBB98EF7EDAF1431CA3898F45A3892DEA063E64306F7F36DD83A5065973B69CF3h8Z0E" TargetMode="External"/><Relationship Id="rId40" Type="http://schemas.openxmlformats.org/officeDocument/2006/relationships/hyperlink" Target="consultantplus://offline/ref=82AD56DE1E9C206A4E7D219DBB98EF7EDAF1431CAA88814FA28A70E00E676832h6Z8E" TargetMode="External"/><Relationship Id="rId115" Type="http://schemas.openxmlformats.org/officeDocument/2006/relationships/hyperlink" Target="consultantplus://offline/ref=82AD56DE1E9C206A4E7D3F90ADF4B871DEF31817A78A8D1AFFD52BBD596E62652F3F3088C0E10B5Bh7Z3E" TargetMode="External"/><Relationship Id="rId136" Type="http://schemas.openxmlformats.org/officeDocument/2006/relationships/hyperlink" Target="consultantplus://offline/ref=82AD56DE1E9C206A4E7D219DBB98EF7EDAF1431CA38B8748AA822DEA063E64306F7F36DD83A5065973B79CF3h8Z6E" TargetMode="External"/><Relationship Id="rId157" Type="http://schemas.openxmlformats.org/officeDocument/2006/relationships/hyperlink" Target="consultantplus://offline/ref=82AD56DE1E9C206A4E7D219DBB98EF7EDAF1431CA389834EA4852DEA063E64306F7F36DD83A5065973B79CF6h8Z1E" TargetMode="External"/><Relationship Id="rId178" Type="http://schemas.openxmlformats.org/officeDocument/2006/relationships/hyperlink" Target="consultantplus://offline/ref=82AD56DE1E9C206A4E7D219DBB98EF7EDAF1431CA3888E48A3802DEA063E64306F7F36DD83A5065973B79CF4h8ZAE" TargetMode="External"/><Relationship Id="rId301" Type="http://schemas.openxmlformats.org/officeDocument/2006/relationships/hyperlink" Target="consultantplus://offline/ref=82AD56DE1E9C206A4E7D219DBB98EF7EDAF1431CA3898F45A3892DEA063E64306F7F36DD83A5065973B69CF2h8Z4E" TargetMode="External"/><Relationship Id="rId322" Type="http://schemas.openxmlformats.org/officeDocument/2006/relationships/hyperlink" Target="consultantplus://offline/ref=82AD56DE1E9C206A4E7D219DBB98EF7EDAF1431CA389834EA4852DEA063E64306F7F36DD83A5065973B79DFCh8Z5E" TargetMode="External"/><Relationship Id="rId343" Type="http://schemas.openxmlformats.org/officeDocument/2006/relationships/hyperlink" Target="consultantplus://offline/ref=82AD56DE1E9C206A4E7D219DBB98EF7EDAF1431CA388824AA5872DEA063E64306F7F36DD83A5065973B79CF2h8Z1E" TargetMode="External"/><Relationship Id="rId364" Type="http://schemas.openxmlformats.org/officeDocument/2006/relationships/hyperlink" Target="consultantplus://offline/ref=82AD56DE1E9C206A4E7D219DBB98EF7EDAF1431CAB85854AA38A70E00E676832687069CA84EC0A5873B69FhFZ2E" TargetMode="External"/><Relationship Id="rId61" Type="http://schemas.openxmlformats.org/officeDocument/2006/relationships/hyperlink" Target="consultantplus://offline/ref=82AD56DE1E9C206A4E7D219DBB98EF7EDAF1431CA388824AA5872DEA063E64306F7F36DD83A5065973B79CF4h8Z7E" TargetMode="External"/><Relationship Id="rId82" Type="http://schemas.openxmlformats.org/officeDocument/2006/relationships/hyperlink" Target="consultantplus://offline/ref=82AD56DE1E9C206A4E7D219DBB98EF7EDAF1431CA389804EA5832DEA063E64306F7F36DD83A5065973B79CF4h8Z5E" TargetMode="External"/><Relationship Id="rId199" Type="http://schemas.openxmlformats.org/officeDocument/2006/relationships/hyperlink" Target="consultantplus://offline/ref=82AD56DE1E9C206A4E7D219DBB98EF7EDAF1431CA389834EA4852DEA063E64306F7F36DD83A5065973B79CF1h8ZBE" TargetMode="External"/><Relationship Id="rId203" Type="http://schemas.openxmlformats.org/officeDocument/2006/relationships/hyperlink" Target="consultantplus://offline/ref=82AD56DE1E9C206A4E7D219DBB98EF7EDAF1431CA389834EA4852DEA063E64306F7F36DD83A5065973B79CF2h8Z6E" TargetMode="External"/><Relationship Id="rId385" Type="http://schemas.openxmlformats.org/officeDocument/2006/relationships/hyperlink" Target="consultantplus://offline/ref=82AD56DE1E9C206A4E7D219DBB98EF7EDAF1431CA38C834EA2822DEA063E64306F7F36DD83A5065973B798F5h8Z1E" TargetMode="External"/><Relationship Id="rId19" Type="http://schemas.openxmlformats.org/officeDocument/2006/relationships/hyperlink" Target="consultantplus://offline/ref=82AD56DE1E9C206A4E7D219DBB98EF7EDAF1431CA3888648AA802DEA063E64306F7F36DD83A5065973B79CF4h8Z7E" TargetMode="External"/><Relationship Id="rId224" Type="http://schemas.openxmlformats.org/officeDocument/2006/relationships/hyperlink" Target="consultantplus://offline/ref=82AD56DE1E9C206A4E7D219DBB98EF7EDAF1431CA389834EA4852DEA063E64306F7F36DD83A5065973B79DF5h8Z2E" TargetMode="External"/><Relationship Id="rId245" Type="http://schemas.openxmlformats.org/officeDocument/2006/relationships/hyperlink" Target="consultantplus://offline/ref=82AD56DE1E9C206A4E7D219DBB98EF7EDAF1431CA389834EA4852DEA063E64306F7F36DD83A5065973B79DF6h8Z4E" TargetMode="External"/><Relationship Id="rId266" Type="http://schemas.openxmlformats.org/officeDocument/2006/relationships/hyperlink" Target="consultantplus://offline/ref=82AD56DE1E9C206A4E7D219DBB98EF7EDAF1431CA389834EA4852DEA063E64306F7F36DD83A5065973B79DF6h8Z4E" TargetMode="External"/><Relationship Id="rId287" Type="http://schemas.openxmlformats.org/officeDocument/2006/relationships/hyperlink" Target="consultantplus://offline/ref=82AD56DE1E9C206A4E7D219DBB98EF7EDAF1431CA389834EA4852DEA063E64306F7F36DD83A5065973B79DF2h8Z7E" TargetMode="External"/><Relationship Id="rId410" Type="http://schemas.openxmlformats.org/officeDocument/2006/relationships/hyperlink" Target="consultantplus://offline/ref=82AD56DE1E9C206A4E7D219DBB98EF7EDAF1431CA388824AA5872DEA063E64306F7F36DD83A5065973B79CF3h8Z0E" TargetMode="External"/><Relationship Id="rId431" Type="http://schemas.openxmlformats.org/officeDocument/2006/relationships/hyperlink" Target="consultantplus://offline/ref=82AD56DE1E9C206A4E7D219DBB98EF7EDAF1431CA388824AA5872DEA063E64306F7F36DD83A5065973B79CFDh8Z0E" TargetMode="External"/><Relationship Id="rId30" Type="http://schemas.openxmlformats.org/officeDocument/2006/relationships/hyperlink" Target="consultantplus://offline/ref=82AD56DE1E9C206A4E7D219DBB98EF7EDAF1431CA38E844FAB822DEA063E64306F7F36DD83A5065973B79CF4h8Z4E" TargetMode="External"/><Relationship Id="rId105" Type="http://schemas.openxmlformats.org/officeDocument/2006/relationships/hyperlink" Target="consultantplus://offline/ref=82AD56DE1E9C206A4E7D219DBB98EF7EDAF1431CA3888648AA802DEA063E64306F7F36DD83A5065973B79CF0h8ZAE" TargetMode="External"/><Relationship Id="rId126" Type="http://schemas.openxmlformats.org/officeDocument/2006/relationships/hyperlink" Target="consultantplus://offline/ref=82AD56DE1E9C206A4E7D219DBB98EF7EDAF1431CA389804EA5832DEA063E64306F7F36DD83A5065973B79CF1h8Z1E" TargetMode="External"/><Relationship Id="rId147" Type="http://schemas.openxmlformats.org/officeDocument/2006/relationships/hyperlink" Target="consultantplus://offline/ref=82AD56DE1E9C206A4E7D219DBB98EF7EDAF1431CA3898F45A3892DEA063E64306F7F36DD83A5065973B79CF4h8ZAE" TargetMode="External"/><Relationship Id="rId168" Type="http://schemas.openxmlformats.org/officeDocument/2006/relationships/hyperlink" Target="consultantplus://offline/ref=82AD56DE1E9C206A4E7D219DBB98EF7EDAF1431CA389834EA4852DEA063E64306F7F36DD83A5065973B79CF7h8ZAE" TargetMode="External"/><Relationship Id="rId312" Type="http://schemas.openxmlformats.org/officeDocument/2006/relationships/hyperlink" Target="consultantplus://offline/ref=82AD56DE1E9C206A4E7D219DBB98EF7EDAF1431CA38C854AA5812DEA063E64306F7F36DD83A5065973B798F2h8ZAE" TargetMode="External"/><Relationship Id="rId333" Type="http://schemas.openxmlformats.org/officeDocument/2006/relationships/hyperlink" Target="consultantplus://offline/ref=82AD56DE1E9C206A4E7D219DBB98EF7EDAF1431CA38C854AA5812DEA063E64306F7F36DD83A5065973B798F3h8Z1E" TargetMode="External"/><Relationship Id="rId354" Type="http://schemas.openxmlformats.org/officeDocument/2006/relationships/hyperlink" Target="consultantplus://offline/ref=82AD56DE1E9C206A4E7D219DBB98EF7EDAF1431CA38C834EA2822DEA063E64306F7F36DD83A5065973B79FFDh8Z0E" TargetMode="External"/><Relationship Id="rId51" Type="http://schemas.openxmlformats.org/officeDocument/2006/relationships/hyperlink" Target="consultantplus://offline/ref=82AD56DE1E9C206A4E7D219DBB98EF7EDAF1431CA38C834EA2822DEA063E64306F7F36DD83A5065973B79CF4h8Z7E" TargetMode="External"/><Relationship Id="rId72" Type="http://schemas.openxmlformats.org/officeDocument/2006/relationships/hyperlink" Target="consultantplus://offline/ref=82AD56DE1E9C206A4E7D219DBB98EF7EDAF1431CA3888648AA802DEA063E64306F7F36DD83A5065973B79CF4h8Z5E" TargetMode="External"/><Relationship Id="rId93" Type="http://schemas.openxmlformats.org/officeDocument/2006/relationships/hyperlink" Target="consultantplus://offline/ref=82AD56DE1E9C206A4E7D219DBB98EF7EDAF1431CA3898F45A3892DEA063E64306F7F36DD83A5065973B79CF7h8Z6E" TargetMode="External"/><Relationship Id="rId189" Type="http://schemas.openxmlformats.org/officeDocument/2006/relationships/hyperlink" Target="consultantplus://offline/ref=82AD56DE1E9C206A4E7D3F90ADF4B871DFFA1F18AA8C8D1AFFD52BBD596E62652F3F3088C1E20Eh5Z1E" TargetMode="External"/><Relationship Id="rId375" Type="http://schemas.openxmlformats.org/officeDocument/2006/relationships/hyperlink" Target="consultantplus://offline/ref=82AD56DE1E9C206A4E7D219DBB98EF7EDAF1431CA38C834EA2822DEA063E64306F7F36DD83A5065973B798F4h8Z4E" TargetMode="External"/><Relationship Id="rId396" Type="http://schemas.openxmlformats.org/officeDocument/2006/relationships/hyperlink" Target="consultantplus://offline/ref=82AD56DE1E9C206A4E7D219DBB98EF7EDAF1431CA38B8644A58A70E00E676832h6Z8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82AD56DE1E9C206A4E7D219DBB98EF7EDAF1431CA3898F45A3892DEA063E64306F7F36DD83A5065973B79CF4h8ZAE" TargetMode="External"/><Relationship Id="rId235" Type="http://schemas.openxmlformats.org/officeDocument/2006/relationships/hyperlink" Target="consultantplus://offline/ref=82AD56DE1E9C206A4E7D219DBB98EF7EDAF1431CA3888E48A3802DEA063E64306F7F36DD83A5065973B79CF4h8ZAE" TargetMode="External"/><Relationship Id="rId256" Type="http://schemas.openxmlformats.org/officeDocument/2006/relationships/hyperlink" Target="consultantplus://offline/ref=82AD56DE1E9C206A4E7D219DBB98EF7EDAF1431CA3898F45A3892DEA063E64306F7F36DD83A5065973B69CF2h8Z3E" TargetMode="External"/><Relationship Id="rId277" Type="http://schemas.openxmlformats.org/officeDocument/2006/relationships/hyperlink" Target="consultantplus://offline/ref=82AD56DE1E9C206A4E7D219DBB98EF7EDAF1431CA38E844FAB822DEA063E64306F7F36DD83A5065973B79AF2h8ZAE" TargetMode="External"/><Relationship Id="rId298" Type="http://schemas.openxmlformats.org/officeDocument/2006/relationships/hyperlink" Target="consultantplus://offline/ref=82AD56DE1E9C206A4E7D219DBB98EF7EDAF1431CA389834EA4852DEA063E64306F7F36DD83A5065973B79DF3h8Z5E" TargetMode="External"/><Relationship Id="rId400" Type="http://schemas.openxmlformats.org/officeDocument/2006/relationships/hyperlink" Target="consultantplus://offline/ref=82AD56DE1E9C206A4E7D3F90ADF4B871DEF21A13A08D8D1AFFD52BBD59h6ZEE" TargetMode="External"/><Relationship Id="rId421" Type="http://schemas.openxmlformats.org/officeDocument/2006/relationships/hyperlink" Target="consultantplus://offline/ref=82AD56DE1E9C206A4E7D219DBB98EF7EDAF1431CA388824AA5872DEA063E64306F7F36DD83A5065973B79CFCh8Z0E" TargetMode="External"/><Relationship Id="rId442" Type="http://schemas.openxmlformats.org/officeDocument/2006/relationships/hyperlink" Target="consultantplus://offline/ref=82AD56DE1E9C206A4E7D219DBB98EF7EDAF1431CA3898F45A3892DEA063E64306F7F36DD83A5065973B69CF3h8Z6E" TargetMode="External"/><Relationship Id="rId116" Type="http://schemas.openxmlformats.org/officeDocument/2006/relationships/hyperlink" Target="consultantplus://offline/ref=82AD56DE1E9C206A4E7D219DBB98EF7EDAF1431CA389804EA5832DEA063E64306F7F36DD83A5065973B79CF5h8Z1E" TargetMode="External"/><Relationship Id="rId137" Type="http://schemas.openxmlformats.org/officeDocument/2006/relationships/hyperlink" Target="consultantplus://offline/ref=82AD56DE1E9C206A4E7D219DBB98EF7EDAF1431CA38B8748AA822DEA063E64306F7F36DD83A5065973B79DF5h8Z2E" TargetMode="External"/><Relationship Id="rId158" Type="http://schemas.openxmlformats.org/officeDocument/2006/relationships/hyperlink" Target="consultantplus://offline/ref=82AD56DE1E9C206A4E7D219DBB98EF7EDAF1431CA389834EA4852DEA063E64306F7F36DD83A5065973B79CF6h8Z7E" TargetMode="External"/><Relationship Id="rId302" Type="http://schemas.openxmlformats.org/officeDocument/2006/relationships/hyperlink" Target="consultantplus://offline/ref=82AD56DE1E9C206A4E7D219DBB98EF7EDAF1431CA38F834FA3862DEA063E64306F7F36DD83A5065973B79FF4h8ZAE" TargetMode="External"/><Relationship Id="rId323" Type="http://schemas.openxmlformats.org/officeDocument/2006/relationships/hyperlink" Target="consultantplus://offline/ref=82AD56DE1E9C206A4E7D219DBB98EF7EDAF1431CA389834EA4852DEA063E64306F7F36DD83A5065973B79DFCh8ZBE" TargetMode="External"/><Relationship Id="rId344" Type="http://schemas.openxmlformats.org/officeDocument/2006/relationships/hyperlink" Target="consultantplus://offline/ref=82AD56DE1E9C206A4E7D219DBB98EF7EDAF1431CA389834EA4852DEA063E64306F7F36DD83A5065973B79EF4h8Z0E" TargetMode="External"/><Relationship Id="rId20" Type="http://schemas.openxmlformats.org/officeDocument/2006/relationships/hyperlink" Target="consultantplus://offline/ref=82AD56DE1E9C206A4E7D219DBB98EF7EDAF1431CA388824AA5872DEA063E64306F7F36DD83A5065973B79CF4h8Z7E" TargetMode="External"/><Relationship Id="rId41" Type="http://schemas.openxmlformats.org/officeDocument/2006/relationships/hyperlink" Target="consultantplus://offline/ref=82AD56DE1E9C206A4E7D219DBB98EF7EDAF1431CAB8E8145A58A70E00E676832687069CA84EC0A5873B699hFZCE" TargetMode="External"/><Relationship Id="rId62" Type="http://schemas.openxmlformats.org/officeDocument/2006/relationships/hyperlink" Target="consultantplus://offline/ref=82AD56DE1E9C206A4E7D219DBB98EF7EDAF1431CA3888E48A3802DEA063E64306F7F36DD83A5065973B79CF4h8Z5E" TargetMode="External"/><Relationship Id="rId83" Type="http://schemas.openxmlformats.org/officeDocument/2006/relationships/hyperlink" Target="consultantplus://offline/ref=82AD56DE1E9C206A4E7D219DBB98EF7EDAF1431CA3898F45A3892DEA063E64306F7F36DD83A5065973B79CF5h8Z3E" TargetMode="External"/><Relationship Id="rId179" Type="http://schemas.openxmlformats.org/officeDocument/2006/relationships/hyperlink" Target="consultantplus://offline/ref=82AD56DE1E9C206A4E7D219DBB98EF7EDAF1431CA389834EA4852DEA063E64306F7F36DD83A5065973B79CF0h8Z0E" TargetMode="External"/><Relationship Id="rId365" Type="http://schemas.openxmlformats.org/officeDocument/2006/relationships/hyperlink" Target="consultantplus://offline/ref=82AD56DE1E9C206A4E7D219DBB98EF7EDAF1431CA38D804FAA852DEA063E64306F7F36DD83A5065973B79AF3h8Z0E" TargetMode="External"/><Relationship Id="rId386" Type="http://schemas.openxmlformats.org/officeDocument/2006/relationships/hyperlink" Target="consultantplus://offline/ref=82AD56DE1E9C206A4E7D219DBB98EF7EDAF1431CA38D804FAA852DEA063E64306F7F36DD83A5065973B79AFCh8Z4E" TargetMode="External"/><Relationship Id="rId190" Type="http://schemas.openxmlformats.org/officeDocument/2006/relationships/hyperlink" Target="consultantplus://offline/ref=82AD56DE1E9C206A4E7D219DBB98EF7EDAF1431CA38F8644A4892DEA063E64306F7F36DD83A5065973B79CF4h8ZBE" TargetMode="External"/><Relationship Id="rId204" Type="http://schemas.openxmlformats.org/officeDocument/2006/relationships/hyperlink" Target="consultantplus://offline/ref=82AD56DE1E9C206A4E7D219DBB98EF7EDAF1431CA38F8644A4892DEA063E64306F7F36DD83A5065973B79CF5h8Z5E" TargetMode="External"/><Relationship Id="rId225" Type="http://schemas.openxmlformats.org/officeDocument/2006/relationships/hyperlink" Target="consultantplus://offline/ref=82AD56DE1E9C206A4E7D219DBB98EF7EDAF1431CA389834EA4852DEA063E64306F7F36DD83A5065973B79DF5h8Z0E" TargetMode="External"/><Relationship Id="rId246" Type="http://schemas.openxmlformats.org/officeDocument/2006/relationships/hyperlink" Target="consultantplus://offline/ref=82AD56DE1E9C206A4E7D219DBB98EF7EDAF1431CA38C854AA5812DEA063E64306F7F36DD83A5065973B798F1h8ZBE" TargetMode="External"/><Relationship Id="rId267" Type="http://schemas.openxmlformats.org/officeDocument/2006/relationships/hyperlink" Target="consultantplus://offline/ref=82AD56DE1E9C206A4E7D219DBB98EF7EDAF1431CA389834EA4852DEA063E64306F7F36DD83A5065973B79DF0h8Z3E" TargetMode="External"/><Relationship Id="rId288" Type="http://schemas.openxmlformats.org/officeDocument/2006/relationships/hyperlink" Target="consultantplus://offline/ref=82AD56DE1E9C206A4E7D219DBB98EF7EDAF1431CA389834EA4852DEA063E64306F7F36DD83A5065973B79DF2h8Z7E" TargetMode="External"/><Relationship Id="rId411" Type="http://schemas.openxmlformats.org/officeDocument/2006/relationships/hyperlink" Target="consultantplus://offline/ref=82AD56DE1E9C206A4E7D219DBB98EF7EDAF1431CA388824AA5872DEA063E64306F7F36DD83A5065973B79CF3h8Z6E" TargetMode="External"/><Relationship Id="rId432" Type="http://schemas.openxmlformats.org/officeDocument/2006/relationships/hyperlink" Target="consultantplus://offline/ref=82AD56DE1E9C206A4E7D219DBB98EF7EDAF1431CA388824AA5872DEA063E64306F7F36DD83A5065973B79CFDh8Z1E" TargetMode="External"/><Relationship Id="rId106" Type="http://schemas.openxmlformats.org/officeDocument/2006/relationships/hyperlink" Target="consultantplus://offline/ref=82AD56DE1E9C206A4E7D219DBB98EF7EDAF1431CA38E844FAB822DEA063E64306F7F36DD83A5065973B79CF1h8Z1E" TargetMode="External"/><Relationship Id="rId127" Type="http://schemas.openxmlformats.org/officeDocument/2006/relationships/hyperlink" Target="consultantplus://offline/ref=82AD56DE1E9C206A4E7D219DBB98EF7EDAF1431CA3898F45A3892DEA063E64306F7F36DD83A5065973B79DF0h8Z2E" TargetMode="External"/><Relationship Id="rId313" Type="http://schemas.openxmlformats.org/officeDocument/2006/relationships/hyperlink" Target="consultantplus://offline/ref=82AD56DE1E9C206A4E7D219DBB98EF7EDAF1431CA38E844FAB822DEA063E64306F7F36DD83A5065973B79CF4h8ZBE" TargetMode="External"/><Relationship Id="rId10" Type="http://schemas.openxmlformats.org/officeDocument/2006/relationships/hyperlink" Target="consultantplus://offline/ref=82AD56DE1E9C206A4E7D219DBB98EF7EDAF1431CA38C834EA2822DEA063E64306F7F36DD83A5065973B79CF4h8Z7E" TargetMode="External"/><Relationship Id="rId31" Type="http://schemas.openxmlformats.org/officeDocument/2006/relationships/hyperlink" Target="consultantplus://offline/ref=82AD56DE1E9C206A4E7D219DBB98EF7EDAF1431CA3898F45A3892DEA063E64306F7F36DD83A5065973B79CF4h8Z4E" TargetMode="External"/><Relationship Id="rId52" Type="http://schemas.openxmlformats.org/officeDocument/2006/relationships/hyperlink" Target="consultantplus://offline/ref=82AD56DE1E9C206A4E7D219DBB98EF7EDAF1431CA38C814AA3882DEA063E64306F7F36DD83A5065973B79CF4h8Z7E" TargetMode="External"/><Relationship Id="rId73" Type="http://schemas.openxmlformats.org/officeDocument/2006/relationships/hyperlink" Target="consultantplus://offline/ref=82AD56DE1E9C206A4E7D219DBB98EF7EDAF1431CA3888E48A3802DEA063E64306F7F36DD83A5065973B79CF4h8ZAE" TargetMode="External"/><Relationship Id="rId94" Type="http://schemas.openxmlformats.org/officeDocument/2006/relationships/hyperlink" Target="consultantplus://offline/ref=82AD56DE1E9C206A4E7D219DBB98EF7EDAF1431CA3898F45A3892DEA063E64306F7F36DD83A5065973B79CF7h8Z7E" TargetMode="External"/><Relationship Id="rId148" Type="http://schemas.openxmlformats.org/officeDocument/2006/relationships/hyperlink" Target="consultantplus://offline/ref=82AD56DE1E9C206A4E7D219DBB98EF7EDAF1431CA389834EA4852DEA063E64306F7F36DD83A5065973B79CF5h8Z0E" TargetMode="External"/><Relationship Id="rId169" Type="http://schemas.openxmlformats.org/officeDocument/2006/relationships/hyperlink" Target="consultantplus://offline/ref=82AD56DE1E9C206A4E7D219DBB98EF7EDAF1431CA38C854AA5812DEA063E64306F7F36DD83A5065973B798F7h8Z4E" TargetMode="External"/><Relationship Id="rId334" Type="http://schemas.openxmlformats.org/officeDocument/2006/relationships/hyperlink" Target="consultantplus://offline/ref=82AD56DE1E9C206A4E7D219DBB98EF7EDAF1431CA38C834EA2822DEA063E64306F7F36DD83A5065973B79FFDh8Z3E" TargetMode="External"/><Relationship Id="rId355" Type="http://schemas.openxmlformats.org/officeDocument/2006/relationships/hyperlink" Target="consultantplus://offline/ref=82AD56DE1E9C206A4E7D219DBB98EF7EDAF1431CA38D804FAA852DEA063E64306F7F36DD83A5065973B79AF2h8ZAE" TargetMode="External"/><Relationship Id="rId376" Type="http://schemas.openxmlformats.org/officeDocument/2006/relationships/hyperlink" Target="consultantplus://offline/ref=82AD56DE1E9C206A4E7D219DBB98EF7EDAF1431CA38D804FAA852DEA063E64306F7F36DD83A5065973B79AFCh8Z0E" TargetMode="External"/><Relationship Id="rId397" Type="http://schemas.openxmlformats.org/officeDocument/2006/relationships/hyperlink" Target="consultantplus://offline/ref=82AD56DE1E9C206A4E7D219DBB98EF7EDAF1431CA38B8244A1802DEA063E64306Fh7ZFE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82AD56DE1E9C206A4E7D219DBB98EF7EDAF1431CA3898F45A3892DEA063E64306F7F36DD83A5065973B79CF4h8ZAE" TargetMode="External"/><Relationship Id="rId215" Type="http://schemas.openxmlformats.org/officeDocument/2006/relationships/hyperlink" Target="consultantplus://offline/ref=82AD56DE1E9C206A4E7D219DBB98EF7EDAF1431CA389834EA4852DEA063E64306F7F36DD83A5065973B79CFDh8ZAE" TargetMode="External"/><Relationship Id="rId236" Type="http://schemas.openxmlformats.org/officeDocument/2006/relationships/hyperlink" Target="consultantplus://offline/ref=82AD56DE1E9C206A4E7D219DBB98EF7EDAF1431CA389834EA4852DEA063E64306F7F36DD83A5065973B79DF6h8Z1E" TargetMode="External"/><Relationship Id="rId257" Type="http://schemas.openxmlformats.org/officeDocument/2006/relationships/hyperlink" Target="consultantplus://offline/ref=82AD56DE1E9C206A4E7D219DBB98EF7EDAF1431CA38C854AA5812DEA063E64306F7F36DD83A5065973B798F2h8Z2E" TargetMode="External"/><Relationship Id="rId278" Type="http://schemas.openxmlformats.org/officeDocument/2006/relationships/hyperlink" Target="consultantplus://offline/ref=82AD56DE1E9C206A4E7D219DBB98EF7EDAF1431CA389834EA4852DEA063E64306F7F36DD83A5065973B79DF0h8Z1E" TargetMode="External"/><Relationship Id="rId401" Type="http://schemas.openxmlformats.org/officeDocument/2006/relationships/hyperlink" Target="consultantplus://offline/ref=82AD56DE1E9C206A4E7D219DBB98EF7EDAF1431CA388824AA5872DEA063E64306F7F36DD83A5065973B79CF2h8Z4E" TargetMode="External"/><Relationship Id="rId422" Type="http://schemas.openxmlformats.org/officeDocument/2006/relationships/hyperlink" Target="consultantplus://offline/ref=82AD56DE1E9C206A4E7D219DBB98EF7EDAF1431CA388824AA5872DEA063E64306F7F36DD83A5065973B79CFCh8Z6E" TargetMode="External"/><Relationship Id="rId443" Type="http://schemas.openxmlformats.org/officeDocument/2006/relationships/hyperlink" Target="consultantplus://offline/ref=82AD56DE1E9C206A4E7D219DBB98EF7EDAF1431CA38F834FA3862DEA063E64306F7F36DD83A5065973B79FF4h8ZBE" TargetMode="External"/><Relationship Id="rId303" Type="http://schemas.openxmlformats.org/officeDocument/2006/relationships/hyperlink" Target="consultantplus://offline/ref=82AD56DE1E9C206A4E7D219DBB98EF7EDAF1431CA3898F45A3892DEA063E64306F7F36DD83A5065973B69CF2h8ZBE" TargetMode="External"/><Relationship Id="rId42" Type="http://schemas.openxmlformats.org/officeDocument/2006/relationships/hyperlink" Target="consultantplus://offline/ref=82AD56DE1E9C206A4E7D219DBB98EF7EDAF1431CAA89824CAA8A70E00E676832h6Z8E" TargetMode="External"/><Relationship Id="rId84" Type="http://schemas.openxmlformats.org/officeDocument/2006/relationships/hyperlink" Target="consultantplus://offline/ref=82AD56DE1E9C206A4E7D219DBB98EF7EDAF1431CA38E844FAB822DEA063E64306F7F36DD83A5065973B79CF7h8Z0E" TargetMode="External"/><Relationship Id="rId138" Type="http://schemas.openxmlformats.org/officeDocument/2006/relationships/hyperlink" Target="consultantplus://offline/ref=82AD56DE1E9C206A4E7D219DBB98EF7EDAF1431CA38B8748AA822DEA063E64306F7F36DD83A5065973B79DF5h8Z3E" TargetMode="External"/><Relationship Id="rId345" Type="http://schemas.openxmlformats.org/officeDocument/2006/relationships/hyperlink" Target="consultantplus://offline/ref=82AD56DE1E9C206A4E7D219DBB98EF7EDAF1431CA389834EA4852DEA063E64306F7F36DD83A5065973B79EF4h8Z1E" TargetMode="External"/><Relationship Id="rId387" Type="http://schemas.openxmlformats.org/officeDocument/2006/relationships/hyperlink" Target="consultantplus://offline/ref=82AD56DE1E9C206A4E7D219DBB98EF7EDAF1431CA38C834EA2822DEA063E64306F7F36DD83A5065973B798F5h8Z6E" TargetMode="External"/><Relationship Id="rId191" Type="http://schemas.openxmlformats.org/officeDocument/2006/relationships/hyperlink" Target="consultantplus://offline/ref=82AD56DE1E9C206A4E7D219DBB98EF7EDAF1431CA38F8644A4892DEA063E64306F7F36DD83A5065973B79CF5h8Z2E" TargetMode="External"/><Relationship Id="rId205" Type="http://schemas.openxmlformats.org/officeDocument/2006/relationships/hyperlink" Target="consultantplus://offline/ref=82AD56DE1E9C206A4E7D219DBB98EF7EDAF1431CA389834EA4852DEA063E64306F7F36DD83A5065973B79CF2h8Z7E" TargetMode="External"/><Relationship Id="rId247" Type="http://schemas.openxmlformats.org/officeDocument/2006/relationships/hyperlink" Target="consultantplus://offline/ref=82AD56DE1E9C206A4E7D219DBB98EF7EDAF1431CA38F8644A4892DEA063E64306F7F36DD83A5065973B79CF6h8Z6E" TargetMode="External"/><Relationship Id="rId412" Type="http://schemas.openxmlformats.org/officeDocument/2006/relationships/hyperlink" Target="consultantplus://offline/ref=82AD56DE1E9C206A4E7D219DBB98EF7EDAF1431CA38E844FAB822DEA063E64306F7F36DD83A5065973B79AF3h8Z7E" TargetMode="External"/><Relationship Id="rId107" Type="http://schemas.openxmlformats.org/officeDocument/2006/relationships/hyperlink" Target="consultantplus://offline/ref=82AD56DE1E9C206A4E7D219DBB98EF7EDAF1431CA3898F45A3892DEA063E64306F7F36DD83A5065973B79CF0h8Z5E" TargetMode="External"/><Relationship Id="rId289" Type="http://schemas.openxmlformats.org/officeDocument/2006/relationships/hyperlink" Target="consultantplus://offline/ref=82AD56DE1E9C206A4E7D219DBB98EF7EDAF1431CA389834EA4852DEA063E64306F7F36DD83A5065973B79DF2h8Z4E" TargetMode="External"/><Relationship Id="rId11" Type="http://schemas.openxmlformats.org/officeDocument/2006/relationships/hyperlink" Target="consultantplus://offline/ref=82AD56DE1E9C206A4E7D219DBB98EF7EDAF1431CA38C814AA3882DEA063E64306F7F36DD83A5065973B79CF4h8Z7E" TargetMode="External"/><Relationship Id="rId53" Type="http://schemas.openxmlformats.org/officeDocument/2006/relationships/hyperlink" Target="consultantplus://offline/ref=82AD56DE1E9C206A4E7D219DBB98EF7EDAF1431CA38D804FAA852DEA063E64306F7F36DD83A5065973B79CF4h8Z7E" TargetMode="External"/><Relationship Id="rId149" Type="http://schemas.openxmlformats.org/officeDocument/2006/relationships/hyperlink" Target="consultantplus://offline/ref=82AD56DE1E9C206A4E7D219DBB98EF7EDAF1431CA38A8645A3822DEA063E64306Fh7ZFE" TargetMode="External"/><Relationship Id="rId314" Type="http://schemas.openxmlformats.org/officeDocument/2006/relationships/hyperlink" Target="consultantplus://offline/ref=82AD56DE1E9C206A4E7D219DBB98EF7EDAF1431CA38F8644A4892DEA063E64306F7F36DD83A5065973B79CF6h8ZBE" TargetMode="External"/><Relationship Id="rId356" Type="http://schemas.openxmlformats.org/officeDocument/2006/relationships/hyperlink" Target="consultantplus://offline/ref=82AD56DE1E9C206A4E7D219DBB98EF7EDAF1431CA38E844FAB822DEA063E64306F7F36DD83A5065973B79CF4h8ZBE" TargetMode="External"/><Relationship Id="rId398" Type="http://schemas.openxmlformats.org/officeDocument/2006/relationships/hyperlink" Target="consultantplus://offline/ref=82AD56DE1E9C206A4E7D219DBB98EF7EDAF1431CA389834EA4852DEA063E64306F7F36DD83A5065973B79EF6h8Z1E" TargetMode="External"/><Relationship Id="rId95" Type="http://schemas.openxmlformats.org/officeDocument/2006/relationships/hyperlink" Target="consultantplus://offline/ref=82AD56DE1E9C206A4E7D219DBB98EF7EDAF1431CA38E844FAB822DEA063E64306F7F36DD83A5065973B79CF1h8Z2E" TargetMode="External"/><Relationship Id="rId160" Type="http://schemas.openxmlformats.org/officeDocument/2006/relationships/hyperlink" Target="consultantplus://offline/ref=82AD56DE1E9C206A4E7D219DBB98EF7EDAF1431CA389834EA4852DEA063E64306F7F36DD83A5065973B79CF6h8ZAE" TargetMode="External"/><Relationship Id="rId216" Type="http://schemas.openxmlformats.org/officeDocument/2006/relationships/hyperlink" Target="consultantplus://offline/ref=82AD56DE1E9C206A4E7D3F90ADF4B871DEF21A13A08D8D1AFFD52BBD59h6ZEE" TargetMode="External"/><Relationship Id="rId423" Type="http://schemas.openxmlformats.org/officeDocument/2006/relationships/hyperlink" Target="consultantplus://offline/ref=82AD56DE1E9C206A4E7D219DBB98EF7EDAF1431CA388824AA5872DEA063E64306F7F36DD83A5065973B79CFCh8Z4E" TargetMode="External"/><Relationship Id="rId258" Type="http://schemas.openxmlformats.org/officeDocument/2006/relationships/hyperlink" Target="consultantplus://offline/ref=82AD56DE1E9C206A4E7D219DBB98EF7EDAF1431CA38C834EA2822DEA063E64306F7F36DD83A5065973B79FFCh8ZBE" TargetMode="External"/><Relationship Id="rId22" Type="http://schemas.openxmlformats.org/officeDocument/2006/relationships/hyperlink" Target="consultantplus://offline/ref=82AD56DE1E9C206A4E7D219DBB98EF7EDAF1431CA389834EA4852DEA063E64306F7F36DD83A5065973B79CF4h8Z7E" TargetMode="External"/><Relationship Id="rId64" Type="http://schemas.openxmlformats.org/officeDocument/2006/relationships/hyperlink" Target="consultantplus://offline/ref=82AD56DE1E9C206A4E7D219DBB98EF7EDAF1431CA389804EA5832DEA063E64306F7F36DD83A5065973B79CF4h8Z7E" TargetMode="External"/><Relationship Id="rId118" Type="http://schemas.openxmlformats.org/officeDocument/2006/relationships/hyperlink" Target="consultantplus://offline/ref=82AD56DE1E9C206A4E7D219DBB98EF7EDAF1431CA3898F45A3892DEA063E64306F7F36DD83A5065973B79CF1h8Z6E" TargetMode="External"/><Relationship Id="rId325" Type="http://schemas.openxmlformats.org/officeDocument/2006/relationships/hyperlink" Target="consultantplus://offline/ref=82AD56DE1E9C206A4E7D219DBB98EF7EDAF1431CA389834EA4852DEA063E64306F7F36DD83A5065973B79DFDh8Z0E" TargetMode="External"/><Relationship Id="rId367" Type="http://schemas.openxmlformats.org/officeDocument/2006/relationships/hyperlink" Target="consultantplus://offline/ref=82AD56DE1E9C206A4E7D219DBB98EF7EDAF1431CA38D804FAA852DEA063E64306F7F36DD83A5065973B79AF3h8Z6E" TargetMode="External"/><Relationship Id="rId171" Type="http://schemas.openxmlformats.org/officeDocument/2006/relationships/hyperlink" Target="consultantplus://offline/ref=82AD56DE1E9C206A4E7D219DBB98EF7EDAF1431CA389834EA4852DEA063E64306F7F36DD83A5065973B79CF7h8ZBE" TargetMode="External"/><Relationship Id="rId227" Type="http://schemas.openxmlformats.org/officeDocument/2006/relationships/hyperlink" Target="consultantplus://offline/ref=82AD56DE1E9C206A4E7D219DBB98EF7EDAF1431CA389834EA4852DEA063E64306F7F36DD83A5065973B79DF5h8Z4E" TargetMode="External"/><Relationship Id="rId269" Type="http://schemas.openxmlformats.org/officeDocument/2006/relationships/hyperlink" Target="consultantplus://offline/ref=82AD56DE1E9C206A4E7D219DBB98EF7EDAF1431CA389834EA4852DEA063E64306F7F36DD83A5065973B79DF0h8Z3E" TargetMode="External"/><Relationship Id="rId434" Type="http://schemas.openxmlformats.org/officeDocument/2006/relationships/hyperlink" Target="consultantplus://offline/ref=82AD56DE1E9C206A4E7D219DBB98EF7EDAF1431CA3898F45A3892DEA063E64306F7F36DD83A5065973B79CF4h8ZAE" TargetMode="External"/><Relationship Id="rId33" Type="http://schemas.openxmlformats.org/officeDocument/2006/relationships/hyperlink" Target="consultantplus://offline/ref=82AD56DE1E9C206A4E7D219DBB98EF7EDAF1431CAB89854CA68A70E00E676832h6Z8E" TargetMode="External"/><Relationship Id="rId129" Type="http://schemas.openxmlformats.org/officeDocument/2006/relationships/hyperlink" Target="consultantplus://offline/ref=82AD56DE1E9C206A4E7D219DBB98EF7EDAF1431CA389834EA4852DEA063E64306F7F36DD83A5065973B79CF4h8ZAE" TargetMode="External"/><Relationship Id="rId280" Type="http://schemas.openxmlformats.org/officeDocument/2006/relationships/hyperlink" Target="consultantplus://offline/ref=82AD56DE1E9C206A4E7D219DBB98EF7EDAF1431CA38E844FAB822DEA063E64306F7F36DD83A5065973B79AF2h8ZAE" TargetMode="External"/><Relationship Id="rId336" Type="http://schemas.openxmlformats.org/officeDocument/2006/relationships/hyperlink" Target="consultantplus://offline/ref=82AD56DE1E9C206A4E7D219DBB98EF7EDAF1431CA38F8644A4892DEA063E64306F7F36DD83A5065973B79CF7h8Z2E" TargetMode="External"/><Relationship Id="rId75" Type="http://schemas.openxmlformats.org/officeDocument/2006/relationships/hyperlink" Target="consultantplus://offline/ref=82AD56DE1E9C206A4E7D219DBB98EF7EDAF1431CA38E844FAB822DEA063E64306F7F36DD83A5065973B79CF5h8Z4E" TargetMode="External"/><Relationship Id="rId140" Type="http://schemas.openxmlformats.org/officeDocument/2006/relationships/hyperlink" Target="consultantplus://offline/ref=82AD56DE1E9C206A4E7D219DBB98EF7EDAF1431CA38B8748AA822DEA063E64306F7F36DD83A5065973B79DF0h8Z4E" TargetMode="External"/><Relationship Id="rId182" Type="http://schemas.openxmlformats.org/officeDocument/2006/relationships/hyperlink" Target="consultantplus://offline/ref=82AD56DE1E9C206A4E7D219DBB98EF7EDAF1431CA38A8645A3832DEA063E64306Fh7ZFE" TargetMode="External"/><Relationship Id="rId378" Type="http://schemas.openxmlformats.org/officeDocument/2006/relationships/hyperlink" Target="consultantplus://offline/ref=82AD56DE1E9C206A4E7D219DBB98EF7EDAF1431CA38C834EA2822DEA063E64306F7F36DD83A5065973B798F4h8ZBE" TargetMode="External"/><Relationship Id="rId403" Type="http://schemas.openxmlformats.org/officeDocument/2006/relationships/hyperlink" Target="consultantplus://offline/ref=82AD56DE1E9C206A4E7D219DBB98EF7EDAF1431CA38B8745A3812DEA063E64306Fh7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E02A-CC0E-4A05-B5F0-E2B8890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40168</Words>
  <Characters>228960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Олег Станиславович</dc:creator>
  <cp:lastModifiedBy>Коломоец Евгений Витальевич</cp:lastModifiedBy>
  <cp:revision>2</cp:revision>
  <cp:lastPrinted>2018-08-01T09:33:00Z</cp:lastPrinted>
  <dcterms:created xsi:type="dcterms:W3CDTF">2018-08-01T09:34:00Z</dcterms:created>
  <dcterms:modified xsi:type="dcterms:W3CDTF">2018-08-01T09:34:00Z</dcterms:modified>
</cp:coreProperties>
</file>