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000"/>
      </w:tblPr>
      <w:tblGrid>
        <w:gridCol w:w="3686"/>
        <w:gridCol w:w="5670"/>
      </w:tblGrid>
      <w:tr w:rsidR="00CC1AB4" w:rsidTr="00196BAB">
        <w:trPr>
          <w:trHeight w:val="4106"/>
        </w:trPr>
        <w:tc>
          <w:tcPr>
            <w:tcW w:w="3686" w:type="dxa"/>
          </w:tcPr>
          <w:p w:rsidR="00CC1AB4" w:rsidRDefault="00CC1AB4" w:rsidP="00172D47">
            <w:pPr>
              <w:pStyle w:val="a3"/>
              <w:tabs>
                <w:tab w:val="clear" w:pos="4844"/>
                <w:tab w:val="clear" w:pos="9689"/>
                <w:tab w:val="right" w:pos="-2520"/>
              </w:tabs>
              <w:ind w:left="-108" w:right="-63"/>
              <w:jc w:val="center"/>
              <w:rPr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3860" cy="760095"/>
                  <wp:effectExtent l="19050" t="0" r="0" b="0"/>
                  <wp:docPr id="11" name="Рисунок 1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AB4" w:rsidRDefault="00CC1AB4" w:rsidP="00172D47">
            <w:pPr>
              <w:pStyle w:val="a3"/>
              <w:tabs>
                <w:tab w:val="clear" w:pos="4844"/>
                <w:tab w:val="clear" w:pos="9689"/>
                <w:tab w:val="right" w:pos="-2520"/>
              </w:tabs>
              <w:ind w:left="-108" w:right="-63"/>
              <w:jc w:val="center"/>
              <w:rPr>
                <w:sz w:val="6"/>
              </w:rPr>
            </w:pPr>
          </w:p>
          <w:p w:rsidR="00B55B47" w:rsidRPr="00196BAB" w:rsidRDefault="00B55B47" w:rsidP="00172D47">
            <w:pPr>
              <w:pStyle w:val="a3"/>
              <w:tabs>
                <w:tab w:val="clear" w:pos="4844"/>
                <w:tab w:val="clear" w:pos="9689"/>
                <w:tab w:val="center" w:pos="-1800"/>
              </w:tabs>
              <w:ind w:left="-108" w:right="-62"/>
              <w:jc w:val="center"/>
              <w:rPr>
                <w:b/>
                <w:sz w:val="22"/>
                <w:szCs w:val="22"/>
              </w:rPr>
            </w:pPr>
            <w:r w:rsidRPr="00196BAB">
              <w:rPr>
                <w:b/>
                <w:sz w:val="22"/>
                <w:szCs w:val="22"/>
              </w:rPr>
              <w:t>МИНИСТЕРСТВО</w:t>
            </w:r>
          </w:p>
          <w:p w:rsidR="00B55B47" w:rsidRPr="00196BAB" w:rsidRDefault="00B55B47" w:rsidP="00172D47">
            <w:pPr>
              <w:pStyle w:val="a3"/>
              <w:tabs>
                <w:tab w:val="clear" w:pos="4844"/>
                <w:tab w:val="clear" w:pos="9689"/>
                <w:tab w:val="center" w:pos="-1800"/>
              </w:tabs>
              <w:ind w:left="-108" w:right="-62"/>
              <w:jc w:val="center"/>
              <w:rPr>
                <w:b/>
                <w:sz w:val="22"/>
                <w:szCs w:val="22"/>
              </w:rPr>
            </w:pPr>
            <w:r w:rsidRPr="00196BAB">
              <w:rPr>
                <w:b/>
                <w:sz w:val="22"/>
                <w:szCs w:val="22"/>
              </w:rPr>
              <w:t>ЭКОНОМИЧЕСКОГО РАЗВИТИЯ</w:t>
            </w:r>
          </w:p>
          <w:p w:rsidR="00CC1AB4" w:rsidRPr="008776D4" w:rsidRDefault="00CC1AB4" w:rsidP="00172D47">
            <w:pPr>
              <w:pStyle w:val="a3"/>
              <w:tabs>
                <w:tab w:val="clear" w:pos="4844"/>
                <w:tab w:val="clear" w:pos="9689"/>
                <w:tab w:val="center" w:pos="-1800"/>
              </w:tabs>
              <w:ind w:left="-108" w:right="-62"/>
              <w:jc w:val="center"/>
              <w:rPr>
                <w:b/>
                <w:bCs/>
                <w:sz w:val="21"/>
              </w:rPr>
            </w:pPr>
            <w:r w:rsidRPr="00196BAB">
              <w:rPr>
                <w:b/>
                <w:sz w:val="22"/>
                <w:szCs w:val="22"/>
              </w:rPr>
              <w:t>САРАТОВСКОЙ ОБЛАСТИ</w:t>
            </w:r>
          </w:p>
          <w:p w:rsidR="00CC1AB4" w:rsidRPr="008776D4" w:rsidRDefault="00CC1AB4" w:rsidP="00172D47">
            <w:pPr>
              <w:pStyle w:val="a3"/>
              <w:tabs>
                <w:tab w:val="clear" w:pos="4844"/>
                <w:tab w:val="clear" w:pos="9689"/>
                <w:tab w:val="right" w:pos="-2520"/>
              </w:tabs>
              <w:ind w:left="-108" w:right="-63"/>
              <w:jc w:val="center"/>
            </w:pPr>
          </w:p>
          <w:p w:rsidR="00CC1AB4" w:rsidRPr="008776D4" w:rsidRDefault="00CC1AB4" w:rsidP="00172D47">
            <w:pPr>
              <w:pStyle w:val="a3"/>
              <w:tabs>
                <w:tab w:val="clear" w:pos="4844"/>
                <w:tab w:val="clear" w:pos="9689"/>
                <w:tab w:val="right" w:pos="-2520"/>
              </w:tabs>
              <w:ind w:left="-108" w:right="-63"/>
              <w:jc w:val="center"/>
              <w:rPr>
                <w:sz w:val="16"/>
              </w:rPr>
            </w:pPr>
            <w:r w:rsidRPr="008776D4">
              <w:rPr>
                <w:sz w:val="16"/>
              </w:rPr>
              <w:t xml:space="preserve">ул. Московская, </w:t>
            </w:r>
            <w:smartTag w:uri="urn:schemas-microsoft-com:office:smarttags" w:element="metricconverter">
              <w:smartTagPr>
                <w:attr w:name="ProductID" w:val="72, г"/>
              </w:smartTagPr>
              <w:r w:rsidRPr="008776D4">
                <w:rPr>
                  <w:sz w:val="16"/>
                </w:rPr>
                <w:t>72, г</w:t>
              </w:r>
            </w:smartTag>
            <w:r w:rsidRPr="008776D4">
              <w:rPr>
                <w:sz w:val="16"/>
              </w:rPr>
              <w:t>. Саратов, 410042</w:t>
            </w:r>
          </w:p>
          <w:p w:rsidR="00CC1AB4" w:rsidRPr="00CE3EEC" w:rsidRDefault="00CC1AB4" w:rsidP="00172D47">
            <w:pPr>
              <w:pStyle w:val="a3"/>
              <w:tabs>
                <w:tab w:val="clear" w:pos="4844"/>
                <w:tab w:val="clear" w:pos="9689"/>
                <w:tab w:val="right" w:pos="-2520"/>
              </w:tabs>
              <w:ind w:left="-108" w:right="-63"/>
              <w:jc w:val="center"/>
              <w:rPr>
                <w:sz w:val="16"/>
              </w:rPr>
            </w:pPr>
            <w:r w:rsidRPr="008776D4">
              <w:rPr>
                <w:sz w:val="16"/>
              </w:rPr>
              <w:t>Тел.: (845-2) 21-0</w:t>
            </w:r>
            <w:r w:rsidR="00CC0743">
              <w:rPr>
                <w:sz w:val="16"/>
              </w:rPr>
              <w:t>2</w:t>
            </w:r>
            <w:r w:rsidRPr="008776D4">
              <w:rPr>
                <w:sz w:val="16"/>
              </w:rPr>
              <w:t xml:space="preserve">-10; </w:t>
            </w:r>
            <w:r w:rsidR="00196BAB">
              <w:rPr>
                <w:sz w:val="16"/>
              </w:rPr>
              <w:t>ф</w:t>
            </w:r>
            <w:r w:rsidRPr="008776D4">
              <w:rPr>
                <w:sz w:val="16"/>
              </w:rPr>
              <w:t>акс (845-2) 2</w:t>
            </w:r>
            <w:r w:rsidR="00CC0743">
              <w:rPr>
                <w:sz w:val="16"/>
              </w:rPr>
              <w:t>7</w:t>
            </w:r>
            <w:r w:rsidRPr="008776D4">
              <w:rPr>
                <w:sz w:val="16"/>
              </w:rPr>
              <w:t>-</w:t>
            </w:r>
            <w:r w:rsidR="00CC0743">
              <w:rPr>
                <w:sz w:val="16"/>
              </w:rPr>
              <w:t>32</w:t>
            </w:r>
            <w:r w:rsidRPr="008776D4">
              <w:rPr>
                <w:sz w:val="16"/>
              </w:rPr>
              <w:t>-</w:t>
            </w:r>
            <w:r w:rsidR="00CC0743">
              <w:rPr>
                <w:sz w:val="16"/>
              </w:rPr>
              <w:t>00</w:t>
            </w:r>
          </w:p>
          <w:p w:rsidR="00CE3EEC" w:rsidRPr="00CE3EEC" w:rsidRDefault="00CE3EEC" w:rsidP="00172D47">
            <w:pPr>
              <w:pStyle w:val="a3"/>
              <w:tabs>
                <w:tab w:val="clear" w:pos="4844"/>
                <w:tab w:val="clear" w:pos="9689"/>
                <w:tab w:val="right" w:pos="-2520"/>
              </w:tabs>
              <w:ind w:left="-108" w:right="-63"/>
              <w:jc w:val="center"/>
              <w:rPr>
                <w:sz w:val="16"/>
              </w:rPr>
            </w:pPr>
            <w:r w:rsidRPr="002A5D5D">
              <w:rPr>
                <w:color w:val="000000"/>
                <w:sz w:val="16"/>
                <w:szCs w:val="16"/>
              </w:rPr>
              <w:t>mineconomy@saratov.gov.ru</w:t>
            </w:r>
          </w:p>
          <w:p w:rsidR="00CC1AB4" w:rsidRPr="008776D4" w:rsidRDefault="00CC1AB4" w:rsidP="00172D47">
            <w:pPr>
              <w:pStyle w:val="a3"/>
              <w:tabs>
                <w:tab w:val="clear" w:pos="4844"/>
                <w:tab w:val="clear" w:pos="9689"/>
                <w:tab w:val="right" w:pos="-2520"/>
              </w:tabs>
              <w:ind w:left="-108" w:right="-63"/>
              <w:jc w:val="center"/>
              <w:rPr>
                <w:sz w:val="12"/>
              </w:rPr>
            </w:pPr>
          </w:p>
          <w:p w:rsidR="00CC1AB4" w:rsidRPr="00514CF3" w:rsidRDefault="004C718D" w:rsidP="00172D47">
            <w:pPr>
              <w:pStyle w:val="a3"/>
              <w:tabs>
                <w:tab w:val="clear" w:pos="4844"/>
                <w:tab w:val="clear" w:pos="9689"/>
                <w:tab w:val="right" w:pos="-2520"/>
              </w:tabs>
              <w:spacing w:line="312" w:lineRule="auto"/>
              <w:ind w:left="-108" w:right="-62"/>
              <w:rPr>
                <w:lang w:val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3.2pt;margin-top:10.65pt;width:79.5pt;height:0;z-index:251658240" o:connectortype="straight" strokeweight=".5pt"/>
              </w:pict>
            </w:r>
            <w:r w:rsidRPr="004C718D">
              <w:rPr>
                <w:rFonts w:ascii="Arial" w:hAnsi="Arial" w:cs="Arial"/>
                <w:noProof/>
              </w:rPr>
              <w:pict>
                <v:shape id="_x0000_s1027" type="#_x0000_t32" style="position:absolute;left:0;text-align:left;margin-left:-4.15pt;margin-top:10.65pt;width:48.35pt;height:0;z-index:251659264" o:connectortype="straight" strokeweight=".5pt"/>
              </w:pict>
            </w:r>
            <w:r w:rsidR="00172D47" w:rsidRPr="008906DA">
              <w:t xml:space="preserve"> </w:t>
            </w:r>
            <w:r w:rsidR="00514CF3">
              <w:rPr>
                <w:lang w:val="en-US"/>
              </w:rPr>
              <w:t>1</w:t>
            </w:r>
            <w:r w:rsidR="00053424">
              <w:rPr>
                <w:lang w:val="en-US"/>
              </w:rPr>
              <w:t>6</w:t>
            </w:r>
            <w:r w:rsidR="00172D47" w:rsidRPr="008906DA">
              <w:t>.0</w:t>
            </w:r>
            <w:r w:rsidR="00B70C08">
              <w:t>4</w:t>
            </w:r>
            <w:r w:rsidR="00172D47" w:rsidRPr="008906DA">
              <w:t>.2019</w:t>
            </w:r>
            <w:r w:rsidR="00CC1AB4" w:rsidRPr="008906DA">
              <w:t xml:space="preserve"> </w:t>
            </w:r>
            <w:r w:rsidR="00172D47" w:rsidRPr="008906DA">
              <w:t xml:space="preserve">     </w:t>
            </w:r>
            <w:r w:rsidR="006A22A9" w:rsidRPr="008906DA">
              <w:t xml:space="preserve">    </w:t>
            </w:r>
            <w:r w:rsidR="00CC1AB4" w:rsidRPr="008906DA">
              <w:t xml:space="preserve">№ </w:t>
            </w:r>
            <w:r w:rsidR="00514CF3">
              <w:t>16-4</w:t>
            </w:r>
          </w:p>
          <w:p w:rsidR="00B4306F" w:rsidRPr="00B4306F" w:rsidRDefault="004C718D" w:rsidP="00514CF3">
            <w:pPr>
              <w:pStyle w:val="a3"/>
              <w:tabs>
                <w:tab w:val="clear" w:pos="4844"/>
                <w:tab w:val="clear" w:pos="9689"/>
                <w:tab w:val="right" w:pos="-2520"/>
              </w:tabs>
              <w:spacing w:line="312" w:lineRule="auto"/>
              <w:ind w:left="-108" w:right="-62"/>
            </w:pPr>
            <w:r w:rsidRPr="004C718D">
              <w:rPr>
                <w:rFonts w:ascii="Arial" w:hAnsi="Arial" w:cs="Arial"/>
                <w:noProof/>
              </w:rPr>
              <w:pict>
                <v:shape id="_x0000_s1028" type="#_x0000_t32" style="position:absolute;left:0;text-align:left;margin-left:19.1pt;margin-top:10.7pt;width:143.6pt;height:0;z-index:251660288" o:connectortype="straight" strokeweight=".5pt"/>
              </w:pict>
            </w:r>
            <w:r w:rsidR="00172D47" w:rsidRPr="008906DA">
              <w:t>на №</w:t>
            </w:r>
            <w:r w:rsidR="00994C9E" w:rsidRPr="008906DA">
              <w:rPr>
                <w:lang w:val="en-US"/>
              </w:rPr>
              <w:t xml:space="preserve"> </w:t>
            </w:r>
            <w:r w:rsidR="00514CF3">
              <w:rPr>
                <w:szCs w:val="20"/>
                <w:lang w:val="en-US"/>
              </w:rPr>
              <w:t>01-01-03-2367</w:t>
            </w:r>
            <w:r w:rsidR="006A22A9" w:rsidRPr="008906DA">
              <w:rPr>
                <w:szCs w:val="20"/>
              </w:rPr>
              <w:t xml:space="preserve"> </w:t>
            </w:r>
            <w:r w:rsidR="006A22A9" w:rsidRPr="008906DA">
              <w:rPr>
                <w:szCs w:val="20"/>
                <w:lang w:val="en-US"/>
              </w:rPr>
              <w:t xml:space="preserve"> </w:t>
            </w:r>
            <w:r w:rsidR="006A22A9" w:rsidRPr="008906DA">
              <w:rPr>
                <w:szCs w:val="20"/>
              </w:rPr>
              <w:t xml:space="preserve">от </w:t>
            </w:r>
            <w:r w:rsidR="00514CF3">
              <w:rPr>
                <w:szCs w:val="20"/>
                <w:lang w:val="en-US"/>
              </w:rPr>
              <w:t>10</w:t>
            </w:r>
            <w:r w:rsidR="006A22A9" w:rsidRPr="008906DA">
              <w:rPr>
                <w:szCs w:val="20"/>
              </w:rPr>
              <w:t>.0</w:t>
            </w:r>
            <w:r w:rsidR="00514CF3">
              <w:rPr>
                <w:szCs w:val="20"/>
                <w:lang w:val="en-US"/>
              </w:rPr>
              <w:t>4</w:t>
            </w:r>
            <w:r w:rsidR="006A22A9" w:rsidRPr="008906DA">
              <w:rPr>
                <w:szCs w:val="20"/>
              </w:rPr>
              <w:t>.2019</w:t>
            </w:r>
          </w:p>
        </w:tc>
        <w:tc>
          <w:tcPr>
            <w:tcW w:w="5670" w:type="dxa"/>
          </w:tcPr>
          <w:p w:rsidR="00CC1AB4" w:rsidRPr="00A11738" w:rsidRDefault="00CC1AB4" w:rsidP="00172D47">
            <w:pPr>
              <w:rPr>
                <w:b/>
              </w:rPr>
            </w:pPr>
          </w:p>
          <w:p w:rsidR="00CC1AB4" w:rsidRDefault="00CC1AB4" w:rsidP="00172D47">
            <w:pPr>
              <w:ind w:left="1872"/>
              <w:rPr>
                <w:b/>
              </w:rPr>
            </w:pPr>
          </w:p>
          <w:p w:rsidR="00CC1AB4" w:rsidRDefault="00CC1AB4" w:rsidP="00172D47">
            <w:pPr>
              <w:ind w:left="1872"/>
              <w:rPr>
                <w:b/>
              </w:rPr>
            </w:pPr>
          </w:p>
          <w:p w:rsidR="00A24734" w:rsidRPr="00202BE2" w:rsidRDefault="00A24734" w:rsidP="00A24734">
            <w:pPr>
              <w:ind w:left="1168" w:right="317"/>
              <w:jc w:val="left"/>
              <w:rPr>
                <w:b/>
                <w:sz w:val="24"/>
              </w:rPr>
            </w:pPr>
          </w:p>
          <w:p w:rsidR="00CC1AB4" w:rsidRDefault="00CC1AB4" w:rsidP="00B4306F">
            <w:pPr>
              <w:shd w:val="clear" w:color="auto" w:fill="FFFFFF"/>
              <w:ind w:left="1168"/>
            </w:pPr>
          </w:p>
        </w:tc>
      </w:tr>
    </w:tbl>
    <w:p w:rsidR="006A22A9" w:rsidRDefault="006A22A9" w:rsidP="006A22A9">
      <w:pPr>
        <w:jc w:val="center"/>
        <w:rPr>
          <w:b/>
        </w:rPr>
      </w:pPr>
      <w:r>
        <w:rPr>
          <w:b/>
        </w:rPr>
        <w:t>З</w:t>
      </w:r>
      <w:r w:rsidRPr="006240F6">
        <w:rPr>
          <w:b/>
        </w:rPr>
        <w:t>аключени</w:t>
      </w:r>
      <w:r>
        <w:rPr>
          <w:b/>
        </w:rPr>
        <w:t xml:space="preserve">е </w:t>
      </w:r>
    </w:p>
    <w:p w:rsidR="006A22A9" w:rsidRDefault="006A22A9" w:rsidP="006A22A9">
      <w:pPr>
        <w:jc w:val="center"/>
        <w:rPr>
          <w:b/>
        </w:rPr>
      </w:pPr>
      <w:r w:rsidRPr="006240F6">
        <w:rPr>
          <w:b/>
        </w:rPr>
        <w:t>об оценке регулирующего воздействия</w:t>
      </w:r>
      <w:r>
        <w:rPr>
          <w:b/>
        </w:rPr>
        <w:t xml:space="preserve"> </w:t>
      </w:r>
      <w:r w:rsidRPr="006240F6">
        <w:rPr>
          <w:b/>
        </w:rPr>
        <w:t>проект</w:t>
      </w:r>
      <w:r>
        <w:rPr>
          <w:b/>
        </w:rPr>
        <w:t>а</w:t>
      </w:r>
      <w:r w:rsidRPr="006240F6">
        <w:rPr>
          <w:b/>
        </w:rPr>
        <w:t xml:space="preserve"> нормативн</w:t>
      </w:r>
      <w:r>
        <w:rPr>
          <w:b/>
        </w:rPr>
        <w:t>ого</w:t>
      </w:r>
    </w:p>
    <w:p w:rsidR="006A22A9" w:rsidRDefault="006A22A9" w:rsidP="006A22A9">
      <w:pPr>
        <w:jc w:val="center"/>
        <w:rPr>
          <w:b/>
        </w:rPr>
      </w:pPr>
      <w:r>
        <w:rPr>
          <w:b/>
        </w:rPr>
        <w:t xml:space="preserve"> </w:t>
      </w:r>
      <w:r w:rsidRPr="006240F6">
        <w:rPr>
          <w:b/>
        </w:rPr>
        <w:t>правов</w:t>
      </w:r>
      <w:r>
        <w:rPr>
          <w:b/>
        </w:rPr>
        <w:t xml:space="preserve">ого </w:t>
      </w:r>
      <w:r w:rsidRPr="006240F6">
        <w:rPr>
          <w:b/>
        </w:rPr>
        <w:t>акт</w:t>
      </w:r>
      <w:r>
        <w:rPr>
          <w:b/>
        </w:rPr>
        <w:t>а</w:t>
      </w:r>
    </w:p>
    <w:p w:rsidR="006A22A9" w:rsidRPr="006240F6" w:rsidRDefault="006A22A9" w:rsidP="006A22A9">
      <w:pPr>
        <w:jc w:val="center"/>
        <w:rPr>
          <w:b/>
        </w:rPr>
      </w:pPr>
      <w:r w:rsidRPr="006240F6">
        <w:rPr>
          <w:b/>
        </w:rPr>
        <w:t xml:space="preserve"> </w:t>
      </w:r>
    </w:p>
    <w:p w:rsidR="006A22A9" w:rsidRPr="002B00B2" w:rsidRDefault="006A22A9" w:rsidP="00ED6546">
      <w:pPr>
        <w:autoSpaceDE w:val="0"/>
        <w:autoSpaceDN w:val="0"/>
        <w:adjustRightInd w:val="0"/>
        <w:ind w:firstLine="448"/>
      </w:pPr>
      <w:proofErr w:type="gramStart"/>
      <w:r w:rsidRPr="002B00B2">
        <w:t xml:space="preserve">Министерство экономического развития Саратовской области </w:t>
      </w:r>
      <w:r w:rsidRPr="002B00B2">
        <w:br/>
        <w:t xml:space="preserve">в соответствии с Положением о порядке проведения оценки регулирующего воздействия проектов нормативных правовых актов области, затрагивающих вопросы осуществления предпринимательской и инвестиционной деятельности, утвержденным постановлением Правительства Саратовской области от 15 июля 2016 года № 372-П (далее – Положение о порядке проведения оценки регулирующего воздействия), рассмотрело </w:t>
      </w:r>
      <w:r w:rsidR="00514CF3">
        <w:rPr>
          <w:bCs/>
          <w:kern w:val="32"/>
        </w:rPr>
        <w:t>п</w:t>
      </w:r>
      <w:r w:rsidR="00514CF3" w:rsidRPr="008F12D6">
        <w:rPr>
          <w:bCs/>
          <w:kern w:val="32"/>
        </w:rPr>
        <w:t xml:space="preserve">роект постановления Правительства Саратовской </w:t>
      </w:r>
      <w:r w:rsidR="00514CF3">
        <w:rPr>
          <w:bCs/>
          <w:kern w:val="32"/>
        </w:rPr>
        <w:t xml:space="preserve">«О </w:t>
      </w:r>
      <w:r w:rsidR="00514CF3" w:rsidRPr="00AD1380">
        <w:t xml:space="preserve"> реализации  мероприятий по созданию и</w:t>
      </w:r>
      <w:r w:rsidR="00514CF3">
        <w:t xml:space="preserve"> </w:t>
      </w:r>
      <w:r w:rsidR="00514CF3" w:rsidRPr="00AD1380">
        <w:t>развитию крестьянского (фермерского</w:t>
      </w:r>
      <w:proofErr w:type="gramEnd"/>
      <w:r w:rsidR="00514CF3" w:rsidRPr="00AD1380">
        <w:t>) хозяйства «</w:t>
      </w:r>
      <w:proofErr w:type="spellStart"/>
      <w:r w:rsidR="00514CF3" w:rsidRPr="00AD1380">
        <w:t>Агростартап</w:t>
      </w:r>
      <w:proofErr w:type="spellEnd"/>
      <w:r w:rsidR="00514CF3" w:rsidRPr="00AD1380">
        <w:t>» в рамках регионального проекта «Создание системы поддержки фермеров и развития сельской кооперации»</w:t>
      </w:r>
      <w:r w:rsidRPr="00B513B0">
        <w:t xml:space="preserve">  (далее – проект акта),</w:t>
      </w:r>
      <w:r w:rsidRPr="008906DA">
        <w:t xml:space="preserve"> подготовленный и направленный для подготовки настоящего заключения</w:t>
      </w:r>
      <w:r w:rsidRPr="00D715FF">
        <w:t xml:space="preserve"> министерством </w:t>
      </w:r>
      <w:r w:rsidR="00514CF3">
        <w:t>сельского хозяйства</w:t>
      </w:r>
      <w:r w:rsidRPr="00D715FF">
        <w:t xml:space="preserve"> области (далее - уполномоченный орган), и сообщает следующее.</w:t>
      </w:r>
    </w:p>
    <w:p w:rsidR="006A22A9" w:rsidRPr="002B00B2" w:rsidRDefault="006A22A9" w:rsidP="006A22A9">
      <w:pPr>
        <w:pStyle w:val="ConsPlusNonformat"/>
        <w:spacing w:line="3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2A9" w:rsidRPr="002B00B2" w:rsidRDefault="006A22A9" w:rsidP="00ED6546">
      <w:pPr>
        <w:pStyle w:val="ConsPlusNonformat"/>
        <w:spacing w:line="340" w:lineRule="atLeast"/>
        <w:ind w:firstLine="4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2">
        <w:rPr>
          <w:rFonts w:ascii="Times New Roman" w:hAnsi="Times New Roman" w:cs="Times New Roman"/>
          <w:b/>
          <w:sz w:val="28"/>
          <w:szCs w:val="28"/>
        </w:rPr>
        <w:t>1. Общая информация об этапах процедуры оценки регулирующего воздействия.</w:t>
      </w:r>
    </w:p>
    <w:p w:rsidR="006A22A9" w:rsidRPr="002B00B2" w:rsidRDefault="006A22A9" w:rsidP="006A22A9">
      <w:pPr>
        <w:pStyle w:val="ConsPlusNonformat"/>
        <w:spacing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22A9" w:rsidRPr="002B00B2" w:rsidRDefault="006A22A9" w:rsidP="00ED6546">
      <w:pPr>
        <w:pStyle w:val="ConsPlusNonformat"/>
        <w:spacing w:line="340" w:lineRule="atLeast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 w:rsidRPr="002B00B2">
        <w:rPr>
          <w:rFonts w:ascii="Times New Roman" w:hAnsi="Times New Roman" w:cs="Times New Roman"/>
          <w:sz w:val="28"/>
          <w:szCs w:val="28"/>
        </w:rPr>
        <w:t xml:space="preserve">1.1. Проект акта направлен уполномоченным органом для подготовки настоящего заключения: </w:t>
      </w:r>
      <w:r w:rsidRPr="00E41562">
        <w:rPr>
          <w:rFonts w:ascii="Times New Roman" w:hAnsi="Times New Roman" w:cs="Times New Roman"/>
          <w:sz w:val="28"/>
          <w:szCs w:val="28"/>
          <w:u w:val="single"/>
        </w:rPr>
        <w:t>впервые</w:t>
      </w:r>
      <w:r w:rsidRPr="002B00B2">
        <w:rPr>
          <w:rFonts w:ascii="Times New Roman" w:hAnsi="Times New Roman" w:cs="Times New Roman"/>
          <w:sz w:val="28"/>
          <w:szCs w:val="28"/>
        </w:rPr>
        <w:t>.</w:t>
      </w:r>
    </w:p>
    <w:p w:rsidR="006A22A9" w:rsidRPr="002B00B2" w:rsidRDefault="006A22A9" w:rsidP="00ED6546">
      <w:pPr>
        <w:pStyle w:val="ConsPlusNonformat"/>
        <w:spacing w:line="340" w:lineRule="atLeast"/>
        <w:ind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B00B2">
        <w:rPr>
          <w:rFonts w:ascii="Times New Roman" w:hAnsi="Times New Roman" w:cs="Times New Roman"/>
          <w:sz w:val="28"/>
          <w:szCs w:val="28"/>
        </w:rPr>
        <w:t xml:space="preserve">1.2. Полный электронный адрес размещения проекта акта </w:t>
      </w:r>
      <w:r w:rsidRPr="002B00B2">
        <w:rPr>
          <w:rFonts w:ascii="Times New Roman" w:hAnsi="Times New Roman" w:cs="Times New Roman"/>
          <w:sz w:val="28"/>
          <w:szCs w:val="28"/>
        </w:rPr>
        <w:br/>
        <w:t>на официальном сайте уполномоченного органа в информационно-телекоммуникационной сети «Интернет»:</w:t>
      </w:r>
    </w:p>
    <w:p w:rsidR="006A22A9" w:rsidRPr="00B513B0" w:rsidRDefault="006A22A9" w:rsidP="00FE57AD">
      <w:pPr>
        <w:pStyle w:val="ConsPlusNonformat"/>
        <w:shd w:val="clear" w:color="auto" w:fill="FFFFFF" w:themeFill="background1"/>
        <w:spacing w:line="340" w:lineRule="atLeast"/>
        <w:ind w:firstLine="4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13B0">
        <w:rPr>
          <w:rFonts w:ascii="Times New Roman" w:hAnsi="Times New Roman" w:cs="Times New Roman"/>
          <w:sz w:val="28"/>
          <w:szCs w:val="28"/>
          <w:u w:val="single"/>
        </w:rPr>
        <w:t>проект нормативного правового акта размещен по адресу:</w:t>
      </w:r>
    </w:p>
    <w:p w:rsidR="00FE57AD" w:rsidRPr="00A62252" w:rsidRDefault="004C718D" w:rsidP="00FE57AD">
      <w:pPr>
        <w:pStyle w:val="ConsPlusNonformat"/>
        <w:shd w:val="clear" w:color="auto" w:fill="FFFFFF" w:themeFill="background1"/>
        <w:spacing w:line="340" w:lineRule="atLeas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7" w:history="1">
        <w:proofErr w:type="gramStart"/>
        <w:r w:rsidR="002E765D" w:rsidRPr="002E765D">
          <w:rPr>
            <w:rFonts w:ascii="Times New Roman" w:hAnsi="Times New Roman" w:cs="Times New Roman"/>
            <w:sz w:val="28"/>
            <w:szCs w:val="28"/>
            <w:u w:val="single"/>
          </w:rPr>
          <w:t>https://saratov.gov.ru/gov/auth/minagr/%D0%9E%20%D1%80%D0%B5%D0%B0%D0%BB%D0%B8%D0%B7%D0%B0%D1%86%D0%B8%D0%B8%20%D0%90%D0%B3%D1%80%D0%BE%D1%81%D1%82%D0%B0%D1%80%D1%82%D0%B0%D0%BF%2010.04.2019.pdf</w:t>
        </w:r>
      </w:hyperlink>
      <w:r w:rsidR="00FE57AD" w:rsidRPr="00FE57AD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</w:p>
    <w:p w:rsidR="006A22A9" w:rsidRPr="008906DA" w:rsidRDefault="006A22A9" w:rsidP="00FE57AD">
      <w:pPr>
        <w:pStyle w:val="ConsPlusNonformat"/>
        <w:shd w:val="clear" w:color="auto" w:fill="FFFFFF" w:themeFill="background1"/>
        <w:spacing w:line="340" w:lineRule="atLeas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06D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сводный отчет о результатах </w:t>
      </w:r>
      <w:proofErr w:type="gramStart"/>
      <w:r w:rsidRPr="008906DA">
        <w:rPr>
          <w:rFonts w:ascii="Times New Roman" w:hAnsi="Times New Roman" w:cs="Times New Roman"/>
          <w:sz w:val="28"/>
          <w:szCs w:val="28"/>
          <w:u w:val="single"/>
        </w:rPr>
        <w:t>проведения оценки регулирующего воздействия проекта нормативного правого акта</w:t>
      </w:r>
      <w:proofErr w:type="gramEnd"/>
      <w:r w:rsidRPr="008906DA">
        <w:rPr>
          <w:rFonts w:ascii="Times New Roman" w:hAnsi="Times New Roman" w:cs="Times New Roman"/>
          <w:sz w:val="28"/>
          <w:szCs w:val="28"/>
          <w:u w:val="single"/>
        </w:rPr>
        <w:t xml:space="preserve"> размещен по адресу: </w:t>
      </w:r>
    </w:p>
    <w:p w:rsidR="005C0823" w:rsidRPr="002E765D" w:rsidRDefault="004C718D" w:rsidP="00FE57AD">
      <w:pPr>
        <w:pStyle w:val="ConsPlusNonformat"/>
        <w:shd w:val="clear" w:color="auto" w:fill="FFFFFF" w:themeFill="background1"/>
        <w:spacing w:line="360" w:lineRule="atLeast"/>
        <w:ind w:firstLine="46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8" w:history="1">
        <w:r w:rsidR="005C0823" w:rsidRPr="002E765D">
          <w:rPr>
            <w:rFonts w:ascii="Times New Roman" w:hAnsi="Times New Roman" w:cs="Times New Roman"/>
            <w:sz w:val="28"/>
            <w:szCs w:val="28"/>
            <w:u w:val="single"/>
          </w:rPr>
          <w:t>https://saratov.gov.ru/gov/auth/minagr/%D0%A1%D0%B2%D0%BE%D0%B4%D0%BD%D1%8B%D0%B9%20%D0%BE%D1%82%D1%87%D0%B5%D1%82%2010.04.2019.pdf</w:t>
        </w:r>
      </w:hyperlink>
    </w:p>
    <w:p w:rsidR="0083149C" w:rsidRPr="00B513B0" w:rsidRDefault="006A22A9" w:rsidP="00FE57AD">
      <w:pPr>
        <w:pStyle w:val="ConsPlusNonformat"/>
        <w:shd w:val="clear" w:color="auto" w:fill="FFFFFF" w:themeFill="background1"/>
        <w:spacing w:line="360" w:lineRule="atLeast"/>
        <w:ind w:firstLine="462"/>
        <w:jc w:val="both"/>
        <w:rPr>
          <w:rFonts w:ascii="Times New Roman" w:hAnsi="Times New Roman" w:cs="Times New Roman"/>
          <w:sz w:val="28"/>
          <w:szCs w:val="28"/>
        </w:rPr>
      </w:pPr>
      <w:r w:rsidRPr="00B513B0">
        <w:rPr>
          <w:rFonts w:ascii="Times New Roman" w:hAnsi="Times New Roman" w:cs="Times New Roman"/>
          <w:sz w:val="28"/>
          <w:szCs w:val="28"/>
        </w:rPr>
        <w:t xml:space="preserve">1.3. В соответствии </w:t>
      </w:r>
      <w:r w:rsidR="0083149C" w:rsidRPr="00B513B0">
        <w:rPr>
          <w:rFonts w:ascii="Times New Roman" w:hAnsi="Times New Roman" w:cs="Times New Roman"/>
          <w:sz w:val="28"/>
          <w:szCs w:val="28"/>
        </w:rPr>
        <w:t xml:space="preserve"> </w:t>
      </w:r>
      <w:r w:rsidRPr="00B513B0">
        <w:rPr>
          <w:rFonts w:ascii="Times New Roman" w:hAnsi="Times New Roman" w:cs="Times New Roman"/>
          <w:sz w:val="28"/>
          <w:szCs w:val="28"/>
        </w:rPr>
        <w:t xml:space="preserve">с </w:t>
      </w:r>
      <w:r w:rsidR="0083149C" w:rsidRPr="00B513B0">
        <w:rPr>
          <w:rFonts w:ascii="Times New Roman" w:hAnsi="Times New Roman" w:cs="Times New Roman"/>
          <w:sz w:val="28"/>
          <w:szCs w:val="28"/>
        </w:rPr>
        <w:t xml:space="preserve"> </w:t>
      </w:r>
      <w:r w:rsidRPr="00B513B0">
        <w:rPr>
          <w:rFonts w:ascii="Times New Roman" w:hAnsi="Times New Roman" w:cs="Times New Roman"/>
          <w:sz w:val="28"/>
          <w:szCs w:val="28"/>
        </w:rPr>
        <w:t>абзацем</w:t>
      </w:r>
      <w:r w:rsidR="0083149C" w:rsidRPr="00B513B0">
        <w:rPr>
          <w:rFonts w:ascii="Times New Roman" w:hAnsi="Times New Roman" w:cs="Times New Roman"/>
          <w:sz w:val="28"/>
          <w:szCs w:val="28"/>
        </w:rPr>
        <w:t xml:space="preserve"> </w:t>
      </w:r>
      <w:r w:rsidRPr="00B513B0">
        <w:rPr>
          <w:rFonts w:ascii="Times New Roman" w:hAnsi="Times New Roman" w:cs="Times New Roman"/>
          <w:sz w:val="28"/>
          <w:szCs w:val="28"/>
        </w:rPr>
        <w:t xml:space="preserve"> вторым </w:t>
      </w:r>
      <w:r w:rsidR="0083149C" w:rsidRPr="00B513B0">
        <w:rPr>
          <w:rFonts w:ascii="Times New Roman" w:hAnsi="Times New Roman" w:cs="Times New Roman"/>
          <w:sz w:val="28"/>
          <w:szCs w:val="28"/>
        </w:rPr>
        <w:t xml:space="preserve"> </w:t>
      </w:r>
      <w:r w:rsidRPr="00B513B0">
        <w:rPr>
          <w:rFonts w:ascii="Times New Roman" w:hAnsi="Times New Roman" w:cs="Times New Roman"/>
          <w:sz w:val="28"/>
          <w:szCs w:val="28"/>
        </w:rPr>
        <w:t xml:space="preserve">пункта 8 Положения о порядке </w:t>
      </w:r>
    </w:p>
    <w:p w:rsidR="006A22A9" w:rsidRPr="00B513B0" w:rsidRDefault="006A22A9" w:rsidP="00FE57AD">
      <w:pPr>
        <w:pStyle w:val="ConsPlusNonformat"/>
        <w:shd w:val="clear" w:color="auto" w:fill="FFFFFF" w:themeFill="background1"/>
        <w:spacing w:line="36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13B0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</w:t>
      </w:r>
      <w:r w:rsidRPr="00B513B0">
        <w:rPr>
          <w:rFonts w:ascii="Times New Roman" w:hAnsi="Times New Roman" w:cs="Times New Roman"/>
          <w:sz w:val="28"/>
          <w:szCs w:val="28"/>
          <w:u w:val="single"/>
        </w:rPr>
        <w:t>процедура осуществлялась без обсуждения концепции предлагаемого правового регулирования, так как проект акта регулирует вопросы предоставления мер поддержки для субъектов предпринимательской и инвестиционной деятельности.</w:t>
      </w:r>
    </w:p>
    <w:p w:rsidR="006A22A9" w:rsidRPr="002B00B2" w:rsidRDefault="006A22A9" w:rsidP="00ED6546">
      <w:pPr>
        <w:pStyle w:val="ConsPlusNonformat"/>
        <w:spacing w:line="360" w:lineRule="atLeast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 w:rsidRPr="00B513B0">
        <w:rPr>
          <w:rFonts w:ascii="Times New Roman" w:hAnsi="Times New Roman" w:cs="Times New Roman"/>
          <w:sz w:val="28"/>
          <w:szCs w:val="28"/>
        </w:rPr>
        <w:t xml:space="preserve">1.4. Публичное обсуждение проекта акта и сводного отчета проводилось уполномоченным органом с </w:t>
      </w:r>
      <w:r w:rsidR="00514CF3" w:rsidRPr="00514CF3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B513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4237" w:rsidRPr="00B513B0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B513B0">
        <w:rPr>
          <w:rFonts w:ascii="Times New Roman" w:hAnsi="Times New Roman" w:cs="Times New Roman"/>
          <w:sz w:val="28"/>
          <w:szCs w:val="28"/>
          <w:u w:val="single"/>
        </w:rPr>
        <w:t xml:space="preserve"> 2019 года </w:t>
      </w:r>
      <w:r w:rsidRPr="00B513B0">
        <w:rPr>
          <w:rFonts w:ascii="Times New Roman" w:hAnsi="Times New Roman" w:cs="Times New Roman"/>
          <w:sz w:val="28"/>
          <w:szCs w:val="28"/>
          <w:u w:val="single"/>
        </w:rPr>
        <w:br/>
        <w:t xml:space="preserve">по </w:t>
      </w:r>
      <w:r w:rsidR="00514CF3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B513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4CF3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B513B0">
        <w:rPr>
          <w:rFonts w:ascii="Times New Roman" w:hAnsi="Times New Roman" w:cs="Times New Roman"/>
          <w:sz w:val="28"/>
          <w:szCs w:val="28"/>
          <w:u w:val="single"/>
        </w:rPr>
        <w:t xml:space="preserve"> 2019 года.</w:t>
      </w:r>
    </w:p>
    <w:p w:rsidR="006A22A9" w:rsidRPr="002B00B2" w:rsidRDefault="006A22A9" w:rsidP="00C91C9D">
      <w:pPr>
        <w:pStyle w:val="ConsPlusNonformat"/>
        <w:spacing w:line="340" w:lineRule="atLeast"/>
        <w:ind w:firstLine="462"/>
        <w:jc w:val="both"/>
        <w:rPr>
          <w:rFonts w:ascii="Times New Roman" w:hAnsi="Times New Roman" w:cs="Times New Roman"/>
          <w:sz w:val="28"/>
          <w:szCs w:val="28"/>
        </w:rPr>
      </w:pPr>
      <w:r w:rsidRPr="002B00B2">
        <w:rPr>
          <w:rFonts w:ascii="Times New Roman" w:hAnsi="Times New Roman" w:cs="Times New Roman"/>
          <w:sz w:val="28"/>
          <w:szCs w:val="28"/>
        </w:rPr>
        <w:t xml:space="preserve">1.5. Информация о проведении министерством экономического развития области дополнительных публичных обсуждений: </w:t>
      </w:r>
      <w:r w:rsidRPr="002B00B2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дополнительные публичные обсуждения, предусмотренные </w:t>
      </w:r>
      <w:r w:rsidRPr="00DA7683">
        <w:rPr>
          <w:rFonts w:ascii="Times New Roman" w:hAnsi="Times New Roman" w:cs="Times New Roman"/>
          <w:sz w:val="28"/>
          <w:szCs w:val="28"/>
          <w:u w:val="single"/>
        </w:rPr>
        <w:t>пунктом 29 Положения о порядке проведения оценки регулирующего воздейс</w:t>
      </w:r>
      <w:r w:rsidRPr="002B00B2">
        <w:rPr>
          <w:rFonts w:ascii="Times New Roman" w:hAnsi="Times New Roman" w:cs="Times New Roman"/>
          <w:sz w:val="28"/>
          <w:szCs w:val="28"/>
          <w:u w:val="single"/>
        </w:rPr>
        <w:t xml:space="preserve">твия, </w:t>
      </w:r>
      <w:r w:rsidR="00514CF3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Pr="002B00B2">
        <w:rPr>
          <w:rFonts w:ascii="Times New Roman" w:hAnsi="Times New Roman" w:cs="Times New Roman"/>
          <w:sz w:val="28"/>
          <w:szCs w:val="28"/>
          <w:u w:val="single"/>
        </w:rPr>
        <w:t>проводились.</w:t>
      </w:r>
    </w:p>
    <w:p w:rsidR="006A22A9" w:rsidRPr="002B00B2" w:rsidRDefault="006A22A9" w:rsidP="006A22A9">
      <w:pPr>
        <w:autoSpaceDE w:val="0"/>
        <w:autoSpaceDN w:val="0"/>
        <w:adjustRightInd w:val="0"/>
        <w:spacing w:line="340" w:lineRule="atLeast"/>
        <w:ind w:firstLine="709"/>
        <w:rPr>
          <w:b/>
        </w:rPr>
      </w:pPr>
    </w:p>
    <w:p w:rsidR="006A22A9" w:rsidRDefault="006A22A9" w:rsidP="00C91C9D">
      <w:pPr>
        <w:autoSpaceDE w:val="0"/>
        <w:autoSpaceDN w:val="0"/>
        <w:adjustRightInd w:val="0"/>
        <w:spacing w:line="340" w:lineRule="atLeast"/>
        <w:ind w:firstLine="476"/>
        <w:rPr>
          <w:b/>
        </w:rPr>
      </w:pPr>
      <w:r w:rsidRPr="002B00B2">
        <w:rPr>
          <w:b/>
        </w:rPr>
        <w:t xml:space="preserve">2. Сведения о предлагаемом правовом регулировании </w:t>
      </w:r>
      <w:r w:rsidRPr="002B00B2">
        <w:rPr>
          <w:b/>
        </w:rPr>
        <w:br/>
        <w:t>и результаты публичного обсуждения, представленные уполномоченным органом.</w:t>
      </w:r>
    </w:p>
    <w:p w:rsidR="002F4CC9" w:rsidRPr="002B00B2" w:rsidRDefault="002F4CC9" w:rsidP="00C91C9D">
      <w:pPr>
        <w:autoSpaceDE w:val="0"/>
        <w:autoSpaceDN w:val="0"/>
        <w:adjustRightInd w:val="0"/>
        <w:spacing w:line="340" w:lineRule="atLeast"/>
        <w:ind w:firstLine="476"/>
        <w:rPr>
          <w:b/>
        </w:rPr>
      </w:pPr>
    </w:p>
    <w:p w:rsidR="00BD08E5" w:rsidRDefault="006A22A9" w:rsidP="00BD08E5">
      <w:pPr>
        <w:autoSpaceDE w:val="0"/>
        <w:autoSpaceDN w:val="0"/>
        <w:adjustRightInd w:val="0"/>
        <w:spacing w:line="340" w:lineRule="atLeast"/>
        <w:ind w:firstLine="462"/>
      </w:pPr>
      <w:r w:rsidRPr="002B00B2">
        <w:t xml:space="preserve">2.1. Описание предлагаемого варианта регулирования: </w:t>
      </w:r>
    </w:p>
    <w:p w:rsidR="0038604B" w:rsidRPr="002F4CC9" w:rsidRDefault="00D71878" w:rsidP="00D71878">
      <w:pPr>
        <w:autoSpaceDE w:val="0"/>
        <w:autoSpaceDN w:val="0"/>
        <w:adjustRightInd w:val="0"/>
        <w:spacing w:line="340" w:lineRule="atLeast"/>
        <w:ind w:firstLine="462"/>
        <w:rPr>
          <w:u w:val="single"/>
        </w:rPr>
      </w:pPr>
      <w:r w:rsidRPr="002F4CC9">
        <w:rPr>
          <w:u w:val="single"/>
        </w:rPr>
        <w:t xml:space="preserve">Проект устанавливает порядок </w:t>
      </w:r>
      <w:r w:rsidR="00053424">
        <w:rPr>
          <w:u w:val="single"/>
        </w:rPr>
        <w:t>предоставления субсидии на</w:t>
      </w:r>
      <w:r w:rsidR="00BD08E5" w:rsidRPr="002F4CC9">
        <w:rPr>
          <w:u w:val="single"/>
        </w:rPr>
        <w:t xml:space="preserve"> создани</w:t>
      </w:r>
      <w:r w:rsidR="00053424">
        <w:rPr>
          <w:u w:val="single"/>
        </w:rPr>
        <w:t>е</w:t>
      </w:r>
      <w:r w:rsidR="00BD08E5" w:rsidRPr="002F4CC9">
        <w:rPr>
          <w:u w:val="single"/>
        </w:rPr>
        <w:t xml:space="preserve">  и развити</w:t>
      </w:r>
      <w:r w:rsidR="00053424">
        <w:rPr>
          <w:u w:val="single"/>
        </w:rPr>
        <w:t>е</w:t>
      </w:r>
      <w:r w:rsidR="00BD08E5" w:rsidRPr="002F4CC9">
        <w:rPr>
          <w:u w:val="single"/>
        </w:rPr>
        <w:t xml:space="preserve"> крестьянск</w:t>
      </w:r>
      <w:r w:rsidR="00053424">
        <w:rPr>
          <w:u w:val="single"/>
        </w:rPr>
        <w:t>их</w:t>
      </w:r>
      <w:r w:rsidR="00BD08E5" w:rsidRPr="002F4CC9">
        <w:rPr>
          <w:u w:val="single"/>
        </w:rPr>
        <w:t xml:space="preserve"> (фермерск</w:t>
      </w:r>
      <w:r w:rsidR="00053424">
        <w:rPr>
          <w:u w:val="single"/>
        </w:rPr>
        <w:t>их</w:t>
      </w:r>
      <w:r w:rsidR="00BD08E5" w:rsidRPr="002F4CC9">
        <w:rPr>
          <w:u w:val="single"/>
        </w:rPr>
        <w:t>) хозяйств</w:t>
      </w:r>
      <w:r w:rsidR="00053424">
        <w:rPr>
          <w:u w:val="single"/>
        </w:rPr>
        <w:t xml:space="preserve"> </w:t>
      </w:r>
      <w:r w:rsidR="00BD08E5" w:rsidRPr="002F4CC9">
        <w:rPr>
          <w:u w:val="single"/>
        </w:rPr>
        <w:t>в рамках реализации регионального проекта «Создание системы поддержки фермеров и развития сельской кооперации».</w:t>
      </w:r>
    </w:p>
    <w:p w:rsidR="006A22A9" w:rsidRPr="00D715FF" w:rsidRDefault="006A22A9" w:rsidP="00C91C9D">
      <w:pPr>
        <w:autoSpaceDE w:val="0"/>
        <w:autoSpaceDN w:val="0"/>
        <w:adjustRightInd w:val="0"/>
        <w:spacing w:line="340" w:lineRule="atLeast"/>
        <w:ind w:firstLine="504"/>
      </w:pPr>
      <w:r w:rsidRPr="00D715FF">
        <w:t xml:space="preserve">2.2. Обоснование выбора предпочтительного варианта предлагаемого правового регулирования: </w:t>
      </w:r>
    </w:p>
    <w:p w:rsidR="00FC65E1" w:rsidRDefault="006A22A9" w:rsidP="00C91C9D">
      <w:pPr>
        <w:autoSpaceDE w:val="0"/>
        <w:autoSpaceDN w:val="0"/>
        <w:adjustRightInd w:val="0"/>
        <w:spacing w:line="340" w:lineRule="atLeast"/>
        <w:ind w:firstLine="462"/>
        <w:rPr>
          <w:u w:val="single"/>
        </w:rPr>
      </w:pPr>
      <w:r w:rsidRPr="0048773C">
        <w:rPr>
          <w:u w:val="single"/>
        </w:rPr>
        <w:t xml:space="preserve">предлагаемый вариант </w:t>
      </w:r>
      <w:r w:rsidR="00B601AF">
        <w:rPr>
          <w:u w:val="single"/>
        </w:rPr>
        <w:t>является предпочтительным, так как позволит обеспечить целевое и эффективное использование бюджетных средств</w:t>
      </w:r>
      <w:r w:rsidR="00FC65E1">
        <w:rPr>
          <w:u w:val="single"/>
        </w:rPr>
        <w:t xml:space="preserve">. </w:t>
      </w:r>
    </w:p>
    <w:p w:rsidR="006A22A9" w:rsidRPr="00D715FF" w:rsidRDefault="006A22A9" w:rsidP="00C91C9D">
      <w:pPr>
        <w:autoSpaceDE w:val="0"/>
        <w:autoSpaceDN w:val="0"/>
        <w:adjustRightInd w:val="0"/>
        <w:spacing w:line="340" w:lineRule="atLeast"/>
        <w:ind w:firstLine="504"/>
      </w:pPr>
      <w:r w:rsidRPr="00D715FF">
        <w:t>2</w:t>
      </w:r>
      <w:r w:rsidRPr="00B513B0">
        <w:t xml:space="preserve">.3. Степень регулирующего воздействия проекта акта, представленная в сводном отчете: </w:t>
      </w:r>
      <w:r w:rsidRPr="00B513B0">
        <w:rPr>
          <w:u w:val="single"/>
        </w:rPr>
        <w:t>высокая</w:t>
      </w:r>
      <w:r w:rsidRPr="00B513B0">
        <w:t>.</w:t>
      </w:r>
    </w:p>
    <w:p w:rsidR="006A22A9" w:rsidRPr="00B513B0" w:rsidRDefault="006A22A9" w:rsidP="00C91C9D">
      <w:pPr>
        <w:autoSpaceDE w:val="0"/>
        <w:autoSpaceDN w:val="0"/>
        <w:adjustRightInd w:val="0"/>
        <w:ind w:firstLine="504"/>
      </w:pPr>
      <w:r w:rsidRPr="00B513B0">
        <w:t>2.4. Результаты публичного обсуждения:</w:t>
      </w:r>
    </w:p>
    <w:p w:rsidR="006A22A9" w:rsidRPr="003E2598" w:rsidRDefault="006A22A9" w:rsidP="003E2598">
      <w:pPr>
        <w:pStyle w:val="a3"/>
        <w:jc w:val="both"/>
        <w:rPr>
          <w:rFonts w:eastAsia="Calibri"/>
          <w:bCs/>
          <w:sz w:val="28"/>
          <w:szCs w:val="28"/>
          <w:u w:val="single"/>
          <w:lang w:eastAsia="en-US"/>
        </w:rPr>
      </w:pPr>
      <w:r w:rsidRPr="00B513B0">
        <w:rPr>
          <w:szCs w:val="28"/>
        </w:rPr>
        <w:t xml:space="preserve">       </w:t>
      </w:r>
      <w:r w:rsidR="00C91C9D" w:rsidRPr="00B513B0">
        <w:rPr>
          <w:szCs w:val="28"/>
        </w:rPr>
        <w:t xml:space="preserve"> </w:t>
      </w:r>
      <w:proofErr w:type="gramStart"/>
      <w:r w:rsidRPr="00B513B0">
        <w:rPr>
          <w:rFonts w:eastAsia="Calibri"/>
          <w:bCs/>
          <w:sz w:val="28"/>
          <w:szCs w:val="28"/>
          <w:u w:val="single"/>
          <w:lang w:eastAsia="en-US"/>
        </w:rPr>
        <w:t xml:space="preserve">уполномоченным органом о проведении публичного обсуждения были извещены: министерство экономического развития Саратовской области, министерство </w:t>
      </w:r>
      <w:r w:rsidR="003E2598">
        <w:rPr>
          <w:rFonts w:eastAsia="Calibri"/>
          <w:bCs/>
          <w:sz w:val="28"/>
          <w:szCs w:val="28"/>
          <w:u w:val="single"/>
          <w:lang w:eastAsia="en-US"/>
        </w:rPr>
        <w:t>финансов</w:t>
      </w:r>
      <w:r w:rsidRPr="00B513B0">
        <w:rPr>
          <w:rFonts w:eastAsia="Calibri"/>
          <w:bCs/>
          <w:sz w:val="28"/>
          <w:szCs w:val="28"/>
          <w:u w:val="single"/>
          <w:lang w:eastAsia="en-US"/>
        </w:rPr>
        <w:t xml:space="preserve"> Саратовской области, </w:t>
      </w:r>
      <w:r w:rsidR="003E2598" w:rsidRPr="003E2598">
        <w:rPr>
          <w:rFonts w:eastAsia="Calibri"/>
          <w:bCs/>
          <w:sz w:val="28"/>
          <w:szCs w:val="28"/>
          <w:u w:val="single"/>
          <w:lang w:eastAsia="en-US"/>
        </w:rPr>
        <w:t xml:space="preserve">Ассоциация крестьянских хозяйств и сельскохозяйственных кооперативов Саратовской области «Возрождение»,  Союз «Торгово-промышленная палата Саратовской области», Саратовское региональное отделение Общероссийской общественной организации малого и среднего предпринимательства «ОПОРА РОССИИ», Саратовское региональное отделение Общероссийской </w:t>
      </w:r>
      <w:r w:rsidR="003E2598" w:rsidRPr="003E2598">
        <w:rPr>
          <w:rFonts w:eastAsia="Calibri"/>
          <w:bCs/>
          <w:sz w:val="28"/>
          <w:szCs w:val="28"/>
          <w:u w:val="single"/>
          <w:lang w:eastAsia="en-US"/>
        </w:rPr>
        <w:lastRenderedPageBreak/>
        <w:t>общественной организации «Деловая Россия»,  Региональное объединение «Союз товаропроизводителей и  работодателей Саратовской области», региональное</w:t>
      </w:r>
      <w:proofErr w:type="gramEnd"/>
      <w:r w:rsidR="003E2598" w:rsidRPr="003E2598">
        <w:rPr>
          <w:rFonts w:eastAsia="Calibri"/>
          <w:bCs/>
          <w:sz w:val="28"/>
          <w:szCs w:val="28"/>
          <w:u w:val="single"/>
          <w:lang w:eastAsia="en-US"/>
        </w:rPr>
        <w:t xml:space="preserve"> объединение работодателей Саратовской области  «</w:t>
      </w:r>
      <w:proofErr w:type="spellStart"/>
      <w:r w:rsidR="003E2598" w:rsidRPr="003E2598">
        <w:rPr>
          <w:rFonts w:eastAsia="Calibri"/>
          <w:bCs/>
          <w:sz w:val="28"/>
          <w:szCs w:val="28"/>
          <w:u w:val="single"/>
          <w:lang w:eastAsia="en-US"/>
        </w:rPr>
        <w:t>Агропромобъединение</w:t>
      </w:r>
      <w:proofErr w:type="spellEnd"/>
      <w:r w:rsidR="003E2598" w:rsidRPr="003E2598">
        <w:rPr>
          <w:rFonts w:eastAsia="Calibri"/>
          <w:bCs/>
          <w:sz w:val="28"/>
          <w:szCs w:val="28"/>
          <w:u w:val="single"/>
          <w:lang w:eastAsia="en-US"/>
        </w:rPr>
        <w:t xml:space="preserve"> Саратовской области», Уполномоченный по защите прав предпринимателей в Саратовской области.</w:t>
      </w:r>
    </w:p>
    <w:p w:rsidR="006A22A9" w:rsidRPr="002B00B2" w:rsidRDefault="006A22A9" w:rsidP="00C91C9D">
      <w:pPr>
        <w:autoSpaceDE w:val="0"/>
        <w:autoSpaceDN w:val="0"/>
        <w:adjustRightInd w:val="0"/>
        <w:spacing w:line="340" w:lineRule="atLeast"/>
        <w:ind w:firstLine="420"/>
        <w:rPr>
          <w:u w:val="single"/>
        </w:rPr>
      </w:pPr>
      <w:proofErr w:type="gramStart"/>
      <w:r w:rsidRPr="00B513B0">
        <w:rPr>
          <w:u w:val="single"/>
        </w:rPr>
        <w:t xml:space="preserve">В ходе публичного обсуждения </w:t>
      </w:r>
      <w:r w:rsidR="003E2598">
        <w:rPr>
          <w:u w:val="single"/>
        </w:rPr>
        <w:t>25</w:t>
      </w:r>
      <w:r w:rsidR="007D3912" w:rsidRPr="00B513B0">
        <w:rPr>
          <w:u w:val="single"/>
        </w:rPr>
        <w:t xml:space="preserve"> </w:t>
      </w:r>
      <w:r w:rsidR="00F8585B" w:rsidRPr="00B513B0">
        <w:rPr>
          <w:u w:val="single"/>
        </w:rPr>
        <w:t>марта</w:t>
      </w:r>
      <w:r w:rsidR="007D3912" w:rsidRPr="00B513B0">
        <w:rPr>
          <w:u w:val="single"/>
        </w:rPr>
        <w:t xml:space="preserve"> 2019 года </w:t>
      </w:r>
      <w:r w:rsidR="007D3912" w:rsidRPr="00B513B0">
        <w:rPr>
          <w:u w:val="single"/>
        </w:rPr>
        <w:br/>
        <w:t xml:space="preserve">по </w:t>
      </w:r>
      <w:r w:rsidR="003E2598">
        <w:rPr>
          <w:u w:val="single"/>
        </w:rPr>
        <w:t>5</w:t>
      </w:r>
      <w:r w:rsidR="007D3912" w:rsidRPr="00B513B0">
        <w:rPr>
          <w:u w:val="single"/>
        </w:rPr>
        <w:t xml:space="preserve"> </w:t>
      </w:r>
      <w:r w:rsidR="003E2598">
        <w:rPr>
          <w:u w:val="single"/>
        </w:rPr>
        <w:t>апреля</w:t>
      </w:r>
      <w:r w:rsidR="007D3912" w:rsidRPr="00B513B0">
        <w:rPr>
          <w:u w:val="single"/>
        </w:rPr>
        <w:t xml:space="preserve"> 2019 года </w:t>
      </w:r>
      <w:r w:rsidRPr="00B513B0">
        <w:rPr>
          <w:u w:val="single"/>
        </w:rPr>
        <w:t>по корректировке проекта нормативного правового акта поступило</w:t>
      </w:r>
      <w:r w:rsidR="003E2598">
        <w:rPr>
          <w:u w:val="single"/>
        </w:rPr>
        <w:t xml:space="preserve"> два предложения</w:t>
      </w:r>
      <w:r w:rsidR="00700A41">
        <w:rPr>
          <w:u w:val="single"/>
        </w:rPr>
        <w:t xml:space="preserve"> от председателя Ассоциации крестьянских (фермерских) хозяйств, сельскохозяйственных кооперативов и иных сельскохозяйственных товаропроизводителей Саратовской области «Возрождение» Кожина А.П. по дополнению требований к претендентам на участие в мероприятиях</w:t>
      </w:r>
      <w:r w:rsidR="003E2598">
        <w:rPr>
          <w:u w:val="single"/>
        </w:rPr>
        <w:t>, которые приняты в полном объеме и учтены при доработке проекта нормативного</w:t>
      </w:r>
      <w:proofErr w:type="gramEnd"/>
      <w:r w:rsidR="003E2598">
        <w:rPr>
          <w:u w:val="single"/>
        </w:rPr>
        <w:t xml:space="preserve"> правового акта.</w:t>
      </w:r>
      <w:r w:rsidRPr="002B00B2">
        <w:rPr>
          <w:u w:val="single"/>
        </w:rPr>
        <w:t xml:space="preserve"> </w:t>
      </w:r>
    </w:p>
    <w:p w:rsidR="006A22A9" w:rsidRPr="002B00B2" w:rsidRDefault="006A22A9" w:rsidP="006A22A9">
      <w:pPr>
        <w:autoSpaceDE w:val="0"/>
        <w:autoSpaceDN w:val="0"/>
        <w:adjustRightInd w:val="0"/>
        <w:spacing w:line="340" w:lineRule="atLeast"/>
        <w:ind w:firstLine="709"/>
      </w:pPr>
    </w:p>
    <w:p w:rsidR="006A22A9" w:rsidRPr="002B00B2" w:rsidRDefault="006A22A9" w:rsidP="00A952EB">
      <w:pPr>
        <w:autoSpaceDE w:val="0"/>
        <w:autoSpaceDN w:val="0"/>
        <w:adjustRightInd w:val="0"/>
        <w:spacing w:line="340" w:lineRule="atLeast"/>
        <w:ind w:firstLine="448"/>
        <w:rPr>
          <w:b/>
        </w:rPr>
      </w:pPr>
      <w:r w:rsidRPr="002B00B2">
        <w:rPr>
          <w:b/>
        </w:rPr>
        <w:t>3. Анализ ключевых выводов и результатов расчетов, представленных уполномоченным органом в сводном отчете.</w:t>
      </w:r>
    </w:p>
    <w:p w:rsidR="006A22A9" w:rsidRPr="002B00B2" w:rsidRDefault="006A22A9" w:rsidP="006A22A9">
      <w:pPr>
        <w:autoSpaceDE w:val="0"/>
        <w:autoSpaceDN w:val="0"/>
        <w:adjustRightInd w:val="0"/>
        <w:spacing w:line="340" w:lineRule="atLeast"/>
        <w:ind w:firstLine="709"/>
      </w:pPr>
    </w:p>
    <w:p w:rsidR="006A22A9" w:rsidRPr="002B00B2" w:rsidRDefault="006A22A9" w:rsidP="00A952EB">
      <w:pPr>
        <w:autoSpaceDE w:val="0"/>
        <w:autoSpaceDN w:val="0"/>
        <w:adjustRightInd w:val="0"/>
        <w:spacing w:line="340" w:lineRule="atLeast"/>
        <w:ind w:firstLine="426"/>
      </w:pPr>
      <w:r w:rsidRPr="002B00B2">
        <w:t>3.1. Сравнительный анализ вариантов правового регулирования, рассмотренных уполномоченным органом в сводном отчете.</w:t>
      </w:r>
    </w:p>
    <w:p w:rsidR="00697ADC" w:rsidRPr="00ED6546" w:rsidRDefault="006A22A9" w:rsidP="00A952EB">
      <w:pPr>
        <w:autoSpaceDE w:val="0"/>
        <w:autoSpaceDN w:val="0"/>
        <w:adjustRightInd w:val="0"/>
        <w:ind w:firstLine="434"/>
        <w:rPr>
          <w:u w:val="single"/>
        </w:rPr>
      </w:pPr>
      <w:r w:rsidRPr="00ED6546">
        <w:rPr>
          <w:u w:val="single"/>
        </w:rPr>
        <w:t>Предлагаемый вариант правового регулирования устанавливает новые обязанности для работодателей - юридических лиц (за исключением государственных и муниципальных учреждений) и индивидуальных предпринимателей</w:t>
      </w:r>
      <w:r w:rsidR="00697ADC" w:rsidRPr="00ED6546">
        <w:rPr>
          <w:u w:val="single"/>
        </w:rPr>
        <w:t xml:space="preserve">, имеющих намерение принять участие в </w:t>
      </w:r>
      <w:r w:rsidR="0079038B">
        <w:rPr>
          <w:u w:val="single"/>
        </w:rPr>
        <w:t>мероприятиях по созданию и развитию крестьянского (фермерского) хозяйства  «</w:t>
      </w:r>
      <w:proofErr w:type="spellStart"/>
      <w:r w:rsidR="0079038B">
        <w:rPr>
          <w:u w:val="single"/>
        </w:rPr>
        <w:t>Агростартап</w:t>
      </w:r>
      <w:proofErr w:type="spellEnd"/>
      <w:r w:rsidR="0079038B">
        <w:rPr>
          <w:u w:val="single"/>
        </w:rPr>
        <w:t>» в рамках регионального проекта «Создание системы поддержки фермеров и развития сельской кооперации»</w:t>
      </w:r>
      <w:r w:rsidR="00372927">
        <w:rPr>
          <w:u w:val="single"/>
        </w:rPr>
        <w:t>, по предоставлению пакета документов.</w:t>
      </w:r>
      <w:r w:rsidR="00697ADC" w:rsidRPr="00ED6546">
        <w:rPr>
          <w:u w:val="single"/>
        </w:rPr>
        <w:t xml:space="preserve"> </w:t>
      </w:r>
    </w:p>
    <w:p w:rsidR="00697ADC" w:rsidRPr="00ED6546" w:rsidRDefault="00ED6546" w:rsidP="00A952EB">
      <w:pPr>
        <w:autoSpaceDE w:val="0"/>
        <w:autoSpaceDN w:val="0"/>
        <w:adjustRightInd w:val="0"/>
        <w:ind w:firstLine="434"/>
        <w:rPr>
          <w:u w:val="single"/>
        </w:rPr>
      </w:pPr>
      <w:r>
        <w:rPr>
          <w:u w:val="single"/>
        </w:rPr>
        <w:t>Набор</w:t>
      </w:r>
      <w:r w:rsidR="006A22A9" w:rsidRPr="0066318A">
        <w:rPr>
          <w:u w:val="single"/>
        </w:rPr>
        <w:t xml:space="preserve"> документов</w:t>
      </w:r>
      <w:r w:rsidR="00697ADC">
        <w:rPr>
          <w:u w:val="single"/>
        </w:rPr>
        <w:t>, предоставляемых непосредственно заявителем</w:t>
      </w:r>
      <w:r w:rsidR="006A22A9" w:rsidRPr="0066318A">
        <w:rPr>
          <w:u w:val="single"/>
        </w:rPr>
        <w:t xml:space="preserve"> для </w:t>
      </w:r>
      <w:r w:rsidR="006A22A9" w:rsidRPr="00ED6546">
        <w:rPr>
          <w:u w:val="single"/>
        </w:rPr>
        <w:t xml:space="preserve">участия в </w:t>
      </w:r>
      <w:r w:rsidR="00376E8E">
        <w:rPr>
          <w:u w:val="single"/>
        </w:rPr>
        <w:t>мероприятиях «</w:t>
      </w:r>
      <w:proofErr w:type="spellStart"/>
      <w:r w:rsidR="00376E8E">
        <w:rPr>
          <w:u w:val="single"/>
        </w:rPr>
        <w:t>Агростартап</w:t>
      </w:r>
      <w:proofErr w:type="spellEnd"/>
      <w:r w:rsidR="00376E8E">
        <w:rPr>
          <w:u w:val="single"/>
        </w:rPr>
        <w:t>»,</w:t>
      </w:r>
      <w:r w:rsidR="00697ADC" w:rsidRPr="00ED6546">
        <w:rPr>
          <w:u w:val="single"/>
        </w:rPr>
        <w:t xml:space="preserve"> включает:</w:t>
      </w:r>
    </w:p>
    <w:p w:rsidR="00376E8E" w:rsidRPr="00552991" w:rsidRDefault="00376E8E" w:rsidP="00376E8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5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а) </w:t>
      </w:r>
      <w:hyperlink w:anchor="P228" w:history="1">
        <w:r w:rsidRPr="00552991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заявку</w:t>
        </w:r>
      </w:hyperlink>
      <w:r w:rsidRPr="0055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на участие в мероприятиях «</w:t>
      </w:r>
      <w:proofErr w:type="spellStart"/>
      <w:r w:rsidRPr="0055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Агростартап</w:t>
      </w:r>
      <w:proofErr w:type="spellEnd"/>
      <w:r w:rsidRPr="0055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» с описью документов;</w:t>
      </w:r>
    </w:p>
    <w:p w:rsidR="00376E8E" w:rsidRPr="00552991" w:rsidRDefault="00376E8E" w:rsidP="00376E8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5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б) копию документа, удостоверяющего личность заявителя;</w:t>
      </w:r>
    </w:p>
    <w:p w:rsidR="00376E8E" w:rsidRPr="00552991" w:rsidRDefault="00376E8E" w:rsidP="00376E8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5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в) копию соглашения о создании крестьянского (фермерского) хозяйства (в случае, если число членов крестьянского (фермерского) хозяйства заявителя больше одного);</w:t>
      </w:r>
    </w:p>
    <w:p w:rsidR="00376E8E" w:rsidRPr="00552991" w:rsidRDefault="00376E8E" w:rsidP="00376E8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5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г) план по созданию и развитию крестьянского (фермерского) хозяйства, увеличению объема реализуемой сельскохозяйственной продукции с учетом приобретения высокопродуктивных сельскохозяйственных животных и их дальнейшего искусственного осеменения,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продукции, срок эксплуатации которых не превышает 3 лет;</w:t>
      </w:r>
    </w:p>
    <w:p w:rsidR="00376E8E" w:rsidRPr="00552991" w:rsidRDefault="00376E8E" w:rsidP="00376E8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proofErr w:type="spellStart"/>
      <w:r w:rsidRPr="0055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д</w:t>
      </w:r>
      <w:proofErr w:type="spellEnd"/>
      <w:r w:rsidRPr="0055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) план расходов с указанием наименований приобретаемого имущества, выполняемых работ, оказываемых услуг, их количества, цены (без учета налога на добавленную стоимость), источников финансирования;</w:t>
      </w:r>
    </w:p>
    <w:p w:rsidR="00376E8E" w:rsidRPr="00552991" w:rsidRDefault="00376E8E" w:rsidP="00376E8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5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lastRenderedPageBreak/>
        <w:t>е) обязательство в срок не более 15 календарных дней после предоставления комиссией в министерство рекомендаций по определению участников мероприятий «</w:t>
      </w:r>
      <w:proofErr w:type="spellStart"/>
      <w:r w:rsidRPr="0055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Агростартап</w:t>
      </w:r>
      <w:proofErr w:type="spellEnd"/>
      <w:r w:rsidRPr="0055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» осуществить государственную регистрацию крестьянского (фермерского) хозяйства в соответствии с законодательством Российской Федерации;</w:t>
      </w:r>
    </w:p>
    <w:p w:rsidR="00376E8E" w:rsidRPr="00552991" w:rsidRDefault="00376E8E" w:rsidP="00376E8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5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ж) </w:t>
      </w:r>
      <w:hyperlink w:anchor="P460" w:history="1">
        <w:r w:rsidRPr="00552991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обязательство</w:t>
        </w:r>
      </w:hyperlink>
      <w:r w:rsidRPr="0055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оплачивать за счет собственных средств не менее 10 процентов стоимости каждого наименования приобретений (без учета налога на добавленную стоимость), указанных в плане расходов;</w:t>
      </w:r>
    </w:p>
    <w:p w:rsidR="00376E8E" w:rsidRPr="00552991" w:rsidRDefault="00376E8E" w:rsidP="00376E8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proofErr w:type="spellStart"/>
      <w:proofErr w:type="gramStart"/>
      <w:r w:rsidRPr="0055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</w:t>
      </w:r>
      <w:proofErr w:type="spellEnd"/>
      <w:r w:rsidRPr="0055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) </w:t>
      </w:r>
      <w:hyperlink w:anchor="P501" w:history="1">
        <w:r w:rsidRPr="00552991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обязательство</w:t>
        </w:r>
      </w:hyperlink>
      <w:r w:rsidRPr="0055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использовать средства государственной поддержки  в течение 18 месяцев со дня поступления средств на его лицевой счет, открытый в Управлении Федерального казначейства по Саратовской области и в случае нарушения сроков использования средств гранта на создание и развитие крестьянского (фермерского) хозяйства возвратить средства гранта на создание и развитие крестьянского (фермерского) хозяйства в областной бюджет в полном объеме;</w:t>
      </w:r>
      <w:proofErr w:type="gramEnd"/>
    </w:p>
    <w:p w:rsidR="00376E8E" w:rsidRPr="00552991" w:rsidRDefault="00376E8E" w:rsidP="00376E8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5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и) обязательство в год получения средств государственной поддержки при получении средств государственной  поддержки в размере  2 млн</w:t>
      </w:r>
      <w:proofErr w:type="gramStart"/>
      <w:r w:rsidRPr="0055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.р</w:t>
      </w:r>
      <w:proofErr w:type="gramEnd"/>
      <w:r w:rsidRPr="0055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ублей  и более создание не менее двух новых постоянных рабочих мест (исключая главу крестьянского (фермерского) хозяйства) (при получении средств государственной поддержки до 2 млн.рублей не менее одного нового постоянного рабочего места (исключая главу крестьянского (фермерского) хозяйства);</w:t>
      </w:r>
    </w:p>
    <w:p w:rsidR="00376E8E" w:rsidRPr="00552991" w:rsidRDefault="00376E8E" w:rsidP="00376E8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5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к) </w:t>
      </w:r>
      <w:hyperlink w:anchor="P589" w:history="1">
        <w:r w:rsidRPr="00552991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обязательство</w:t>
        </w:r>
      </w:hyperlink>
      <w:r w:rsidRPr="0055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сохранить созданные новые постоянные рабочие места в течение не менее 5 лет после получения средств государственной поддержки;</w:t>
      </w:r>
    </w:p>
    <w:p w:rsidR="00376E8E" w:rsidRPr="00552991" w:rsidRDefault="00376E8E" w:rsidP="00376E8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5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л)</w:t>
      </w:r>
      <w:r w:rsidR="0055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 </w:t>
      </w:r>
      <w:hyperlink w:anchor="P631" w:history="1">
        <w:r w:rsidRPr="00552991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обязательство</w:t>
        </w:r>
      </w:hyperlink>
      <w:r w:rsidRPr="0055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осуществлять деятельность крестьянского (фермерского) хозяйства в течение не менее пяти лет средств государственной поддержки и  обеспечивать выполнение  показателей, предусмотренных планом по созданию и развитию крестьянского (фермерского) хозяйства;</w:t>
      </w:r>
    </w:p>
    <w:p w:rsidR="00376E8E" w:rsidRPr="00552991" w:rsidRDefault="00376E8E" w:rsidP="00376E8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5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м) </w:t>
      </w:r>
      <w:hyperlink w:anchor="P673" w:history="1">
        <w:r w:rsidRPr="00552991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согласие</w:t>
        </w:r>
      </w:hyperlink>
      <w:r w:rsidRPr="0055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заявителя на передачу и обработку его персональных данных в соответствии с законодательством Российской Федерации;</w:t>
      </w:r>
    </w:p>
    <w:p w:rsidR="00376E8E" w:rsidRPr="00552991" w:rsidRDefault="00376E8E" w:rsidP="00376E8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proofErr w:type="spellStart"/>
      <w:r w:rsidRPr="0055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</w:t>
      </w:r>
      <w:proofErr w:type="spellEnd"/>
      <w:r w:rsidRPr="0055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) обязательство использовать имущество, приобретаемое с участием средств государственной поддержки, исключительно в целях развития и деятельности крестьянского (фермерского) хозяйства;</w:t>
      </w:r>
    </w:p>
    <w:p w:rsidR="00ED6546" w:rsidRDefault="00376E8E" w:rsidP="00376E8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proofErr w:type="gramStart"/>
      <w:r w:rsidRPr="0055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о) обязательство  использовать имущество, приобретаемое с участием средств гранта на создание и развитие крестьянского (фермерского) хозяйства, исключительно в целях развития и деятельности крестьянского (фермерского) хозяйства, и данное имущество не может быть продано, подарено, передано в аренду, обменено или внесено в виде пая, вклада или отчуждено иным образом в соответствии с законодательством Российской Федерации в течение 5 лет со дня получения</w:t>
      </w:r>
      <w:proofErr w:type="gramEnd"/>
      <w:r w:rsidRPr="005529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гранта на создание и развитие крестьянского (фермерского) хозяйства.</w:t>
      </w:r>
    </w:p>
    <w:p w:rsidR="00FF3828" w:rsidRPr="00A952EB" w:rsidRDefault="00FF3828" w:rsidP="00376E8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FF382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При подготовке сводного отчёта о результатах проведения оценки регулирующего воздействия и оценке последствий предлагаемого правового регулирования уполномоченным органом использованы количественные </w:t>
      </w:r>
      <w:r w:rsidRPr="00FF382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lastRenderedPageBreak/>
        <w:t xml:space="preserve">методы оценки (в том числе  калькулятор стандартных издержек бизнеса). Согласно </w:t>
      </w:r>
      <w:r w:rsidR="00E61DC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проведенно</w:t>
      </w:r>
      <w:r w:rsidRPr="00FF382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й оценке расходы получателя субсидии на формирование и предоставление одного пакета документов составят </w:t>
      </w:r>
      <w:r w:rsidR="00316CA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15</w:t>
      </w:r>
      <w:r w:rsidRPr="00FF382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, </w:t>
      </w:r>
      <w:r w:rsidR="00316CA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8</w:t>
      </w:r>
      <w:r w:rsidRPr="00FF382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тыс. рублей.</w:t>
      </w:r>
    </w:p>
    <w:p w:rsidR="006A22A9" w:rsidRPr="0066318A" w:rsidRDefault="006A22A9" w:rsidP="00A952EB">
      <w:pPr>
        <w:autoSpaceDE w:val="0"/>
        <w:autoSpaceDN w:val="0"/>
        <w:adjustRightInd w:val="0"/>
        <w:spacing w:line="340" w:lineRule="atLeast"/>
        <w:ind w:firstLine="462"/>
      </w:pPr>
      <w:r w:rsidRPr="0066318A">
        <w:t>3.2. Основные результаты использования вариантов правового регулирования.</w:t>
      </w:r>
    </w:p>
    <w:p w:rsidR="00FC65E1" w:rsidRPr="00D715FF" w:rsidRDefault="006A22A9" w:rsidP="00A952EB">
      <w:pPr>
        <w:autoSpaceDE w:val="0"/>
        <w:autoSpaceDN w:val="0"/>
        <w:adjustRightInd w:val="0"/>
        <w:spacing w:line="340" w:lineRule="atLeast"/>
        <w:ind w:firstLine="426"/>
        <w:rPr>
          <w:u w:val="single"/>
        </w:rPr>
      </w:pPr>
      <w:r w:rsidRPr="00B513B0">
        <w:rPr>
          <w:u w:val="single"/>
        </w:rPr>
        <w:t xml:space="preserve">Предлагаемый вариант правового регулирования позволит обеспечить </w:t>
      </w:r>
      <w:r w:rsidR="0077063A">
        <w:rPr>
          <w:u w:val="single"/>
        </w:rPr>
        <w:t>эффективность представления государственной поддержки и освоение финансовых сре</w:t>
      </w:r>
      <w:proofErr w:type="gramStart"/>
      <w:r w:rsidR="0077063A">
        <w:rPr>
          <w:u w:val="single"/>
        </w:rPr>
        <w:t>дств в п</w:t>
      </w:r>
      <w:proofErr w:type="gramEnd"/>
      <w:r w:rsidR="0077063A">
        <w:rPr>
          <w:u w:val="single"/>
        </w:rPr>
        <w:t>олном объеме</w:t>
      </w:r>
      <w:r w:rsidR="00FC65E1" w:rsidRPr="00B513B0">
        <w:rPr>
          <w:u w:val="single"/>
        </w:rPr>
        <w:t>.</w:t>
      </w:r>
    </w:p>
    <w:p w:rsidR="006A22A9" w:rsidRPr="00CA430C" w:rsidRDefault="006A22A9" w:rsidP="006A22A9">
      <w:pPr>
        <w:autoSpaceDE w:val="0"/>
        <w:autoSpaceDN w:val="0"/>
        <w:adjustRightInd w:val="0"/>
        <w:spacing w:line="340" w:lineRule="atLeast"/>
        <w:ind w:firstLine="709"/>
        <w:rPr>
          <w:u w:val="single"/>
        </w:rPr>
      </w:pPr>
    </w:p>
    <w:p w:rsidR="006A22A9" w:rsidRPr="00CA430C" w:rsidRDefault="006A22A9" w:rsidP="00A952EB">
      <w:pPr>
        <w:autoSpaceDE w:val="0"/>
        <w:autoSpaceDN w:val="0"/>
        <w:adjustRightInd w:val="0"/>
        <w:spacing w:line="340" w:lineRule="atLeast"/>
        <w:ind w:firstLine="426"/>
        <w:rPr>
          <w:b/>
        </w:rPr>
      </w:pPr>
      <w:r w:rsidRPr="00CA430C">
        <w:rPr>
          <w:b/>
        </w:rPr>
        <w:t xml:space="preserve">4. Результаты анализа проекта акта и сводного отчета, </w:t>
      </w:r>
      <w:proofErr w:type="gramStart"/>
      <w:r w:rsidRPr="00CA430C">
        <w:rPr>
          <w:b/>
        </w:rPr>
        <w:t>представленных</w:t>
      </w:r>
      <w:proofErr w:type="gramEnd"/>
      <w:r w:rsidRPr="00CA430C">
        <w:rPr>
          <w:b/>
        </w:rPr>
        <w:t xml:space="preserve"> уполномоченным органом для подготовки заключения.</w:t>
      </w:r>
    </w:p>
    <w:p w:rsidR="006A22A9" w:rsidRPr="00CA430C" w:rsidRDefault="006A22A9" w:rsidP="006A22A9">
      <w:pPr>
        <w:autoSpaceDE w:val="0"/>
        <w:autoSpaceDN w:val="0"/>
        <w:adjustRightInd w:val="0"/>
        <w:spacing w:line="340" w:lineRule="atLeast"/>
        <w:ind w:firstLine="709"/>
      </w:pPr>
    </w:p>
    <w:p w:rsidR="006A22A9" w:rsidRPr="00CA430C" w:rsidRDefault="006A22A9" w:rsidP="002F4CC9">
      <w:pPr>
        <w:autoSpaceDE w:val="0"/>
        <w:autoSpaceDN w:val="0"/>
        <w:adjustRightInd w:val="0"/>
        <w:spacing w:line="340" w:lineRule="atLeast"/>
        <w:ind w:firstLine="567"/>
      </w:pPr>
      <w:r w:rsidRPr="00CA430C">
        <w:t>4.1. По результатам рассмотрения представленных документов установлено, что при подготовке проекта акта процедуры, предусмотренные пунктами 10 - 25 Положения о порядке проведения оценки регулирующего воздействия, уполномоченным органом соблюдены.</w:t>
      </w:r>
    </w:p>
    <w:p w:rsidR="006A22A9" w:rsidRPr="00CA430C" w:rsidRDefault="006A22A9" w:rsidP="00A952EB">
      <w:pPr>
        <w:autoSpaceDE w:val="0"/>
        <w:autoSpaceDN w:val="0"/>
        <w:adjustRightInd w:val="0"/>
        <w:spacing w:line="340" w:lineRule="atLeast"/>
        <w:ind w:firstLine="504"/>
      </w:pPr>
      <w:r w:rsidRPr="00CA430C">
        <w:t>4.2. Выводы об отсутствии/наличии в проекте акта положений, которые:</w:t>
      </w:r>
    </w:p>
    <w:p w:rsidR="006A22A9" w:rsidRPr="00CA430C" w:rsidRDefault="006A22A9" w:rsidP="00A952EB">
      <w:pPr>
        <w:autoSpaceDE w:val="0"/>
        <w:autoSpaceDN w:val="0"/>
        <w:adjustRightInd w:val="0"/>
        <w:spacing w:line="340" w:lineRule="atLeast"/>
        <w:ind w:firstLine="504"/>
      </w:pPr>
      <w:r w:rsidRPr="00CA430C">
        <w:t>4.2.1. вводят избыточные обязанности, запреты и ограничения для субъектов предпринимательской, инвестиционной деятельности или способствуют их введению:</w:t>
      </w:r>
    </w:p>
    <w:p w:rsidR="006A22A9" w:rsidRPr="00CA430C" w:rsidRDefault="006A22A9" w:rsidP="00A952EB">
      <w:pPr>
        <w:autoSpaceDE w:val="0"/>
        <w:autoSpaceDN w:val="0"/>
        <w:adjustRightInd w:val="0"/>
        <w:ind w:firstLine="490"/>
      </w:pPr>
      <w:r w:rsidRPr="00707722">
        <w:rPr>
          <w:u w:val="single"/>
        </w:rPr>
        <w:t xml:space="preserve">проект </w:t>
      </w:r>
      <w:r w:rsidR="007D37F4">
        <w:rPr>
          <w:u w:val="single"/>
        </w:rPr>
        <w:t xml:space="preserve">не </w:t>
      </w:r>
      <w:r w:rsidRPr="00707722">
        <w:rPr>
          <w:u w:val="single"/>
        </w:rPr>
        <w:t>содержит положени</w:t>
      </w:r>
      <w:r w:rsidR="007D37F4">
        <w:rPr>
          <w:u w:val="single"/>
        </w:rPr>
        <w:t>й</w:t>
      </w:r>
      <w:r w:rsidRPr="00707722">
        <w:rPr>
          <w:u w:val="single"/>
        </w:rPr>
        <w:t>, вводящи</w:t>
      </w:r>
      <w:r w:rsidR="007D37F4">
        <w:rPr>
          <w:u w:val="single"/>
        </w:rPr>
        <w:t>х</w:t>
      </w:r>
      <w:r w:rsidRPr="00707722">
        <w:rPr>
          <w:u w:val="single"/>
        </w:rPr>
        <w:t xml:space="preserve"> избыточные обязанности для субъектов предпринимательской деятельности</w:t>
      </w:r>
      <w:r w:rsidR="007D37F4">
        <w:rPr>
          <w:u w:val="single"/>
        </w:rPr>
        <w:t xml:space="preserve">; </w:t>
      </w:r>
    </w:p>
    <w:p w:rsidR="006A22A9" w:rsidRPr="00CA430C" w:rsidRDefault="006A22A9" w:rsidP="00A952EB">
      <w:pPr>
        <w:autoSpaceDE w:val="0"/>
        <w:autoSpaceDN w:val="0"/>
        <w:adjustRightInd w:val="0"/>
        <w:spacing w:line="340" w:lineRule="atLeast"/>
        <w:ind w:firstLine="448"/>
      </w:pPr>
      <w:r w:rsidRPr="00CA430C">
        <w:t>4.2.2. приводят к возникновению необоснованных расходов субъектов предпринимательской, инвестиционной деятельности:</w:t>
      </w:r>
    </w:p>
    <w:p w:rsidR="006A22A9" w:rsidRPr="00CA430C" w:rsidRDefault="006A22A9" w:rsidP="00A952EB">
      <w:pPr>
        <w:autoSpaceDE w:val="0"/>
        <w:autoSpaceDN w:val="0"/>
        <w:adjustRightInd w:val="0"/>
        <w:spacing w:line="340" w:lineRule="atLeast"/>
        <w:ind w:firstLine="434"/>
      </w:pPr>
      <w:r w:rsidRPr="00707722">
        <w:rPr>
          <w:u w:val="single"/>
        </w:rPr>
        <w:t xml:space="preserve">проект </w:t>
      </w:r>
      <w:r w:rsidR="007D37F4">
        <w:rPr>
          <w:u w:val="single"/>
        </w:rPr>
        <w:t xml:space="preserve">не </w:t>
      </w:r>
      <w:r w:rsidRPr="00707722">
        <w:rPr>
          <w:u w:val="single"/>
        </w:rPr>
        <w:t>содержит положени</w:t>
      </w:r>
      <w:r w:rsidR="007D37F4">
        <w:rPr>
          <w:u w:val="single"/>
        </w:rPr>
        <w:t>й</w:t>
      </w:r>
      <w:r w:rsidRPr="00707722">
        <w:rPr>
          <w:u w:val="single"/>
        </w:rPr>
        <w:t>, приводящи</w:t>
      </w:r>
      <w:r w:rsidR="007D37F4">
        <w:rPr>
          <w:u w:val="single"/>
        </w:rPr>
        <w:t>х</w:t>
      </w:r>
      <w:r w:rsidRPr="00707722">
        <w:rPr>
          <w:u w:val="single"/>
        </w:rPr>
        <w:t xml:space="preserve"> к возникновению необоснованных расходов, связанных с необходимостью получения документов, имеющихся в распоряжении органов власти</w:t>
      </w:r>
      <w:r w:rsidRPr="00CA430C">
        <w:t>;</w:t>
      </w:r>
    </w:p>
    <w:p w:rsidR="006A22A9" w:rsidRPr="00CA430C" w:rsidRDefault="006A22A9" w:rsidP="00A952EB">
      <w:pPr>
        <w:autoSpaceDE w:val="0"/>
        <w:autoSpaceDN w:val="0"/>
        <w:adjustRightInd w:val="0"/>
        <w:spacing w:line="340" w:lineRule="atLeast"/>
        <w:ind w:firstLine="426"/>
      </w:pPr>
      <w:r w:rsidRPr="00CA430C">
        <w:t>4.2.3. приводят к возникновению необоснованных расходов консолидированного бюджета области:</w:t>
      </w:r>
    </w:p>
    <w:p w:rsidR="006A22A9" w:rsidRPr="00CA430C" w:rsidRDefault="006A22A9" w:rsidP="00A952EB">
      <w:pPr>
        <w:autoSpaceDE w:val="0"/>
        <w:autoSpaceDN w:val="0"/>
        <w:adjustRightInd w:val="0"/>
        <w:spacing w:line="340" w:lineRule="atLeast"/>
        <w:ind w:firstLine="476"/>
      </w:pPr>
      <w:r w:rsidRPr="00CA430C">
        <w:rPr>
          <w:u w:val="single"/>
        </w:rPr>
        <w:t>положения, приводящие к возникновению необоснованных расходов консолидированного бюджета области, отсутствуют</w:t>
      </w:r>
      <w:r w:rsidRPr="00CA430C">
        <w:t>;</w:t>
      </w:r>
    </w:p>
    <w:p w:rsidR="006A22A9" w:rsidRPr="00CA430C" w:rsidRDefault="006A22A9" w:rsidP="00A952EB">
      <w:pPr>
        <w:autoSpaceDE w:val="0"/>
        <w:autoSpaceDN w:val="0"/>
        <w:adjustRightInd w:val="0"/>
        <w:spacing w:line="340" w:lineRule="atLeast"/>
        <w:ind w:firstLine="490"/>
      </w:pPr>
      <w:r w:rsidRPr="00CA430C">
        <w:t>4.2.4. способствуют необоснованному ограничению конкуренции:</w:t>
      </w:r>
    </w:p>
    <w:p w:rsidR="006A22A9" w:rsidRPr="00CA430C" w:rsidRDefault="006A22A9" w:rsidP="006A22A9">
      <w:pPr>
        <w:autoSpaceDE w:val="0"/>
        <w:autoSpaceDN w:val="0"/>
        <w:adjustRightInd w:val="0"/>
        <w:spacing w:line="340" w:lineRule="atLeast"/>
        <w:ind w:firstLine="709"/>
      </w:pPr>
      <w:r w:rsidRPr="00CA430C">
        <w:rPr>
          <w:u w:val="single"/>
        </w:rPr>
        <w:t>положения, приводящие к необоснованному ограничению конкуренции, отсутствуют</w:t>
      </w:r>
      <w:r w:rsidRPr="00CA430C">
        <w:t>.</w:t>
      </w:r>
    </w:p>
    <w:p w:rsidR="0083149C" w:rsidRPr="00CA430C" w:rsidRDefault="0083149C" w:rsidP="00A952EB">
      <w:pPr>
        <w:autoSpaceDE w:val="0"/>
        <w:autoSpaceDN w:val="0"/>
        <w:adjustRightInd w:val="0"/>
        <w:spacing w:line="340" w:lineRule="atLeast"/>
        <w:ind w:firstLine="476"/>
        <w:rPr>
          <w:u w:val="single"/>
        </w:rPr>
      </w:pPr>
      <w:r w:rsidRPr="00CA430C">
        <w:t xml:space="preserve">4.3. Предложения министерства экономического развития области, направленные на улучшение качества проекта акта: </w:t>
      </w:r>
      <w:r w:rsidRPr="00CA430C">
        <w:rPr>
          <w:u w:val="single"/>
        </w:rPr>
        <w:t>предложений не имеется.</w:t>
      </w:r>
    </w:p>
    <w:p w:rsidR="006A22A9" w:rsidRPr="00CA430C" w:rsidRDefault="006A22A9" w:rsidP="00A952EB">
      <w:pPr>
        <w:autoSpaceDE w:val="0"/>
        <w:autoSpaceDN w:val="0"/>
        <w:adjustRightInd w:val="0"/>
        <w:spacing w:line="340" w:lineRule="atLeast"/>
        <w:ind w:firstLine="490"/>
      </w:pPr>
      <w:r w:rsidRPr="00CA430C">
        <w:t xml:space="preserve">4.4. Комментарии министерства экономического развития области </w:t>
      </w:r>
      <w:r w:rsidRPr="00CA430C">
        <w:br/>
        <w:t xml:space="preserve">по качеству анализа, представленного в сводном отчете: </w:t>
      </w:r>
      <w:r w:rsidRPr="00CA430C">
        <w:rPr>
          <w:u w:val="single"/>
        </w:rPr>
        <w:t>отсутствуют.</w:t>
      </w:r>
    </w:p>
    <w:p w:rsidR="006A22A9" w:rsidRPr="00CA430C" w:rsidRDefault="006A22A9" w:rsidP="006A22A9">
      <w:pPr>
        <w:autoSpaceDE w:val="0"/>
        <w:autoSpaceDN w:val="0"/>
        <w:adjustRightInd w:val="0"/>
        <w:spacing w:line="340" w:lineRule="atLeast"/>
        <w:ind w:firstLine="709"/>
        <w:rPr>
          <w:u w:val="single"/>
        </w:rPr>
      </w:pPr>
    </w:p>
    <w:p w:rsidR="006A22A9" w:rsidRPr="00CA430C" w:rsidRDefault="006A22A9" w:rsidP="00A952EB">
      <w:pPr>
        <w:autoSpaceDE w:val="0"/>
        <w:autoSpaceDN w:val="0"/>
        <w:adjustRightInd w:val="0"/>
        <w:spacing w:line="340" w:lineRule="atLeast"/>
        <w:ind w:firstLine="462"/>
        <w:rPr>
          <w:b/>
        </w:rPr>
      </w:pPr>
      <w:r w:rsidRPr="00CA430C">
        <w:rPr>
          <w:b/>
        </w:rPr>
        <w:t>5. Выводы министерства экономического развития Саратовской области по проведению оценки регулирующего воздействия</w:t>
      </w:r>
    </w:p>
    <w:p w:rsidR="0077063A" w:rsidRDefault="006A22A9" w:rsidP="0077063A">
      <w:pPr>
        <w:autoSpaceDE w:val="0"/>
        <w:autoSpaceDN w:val="0"/>
        <w:adjustRightInd w:val="0"/>
        <w:spacing w:line="340" w:lineRule="atLeast"/>
      </w:pPr>
      <w:r w:rsidRPr="00CA430C">
        <w:lastRenderedPageBreak/>
        <w:t>5.1. Вывод о соблюдении порядка проведения процедуры оценки регулирующего воздействия:</w:t>
      </w:r>
      <w:r w:rsidR="0077063A">
        <w:t xml:space="preserve"> </w:t>
      </w:r>
      <w:r w:rsidRPr="00707722">
        <w:rPr>
          <w:u w:val="single"/>
        </w:rPr>
        <w:t>порядок проведения оценки регулирующего воздействия уполномоченным органом соблюден в полном объеме</w:t>
      </w:r>
      <w:r w:rsidRPr="00707722">
        <w:t>.</w:t>
      </w:r>
    </w:p>
    <w:p w:rsidR="006A22A9" w:rsidRPr="00CA430C" w:rsidRDefault="006A22A9" w:rsidP="0077063A">
      <w:pPr>
        <w:autoSpaceDE w:val="0"/>
        <w:autoSpaceDN w:val="0"/>
        <w:adjustRightInd w:val="0"/>
        <w:spacing w:line="340" w:lineRule="atLeast"/>
      </w:pPr>
      <w:r w:rsidRPr="00CA430C">
        <w:t>5.2. Вывод о наличии либо отсутствии достаточного обоснования решения проблемы предложенным способом регулирования:</w:t>
      </w:r>
    </w:p>
    <w:p w:rsidR="006A22A9" w:rsidRPr="00945961" w:rsidRDefault="006A22A9" w:rsidP="00A952EB">
      <w:pPr>
        <w:autoSpaceDE w:val="0"/>
        <w:autoSpaceDN w:val="0"/>
        <w:adjustRightInd w:val="0"/>
        <w:spacing w:line="340" w:lineRule="atLeast"/>
        <w:ind w:firstLine="434"/>
      </w:pPr>
      <w:r w:rsidRPr="00707722">
        <w:rPr>
          <w:u w:val="single"/>
        </w:rPr>
        <w:t>предложенный уполномоченным органом способ решения проблемы является обоснованным, оснований для принятия решения о введении предлагаемого варианта правового регулирования достаточно</w:t>
      </w:r>
      <w:r w:rsidRPr="00707722">
        <w:t>.</w:t>
      </w:r>
      <w:r w:rsidRPr="00945961">
        <w:t xml:space="preserve"> </w:t>
      </w:r>
    </w:p>
    <w:p w:rsidR="006A22A9" w:rsidRPr="00CA430C" w:rsidRDefault="006A22A9" w:rsidP="006A22A9">
      <w:pPr>
        <w:autoSpaceDE w:val="0"/>
        <w:autoSpaceDN w:val="0"/>
        <w:adjustRightInd w:val="0"/>
        <w:spacing w:line="340" w:lineRule="atLeast"/>
        <w:ind w:firstLine="709"/>
      </w:pPr>
    </w:p>
    <w:p w:rsidR="006A22A9" w:rsidRPr="00CA430C" w:rsidRDefault="006A22A9" w:rsidP="006A22A9">
      <w:pPr>
        <w:spacing w:line="193" w:lineRule="atLeast"/>
        <w:ind w:firstLine="709"/>
        <w:rPr>
          <w:color w:val="000000"/>
        </w:rPr>
      </w:pPr>
    </w:p>
    <w:p w:rsidR="006A22A9" w:rsidRPr="00CA430C" w:rsidRDefault="006A22A9" w:rsidP="006A22A9">
      <w:pPr>
        <w:spacing w:line="193" w:lineRule="atLeast"/>
        <w:ind w:firstLine="709"/>
        <w:rPr>
          <w:color w:val="000000"/>
        </w:rPr>
      </w:pPr>
    </w:p>
    <w:p w:rsidR="006A22A9" w:rsidRPr="00CA430C" w:rsidRDefault="00A95560" w:rsidP="006A22A9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color w:val="000000"/>
        </w:rPr>
        <w:t>М</w:t>
      </w:r>
      <w:r w:rsidR="006A22A9" w:rsidRPr="00CA430C">
        <w:rPr>
          <w:b/>
          <w:color w:val="000000"/>
        </w:rPr>
        <w:t>инистр</w:t>
      </w:r>
      <w:r w:rsidR="006A22A9" w:rsidRPr="00CA430C">
        <w:rPr>
          <w:b/>
          <w:color w:val="000000"/>
        </w:rPr>
        <w:tab/>
      </w:r>
      <w:r w:rsidR="006A22A9" w:rsidRPr="00CA430C">
        <w:rPr>
          <w:b/>
          <w:color w:val="000000"/>
        </w:rPr>
        <w:tab/>
      </w:r>
      <w:r w:rsidR="006A22A9" w:rsidRPr="00CA430C">
        <w:rPr>
          <w:b/>
          <w:color w:val="000000"/>
        </w:rPr>
        <w:tab/>
      </w:r>
      <w:r w:rsidR="006A22A9" w:rsidRPr="00CA430C">
        <w:rPr>
          <w:b/>
          <w:color w:val="000000"/>
        </w:rPr>
        <w:tab/>
      </w:r>
      <w:r w:rsidR="006A22A9" w:rsidRPr="00CA430C">
        <w:rPr>
          <w:b/>
          <w:color w:val="000000"/>
        </w:rPr>
        <w:tab/>
      </w:r>
      <w:r w:rsidR="00951A5A">
        <w:rPr>
          <w:b/>
          <w:color w:val="000000"/>
        </w:rPr>
        <w:t xml:space="preserve">                                           </w:t>
      </w:r>
      <w:r w:rsidR="006A22A9" w:rsidRPr="00CA430C">
        <w:rPr>
          <w:b/>
          <w:color w:val="000000"/>
        </w:rPr>
        <w:t>Ю.</w:t>
      </w:r>
      <w:r>
        <w:rPr>
          <w:b/>
          <w:color w:val="000000"/>
        </w:rPr>
        <w:t>А</w:t>
      </w:r>
      <w:r w:rsidR="006A22A9" w:rsidRPr="00CA430C">
        <w:rPr>
          <w:b/>
          <w:color w:val="000000"/>
        </w:rPr>
        <w:t xml:space="preserve">. </w:t>
      </w:r>
      <w:r>
        <w:rPr>
          <w:b/>
          <w:color w:val="000000"/>
        </w:rPr>
        <w:t>Швакова</w:t>
      </w:r>
    </w:p>
    <w:p w:rsidR="006A22A9" w:rsidRPr="00CA430C" w:rsidRDefault="006A22A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6A22A9" w:rsidRDefault="006A22A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6A22A9" w:rsidRDefault="006A22A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66318A" w:rsidRDefault="0066318A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66318A" w:rsidRDefault="0066318A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2F4CC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</w:p>
    <w:p w:rsidR="006A22A9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Тамбовцева И.Л.</w:t>
      </w:r>
    </w:p>
    <w:p w:rsidR="002F4CC9" w:rsidRPr="00CA430C" w:rsidRDefault="002F4CC9" w:rsidP="006A22A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27-22-13</w:t>
      </w:r>
    </w:p>
    <w:p w:rsidR="00172FB9" w:rsidRPr="00E5217D" w:rsidRDefault="00172FB9" w:rsidP="00172FB9">
      <w:pPr>
        <w:autoSpaceDE w:val="0"/>
        <w:autoSpaceDN w:val="0"/>
        <w:adjustRightInd w:val="0"/>
        <w:outlineLvl w:val="1"/>
        <w:rPr>
          <w:b/>
        </w:rPr>
      </w:pPr>
    </w:p>
    <w:p w:rsidR="00172FB9" w:rsidRDefault="00172FB9" w:rsidP="00172FB9">
      <w:pPr>
        <w:autoSpaceDE w:val="0"/>
        <w:autoSpaceDN w:val="0"/>
        <w:adjustRightInd w:val="0"/>
        <w:outlineLvl w:val="1"/>
        <w:rPr>
          <w:b/>
        </w:rPr>
      </w:pPr>
    </w:p>
    <w:p w:rsidR="00172FB9" w:rsidRDefault="00172FB9" w:rsidP="00172FB9">
      <w:pPr>
        <w:autoSpaceDE w:val="0"/>
        <w:autoSpaceDN w:val="0"/>
        <w:adjustRightInd w:val="0"/>
        <w:outlineLvl w:val="1"/>
        <w:rPr>
          <w:b/>
        </w:rPr>
      </w:pPr>
    </w:p>
    <w:p w:rsidR="00CC1AB4" w:rsidRDefault="00CC1AB4" w:rsidP="00CC1AB4">
      <w:pPr>
        <w:jc w:val="center"/>
        <w:rPr>
          <w:color w:val="000000"/>
          <w:spacing w:val="-12"/>
        </w:rPr>
      </w:pPr>
    </w:p>
    <w:p w:rsidR="00CC1AB4" w:rsidRDefault="00CC1AB4" w:rsidP="00CC1AB4">
      <w:pPr>
        <w:jc w:val="center"/>
        <w:rPr>
          <w:color w:val="000000"/>
          <w:spacing w:val="-12"/>
        </w:rPr>
      </w:pPr>
      <w:bookmarkStart w:id="0" w:name="_GoBack"/>
      <w:bookmarkEnd w:id="0"/>
    </w:p>
    <w:p w:rsidR="00CC1AB4" w:rsidRDefault="00CC1AB4" w:rsidP="00CC1AB4">
      <w:pPr>
        <w:jc w:val="center"/>
        <w:rPr>
          <w:color w:val="000000"/>
          <w:spacing w:val="-12"/>
        </w:rPr>
      </w:pPr>
    </w:p>
    <w:p w:rsidR="00CC1AB4" w:rsidRDefault="00CC1AB4" w:rsidP="00CC1AB4">
      <w:pPr>
        <w:jc w:val="center"/>
        <w:rPr>
          <w:color w:val="000000"/>
          <w:spacing w:val="-12"/>
        </w:rPr>
      </w:pPr>
    </w:p>
    <w:p w:rsidR="00CC1AB4" w:rsidRDefault="00CC1AB4" w:rsidP="00CC1AB4">
      <w:pPr>
        <w:jc w:val="center"/>
        <w:rPr>
          <w:color w:val="000000"/>
          <w:spacing w:val="-12"/>
        </w:rPr>
      </w:pPr>
    </w:p>
    <w:p w:rsidR="00CC1AB4" w:rsidRDefault="00CC1AB4" w:rsidP="00CC1AB4">
      <w:pPr>
        <w:jc w:val="center"/>
        <w:rPr>
          <w:color w:val="000000"/>
          <w:spacing w:val="-12"/>
        </w:rPr>
      </w:pPr>
    </w:p>
    <w:p w:rsidR="00D02923" w:rsidRDefault="00D02923" w:rsidP="00CC1AB4">
      <w:pPr>
        <w:jc w:val="center"/>
        <w:rPr>
          <w:color w:val="000000"/>
          <w:spacing w:val="-12"/>
        </w:rPr>
      </w:pPr>
    </w:p>
    <w:p w:rsidR="00D02923" w:rsidRPr="00D02923" w:rsidRDefault="00D02923" w:rsidP="00D02923"/>
    <w:p w:rsidR="00D02923" w:rsidRPr="00D02923" w:rsidRDefault="00D02923" w:rsidP="00D02923"/>
    <w:p w:rsidR="00D02923" w:rsidRPr="00D02923" w:rsidRDefault="00D02923" w:rsidP="00D02923"/>
    <w:p w:rsidR="00D02923" w:rsidRPr="00D02923" w:rsidRDefault="00D02923" w:rsidP="00D02923"/>
    <w:p w:rsidR="00D02923" w:rsidRPr="00D02923" w:rsidRDefault="00D02923" w:rsidP="00D02923"/>
    <w:p w:rsidR="00D02923" w:rsidRPr="00D02923" w:rsidRDefault="00D02923" w:rsidP="00D02923"/>
    <w:p w:rsidR="00D02923" w:rsidRPr="00D02923" w:rsidRDefault="00D02923" w:rsidP="00D02923"/>
    <w:p w:rsidR="00D02923" w:rsidRPr="00D02923" w:rsidRDefault="00D02923" w:rsidP="00D02923"/>
    <w:p w:rsidR="00D02923" w:rsidRPr="00D02923" w:rsidRDefault="00D02923" w:rsidP="00D02923"/>
    <w:p w:rsidR="00D02923" w:rsidRPr="00D02923" w:rsidRDefault="00D02923" w:rsidP="00D02923"/>
    <w:p w:rsidR="00D02923" w:rsidRPr="00D02923" w:rsidRDefault="00D02923" w:rsidP="00D02923"/>
    <w:p w:rsidR="00D02923" w:rsidRPr="00D02923" w:rsidRDefault="00D02923" w:rsidP="00D02923"/>
    <w:p w:rsidR="00D02923" w:rsidRPr="00D02923" w:rsidRDefault="00D02923" w:rsidP="00D02923"/>
    <w:p w:rsidR="00D02923" w:rsidRPr="00D02923" w:rsidRDefault="00D02923" w:rsidP="00D02923"/>
    <w:p w:rsidR="00D02923" w:rsidRPr="00D02923" w:rsidRDefault="00D02923" w:rsidP="00D02923"/>
    <w:p w:rsidR="00D02923" w:rsidRPr="00D02923" w:rsidRDefault="00D02923" w:rsidP="00D02923"/>
    <w:p w:rsidR="00D02923" w:rsidRPr="00D02923" w:rsidRDefault="00D02923" w:rsidP="00D02923"/>
    <w:p w:rsidR="00D02923" w:rsidRPr="00D02923" w:rsidRDefault="00D02923" w:rsidP="00D02923"/>
    <w:p w:rsidR="00D02923" w:rsidRDefault="00D02923" w:rsidP="00D02923"/>
    <w:p w:rsidR="00D02923" w:rsidRDefault="00D02923" w:rsidP="00D02923"/>
    <w:p w:rsidR="00D02923" w:rsidRDefault="00D02923" w:rsidP="00D02923"/>
    <w:p w:rsidR="00D02923" w:rsidRDefault="00D02923" w:rsidP="00D02923"/>
    <w:p w:rsidR="00D02923" w:rsidRDefault="00D02923" w:rsidP="00D02923"/>
    <w:p w:rsidR="00D02923" w:rsidRDefault="00D02923" w:rsidP="00D02923"/>
    <w:p w:rsidR="00D02923" w:rsidRDefault="00D02923" w:rsidP="00D02923"/>
    <w:p w:rsidR="00D02923" w:rsidRDefault="00D02923" w:rsidP="00D02923"/>
    <w:p w:rsidR="00D02923" w:rsidRDefault="00D02923" w:rsidP="00D02923"/>
    <w:tbl>
      <w:tblPr>
        <w:tblW w:w="8189" w:type="dxa"/>
        <w:tblInd w:w="392" w:type="dxa"/>
        <w:tblLook w:val="04A0"/>
      </w:tblPr>
      <w:tblGrid>
        <w:gridCol w:w="3828"/>
        <w:gridCol w:w="1242"/>
        <w:gridCol w:w="3119"/>
      </w:tblGrid>
      <w:tr w:rsidR="00D02923" w:rsidRPr="00326C8A" w:rsidTr="00D02923">
        <w:tc>
          <w:tcPr>
            <w:tcW w:w="3828" w:type="dxa"/>
          </w:tcPr>
          <w:p w:rsidR="00D02923" w:rsidRDefault="00D02923" w:rsidP="00D02923">
            <w:pPr>
              <w:jc w:val="left"/>
              <w:rPr>
                <w:sz w:val="18"/>
                <w:szCs w:val="18"/>
              </w:rPr>
            </w:pPr>
            <w:r w:rsidRPr="00326C8A">
              <w:rPr>
                <w:sz w:val="18"/>
                <w:szCs w:val="18"/>
              </w:rPr>
              <w:t xml:space="preserve">Заместитель министра – начальник управления развития электронного правительства и </w:t>
            </w:r>
            <w:proofErr w:type="gramStart"/>
            <w:r w:rsidRPr="00326C8A">
              <w:rPr>
                <w:sz w:val="18"/>
                <w:szCs w:val="18"/>
              </w:rPr>
              <w:t>административной</w:t>
            </w:r>
            <w:proofErr w:type="gramEnd"/>
            <w:r w:rsidRPr="00326C8A">
              <w:rPr>
                <w:sz w:val="18"/>
                <w:szCs w:val="18"/>
              </w:rPr>
              <w:t xml:space="preserve"> </w:t>
            </w:r>
          </w:p>
          <w:p w:rsidR="00D02923" w:rsidRPr="00326C8A" w:rsidRDefault="00D02923" w:rsidP="00D02923">
            <w:pPr>
              <w:jc w:val="left"/>
              <w:rPr>
                <w:sz w:val="18"/>
                <w:szCs w:val="18"/>
              </w:rPr>
            </w:pPr>
            <w:r w:rsidRPr="00326C8A">
              <w:rPr>
                <w:sz w:val="18"/>
                <w:szCs w:val="18"/>
              </w:rPr>
              <w:t>реформы</w:t>
            </w:r>
          </w:p>
          <w:p w:rsidR="00D02923" w:rsidRPr="00326C8A" w:rsidRDefault="00D02923" w:rsidP="00D02923">
            <w:pPr>
              <w:rPr>
                <w:sz w:val="18"/>
                <w:szCs w:val="18"/>
              </w:rPr>
            </w:pPr>
          </w:p>
          <w:p w:rsidR="00D02923" w:rsidRPr="00326C8A" w:rsidRDefault="00D02923" w:rsidP="00D02923">
            <w:pPr>
              <w:rPr>
                <w:sz w:val="18"/>
                <w:szCs w:val="18"/>
              </w:rPr>
            </w:pPr>
          </w:p>
          <w:p w:rsidR="00D02923" w:rsidRPr="00326C8A" w:rsidRDefault="00D02923" w:rsidP="00D02923">
            <w:pPr>
              <w:rPr>
                <w:sz w:val="18"/>
                <w:szCs w:val="18"/>
              </w:rPr>
            </w:pPr>
            <w:r w:rsidRPr="00326C8A">
              <w:rPr>
                <w:sz w:val="18"/>
                <w:szCs w:val="18"/>
              </w:rPr>
              <w:t>____________А. В. Россошанская</w:t>
            </w:r>
          </w:p>
          <w:p w:rsidR="00D02923" w:rsidRPr="00326C8A" w:rsidRDefault="00D02923" w:rsidP="00D02923">
            <w:pPr>
              <w:rPr>
                <w:sz w:val="18"/>
                <w:szCs w:val="18"/>
              </w:rPr>
            </w:pPr>
            <w:r w:rsidRPr="00326C8A">
              <w:rPr>
                <w:sz w:val="18"/>
                <w:szCs w:val="18"/>
              </w:rPr>
              <w:t>«___»_____________ 201</w:t>
            </w:r>
            <w:r w:rsidRPr="00AC3026">
              <w:rPr>
                <w:sz w:val="18"/>
                <w:szCs w:val="18"/>
              </w:rPr>
              <w:t>9</w:t>
            </w:r>
            <w:r w:rsidRPr="00326C8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42" w:type="dxa"/>
          </w:tcPr>
          <w:p w:rsidR="00D02923" w:rsidRPr="00326C8A" w:rsidRDefault="00D02923" w:rsidP="00D0292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02923" w:rsidRPr="00326C8A" w:rsidRDefault="00D02923" w:rsidP="00D02923">
            <w:pPr>
              <w:ind w:left="34"/>
              <w:rPr>
                <w:sz w:val="18"/>
                <w:szCs w:val="18"/>
              </w:rPr>
            </w:pPr>
            <w:r w:rsidRPr="000E7D35">
              <w:rPr>
                <w:sz w:val="17"/>
                <w:szCs w:val="17"/>
              </w:rPr>
              <w:t xml:space="preserve">Консультант </w:t>
            </w:r>
            <w:proofErr w:type="gramStart"/>
            <w:r w:rsidRPr="000E7D35">
              <w:rPr>
                <w:sz w:val="17"/>
                <w:szCs w:val="17"/>
              </w:rPr>
              <w:t>отдела административной</w:t>
            </w:r>
            <w:r w:rsidRPr="00326C8A">
              <w:rPr>
                <w:sz w:val="18"/>
                <w:szCs w:val="18"/>
              </w:rPr>
              <w:t xml:space="preserve"> реформы</w:t>
            </w:r>
            <w:r>
              <w:rPr>
                <w:sz w:val="18"/>
                <w:szCs w:val="18"/>
              </w:rPr>
              <w:t xml:space="preserve"> </w:t>
            </w:r>
            <w:r w:rsidRPr="00326C8A">
              <w:rPr>
                <w:sz w:val="18"/>
                <w:szCs w:val="18"/>
              </w:rPr>
              <w:t>управления развития электронного правительства</w:t>
            </w:r>
            <w:proofErr w:type="gramEnd"/>
            <w:r w:rsidRPr="00326C8A">
              <w:rPr>
                <w:sz w:val="18"/>
                <w:szCs w:val="18"/>
              </w:rPr>
              <w:t xml:space="preserve"> и административной реформы</w:t>
            </w:r>
          </w:p>
          <w:p w:rsidR="00D02923" w:rsidRPr="00326C8A" w:rsidRDefault="00D02923" w:rsidP="00D02923">
            <w:pPr>
              <w:rPr>
                <w:sz w:val="18"/>
                <w:szCs w:val="18"/>
              </w:rPr>
            </w:pPr>
          </w:p>
          <w:p w:rsidR="00D02923" w:rsidRPr="00326C8A" w:rsidRDefault="00D02923" w:rsidP="00D02923">
            <w:pPr>
              <w:rPr>
                <w:sz w:val="18"/>
                <w:szCs w:val="18"/>
              </w:rPr>
            </w:pPr>
          </w:p>
          <w:p w:rsidR="00D02923" w:rsidRPr="00326C8A" w:rsidRDefault="00D02923" w:rsidP="00D02923">
            <w:pPr>
              <w:rPr>
                <w:sz w:val="18"/>
                <w:szCs w:val="18"/>
              </w:rPr>
            </w:pPr>
            <w:r w:rsidRPr="00326C8A">
              <w:rPr>
                <w:sz w:val="18"/>
                <w:szCs w:val="18"/>
              </w:rPr>
              <w:t>_____________И.Л. Тамбовцева</w:t>
            </w:r>
          </w:p>
          <w:p w:rsidR="00D02923" w:rsidRPr="00326C8A" w:rsidRDefault="00D02923" w:rsidP="00D02923">
            <w:pPr>
              <w:rPr>
                <w:sz w:val="18"/>
                <w:szCs w:val="18"/>
              </w:rPr>
            </w:pPr>
            <w:r w:rsidRPr="00326C8A">
              <w:rPr>
                <w:sz w:val="18"/>
                <w:szCs w:val="18"/>
              </w:rPr>
              <w:t>«___»_____________ 201</w:t>
            </w:r>
            <w:r>
              <w:rPr>
                <w:sz w:val="18"/>
                <w:szCs w:val="18"/>
                <w:lang w:val="en-US"/>
              </w:rPr>
              <w:t>9</w:t>
            </w:r>
            <w:r w:rsidRPr="00326C8A">
              <w:rPr>
                <w:sz w:val="18"/>
                <w:szCs w:val="18"/>
              </w:rPr>
              <w:t xml:space="preserve"> года</w:t>
            </w:r>
          </w:p>
        </w:tc>
      </w:tr>
    </w:tbl>
    <w:p w:rsidR="00D02923" w:rsidRPr="00D02923" w:rsidRDefault="00D02923" w:rsidP="00D02923"/>
    <w:sectPr w:rsidR="00D02923" w:rsidRPr="00D02923" w:rsidSect="00951A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707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923" w:rsidRDefault="00D02923" w:rsidP="00951A5A">
      <w:r>
        <w:separator/>
      </w:r>
    </w:p>
  </w:endnote>
  <w:endnote w:type="continuationSeparator" w:id="0">
    <w:p w:rsidR="00D02923" w:rsidRDefault="00D02923" w:rsidP="00951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923" w:rsidRDefault="00D0292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923" w:rsidRDefault="00D0292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923" w:rsidRDefault="00D029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923" w:rsidRDefault="00D02923" w:rsidP="00951A5A">
      <w:r>
        <w:separator/>
      </w:r>
    </w:p>
  </w:footnote>
  <w:footnote w:type="continuationSeparator" w:id="0">
    <w:p w:rsidR="00D02923" w:rsidRDefault="00D02923" w:rsidP="00951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923" w:rsidRDefault="00D029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49825"/>
      <w:docPartObj>
        <w:docPartGallery w:val="Page Numbers (Top of Page)"/>
        <w:docPartUnique/>
      </w:docPartObj>
    </w:sdtPr>
    <w:sdtContent>
      <w:p w:rsidR="00D02923" w:rsidRDefault="004C718D">
        <w:pPr>
          <w:pStyle w:val="a3"/>
          <w:jc w:val="center"/>
        </w:pPr>
        <w:fldSimple w:instr=" PAGE   \* MERGEFORMAT ">
          <w:r w:rsidR="00700A41">
            <w:rPr>
              <w:noProof/>
            </w:rPr>
            <w:t>3</w:t>
          </w:r>
        </w:fldSimple>
      </w:p>
    </w:sdtContent>
  </w:sdt>
  <w:p w:rsidR="00D02923" w:rsidRDefault="00D0292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923" w:rsidRDefault="00D029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AB4"/>
    <w:rsid w:val="00043C0B"/>
    <w:rsid w:val="00047A59"/>
    <w:rsid w:val="00053424"/>
    <w:rsid w:val="0007413D"/>
    <w:rsid w:val="000E3A86"/>
    <w:rsid w:val="000E7503"/>
    <w:rsid w:val="00121F80"/>
    <w:rsid w:val="00172D47"/>
    <w:rsid w:val="00172FB9"/>
    <w:rsid w:val="00194E30"/>
    <w:rsid w:val="0019567F"/>
    <w:rsid w:val="00196BAB"/>
    <w:rsid w:val="001D2025"/>
    <w:rsid w:val="001F365F"/>
    <w:rsid w:val="00202394"/>
    <w:rsid w:val="00202BE2"/>
    <w:rsid w:val="00214239"/>
    <w:rsid w:val="002215E2"/>
    <w:rsid w:val="00226EE9"/>
    <w:rsid w:val="00242825"/>
    <w:rsid w:val="00294237"/>
    <w:rsid w:val="0029654E"/>
    <w:rsid w:val="002D59B4"/>
    <w:rsid w:val="002E765D"/>
    <w:rsid w:val="002F0545"/>
    <w:rsid w:val="002F4CC9"/>
    <w:rsid w:val="00307825"/>
    <w:rsid w:val="00316CAA"/>
    <w:rsid w:val="003200C9"/>
    <w:rsid w:val="0032786B"/>
    <w:rsid w:val="0033373E"/>
    <w:rsid w:val="00343EE5"/>
    <w:rsid w:val="00372927"/>
    <w:rsid w:val="00376E8E"/>
    <w:rsid w:val="0038604B"/>
    <w:rsid w:val="0038799E"/>
    <w:rsid w:val="003A6D67"/>
    <w:rsid w:val="003E2598"/>
    <w:rsid w:val="003F50B6"/>
    <w:rsid w:val="0048773C"/>
    <w:rsid w:val="004A3D1D"/>
    <w:rsid w:val="004B09D0"/>
    <w:rsid w:val="004C718D"/>
    <w:rsid w:val="004E141D"/>
    <w:rsid w:val="00514CF3"/>
    <w:rsid w:val="00552991"/>
    <w:rsid w:val="005B2BBF"/>
    <w:rsid w:val="005C0823"/>
    <w:rsid w:val="005D1BDF"/>
    <w:rsid w:val="005D3421"/>
    <w:rsid w:val="006012A5"/>
    <w:rsid w:val="0065015C"/>
    <w:rsid w:val="0066318A"/>
    <w:rsid w:val="0069409A"/>
    <w:rsid w:val="00697ADC"/>
    <w:rsid w:val="006A22A9"/>
    <w:rsid w:val="006D00B6"/>
    <w:rsid w:val="006D625F"/>
    <w:rsid w:val="006F1A53"/>
    <w:rsid w:val="00700A41"/>
    <w:rsid w:val="00702E32"/>
    <w:rsid w:val="00732BC8"/>
    <w:rsid w:val="007429AC"/>
    <w:rsid w:val="00747CB9"/>
    <w:rsid w:val="0077063A"/>
    <w:rsid w:val="0079038B"/>
    <w:rsid w:val="007944D1"/>
    <w:rsid w:val="007D2E3F"/>
    <w:rsid w:val="007D37F4"/>
    <w:rsid w:val="007D3912"/>
    <w:rsid w:val="007F2356"/>
    <w:rsid w:val="007F4634"/>
    <w:rsid w:val="008150A4"/>
    <w:rsid w:val="0083149C"/>
    <w:rsid w:val="0086152F"/>
    <w:rsid w:val="00877166"/>
    <w:rsid w:val="008906DA"/>
    <w:rsid w:val="00893680"/>
    <w:rsid w:val="008B72B6"/>
    <w:rsid w:val="008D3105"/>
    <w:rsid w:val="008D48C4"/>
    <w:rsid w:val="008E2C76"/>
    <w:rsid w:val="008F55AD"/>
    <w:rsid w:val="009113BA"/>
    <w:rsid w:val="00911E89"/>
    <w:rsid w:val="00936CBD"/>
    <w:rsid w:val="00951A5A"/>
    <w:rsid w:val="00952ECC"/>
    <w:rsid w:val="00984AB6"/>
    <w:rsid w:val="00994C9E"/>
    <w:rsid w:val="00A10285"/>
    <w:rsid w:val="00A24734"/>
    <w:rsid w:val="00A86AC4"/>
    <w:rsid w:val="00A91FB6"/>
    <w:rsid w:val="00A952EB"/>
    <w:rsid w:val="00A95560"/>
    <w:rsid w:val="00AA53A1"/>
    <w:rsid w:val="00AE01BF"/>
    <w:rsid w:val="00B14BAD"/>
    <w:rsid w:val="00B27E31"/>
    <w:rsid w:val="00B4306F"/>
    <w:rsid w:val="00B513B0"/>
    <w:rsid w:val="00B55B47"/>
    <w:rsid w:val="00B601AF"/>
    <w:rsid w:val="00B61700"/>
    <w:rsid w:val="00B678B3"/>
    <w:rsid w:val="00B70C08"/>
    <w:rsid w:val="00B760D2"/>
    <w:rsid w:val="00B97484"/>
    <w:rsid w:val="00BA1274"/>
    <w:rsid w:val="00BB18CF"/>
    <w:rsid w:val="00BC6037"/>
    <w:rsid w:val="00BD08E5"/>
    <w:rsid w:val="00BF77DB"/>
    <w:rsid w:val="00C4563A"/>
    <w:rsid w:val="00C91C9D"/>
    <w:rsid w:val="00CA19BF"/>
    <w:rsid w:val="00CA67D1"/>
    <w:rsid w:val="00CC0743"/>
    <w:rsid w:val="00CC120B"/>
    <w:rsid w:val="00CC1AB4"/>
    <w:rsid w:val="00CD331C"/>
    <w:rsid w:val="00CE3EEC"/>
    <w:rsid w:val="00D02923"/>
    <w:rsid w:val="00D06CCB"/>
    <w:rsid w:val="00D44896"/>
    <w:rsid w:val="00D479B8"/>
    <w:rsid w:val="00D71878"/>
    <w:rsid w:val="00D91384"/>
    <w:rsid w:val="00D9567A"/>
    <w:rsid w:val="00DA173D"/>
    <w:rsid w:val="00DA7683"/>
    <w:rsid w:val="00DF5395"/>
    <w:rsid w:val="00E41562"/>
    <w:rsid w:val="00E526FF"/>
    <w:rsid w:val="00E61DC4"/>
    <w:rsid w:val="00E966C9"/>
    <w:rsid w:val="00EC47BC"/>
    <w:rsid w:val="00EC5D5D"/>
    <w:rsid w:val="00ED6546"/>
    <w:rsid w:val="00F152B3"/>
    <w:rsid w:val="00F8585B"/>
    <w:rsid w:val="00F87572"/>
    <w:rsid w:val="00FC65E1"/>
    <w:rsid w:val="00FE4488"/>
    <w:rsid w:val="00FE57AD"/>
    <w:rsid w:val="00F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"/>
    <w:basedOn w:val="a"/>
    <w:link w:val="a4"/>
    <w:uiPriority w:val="99"/>
    <w:rsid w:val="00CC1AB4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"/>
    <w:basedOn w:val="a0"/>
    <w:link w:val="a3"/>
    <w:uiPriority w:val="99"/>
    <w:rsid w:val="00CC1A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AB4"/>
    <w:rPr>
      <w:rFonts w:ascii="Tahoma" w:eastAsia="Calibri" w:hAnsi="Tahoma" w:cs="Tahoma"/>
      <w:sz w:val="16"/>
      <w:szCs w:val="16"/>
    </w:rPr>
  </w:style>
  <w:style w:type="paragraph" w:customStyle="1" w:styleId="a7">
    <w:name w:val="Заголовок"/>
    <w:basedOn w:val="a"/>
    <w:rsid w:val="00172FB9"/>
    <w:pPr>
      <w:ind w:right="3232"/>
    </w:pPr>
    <w:rPr>
      <w:rFonts w:eastAsia="Times New Roman"/>
      <w:b/>
      <w:bCs/>
      <w:lang w:eastAsia="ru-RU"/>
    </w:rPr>
  </w:style>
  <w:style w:type="paragraph" w:customStyle="1" w:styleId="Default">
    <w:name w:val="Default"/>
    <w:rsid w:val="00307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rsid w:val="001D202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47CB9"/>
    <w:pPr>
      <w:ind w:left="720"/>
      <w:contextualSpacing/>
      <w:jc w:val="left"/>
    </w:pPr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6A22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2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22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ловарная статья"/>
    <w:basedOn w:val="a"/>
    <w:next w:val="a"/>
    <w:rsid w:val="006A22A9"/>
    <w:pPr>
      <w:autoSpaceDE w:val="0"/>
      <w:autoSpaceDN w:val="0"/>
      <w:adjustRightInd w:val="0"/>
      <w:ind w:right="118"/>
    </w:pPr>
    <w:rPr>
      <w:rFonts w:ascii="Arial" w:eastAsia="Times New Roman" w:hAnsi="Arial"/>
      <w:sz w:val="20"/>
      <w:szCs w:val="20"/>
      <w:lang w:eastAsia="ru-RU"/>
    </w:rPr>
  </w:style>
  <w:style w:type="character" w:styleId="ab">
    <w:name w:val="Strong"/>
    <w:aliases w:val="Название2"/>
    <w:qFormat/>
    <w:rsid w:val="00D9567A"/>
    <w:rPr>
      <w:sz w:val="28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951A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1A5A"/>
    <w:rPr>
      <w:rFonts w:ascii="Times New Roman" w:eastAsia="Calibri" w:hAnsi="Times New Roman" w:cs="Times New Roman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5C08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atov.gov.ru/gov/auth/minagr/%D0%A1%D0%B2%D0%BE%D0%B4%D0%BD%D1%8B%D0%B9%20%D0%BE%D1%82%D1%87%D0%B5%D1%82%2010.04.2019.pd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saratov.gov.ru/gov/auth/minagr/%D0%9E%20%D1%80%D0%B5%D0%B0%D0%BB%D0%B8%D0%B7%D0%B0%D1%86%D0%B8%D0%B8%20%D0%90%D0%B3%D1%80%D0%BE%D1%81%D1%82%D0%B0%D1%80%D1%82%D0%B0%D0%BF%2010.04.2019.pdf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7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vasevann</dc:creator>
  <cp:lastModifiedBy>tambovtsevail</cp:lastModifiedBy>
  <cp:revision>44</cp:revision>
  <cp:lastPrinted>2019-04-15T11:58:00Z</cp:lastPrinted>
  <dcterms:created xsi:type="dcterms:W3CDTF">2019-04-04T05:54:00Z</dcterms:created>
  <dcterms:modified xsi:type="dcterms:W3CDTF">2019-04-16T05:57:00Z</dcterms:modified>
</cp:coreProperties>
</file>