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FD628B" w:rsidP="00FD628B">
      <w:pPr>
        <w:pStyle w:val="ConsPlusNonformat"/>
        <w:jc w:val="center"/>
        <w:rPr>
          <w:rFonts w:ascii="Times New Roman" w:hAnsi="Times New Roman" w:cs="Times New Roman"/>
          <w:b/>
          <w:sz w:val="28"/>
          <w:szCs w:val="28"/>
        </w:rPr>
      </w:pPr>
    </w:p>
    <w:p w:rsidR="00FD628B" w:rsidRDefault="00472C01" w:rsidP="00FD628B">
      <w:pPr>
        <w:pStyle w:val="ConsPlusNonformat"/>
        <w:ind w:left="5529"/>
        <w:jc w:val="center"/>
        <w:rPr>
          <w:rFonts w:ascii="Times New Roman" w:hAnsi="Times New Roman" w:cs="Times New Roman"/>
          <w:b/>
          <w:sz w:val="28"/>
          <w:szCs w:val="28"/>
        </w:rPr>
      </w:pPr>
      <w:r>
        <w:rPr>
          <w:rFonts w:ascii="Times New Roman" w:hAnsi="Times New Roman" w:cs="Times New Roman"/>
          <w:b/>
          <w:sz w:val="28"/>
          <w:szCs w:val="28"/>
        </w:rPr>
        <w:t>Министерство транспорта, энергетики и связи Республики Дагестан</w:t>
      </w:r>
    </w:p>
    <w:p w:rsidR="00FD628B" w:rsidRDefault="00FD628B" w:rsidP="00FD628B">
      <w:pPr>
        <w:pStyle w:val="ConsPlusNonformat"/>
        <w:jc w:val="center"/>
        <w:rPr>
          <w:rFonts w:ascii="Times New Roman" w:hAnsi="Times New Roman" w:cs="Times New Roman"/>
          <w:b/>
          <w:sz w:val="28"/>
          <w:szCs w:val="28"/>
        </w:rPr>
      </w:pPr>
    </w:p>
    <w:p w:rsidR="00055E41" w:rsidRPr="0099074F" w:rsidRDefault="00055E41" w:rsidP="00FD628B">
      <w:pPr>
        <w:pStyle w:val="ConsPlusNonformat"/>
        <w:jc w:val="center"/>
        <w:rPr>
          <w:rFonts w:ascii="Times New Roman" w:hAnsi="Times New Roman" w:cs="Times New Roman"/>
          <w:b/>
          <w:sz w:val="28"/>
          <w:szCs w:val="28"/>
        </w:rPr>
      </w:pPr>
    </w:p>
    <w:p w:rsidR="00FD628B" w:rsidRPr="009F7506" w:rsidRDefault="00FD628B" w:rsidP="00FD628B">
      <w:pPr>
        <w:jc w:val="center"/>
        <w:rPr>
          <w:rFonts w:eastAsia="Calibri"/>
          <w:b/>
          <w:szCs w:val="22"/>
          <w:lang w:eastAsia="en-US"/>
        </w:rPr>
      </w:pPr>
      <w:r w:rsidRPr="009F7506">
        <w:rPr>
          <w:rFonts w:eastAsia="Calibri"/>
          <w:b/>
          <w:szCs w:val="22"/>
          <w:lang w:eastAsia="en-US"/>
        </w:rPr>
        <w:t>Заключение</w:t>
      </w:r>
    </w:p>
    <w:p w:rsidR="00FD628B" w:rsidRPr="009F7506" w:rsidRDefault="00FD628B" w:rsidP="00FD628B">
      <w:pPr>
        <w:jc w:val="center"/>
        <w:rPr>
          <w:rFonts w:eastAsia="Calibri"/>
          <w:b/>
          <w:szCs w:val="22"/>
          <w:lang w:eastAsia="en-US"/>
        </w:rPr>
      </w:pPr>
      <w:r w:rsidRPr="009F7506">
        <w:rPr>
          <w:rFonts w:eastAsia="Calibri"/>
          <w:b/>
          <w:szCs w:val="22"/>
          <w:lang w:eastAsia="en-US"/>
        </w:rPr>
        <w:t xml:space="preserve">об оценке регулирующего воздействия на проект </w:t>
      </w:r>
      <w:r w:rsidR="00420143">
        <w:rPr>
          <w:rFonts w:eastAsia="Calibri"/>
          <w:b/>
          <w:szCs w:val="22"/>
          <w:lang w:eastAsia="en-US"/>
        </w:rPr>
        <w:t>з</w:t>
      </w:r>
      <w:r w:rsidR="00B40A65">
        <w:rPr>
          <w:rFonts w:eastAsia="Calibri"/>
          <w:b/>
          <w:szCs w:val="22"/>
          <w:lang w:eastAsia="en-US"/>
        </w:rPr>
        <w:t>акона</w:t>
      </w:r>
      <w:r w:rsidRPr="009F7506">
        <w:rPr>
          <w:rFonts w:eastAsia="Calibri"/>
          <w:b/>
          <w:szCs w:val="22"/>
          <w:lang w:eastAsia="en-US"/>
        </w:rPr>
        <w:t xml:space="preserve"> «</w:t>
      </w:r>
      <w:r w:rsidR="00472C01">
        <w:rPr>
          <w:rFonts w:eastAsia="Calibri"/>
          <w:b/>
          <w:szCs w:val="22"/>
          <w:lang w:eastAsia="en-US"/>
        </w:rPr>
        <w:t>О внесении изменений в Закон Республики Дагестан «Об организации транспортного обслуживания населения пассажирским автомобильным транспортом в межмуниципальном и пригородном сообщении в Республике Дагестан</w:t>
      </w:r>
      <w:r w:rsidR="00897702">
        <w:rPr>
          <w:rFonts w:eastAsia="Calibri"/>
          <w:b/>
          <w:szCs w:val="22"/>
          <w:lang w:eastAsia="en-US"/>
        </w:rPr>
        <w:t>»</w:t>
      </w:r>
    </w:p>
    <w:p w:rsidR="00FD628B" w:rsidRDefault="00FD628B" w:rsidP="00FD628B">
      <w:pPr>
        <w:pStyle w:val="ConsPlusNonformat"/>
        <w:jc w:val="center"/>
        <w:rPr>
          <w:rFonts w:ascii="Times New Roman" w:hAnsi="Times New Roman" w:cs="Times New Roman"/>
          <w:b/>
          <w:sz w:val="28"/>
          <w:szCs w:val="28"/>
        </w:rPr>
      </w:pPr>
    </w:p>
    <w:p w:rsidR="00055E41" w:rsidRPr="0099074F" w:rsidRDefault="00055E41" w:rsidP="00FD628B">
      <w:pPr>
        <w:pStyle w:val="ConsPlusNonformat"/>
        <w:jc w:val="center"/>
        <w:rPr>
          <w:rFonts w:ascii="Times New Roman" w:hAnsi="Times New Roman" w:cs="Times New Roman"/>
          <w:b/>
          <w:sz w:val="28"/>
          <w:szCs w:val="28"/>
        </w:rPr>
      </w:pPr>
    </w:p>
    <w:p w:rsidR="00FD628B" w:rsidRDefault="00FD628B" w:rsidP="00B54000">
      <w:pPr>
        <w:autoSpaceDE w:val="0"/>
        <w:autoSpaceDN w:val="0"/>
        <w:adjustRightInd w:val="0"/>
        <w:ind w:firstLine="851"/>
        <w:jc w:val="both"/>
        <w:rPr>
          <w:rFonts w:eastAsia="Calibri"/>
          <w:szCs w:val="28"/>
          <w:lang w:eastAsia="en-US"/>
        </w:rPr>
      </w:pPr>
      <w:r w:rsidRPr="00472C01">
        <w:rPr>
          <w:szCs w:val="28"/>
        </w:rPr>
        <w:t xml:space="preserve">Министерство экономики и территориального развития Республики Дагестан рассмотрело проект </w:t>
      </w:r>
      <w:r w:rsidR="00B40A65" w:rsidRPr="00472C01">
        <w:rPr>
          <w:szCs w:val="28"/>
        </w:rPr>
        <w:t>закона</w:t>
      </w:r>
      <w:r w:rsidRPr="00472C01">
        <w:rPr>
          <w:szCs w:val="28"/>
        </w:rPr>
        <w:t xml:space="preserve"> «</w:t>
      </w:r>
      <w:r w:rsidR="00472C01" w:rsidRPr="00472C01">
        <w:rPr>
          <w:szCs w:val="28"/>
        </w:rPr>
        <w:t>О внесении изменений в Закон Республики Дагестан «Об организации транспортного обслуживания населения пассажирским автомобильным транспортом в межмуниципальном и пригородном сообщении в Республике Дагестан</w:t>
      </w:r>
      <w:r w:rsidRPr="00472C01">
        <w:rPr>
          <w:szCs w:val="28"/>
        </w:rPr>
        <w:t xml:space="preserve">» (далее – проект акта), разработанный и направленный </w:t>
      </w:r>
      <w:r w:rsidR="00472C01" w:rsidRPr="00472C01">
        <w:rPr>
          <w:szCs w:val="28"/>
        </w:rPr>
        <w:t>Министерство</w:t>
      </w:r>
      <w:r w:rsidR="00472C01">
        <w:rPr>
          <w:szCs w:val="28"/>
        </w:rPr>
        <w:t>м</w:t>
      </w:r>
      <w:r w:rsidR="00472C01" w:rsidRPr="00472C01">
        <w:rPr>
          <w:szCs w:val="28"/>
        </w:rPr>
        <w:t xml:space="preserve"> транспорта, энергетики и связи Республики Дагестан</w:t>
      </w:r>
      <w:r w:rsidR="00472C01">
        <w:rPr>
          <w:szCs w:val="28"/>
        </w:rPr>
        <w:t xml:space="preserve"> </w:t>
      </w:r>
      <w:r w:rsidR="00A920EC" w:rsidRPr="0099074F">
        <w:rPr>
          <w:rFonts w:eastAsia="Calibri"/>
          <w:szCs w:val="28"/>
          <w:lang w:eastAsia="en-US"/>
        </w:rPr>
        <w:t xml:space="preserve">(далее – </w:t>
      </w:r>
      <w:r w:rsidR="00472C01">
        <w:rPr>
          <w:rFonts w:eastAsia="Calibri"/>
          <w:szCs w:val="28"/>
          <w:lang w:eastAsia="en-US"/>
        </w:rPr>
        <w:t>Министерство</w:t>
      </w:r>
      <w:r w:rsidR="00A920EC" w:rsidRPr="0099074F">
        <w:rPr>
          <w:rFonts w:eastAsia="Calibri"/>
          <w:szCs w:val="28"/>
          <w:lang w:eastAsia="en-US"/>
        </w:rPr>
        <w:t xml:space="preserve">) </w:t>
      </w:r>
      <w:r w:rsidRPr="0099074F">
        <w:rPr>
          <w:rFonts w:eastAsia="Calibri"/>
          <w:szCs w:val="28"/>
          <w:lang w:eastAsia="en-US"/>
        </w:rPr>
        <w:t xml:space="preserve">для подготовки настоящего заключения письмом от </w:t>
      </w:r>
      <w:r w:rsidR="00472C01">
        <w:rPr>
          <w:rFonts w:eastAsia="Calibri"/>
          <w:szCs w:val="28"/>
          <w:lang w:eastAsia="en-US"/>
        </w:rPr>
        <w:t>4</w:t>
      </w:r>
      <w:r w:rsidRPr="0099074F">
        <w:rPr>
          <w:rFonts w:eastAsia="Calibri"/>
          <w:szCs w:val="28"/>
          <w:lang w:eastAsia="en-US"/>
        </w:rPr>
        <w:t xml:space="preserve"> </w:t>
      </w:r>
      <w:r w:rsidR="00B40A65" w:rsidRPr="0099074F">
        <w:rPr>
          <w:rFonts w:eastAsia="Calibri"/>
          <w:szCs w:val="28"/>
          <w:lang w:eastAsia="en-US"/>
        </w:rPr>
        <w:t>ма</w:t>
      </w:r>
      <w:r w:rsidR="00472C01">
        <w:rPr>
          <w:rFonts w:eastAsia="Calibri"/>
          <w:szCs w:val="28"/>
          <w:lang w:eastAsia="en-US"/>
        </w:rPr>
        <w:t>я</w:t>
      </w:r>
      <w:r w:rsidRPr="0099074F">
        <w:rPr>
          <w:rFonts w:eastAsia="Calibri"/>
          <w:szCs w:val="28"/>
          <w:lang w:eastAsia="en-US"/>
        </w:rPr>
        <w:t xml:space="preserve"> 201</w:t>
      </w:r>
      <w:r w:rsidR="00B40A65" w:rsidRPr="0099074F">
        <w:rPr>
          <w:rFonts w:eastAsia="Calibri"/>
          <w:szCs w:val="28"/>
          <w:lang w:eastAsia="en-US"/>
        </w:rPr>
        <w:t>6</w:t>
      </w:r>
      <w:r w:rsidRPr="0099074F">
        <w:rPr>
          <w:rFonts w:eastAsia="Calibri"/>
          <w:szCs w:val="28"/>
          <w:lang w:eastAsia="en-US"/>
        </w:rPr>
        <w:t xml:space="preserve"> года</w:t>
      </w:r>
      <w:r w:rsidR="00A920EC">
        <w:rPr>
          <w:rFonts w:eastAsia="Calibri"/>
          <w:szCs w:val="28"/>
          <w:lang w:eastAsia="en-US"/>
        </w:rPr>
        <w:t xml:space="preserve"> </w:t>
      </w:r>
      <w:r w:rsidRPr="0099074F">
        <w:rPr>
          <w:rFonts w:eastAsia="Calibri"/>
          <w:szCs w:val="28"/>
          <w:lang w:eastAsia="en-US"/>
        </w:rPr>
        <w:t xml:space="preserve">№ </w:t>
      </w:r>
      <w:r w:rsidR="00472C01">
        <w:rPr>
          <w:rFonts w:eastAsia="Calibri"/>
          <w:szCs w:val="28"/>
          <w:lang w:eastAsia="en-US"/>
        </w:rPr>
        <w:t>02/1634-08/16</w:t>
      </w:r>
      <w:r w:rsidRPr="0099074F">
        <w:rPr>
          <w:rFonts w:eastAsia="Calibri"/>
          <w:szCs w:val="28"/>
          <w:lang w:eastAsia="en-US"/>
        </w:rPr>
        <w:t>, и сообщает следующее.</w:t>
      </w:r>
    </w:p>
    <w:p w:rsidR="002B1558" w:rsidRPr="0099074F" w:rsidRDefault="002B1558" w:rsidP="00B54000">
      <w:pPr>
        <w:autoSpaceDE w:val="0"/>
        <w:autoSpaceDN w:val="0"/>
        <w:adjustRightInd w:val="0"/>
        <w:ind w:firstLine="851"/>
        <w:jc w:val="both"/>
        <w:rPr>
          <w:rFonts w:eastAsia="Calibri"/>
          <w:szCs w:val="28"/>
          <w:lang w:eastAsia="en-US"/>
        </w:rPr>
      </w:pPr>
    </w:p>
    <w:p w:rsidR="00FD628B" w:rsidRPr="00055E41" w:rsidRDefault="00FD628B" w:rsidP="00055E41">
      <w:pPr>
        <w:pStyle w:val="a7"/>
        <w:numPr>
          <w:ilvl w:val="0"/>
          <w:numId w:val="4"/>
        </w:numPr>
        <w:autoSpaceDE w:val="0"/>
        <w:autoSpaceDN w:val="0"/>
        <w:adjustRightInd w:val="0"/>
        <w:jc w:val="both"/>
        <w:rPr>
          <w:b/>
          <w:szCs w:val="28"/>
        </w:rPr>
      </w:pPr>
      <w:r w:rsidRPr="00055E41">
        <w:rPr>
          <w:b/>
          <w:szCs w:val="28"/>
        </w:rPr>
        <w:t>Общая информация</w:t>
      </w:r>
    </w:p>
    <w:p w:rsidR="00055E41" w:rsidRPr="00055E41" w:rsidRDefault="00055E41" w:rsidP="00055E41">
      <w:pPr>
        <w:autoSpaceDE w:val="0"/>
        <w:autoSpaceDN w:val="0"/>
        <w:adjustRightInd w:val="0"/>
        <w:jc w:val="both"/>
        <w:rPr>
          <w:b/>
          <w:szCs w:val="28"/>
        </w:rPr>
      </w:pPr>
    </w:p>
    <w:p w:rsidR="00FD628B" w:rsidRPr="0099074F" w:rsidRDefault="00B54000" w:rsidP="00B54000">
      <w:pPr>
        <w:autoSpaceDE w:val="0"/>
        <w:autoSpaceDN w:val="0"/>
        <w:adjustRightInd w:val="0"/>
        <w:ind w:firstLine="851"/>
        <w:jc w:val="both"/>
        <w:rPr>
          <w:b/>
          <w:szCs w:val="28"/>
        </w:rPr>
      </w:pPr>
      <w:r>
        <w:rPr>
          <w:szCs w:val="28"/>
        </w:rPr>
        <w:t xml:space="preserve">1.1 </w:t>
      </w:r>
      <w:r w:rsidR="00FD628B" w:rsidRPr="0099074F">
        <w:rPr>
          <w:szCs w:val="28"/>
        </w:rPr>
        <w:t xml:space="preserve">Степень регулирующего воздействия проекта акта, указанная органом-разработчиком: </w:t>
      </w:r>
      <w:r w:rsidR="00FD628B" w:rsidRPr="0099074F">
        <w:rPr>
          <w:b/>
          <w:szCs w:val="28"/>
        </w:rPr>
        <w:t>высокая.</w:t>
      </w:r>
    </w:p>
    <w:p w:rsidR="00FD628B" w:rsidRPr="0099074F" w:rsidRDefault="00FD628B" w:rsidP="00B54000">
      <w:pPr>
        <w:autoSpaceDE w:val="0"/>
        <w:autoSpaceDN w:val="0"/>
        <w:adjustRightInd w:val="0"/>
        <w:ind w:firstLine="851"/>
        <w:jc w:val="both"/>
        <w:rPr>
          <w:b/>
          <w:szCs w:val="28"/>
        </w:rPr>
      </w:pPr>
      <w:r w:rsidRPr="0099074F">
        <w:rPr>
          <w:b/>
          <w:szCs w:val="28"/>
        </w:rPr>
        <w:t xml:space="preserve">Проект акта отнесен к высокой степени регулирующего воздействия в соответствии </w:t>
      </w:r>
      <w:r w:rsidRPr="0099074F">
        <w:rPr>
          <w:rFonts w:eastAsia="Calibri"/>
          <w:b/>
          <w:bCs/>
          <w:szCs w:val="28"/>
        </w:rPr>
        <w:t>с подпунктом «а» пункта 10</w:t>
      </w:r>
      <w:r w:rsidRPr="0099074F">
        <w:rPr>
          <w:b/>
          <w:szCs w:val="28"/>
        </w:rPr>
        <w:t xml:space="preserve"> Порядка проведения органами исполнительной власти Республики Дагестан процедуры </w:t>
      </w:r>
      <w:proofErr w:type="gramStart"/>
      <w:r w:rsidRPr="0099074F">
        <w:rPr>
          <w:b/>
          <w:szCs w:val="28"/>
        </w:rPr>
        <w:t>оценки регулирующего воздействия проектов нормативных правовых актов Республики</w:t>
      </w:r>
      <w:proofErr w:type="gramEnd"/>
      <w:r w:rsidRPr="0099074F">
        <w:rPr>
          <w:b/>
          <w:szCs w:val="28"/>
        </w:rPr>
        <w:t xml:space="preserve"> Дагестан, утвержденного постановлением Правительства РД от 29 мая 2014 года № 246.</w:t>
      </w:r>
    </w:p>
    <w:p w:rsidR="00FD628B" w:rsidRPr="0099074F" w:rsidRDefault="00FD628B" w:rsidP="00B54000">
      <w:pPr>
        <w:ind w:firstLine="851"/>
        <w:contextualSpacing/>
        <w:jc w:val="both"/>
        <w:rPr>
          <w:b/>
          <w:szCs w:val="28"/>
        </w:rPr>
      </w:pPr>
      <w:r w:rsidRPr="0099074F">
        <w:rPr>
          <w:szCs w:val="28"/>
        </w:rPr>
        <w:lastRenderedPageBreak/>
        <w:t xml:space="preserve">1.2. Проект акта направлен органом-разработчиком для подготовки настоящего заключения: </w:t>
      </w:r>
      <w:r w:rsidRPr="0099074F">
        <w:rPr>
          <w:b/>
          <w:szCs w:val="28"/>
        </w:rPr>
        <w:t>впервые.</w:t>
      </w:r>
    </w:p>
    <w:p w:rsidR="00FD628B" w:rsidRPr="0099074F" w:rsidRDefault="00FD628B" w:rsidP="00B54000">
      <w:pPr>
        <w:ind w:firstLine="851"/>
        <w:contextualSpacing/>
        <w:jc w:val="both"/>
        <w:rPr>
          <w:szCs w:val="28"/>
        </w:rPr>
      </w:pPr>
      <w:r w:rsidRPr="0099074F">
        <w:rPr>
          <w:szCs w:val="28"/>
        </w:rPr>
        <w:t xml:space="preserve">1.3. Информация о предшествующей подготовке заключений об оценке регулирующего воздействия: </w:t>
      </w:r>
      <w:r w:rsidRPr="0099074F">
        <w:rPr>
          <w:b/>
          <w:szCs w:val="28"/>
        </w:rPr>
        <w:t>не подготавливались.</w:t>
      </w:r>
      <w:r w:rsidRPr="0099074F">
        <w:rPr>
          <w:szCs w:val="28"/>
        </w:rPr>
        <w:t xml:space="preserve"> </w:t>
      </w:r>
    </w:p>
    <w:p w:rsidR="00FD628B" w:rsidRPr="0099074F" w:rsidRDefault="00FD628B" w:rsidP="00B54000">
      <w:pPr>
        <w:ind w:firstLine="851"/>
        <w:contextualSpacing/>
        <w:jc w:val="both"/>
        <w:rPr>
          <w:szCs w:val="28"/>
        </w:rPr>
      </w:pPr>
      <w:r w:rsidRPr="0099074F">
        <w:rPr>
          <w:szCs w:val="28"/>
        </w:rPr>
        <w:t>1.4. Полный электронный адрес размещения проекта акта в информационно-телекоммуникационной сети «Интернет»:</w:t>
      </w:r>
    </w:p>
    <w:p w:rsidR="00472C01" w:rsidRDefault="00E31345" w:rsidP="00B54000">
      <w:pPr>
        <w:ind w:firstLine="851"/>
        <w:contextualSpacing/>
        <w:jc w:val="both"/>
      </w:pPr>
      <w:hyperlink r:id="rId9" w:anchor="npa=1271" w:history="1">
        <w:r w:rsidR="00472C01" w:rsidRPr="00F9091A">
          <w:rPr>
            <w:rStyle w:val="a3"/>
          </w:rPr>
          <w:t>http://dagorv.ru/projects#npa=1271</w:t>
        </w:r>
      </w:hyperlink>
    </w:p>
    <w:p w:rsidR="00FD628B" w:rsidRPr="0099074F" w:rsidRDefault="00FD628B" w:rsidP="00B54000">
      <w:pPr>
        <w:ind w:firstLine="851"/>
        <w:contextualSpacing/>
        <w:jc w:val="both"/>
        <w:rPr>
          <w:szCs w:val="28"/>
        </w:rPr>
      </w:pPr>
      <w:r w:rsidRPr="0099074F">
        <w:rPr>
          <w:szCs w:val="28"/>
        </w:rPr>
        <w:t>1.5.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w:t>
      </w:r>
    </w:p>
    <w:p w:rsidR="00FD628B" w:rsidRPr="0099074F" w:rsidRDefault="00FD628B" w:rsidP="00B54000">
      <w:pPr>
        <w:ind w:firstLine="851"/>
        <w:contextualSpacing/>
        <w:jc w:val="both"/>
        <w:rPr>
          <w:b/>
          <w:szCs w:val="28"/>
        </w:rPr>
      </w:pPr>
      <w:r w:rsidRPr="0099074F">
        <w:rPr>
          <w:b/>
          <w:szCs w:val="28"/>
        </w:rPr>
        <w:t>публичные консультации не проводились.</w:t>
      </w:r>
    </w:p>
    <w:p w:rsidR="00FD628B" w:rsidRPr="0099074F" w:rsidRDefault="00FD628B" w:rsidP="00B54000">
      <w:pPr>
        <w:ind w:firstLine="851"/>
        <w:contextualSpacing/>
        <w:jc w:val="both"/>
        <w:rPr>
          <w:szCs w:val="28"/>
        </w:rPr>
      </w:pPr>
      <w:r w:rsidRPr="0099074F">
        <w:rPr>
          <w:szCs w:val="28"/>
        </w:rPr>
        <w:t>1.6. Иная информация о подготовке настоящего заключения:</w:t>
      </w:r>
    </w:p>
    <w:p w:rsidR="007277F3" w:rsidRPr="0099074F" w:rsidRDefault="00FD628B" w:rsidP="00B54000">
      <w:pPr>
        <w:ind w:firstLine="851"/>
        <w:contextualSpacing/>
        <w:jc w:val="both"/>
        <w:rPr>
          <w:szCs w:val="28"/>
        </w:rPr>
      </w:pPr>
      <w:proofErr w:type="gramStart"/>
      <w:r w:rsidRPr="0099074F">
        <w:rPr>
          <w:szCs w:val="28"/>
        </w:rPr>
        <w:t xml:space="preserve">органом – разработчиком проведено публичное обсуждение уведомления о подготовке проекта акта в сроки с </w:t>
      </w:r>
      <w:r w:rsidR="00472C01">
        <w:rPr>
          <w:szCs w:val="28"/>
        </w:rPr>
        <w:t>30</w:t>
      </w:r>
      <w:r w:rsidRPr="0099074F">
        <w:rPr>
          <w:szCs w:val="28"/>
        </w:rPr>
        <w:t xml:space="preserve"> </w:t>
      </w:r>
      <w:r w:rsidR="00472C01">
        <w:rPr>
          <w:szCs w:val="28"/>
        </w:rPr>
        <w:t>марта</w:t>
      </w:r>
      <w:r w:rsidRPr="0099074F">
        <w:rPr>
          <w:szCs w:val="28"/>
        </w:rPr>
        <w:t xml:space="preserve"> 201</w:t>
      </w:r>
      <w:r w:rsidR="00002FD8" w:rsidRPr="0099074F">
        <w:rPr>
          <w:szCs w:val="28"/>
        </w:rPr>
        <w:t>6</w:t>
      </w:r>
      <w:r w:rsidRPr="0099074F">
        <w:rPr>
          <w:szCs w:val="28"/>
        </w:rPr>
        <w:t xml:space="preserve"> года по                 </w:t>
      </w:r>
      <w:r w:rsidR="00472C01">
        <w:rPr>
          <w:szCs w:val="28"/>
        </w:rPr>
        <w:t>1</w:t>
      </w:r>
      <w:r w:rsidR="00002FD8" w:rsidRPr="0099074F">
        <w:rPr>
          <w:szCs w:val="28"/>
        </w:rPr>
        <w:t>3</w:t>
      </w:r>
      <w:r w:rsidRPr="0099074F">
        <w:rPr>
          <w:szCs w:val="28"/>
        </w:rPr>
        <w:t xml:space="preserve"> </w:t>
      </w:r>
      <w:r w:rsidR="00472C01">
        <w:rPr>
          <w:szCs w:val="28"/>
        </w:rPr>
        <w:t>апреля</w:t>
      </w:r>
      <w:r w:rsidRPr="0099074F">
        <w:rPr>
          <w:szCs w:val="28"/>
        </w:rPr>
        <w:t xml:space="preserve"> 201</w:t>
      </w:r>
      <w:r w:rsidR="00002FD8" w:rsidRPr="0099074F">
        <w:rPr>
          <w:szCs w:val="28"/>
        </w:rPr>
        <w:t>6</w:t>
      </w:r>
      <w:r w:rsidRPr="0099074F">
        <w:rPr>
          <w:szCs w:val="28"/>
        </w:rPr>
        <w:t xml:space="preserve"> года, а также проекта акта и сводного отчета </w:t>
      </w:r>
      <w:r w:rsidR="00617277" w:rsidRPr="0099074F">
        <w:rPr>
          <w:szCs w:val="28"/>
        </w:rPr>
        <w:t xml:space="preserve">в сроки с </w:t>
      </w:r>
      <w:r w:rsidR="00472C01">
        <w:rPr>
          <w:szCs w:val="28"/>
        </w:rPr>
        <w:t>18</w:t>
      </w:r>
      <w:r w:rsidR="00617277" w:rsidRPr="0099074F">
        <w:rPr>
          <w:szCs w:val="28"/>
        </w:rPr>
        <w:t xml:space="preserve"> </w:t>
      </w:r>
      <w:r w:rsidR="00472C01">
        <w:rPr>
          <w:szCs w:val="28"/>
        </w:rPr>
        <w:t>апреля</w:t>
      </w:r>
      <w:r w:rsidR="00617277" w:rsidRPr="0099074F">
        <w:rPr>
          <w:szCs w:val="28"/>
        </w:rPr>
        <w:t xml:space="preserve"> 201</w:t>
      </w:r>
      <w:r w:rsidR="00002FD8" w:rsidRPr="0099074F">
        <w:rPr>
          <w:szCs w:val="28"/>
        </w:rPr>
        <w:t>6</w:t>
      </w:r>
      <w:r w:rsidR="00617277" w:rsidRPr="0099074F">
        <w:rPr>
          <w:szCs w:val="28"/>
        </w:rPr>
        <w:t xml:space="preserve"> года по </w:t>
      </w:r>
      <w:r w:rsidR="00472C01">
        <w:rPr>
          <w:szCs w:val="28"/>
        </w:rPr>
        <w:t>2</w:t>
      </w:r>
      <w:r w:rsidR="00617277" w:rsidRPr="0099074F">
        <w:rPr>
          <w:szCs w:val="28"/>
        </w:rPr>
        <w:t xml:space="preserve"> </w:t>
      </w:r>
      <w:r w:rsidR="00002FD8" w:rsidRPr="0099074F">
        <w:rPr>
          <w:szCs w:val="28"/>
        </w:rPr>
        <w:t>ма</w:t>
      </w:r>
      <w:r w:rsidR="00472C01">
        <w:rPr>
          <w:szCs w:val="28"/>
        </w:rPr>
        <w:t>я</w:t>
      </w:r>
      <w:r w:rsidR="00617277" w:rsidRPr="0099074F">
        <w:rPr>
          <w:szCs w:val="28"/>
        </w:rPr>
        <w:t xml:space="preserve"> 201</w:t>
      </w:r>
      <w:r w:rsidR="00002FD8" w:rsidRPr="0099074F">
        <w:rPr>
          <w:szCs w:val="28"/>
        </w:rPr>
        <w:t>6</w:t>
      </w:r>
      <w:r w:rsidR="00617277" w:rsidRPr="0099074F">
        <w:rPr>
          <w:szCs w:val="28"/>
        </w:rPr>
        <w:t xml:space="preserve"> года </w:t>
      </w:r>
      <w:r w:rsidRPr="0099074F">
        <w:rPr>
          <w:szCs w:val="28"/>
        </w:rPr>
        <w:t>посредством размещения указанных документов на официальном сайте в информационно – телекоммуникационной сети Интернет для размещения сведений о проведении процедуры оценки</w:t>
      </w:r>
      <w:proofErr w:type="gramEnd"/>
      <w:r w:rsidRPr="0099074F">
        <w:rPr>
          <w:szCs w:val="28"/>
        </w:rPr>
        <w:t xml:space="preserve"> регулирующего воздействия проектов нормативных</w:t>
      </w:r>
      <w:r w:rsidR="00F81470">
        <w:rPr>
          <w:szCs w:val="28"/>
        </w:rPr>
        <w:t xml:space="preserve"> правовых</w:t>
      </w:r>
      <w:r w:rsidRPr="0099074F">
        <w:rPr>
          <w:szCs w:val="28"/>
        </w:rPr>
        <w:t xml:space="preserve"> актов Республики Дагестан и экспертизы нормативных правовых актов Республики Дагестан, в том числе в целях организации публичных консультаций и информирования об их результатах по адресу: </w:t>
      </w:r>
      <w:hyperlink r:id="rId10" w:history="1">
        <w:r w:rsidRPr="0099074F">
          <w:rPr>
            <w:rStyle w:val="a3"/>
            <w:szCs w:val="28"/>
            <w:lang w:val="en-US"/>
          </w:rPr>
          <w:t>www</w:t>
        </w:r>
        <w:r w:rsidRPr="0099074F">
          <w:rPr>
            <w:rStyle w:val="a3"/>
            <w:szCs w:val="28"/>
          </w:rPr>
          <w:t>.</w:t>
        </w:r>
        <w:proofErr w:type="spellStart"/>
        <w:r w:rsidRPr="0099074F">
          <w:rPr>
            <w:rStyle w:val="a3"/>
            <w:szCs w:val="28"/>
            <w:lang w:val="en-US"/>
          </w:rPr>
          <w:t>dagorv</w:t>
        </w:r>
        <w:proofErr w:type="spellEnd"/>
        <w:r w:rsidRPr="0099074F">
          <w:rPr>
            <w:rStyle w:val="a3"/>
            <w:szCs w:val="28"/>
          </w:rPr>
          <w:t>.</w:t>
        </w:r>
        <w:proofErr w:type="spellStart"/>
        <w:r w:rsidRPr="0099074F">
          <w:rPr>
            <w:rStyle w:val="a3"/>
            <w:szCs w:val="28"/>
            <w:lang w:val="en-US"/>
          </w:rPr>
          <w:t>ru</w:t>
        </w:r>
        <w:proofErr w:type="spellEnd"/>
      </w:hyperlink>
      <w:r w:rsidRPr="0099074F">
        <w:rPr>
          <w:szCs w:val="28"/>
        </w:rPr>
        <w:t>.</w:t>
      </w:r>
    </w:p>
    <w:p w:rsidR="00FF16E1" w:rsidRDefault="00FD628B" w:rsidP="00B54000">
      <w:pPr>
        <w:ind w:firstLine="851"/>
        <w:jc w:val="both"/>
        <w:rPr>
          <w:szCs w:val="28"/>
        </w:rPr>
      </w:pPr>
      <w:r w:rsidRPr="0099074F">
        <w:rPr>
          <w:szCs w:val="28"/>
        </w:rPr>
        <w:t>В ходе публичного обсуждения уведомления о подготовке проекта акта</w:t>
      </w:r>
      <w:r w:rsidR="007277F3" w:rsidRPr="0099074F">
        <w:rPr>
          <w:szCs w:val="28"/>
        </w:rPr>
        <w:t xml:space="preserve"> </w:t>
      </w:r>
      <w:r w:rsidR="00472C01">
        <w:rPr>
          <w:szCs w:val="28"/>
        </w:rPr>
        <w:t>и</w:t>
      </w:r>
      <w:r w:rsidR="001F1658" w:rsidRPr="0099074F">
        <w:rPr>
          <w:szCs w:val="28"/>
        </w:rPr>
        <w:t xml:space="preserve"> </w:t>
      </w:r>
      <w:r w:rsidR="00002FD8" w:rsidRPr="0099074F">
        <w:rPr>
          <w:szCs w:val="28"/>
        </w:rPr>
        <w:t>публичного обсуждения проект</w:t>
      </w:r>
      <w:r w:rsidR="008A435B" w:rsidRPr="0099074F">
        <w:rPr>
          <w:szCs w:val="28"/>
        </w:rPr>
        <w:t>а</w:t>
      </w:r>
      <w:r w:rsidR="00002FD8" w:rsidRPr="0099074F">
        <w:rPr>
          <w:szCs w:val="28"/>
        </w:rPr>
        <w:t xml:space="preserve"> акта и сводно</w:t>
      </w:r>
      <w:r w:rsidR="008A435B" w:rsidRPr="0099074F">
        <w:rPr>
          <w:szCs w:val="28"/>
        </w:rPr>
        <w:t>го</w:t>
      </w:r>
      <w:r w:rsidR="00002FD8" w:rsidRPr="0099074F">
        <w:rPr>
          <w:szCs w:val="28"/>
        </w:rPr>
        <w:t xml:space="preserve"> отчет</w:t>
      </w:r>
      <w:r w:rsidR="008A435B" w:rsidRPr="0099074F">
        <w:rPr>
          <w:szCs w:val="28"/>
        </w:rPr>
        <w:t>а</w:t>
      </w:r>
      <w:r w:rsidR="00002FD8" w:rsidRPr="0099074F">
        <w:rPr>
          <w:szCs w:val="28"/>
        </w:rPr>
        <w:t xml:space="preserve"> предложения и замечания не поступ</w:t>
      </w:r>
      <w:r w:rsidR="001F1658" w:rsidRPr="0099074F">
        <w:rPr>
          <w:szCs w:val="28"/>
        </w:rPr>
        <w:t>и</w:t>
      </w:r>
      <w:r w:rsidR="00002FD8" w:rsidRPr="0099074F">
        <w:rPr>
          <w:szCs w:val="28"/>
        </w:rPr>
        <w:t>ли.</w:t>
      </w:r>
      <w:r w:rsidRPr="0099074F">
        <w:rPr>
          <w:szCs w:val="28"/>
        </w:rPr>
        <w:t xml:space="preserve"> </w:t>
      </w:r>
    </w:p>
    <w:p w:rsidR="0099074F" w:rsidRPr="0099074F" w:rsidRDefault="0099074F" w:rsidP="00B54000">
      <w:pPr>
        <w:ind w:firstLine="851"/>
        <w:jc w:val="both"/>
        <w:rPr>
          <w:szCs w:val="28"/>
        </w:rPr>
      </w:pPr>
    </w:p>
    <w:p w:rsidR="00BC510E" w:rsidRDefault="00FD628B" w:rsidP="00B54000">
      <w:pPr>
        <w:ind w:firstLine="851"/>
        <w:jc w:val="both"/>
        <w:rPr>
          <w:b/>
          <w:szCs w:val="28"/>
        </w:rPr>
      </w:pPr>
      <w:r w:rsidRPr="0099074F">
        <w:rPr>
          <w:b/>
          <w:szCs w:val="28"/>
        </w:rPr>
        <w:t>2. Выводы Министерства экономики и территориального развития Республики Дагестан</w:t>
      </w:r>
    </w:p>
    <w:p w:rsidR="00055E41" w:rsidRDefault="00055E41" w:rsidP="00B54000">
      <w:pPr>
        <w:ind w:firstLine="851"/>
        <w:jc w:val="both"/>
        <w:rPr>
          <w:b/>
          <w:szCs w:val="28"/>
        </w:rPr>
      </w:pPr>
    </w:p>
    <w:p w:rsidR="002E4DC3" w:rsidRPr="0099074F" w:rsidRDefault="002E4DC3" w:rsidP="00B54000">
      <w:pPr>
        <w:ind w:firstLine="851"/>
        <w:jc w:val="both"/>
        <w:rPr>
          <w:szCs w:val="28"/>
        </w:rPr>
      </w:pPr>
      <w:r w:rsidRPr="0099074F">
        <w:rPr>
          <w:szCs w:val="28"/>
        </w:rPr>
        <w:t>2.1. Вывод о соблюдении органом-разработчиком порядка проведения оценки регулирующего воздействия:</w:t>
      </w:r>
    </w:p>
    <w:p w:rsidR="00B44941" w:rsidRDefault="002E4DC3" w:rsidP="00B54000">
      <w:pPr>
        <w:ind w:firstLine="851"/>
        <w:jc w:val="both"/>
        <w:rPr>
          <w:b/>
          <w:i/>
          <w:szCs w:val="28"/>
        </w:rPr>
      </w:pPr>
      <w:proofErr w:type="gramStart"/>
      <w:r w:rsidRPr="0099074F">
        <w:rPr>
          <w:b/>
          <w:i/>
          <w:szCs w:val="28"/>
        </w:rPr>
        <w:t>процедуры, предусмотренные пунктами 13-31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 утвержденного постановлением Правительства Республики Дагестан от 29 мая 2014 года № 246                      «Об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 необоснованно затрудняющих</w:t>
      </w:r>
      <w:proofErr w:type="gramEnd"/>
      <w:r w:rsidRPr="0099074F">
        <w:rPr>
          <w:b/>
          <w:i/>
          <w:szCs w:val="28"/>
        </w:rPr>
        <w:t xml:space="preserve"> </w:t>
      </w:r>
      <w:proofErr w:type="gramStart"/>
      <w:r w:rsidRPr="0099074F">
        <w:rPr>
          <w:b/>
          <w:i/>
          <w:szCs w:val="28"/>
        </w:rPr>
        <w:t>ведение предпринимательской и инвестиционной деятельности»,  органом – разработчиком исполнены</w:t>
      </w:r>
      <w:r w:rsidR="00BC510E" w:rsidRPr="0099074F">
        <w:rPr>
          <w:b/>
          <w:i/>
          <w:szCs w:val="28"/>
        </w:rPr>
        <w:t>.</w:t>
      </w:r>
      <w:proofErr w:type="gramEnd"/>
    </w:p>
    <w:p w:rsidR="0099074F" w:rsidRPr="00B54000" w:rsidRDefault="0086064A" w:rsidP="00B54000">
      <w:pPr>
        <w:ind w:firstLine="851"/>
        <w:jc w:val="both"/>
        <w:rPr>
          <w:b/>
          <w:i/>
          <w:szCs w:val="28"/>
        </w:rPr>
      </w:pPr>
      <w:r w:rsidRPr="00B54000">
        <w:rPr>
          <w:b/>
          <w:i/>
          <w:szCs w:val="28"/>
        </w:rPr>
        <w:t xml:space="preserve">Вместе с тем, </w:t>
      </w:r>
      <w:r w:rsidR="00B54000" w:rsidRPr="00B54000">
        <w:rPr>
          <w:b/>
          <w:i/>
          <w:szCs w:val="28"/>
        </w:rPr>
        <w:t>публичные обсуждения (консультации) в отношении проекта акта и сводного отчета п</w:t>
      </w:r>
      <w:r w:rsidRPr="00B54000">
        <w:rPr>
          <w:b/>
          <w:i/>
          <w:szCs w:val="28"/>
        </w:rPr>
        <w:t>роведены неэффективно</w:t>
      </w:r>
      <w:r w:rsidR="00B57F83">
        <w:rPr>
          <w:b/>
          <w:i/>
          <w:szCs w:val="28"/>
        </w:rPr>
        <w:t>,</w:t>
      </w:r>
      <w:r w:rsidR="00B54000" w:rsidRPr="00B54000">
        <w:rPr>
          <w:b/>
          <w:i/>
          <w:szCs w:val="28"/>
        </w:rPr>
        <w:t xml:space="preserve"> </w:t>
      </w:r>
      <w:r w:rsidR="00B57F83">
        <w:rPr>
          <w:b/>
          <w:i/>
          <w:szCs w:val="28"/>
        </w:rPr>
        <w:t xml:space="preserve">так как </w:t>
      </w:r>
      <w:r w:rsidR="00B54000" w:rsidRPr="00B54000">
        <w:rPr>
          <w:b/>
          <w:i/>
          <w:szCs w:val="28"/>
        </w:rPr>
        <w:t>отсутствуют</w:t>
      </w:r>
      <w:r w:rsidR="006D273B" w:rsidRPr="00B54000">
        <w:rPr>
          <w:b/>
          <w:i/>
          <w:szCs w:val="28"/>
        </w:rPr>
        <w:t xml:space="preserve"> предложени</w:t>
      </w:r>
      <w:r w:rsidR="00B54000" w:rsidRPr="00B54000">
        <w:rPr>
          <w:b/>
          <w:i/>
          <w:szCs w:val="28"/>
        </w:rPr>
        <w:t>я</w:t>
      </w:r>
      <w:r w:rsidR="00B57F83">
        <w:rPr>
          <w:b/>
          <w:i/>
          <w:szCs w:val="28"/>
        </w:rPr>
        <w:t xml:space="preserve"> к нему</w:t>
      </w:r>
      <w:r w:rsidR="00B54000" w:rsidRPr="00B54000">
        <w:rPr>
          <w:b/>
          <w:i/>
          <w:szCs w:val="28"/>
        </w:rPr>
        <w:t>.</w:t>
      </w:r>
    </w:p>
    <w:p w:rsidR="00BC510E" w:rsidRPr="0099074F" w:rsidRDefault="00B44941" w:rsidP="00B54000">
      <w:pPr>
        <w:ind w:firstLine="851"/>
        <w:jc w:val="both"/>
        <w:rPr>
          <w:szCs w:val="28"/>
        </w:rPr>
      </w:pPr>
      <w:r w:rsidRPr="0099074F">
        <w:rPr>
          <w:szCs w:val="28"/>
        </w:rPr>
        <w:t>2.2. Выводы об отсутствии либо обоснованности наличия в проекте акта положений, которые:</w:t>
      </w:r>
    </w:p>
    <w:p w:rsidR="00B44941" w:rsidRPr="0099074F" w:rsidRDefault="00B44941" w:rsidP="00B54000">
      <w:pPr>
        <w:ind w:firstLine="851"/>
        <w:jc w:val="both"/>
        <w:rPr>
          <w:szCs w:val="28"/>
        </w:rPr>
      </w:pPr>
      <w:r w:rsidRPr="0099074F">
        <w:rPr>
          <w:szCs w:val="28"/>
        </w:rPr>
        <w:t xml:space="preserve">2.2.1. </w:t>
      </w:r>
      <w:r w:rsidR="001B3F4F">
        <w:rPr>
          <w:szCs w:val="28"/>
        </w:rPr>
        <w:t>В</w:t>
      </w:r>
      <w:r w:rsidRPr="0099074F">
        <w:rPr>
          <w:szCs w:val="28"/>
        </w:rPr>
        <w:t>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3759D2" w:rsidRDefault="003759D2" w:rsidP="00B54000">
      <w:pPr>
        <w:ind w:firstLine="851"/>
        <w:jc w:val="both"/>
        <w:rPr>
          <w:b/>
          <w:i/>
          <w:szCs w:val="28"/>
        </w:rPr>
      </w:pPr>
      <w:r>
        <w:rPr>
          <w:b/>
          <w:i/>
          <w:szCs w:val="28"/>
        </w:rPr>
        <w:t xml:space="preserve">В соответствии с частью 4 статьи 17 </w:t>
      </w:r>
      <w:r w:rsidR="00B57F83">
        <w:rPr>
          <w:b/>
          <w:i/>
          <w:szCs w:val="28"/>
        </w:rPr>
        <w:t xml:space="preserve">Федерального закона от </w:t>
      </w:r>
      <w:r w:rsidR="0055705F">
        <w:rPr>
          <w:b/>
          <w:i/>
          <w:szCs w:val="28"/>
        </w:rPr>
        <w:t xml:space="preserve">13 июля 2015 года </w:t>
      </w:r>
      <w:r w:rsidR="006768A3">
        <w:rPr>
          <w:b/>
          <w:i/>
        </w:rPr>
        <w:t>№ 220-ФЗ</w:t>
      </w:r>
      <w:r>
        <w:rPr>
          <w:b/>
          <w:i/>
        </w:rPr>
        <w:t xml:space="preserve"> </w:t>
      </w:r>
      <w:r w:rsidR="0055705F">
        <w:rPr>
          <w:b/>
          <w:i/>
        </w:rPr>
        <w:t>(</w:t>
      </w:r>
      <w:r w:rsidR="000C6D42">
        <w:rPr>
          <w:b/>
          <w:i/>
        </w:rPr>
        <w:t xml:space="preserve">далее - </w:t>
      </w:r>
      <w:r w:rsidR="006768A3">
        <w:rPr>
          <w:b/>
          <w:i/>
        </w:rPr>
        <w:t>Федеральный закон</w:t>
      </w:r>
      <w:r w:rsidR="000C6D42">
        <w:rPr>
          <w:b/>
          <w:i/>
        </w:rPr>
        <w:t xml:space="preserve"> </w:t>
      </w:r>
      <w:r w:rsidR="006768A3">
        <w:rPr>
          <w:b/>
          <w:i/>
        </w:rPr>
        <w:t>№ 220-ФЗ</w:t>
      </w:r>
      <w:r w:rsidR="0055705F">
        <w:rPr>
          <w:b/>
          <w:i/>
        </w:rPr>
        <w:t xml:space="preserve">) </w:t>
      </w:r>
      <w:r>
        <w:rPr>
          <w:b/>
          <w:bCs/>
          <w:i/>
          <w:iCs/>
        </w:rPr>
        <w:t>д</w:t>
      </w:r>
      <w:r w:rsidRPr="00A7525B">
        <w:rPr>
          <w:b/>
          <w:bCs/>
          <w:i/>
          <w:iCs/>
        </w:rPr>
        <w:t>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E87A99" w:rsidRDefault="00E87A99" w:rsidP="00B54000">
      <w:pPr>
        <w:ind w:firstLine="851"/>
        <w:jc w:val="both"/>
        <w:rPr>
          <w:b/>
          <w:i/>
          <w:szCs w:val="28"/>
        </w:rPr>
      </w:pPr>
      <w:r>
        <w:rPr>
          <w:b/>
          <w:i/>
          <w:szCs w:val="28"/>
        </w:rPr>
        <w:t>Согласно</w:t>
      </w:r>
      <w:r w:rsidR="003759D2">
        <w:rPr>
          <w:b/>
          <w:i/>
          <w:szCs w:val="28"/>
        </w:rPr>
        <w:t xml:space="preserve"> п</w:t>
      </w:r>
      <w:r w:rsidR="00FE66ED">
        <w:rPr>
          <w:b/>
          <w:i/>
          <w:szCs w:val="28"/>
        </w:rPr>
        <w:t>одпункт</w:t>
      </w:r>
      <w:r>
        <w:rPr>
          <w:b/>
          <w:i/>
          <w:szCs w:val="28"/>
        </w:rPr>
        <w:t>у</w:t>
      </w:r>
      <w:r w:rsidR="00FE66ED">
        <w:rPr>
          <w:b/>
          <w:i/>
          <w:szCs w:val="28"/>
        </w:rPr>
        <w:t xml:space="preserve"> «е» пункта 5 статьи 1 проекта акта установление </w:t>
      </w:r>
      <w:r>
        <w:rPr>
          <w:b/>
          <w:i/>
          <w:szCs w:val="28"/>
        </w:rPr>
        <w:t>иных требований к осуществлению регулярных перевозок по нерегулируемым тарифам на территории Республики Дагестан</w:t>
      </w:r>
      <w:r>
        <w:rPr>
          <w:b/>
          <w:i/>
          <w:szCs w:val="28"/>
        </w:rPr>
        <w:t xml:space="preserve"> отнесено к полномочиям </w:t>
      </w:r>
      <w:r w:rsidR="00FE66ED">
        <w:rPr>
          <w:b/>
          <w:i/>
          <w:szCs w:val="28"/>
        </w:rPr>
        <w:t>уполномоченн</w:t>
      </w:r>
      <w:r>
        <w:rPr>
          <w:b/>
          <w:i/>
          <w:szCs w:val="28"/>
        </w:rPr>
        <w:t>ого</w:t>
      </w:r>
      <w:r w:rsidR="00FE66ED">
        <w:rPr>
          <w:b/>
          <w:i/>
          <w:szCs w:val="28"/>
        </w:rPr>
        <w:t xml:space="preserve"> орган</w:t>
      </w:r>
      <w:r>
        <w:rPr>
          <w:b/>
          <w:i/>
          <w:szCs w:val="28"/>
        </w:rPr>
        <w:t>а</w:t>
      </w:r>
      <w:r w:rsidR="00171BB1">
        <w:rPr>
          <w:b/>
          <w:i/>
          <w:szCs w:val="28"/>
        </w:rPr>
        <w:t>, что противоречит действующему законодательству</w:t>
      </w:r>
      <w:r w:rsidR="00E5081D">
        <w:rPr>
          <w:b/>
          <w:i/>
          <w:szCs w:val="28"/>
        </w:rPr>
        <w:t>,</w:t>
      </w:r>
      <w:r>
        <w:rPr>
          <w:b/>
          <w:i/>
          <w:szCs w:val="28"/>
        </w:rPr>
        <w:t xml:space="preserve"> так как законопроектом должны быть прописаны конкретные требования.</w:t>
      </w:r>
    </w:p>
    <w:p w:rsidR="001A763A" w:rsidRDefault="00E5081D" w:rsidP="00B54000">
      <w:pPr>
        <w:ind w:firstLine="851"/>
        <w:jc w:val="both"/>
        <w:rPr>
          <w:b/>
          <w:i/>
          <w:szCs w:val="28"/>
        </w:rPr>
      </w:pPr>
      <w:r>
        <w:rPr>
          <w:b/>
          <w:i/>
          <w:szCs w:val="28"/>
        </w:rPr>
        <w:t xml:space="preserve"> </w:t>
      </w:r>
      <w:r w:rsidR="000C72C3">
        <w:rPr>
          <w:b/>
          <w:i/>
          <w:szCs w:val="28"/>
        </w:rPr>
        <w:t>У</w:t>
      </w:r>
      <w:r w:rsidR="00F149AA">
        <w:rPr>
          <w:b/>
          <w:i/>
          <w:szCs w:val="28"/>
        </w:rPr>
        <w:t>становление иных требовани</w:t>
      </w:r>
      <w:r w:rsidR="000C72C3">
        <w:rPr>
          <w:b/>
          <w:i/>
          <w:szCs w:val="28"/>
        </w:rPr>
        <w:t>й</w:t>
      </w:r>
      <w:r w:rsidR="00F149AA">
        <w:rPr>
          <w:b/>
          <w:i/>
          <w:szCs w:val="28"/>
        </w:rPr>
        <w:t xml:space="preserve"> уполномоченным органом </w:t>
      </w:r>
      <w:r>
        <w:rPr>
          <w:b/>
          <w:i/>
          <w:szCs w:val="28"/>
        </w:rPr>
        <w:t xml:space="preserve">является дополнительным </w:t>
      </w:r>
      <w:r w:rsidR="0055705F">
        <w:rPr>
          <w:b/>
          <w:i/>
          <w:szCs w:val="28"/>
        </w:rPr>
        <w:t>в</w:t>
      </w:r>
      <w:r>
        <w:rPr>
          <w:b/>
          <w:i/>
          <w:szCs w:val="28"/>
        </w:rPr>
        <w:t>ведением новых обязанностей для субъектов предпринимательской деятельности.</w:t>
      </w:r>
    </w:p>
    <w:p w:rsidR="00843989" w:rsidRPr="0099074F" w:rsidRDefault="00843989" w:rsidP="00B54000">
      <w:pPr>
        <w:ind w:firstLine="851"/>
        <w:jc w:val="both"/>
        <w:rPr>
          <w:szCs w:val="28"/>
        </w:rPr>
      </w:pPr>
      <w:r w:rsidRPr="0099074F">
        <w:rPr>
          <w:szCs w:val="28"/>
        </w:rPr>
        <w:t xml:space="preserve">2.2.2. </w:t>
      </w:r>
      <w:r w:rsidR="001B3F4F">
        <w:rPr>
          <w:szCs w:val="28"/>
        </w:rPr>
        <w:t>С</w:t>
      </w:r>
      <w:r w:rsidRPr="0099074F">
        <w:rPr>
          <w:szCs w:val="28"/>
        </w:rPr>
        <w:t>пособствуют возникновению расходов субъектов предпринимательской и иной деятельности:</w:t>
      </w:r>
    </w:p>
    <w:p w:rsidR="00B54000" w:rsidRPr="00396BF4" w:rsidRDefault="00B54000" w:rsidP="00B54000">
      <w:pPr>
        <w:ind w:firstLine="851"/>
        <w:jc w:val="both"/>
        <w:rPr>
          <w:b/>
          <w:i/>
          <w:szCs w:val="28"/>
        </w:rPr>
      </w:pPr>
      <w:r w:rsidRPr="00396BF4">
        <w:rPr>
          <w:b/>
          <w:i/>
          <w:szCs w:val="28"/>
        </w:rPr>
        <w:t xml:space="preserve">не способствуют возникновению дополнительных расходов субъектов предпринимательской и иной деятельности;  </w:t>
      </w:r>
    </w:p>
    <w:p w:rsidR="00843989" w:rsidRPr="0099074F" w:rsidRDefault="00843989" w:rsidP="00B54000">
      <w:pPr>
        <w:ind w:firstLine="851"/>
        <w:jc w:val="both"/>
        <w:rPr>
          <w:szCs w:val="28"/>
        </w:rPr>
      </w:pPr>
      <w:r w:rsidRPr="0099074F">
        <w:rPr>
          <w:szCs w:val="28"/>
        </w:rPr>
        <w:t xml:space="preserve">2.2.3. </w:t>
      </w:r>
      <w:r w:rsidR="001B3F4F">
        <w:rPr>
          <w:szCs w:val="28"/>
        </w:rPr>
        <w:t>С</w:t>
      </w:r>
      <w:r w:rsidRPr="0099074F">
        <w:rPr>
          <w:szCs w:val="28"/>
        </w:rPr>
        <w:t>пособствуют возникновению расходов республиканского бюджета Республики Дагестан:</w:t>
      </w:r>
    </w:p>
    <w:p w:rsidR="00435A35" w:rsidRDefault="001B3F4F" w:rsidP="00B54000">
      <w:pPr>
        <w:ind w:firstLine="851"/>
        <w:jc w:val="both"/>
        <w:rPr>
          <w:b/>
          <w:i/>
          <w:szCs w:val="28"/>
        </w:rPr>
      </w:pPr>
      <w:r>
        <w:rPr>
          <w:b/>
          <w:i/>
          <w:szCs w:val="28"/>
        </w:rPr>
        <w:t>С</w:t>
      </w:r>
      <w:r w:rsidR="00E22597" w:rsidRPr="0099074F">
        <w:rPr>
          <w:b/>
          <w:i/>
          <w:szCs w:val="28"/>
        </w:rPr>
        <w:t xml:space="preserve">огласно финансово-экономическому обоснованию к проекту акта </w:t>
      </w:r>
      <w:r w:rsidR="00986781">
        <w:rPr>
          <w:b/>
          <w:i/>
          <w:szCs w:val="28"/>
        </w:rPr>
        <w:t xml:space="preserve">органом – разработчиком декларируется, что </w:t>
      </w:r>
      <w:r w:rsidR="00435A35">
        <w:rPr>
          <w:b/>
          <w:i/>
          <w:szCs w:val="28"/>
        </w:rPr>
        <w:t>принятие законопроекта не потребует в</w:t>
      </w:r>
      <w:r w:rsidR="00671BDA">
        <w:rPr>
          <w:b/>
          <w:i/>
          <w:szCs w:val="28"/>
        </w:rPr>
        <w:t>ыделения дополнительных средств</w:t>
      </w:r>
      <w:r w:rsidR="00435A35">
        <w:rPr>
          <w:b/>
          <w:i/>
          <w:szCs w:val="28"/>
        </w:rPr>
        <w:t xml:space="preserve"> из республиканского бюджета Республики Дагестан.</w:t>
      </w:r>
    </w:p>
    <w:p w:rsidR="00171B99" w:rsidRPr="00171B99" w:rsidRDefault="00435A35" w:rsidP="00B54000">
      <w:pPr>
        <w:pStyle w:val="ConsPlusNormal"/>
        <w:ind w:firstLine="851"/>
        <w:jc w:val="both"/>
        <w:rPr>
          <w:b/>
          <w:bCs/>
          <w:i/>
          <w:iCs/>
        </w:rPr>
      </w:pPr>
      <w:proofErr w:type="gramStart"/>
      <w:r>
        <w:rPr>
          <w:b/>
          <w:i/>
        </w:rPr>
        <w:t>Однако</w:t>
      </w:r>
      <w:r w:rsidR="00237F3C">
        <w:rPr>
          <w:b/>
          <w:i/>
        </w:rPr>
        <w:t xml:space="preserve"> </w:t>
      </w:r>
      <w:r w:rsidR="00F81470">
        <w:rPr>
          <w:b/>
          <w:i/>
        </w:rPr>
        <w:t xml:space="preserve">орган - </w:t>
      </w:r>
      <w:r w:rsidR="00171B99">
        <w:rPr>
          <w:b/>
          <w:i/>
        </w:rPr>
        <w:t>разработчик проекта акта не принял во внимание положени</w:t>
      </w:r>
      <w:r w:rsidR="00F81470">
        <w:rPr>
          <w:b/>
          <w:i/>
        </w:rPr>
        <w:t>е</w:t>
      </w:r>
      <w:r w:rsidR="00171B99">
        <w:rPr>
          <w:b/>
          <w:i/>
        </w:rPr>
        <w:t xml:space="preserve"> </w:t>
      </w:r>
      <w:r w:rsidR="00237F3C">
        <w:rPr>
          <w:b/>
          <w:i/>
        </w:rPr>
        <w:t>част</w:t>
      </w:r>
      <w:r w:rsidR="00171B99">
        <w:rPr>
          <w:b/>
          <w:i/>
        </w:rPr>
        <w:t>и</w:t>
      </w:r>
      <w:r w:rsidR="00237F3C">
        <w:rPr>
          <w:b/>
          <w:i/>
        </w:rPr>
        <w:t xml:space="preserve"> 1 стать</w:t>
      </w:r>
      <w:r w:rsidR="00171B99">
        <w:rPr>
          <w:b/>
          <w:i/>
        </w:rPr>
        <w:t>и</w:t>
      </w:r>
      <w:r w:rsidR="00237F3C">
        <w:rPr>
          <w:b/>
          <w:i/>
        </w:rPr>
        <w:t xml:space="preserve"> 20 </w:t>
      </w:r>
      <w:r w:rsidR="006768A3">
        <w:rPr>
          <w:b/>
          <w:i/>
        </w:rPr>
        <w:t>Федеральн</w:t>
      </w:r>
      <w:r w:rsidR="004508C6">
        <w:rPr>
          <w:b/>
          <w:i/>
        </w:rPr>
        <w:t>ого</w:t>
      </w:r>
      <w:r w:rsidR="006768A3">
        <w:rPr>
          <w:b/>
          <w:i/>
        </w:rPr>
        <w:t xml:space="preserve"> закон</w:t>
      </w:r>
      <w:r w:rsidR="004508C6">
        <w:rPr>
          <w:b/>
          <w:i/>
        </w:rPr>
        <w:t>а</w:t>
      </w:r>
      <w:r w:rsidR="006768A3">
        <w:rPr>
          <w:b/>
          <w:i/>
        </w:rPr>
        <w:t xml:space="preserve"> № 220-ФЗ</w:t>
      </w:r>
      <w:r w:rsidR="00171B99">
        <w:rPr>
          <w:b/>
          <w:i/>
        </w:rPr>
        <w:t>, согласно которо</w:t>
      </w:r>
      <w:r w:rsidR="00F81470">
        <w:rPr>
          <w:b/>
          <w:i/>
        </w:rPr>
        <w:t>му</w:t>
      </w:r>
      <w:r w:rsidR="00171B99">
        <w:rPr>
          <w:b/>
          <w:i/>
        </w:rPr>
        <w:t xml:space="preserve"> </w:t>
      </w:r>
      <w:r w:rsidR="00171B99">
        <w:rPr>
          <w:b/>
          <w:bCs/>
          <w:i/>
          <w:iCs/>
        </w:rPr>
        <w:t>о</w:t>
      </w:r>
      <w:r w:rsidR="00171B99" w:rsidRPr="00171B99">
        <w:rPr>
          <w:b/>
          <w:bCs/>
          <w:i/>
          <w:iCs/>
        </w:rPr>
        <w:t>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w:t>
      </w:r>
      <w:proofErr w:type="gramEnd"/>
      <w:r w:rsidR="00171B99" w:rsidRPr="00171B99">
        <w:rPr>
          <w:b/>
          <w:bCs/>
          <w:i/>
          <w:iCs/>
        </w:rPr>
        <w:t xml:space="preserve">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w:t>
      </w:r>
      <w:r w:rsidR="0055705F">
        <w:rPr>
          <w:b/>
          <w:bCs/>
          <w:i/>
          <w:iCs/>
        </w:rPr>
        <w:t xml:space="preserve"> </w:t>
      </w:r>
      <w:r w:rsidR="00171B99" w:rsidRPr="00171B99">
        <w:rPr>
          <w:b/>
          <w:bCs/>
          <w:i/>
          <w:iCs/>
        </w:rPr>
        <w:t>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E97393" w:rsidRDefault="00237F3C" w:rsidP="00B54000">
      <w:pPr>
        <w:ind w:firstLine="851"/>
        <w:jc w:val="both"/>
        <w:rPr>
          <w:b/>
          <w:i/>
          <w:szCs w:val="28"/>
        </w:rPr>
      </w:pPr>
      <w:r>
        <w:rPr>
          <w:b/>
          <w:i/>
          <w:szCs w:val="28"/>
        </w:rPr>
        <w:t xml:space="preserve">  </w:t>
      </w:r>
      <w:proofErr w:type="gramStart"/>
      <w:r w:rsidR="00A129E1">
        <w:rPr>
          <w:b/>
          <w:i/>
          <w:szCs w:val="28"/>
        </w:rPr>
        <w:t>Ввиду того, что законопроектом предусматрива</w:t>
      </w:r>
      <w:r w:rsidR="001A763A">
        <w:rPr>
          <w:b/>
          <w:i/>
          <w:szCs w:val="28"/>
        </w:rPr>
        <w:t>е</w:t>
      </w:r>
      <w:r w:rsidR="00A129E1">
        <w:rPr>
          <w:b/>
          <w:i/>
          <w:szCs w:val="28"/>
        </w:rPr>
        <w:t xml:space="preserve">тся организация регулярных перевозок по нерегулируемым тарифам, установление маршрутов регулярных перевозок по нерегулируемым тарифам, а также выдача соответствующих свидетельств и карт маршрутов </w:t>
      </w:r>
      <w:r w:rsidR="00DE072F">
        <w:rPr>
          <w:b/>
          <w:i/>
          <w:szCs w:val="28"/>
        </w:rPr>
        <w:t>по нерегулируемым</w:t>
      </w:r>
      <w:r w:rsidR="00EE2F6E">
        <w:rPr>
          <w:b/>
          <w:i/>
          <w:szCs w:val="28"/>
        </w:rPr>
        <w:t xml:space="preserve"> тарифам,</w:t>
      </w:r>
      <w:r w:rsidR="00DE072F">
        <w:rPr>
          <w:b/>
          <w:i/>
          <w:szCs w:val="28"/>
        </w:rPr>
        <w:t xml:space="preserve"> </w:t>
      </w:r>
      <w:r w:rsidR="00BA2EDA">
        <w:rPr>
          <w:b/>
          <w:i/>
          <w:szCs w:val="28"/>
        </w:rPr>
        <w:t>отсутствие</w:t>
      </w:r>
      <w:r w:rsidR="002873EB">
        <w:rPr>
          <w:b/>
          <w:i/>
          <w:szCs w:val="28"/>
        </w:rPr>
        <w:t xml:space="preserve"> в проекте акта</w:t>
      </w:r>
      <w:r w:rsidR="00BA2EDA">
        <w:rPr>
          <w:b/>
          <w:i/>
          <w:szCs w:val="28"/>
        </w:rPr>
        <w:t xml:space="preserve"> норм, предоставляющих</w:t>
      </w:r>
      <w:r w:rsidR="002873EB">
        <w:rPr>
          <w:b/>
          <w:i/>
          <w:szCs w:val="28"/>
        </w:rPr>
        <w:t xml:space="preserve"> </w:t>
      </w:r>
      <w:r w:rsidR="004F4110">
        <w:rPr>
          <w:b/>
          <w:i/>
          <w:szCs w:val="28"/>
        </w:rPr>
        <w:t xml:space="preserve">населению </w:t>
      </w:r>
      <w:r w:rsidR="00BA2EDA">
        <w:rPr>
          <w:b/>
          <w:i/>
          <w:szCs w:val="28"/>
        </w:rPr>
        <w:t>гаранти</w:t>
      </w:r>
      <w:r w:rsidR="004F4110">
        <w:rPr>
          <w:b/>
          <w:i/>
          <w:szCs w:val="28"/>
        </w:rPr>
        <w:t>й</w:t>
      </w:r>
      <w:r w:rsidR="00BA2EDA">
        <w:rPr>
          <w:b/>
          <w:i/>
          <w:szCs w:val="28"/>
        </w:rPr>
        <w:t xml:space="preserve"> </w:t>
      </w:r>
      <w:r w:rsidR="00182E02">
        <w:rPr>
          <w:b/>
          <w:i/>
          <w:szCs w:val="28"/>
        </w:rPr>
        <w:t xml:space="preserve">социальной защиты будет способствовать поддержке </w:t>
      </w:r>
      <w:r w:rsidR="002873EB">
        <w:rPr>
          <w:b/>
          <w:i/>
          <w:szCs w:val="28"/>
        </w:rPr>
        <w:t>негативны</w:t>
      </w:r>
      <w:r w:rsidR="00C06241">
        <w:rPr>
          <w:b/>
          <w:i/>
          <w:szCs w:val="28"/>
        </w:rPr>
        <w:t>х</w:t>
      </w:r>
      <w:r w:rsidR="002873EB">
        <w:rPr>
          <w:b/>
          <w:i/>
          <w:szCs w:val="28"/>
        </w:rPr>
        <w:t xml:space="preserve"> эффект</w:t>
      </w:r>
      <w:r w:rsidR="00C06241">
        <w:rPr>
          <w:b/>
          <w:i/>
          <w:szCs w:val="28"/>
        </w:rPr>
        <w:t>ов</w:t>
      </w:r>
      <w:r w:rsidR="002873EB">
        <w:rPr>
          <w:b/>
          <w:i/>
          <w:szCs w:val="28"/>
        </w:rPr>
        <w:t xml:space="preserve"> правового регулирования</w:t>
      </w:r>
      <w:r w:rsidR="003C5819">
        <w:rPr>
          <w:b/>
          <w:i/>
          <w:szCs w:val="28"/>
        </w:rPr>
        <w:t>,  например,</w:t>
      </w:r>
      <w:r w:rsidR="00DE072F">
        <w:rPr>
          <w:b/>
          <w:i/>
          <w:szCs w:val="28"/>
        </w:rPr>
        <w:t xml:space="preserve"> </w:t>
      </w:r>
      <w:r w:rsidR="004F4110">
        <w:rPr>
          <w:b/>
          <w:i/>
          <w:szCs w:val="28"/>
        </w:rPr>
        <w:t>значительное</w:t>
      </w:r>
      <w:r w:rsidR="00DE072F">
        <w:rPr>
          <w:b/>
          <w:i/>
          <w:szCs w:val="28"/>
        </w:rPr>
        <w:t xml:space="preserve"> повышени</w:t>
      </w:r>
      <w:r w:rsidR="00E97393">
        <w:rPr>
          <w:b/>
          <w:i/>
          <w:szCs w:val="28"/>
        </w:rPr>
        <w:t>е</w:t>
      </w:r>
      <w:r w:rsidR="00DE072F">
        <w:rPr>
          <w:b/>
          <w:i/>
          <w:szCs w:val="28"/>
        </w:rPr>
        <w:t xml:space="preserve"> платы за проезд для населения</w:t>
      </w:r>
      <w:r w:rsidR="003C5819">
        <w:rPr>
          <w:b/>
          <w:i/>
          <w:szCs w:val="28"/>
        </w:rPr>
        <w:t xml:space="preserve">. </w:t>
      </w:r>
      <w:proofErr w:type="gramEnd"/>
    </w:p>
    <w:p w:rsidR="007E17FC" w:rsidRDefault="00F55368" w:rsidP="00B54000">
      <w:pPr>
        <w:ind w:firstLine="851"/>
        <w:jc w:val="both"/>
        <w:rPr>
          <w:b/>
          <w:i/>
          <w:szCs w:val="28"/>
        </w:rPr>
      </w:pPr>
      <w:r>
        <w:rPr>
          <w:b/>
          <w:i/>
          <w:szCs w:val="28"/>
        </w:rPr>
        <w:t xml:space="preserve">В условиях </w:t>
      </w:r>
      <w:r w:rsidR="00A9619B">
        <w:rPr>
          <w:b/>
          <w:i/>
          <w:szCs w:val="28"/>
        </w:rPr>
        <w:t>невысокого уровня доходов населения</w:t>
      </w:r>
      <w:r w:rsidR="00E97393">
        <w:rPr>
          <w:b/>
          <w:i/>
          <w:szCs w:val="28"/>
        </w:rPr>
        <w:t xml:space="preserve"> и продолжающейся рецессии экономики</w:t>
      </w:r>
      <w:r w:rsidR="00A9619B">
        <w:rPr>
          <w:b/>
          <w:i/>
          <w:szCs w:val="28"/>
        </w:rPr>
        <w:t xml:space="preserve"> негативные эффекты в отношен</w:t>
      </w:r>
      <w:r w:rsidR="007E4076">
        <w:rPr>
          <w:b/>
          <w:i/>
          <w:szCs w:val="28"/>
        </w:rPr>
        <w:t>ии отдельных категорий населения, котор</w:t>
      </w:r>
      <w:r w:rsidR="00750704">
        <w:rPr>
          <w:b/>
          <w:i/>
          <w:szCs w:val="28"/>
        </w:rPr>
        <w:t>ые</w:t>
      </w:r>
      <w:r w:rsidR="007E4076">
        <w:rPr>
          <w:b/>
          <w:i/>
          <w:szCs w:val="28"/>
        </w:rPr>
        <w:t xml:space="preserve"> </w:t>
      </w:r>
      <w:r w:rsidR="007E17FC">
        <w:rPr>
          <w:b/>
          <w:i/>
          <w:szCs w:val="28"/>
        </w:rPr>
        <w:t xml:space="preserve">будут </w:t>
      </w:r>
      <w:r w:rsidR="007E4076">
        <w:rPr>
          <w:b/>
          <w:i/>
          <w:szCs w:val="28"/>
        </w:rPr>
        <w:t>польз</w:t>
      </w:r>
      <w:r w:rsidR="007E17FC">
        <w:rPr>
          <w:b/>
          <w:i/>
          <w:szCs w:val="28"/>
        </w:rPr>
        <w:t xml:space="preserve">оваться </w:t>
      </w:r>
      <w:r w:rsidR="007E4076">
        <w:rPr>
          <w:b/>
          <w:i/>
          <w:szCs w:val="28"/>
        </w:rPr>
        <w:t xml:space="preserve"> услугами перевозчиков по маршрутам регулярных перевозок по нерегулируемым тарифам</w:t>
      </w:r>
      <w:r w:rsidR="00A26250">
        <w:rPr>
          <w:b/>
          <w:i/>
          <w:szCs w:val="28"/>
        </w:rPr>
        <w:t>,</w:t>
      </w:r>
      <w:r w:rsidR="00750704">
        <w:rPr>
          <w:b/>
          <w:i/>
          <w:szCs w:val="28"/>
        </w:rPr>
        <w:t xml:space="preserve"> усугубятся</w:t>
      </w:r>
      <w:r w:rsidR="00AA4866">
        <w:rPr>
          <w:b/>
          <w:i/>
          <w:szCs w:val="28"/>
        </w:rPr>
        <w:t>.</w:t>
      </w:r>
    </w:p>
    <w:p w:rsidR="00435A35" w:rsidRDefault="007E17FC" w:rsidP="00B54000">
      <w:pPr>
        <w:ind w:firstLine="851"/>
        <w:jc w:val="both"/>
        <w:rPr>
          <w:b/>
          <w:i/>
          <w:szCs w:val="28"/>
        </w:rPr>
      </w:pPr>
      <w:r>
        <w:rPr>
          <w:b/>
          <w:i/>
          <w:szCs w:val="28"/>
        </w:rPr>
        <w:t xml:space="preserve">Учитывая </w:t>
      </w:r>
      <w:proofErr w:type="gramStart"/>
      <w:r w:rsidR="003068C3">
        <w:rPr>
          <w:b/>
          <w:i/>
          <w:szCs w:val="28"/>
        </w:rPr>
        <w:t>выше</w:t>
      </w:r>
      <w:r>
        <w:rPr>
          <w:b/>
          <w:i/>
          <w:szCs w:val="28"/>
        </w:rPr>
        <w:t>изложенное</w:t>
      </w:r>
      <w:proofErr w:type="gramEnd"/>
      <w:r w:rsidR="004508C6">
        <w:rPr>
          <w:b/>
          <w:i/>
          <w:szCs w:val="28"/>
        </w:rPr>
        <w:t>,</w:t>
      </w:r>
      <w:r>
        <w:rPr>
          <w:b/>
          <w:i/>
          <w:szCs w:val="28"/>
        </w:rPr>
        <w:t xml:space="preserve"> необходимо предусмотреть в проекте акта отдельн</w:t>
      </w:r>
      <w:r w:rsidR="00A1464F">
        <w:rPr>
          <w:b/>
          <w:i/>
          <w:szCs w:val="28"/>
        </w:rPr>
        <w:t>ую</w:t>
      </w:r>
      <w:r>
        <w:rPr>
          <w:b/>
          <w:i/>
          <w:szCs w:val="28"/>
        </w:rPr>
        <w:t xml:space="preserve"> стать</w:t>
      </w:r>
      <w:r w:rsidR="00A1464F">
        <w:rPr>
          <w:b/>
          <w:i/>
          <w:szCs w:val="28"/>
        </w:rPr>
        <w:t>ю</w:t>
      </w:r>
      <w:r w:rsidR="004508C6">
        <w:rPr>
          <w:b/>
          <w:i/>
          <w:szCs w:val="28"/>
        </w:rPr>
        <w:t>,</w:t>
      </w:r>
      <w:r w:rsidR="007E4076">
        <w:rPr>
          <w:b/>
          <w:i/>
          <w:szCs w:val="28"/>
        </w:rPr>
        <w:t xml:space="preserve"> </w:t>
      </w:r>
      <w:r w:rsidR="00A1464F">
        <w:rPr>
          <w:b/>
          <w:i/>
          <w:szCs w:val="28"/>
        </w:rPr>
        <w:t>предусматривающую возможность предоставления льгот</w:t>
      </w:r>
      <w:r w:rsidR="004508C6">
        <w:rPr>
          <w:b/>
          <w:i/>
          <w:szCs w:val="28"/>
        </w:rPr>
        <w:t xml:space="preserve"> населению</w:t>
      </w:r>
      <w:r w:rsidR="00F81470">
        <w:rPr>
          <w:b/>
          <w:i/>
          <w:szCs w:val="28"/>
        </w:rPr>
        <w:t>,</w:t>
      </w:r>
      <w:r w:rsidR="004508C6">
        <w:rPr>
          <w:b/>
          <w:i/>
          <w:szCs w:val="28"/>
        </w:rPr>
        <w:t xml:space="preserve"> исходя из возможны</w:t>
      </w:r>
      <w:r w:rsidR="00F81470">
        <w:rPr>
          <w:b/>
          <w:i/>
          <w:szCs w:val="28"/>
        </w:rPr>
        <w:t>х</w:t>
      </w:r>
      <w:r w:rsidR="004508C6">
        <w:rPr>
          <w:b/>
          <w:i/>
          <w:szCs w:val="28"/>
        </w:rPr>
        <w:t xml:space="preserve"> </w:t>
      </w:r>
      <w:r w:rsidR="001A763A">
        <w:rPr>
          <w:b/>
          <w:i/>
          <w:szCs w:val="28"/>
        </w:rPr>
        <w:t xml:space="preserve">проявлений </w:t>
      </w:r>
      <w:r w:rsidR="004508C6">
        <w:rPr>
          <w:b/>
          <w:i/>
          <w:szCs w:val="28"/>
        </w:rPr>
        <w:t xml:space="preserve">негативных </w:t>
      </w:r>
      <w:r w:rsidR="001A763A">
        <w:rPr>
          <w:b/>
          <w:i/>
          <w:szCs w:val="28"/>
        </w:rPr>
        <w:t xml:space="preserve">эффектов при осуществлении </w:t>
      </w:r>
      <w:r w:rsidR="004508C6">
        <w:rPr>
          <w:b/>
          <w:i/>
          <w:szCs w:val="28"/>
        </w:rPr>
        <w:t>перевозок</w:t>
      </w:r>
      <w:r w:rsidR="00A1464F">
        <w:rPr>
          <w:b/>
          <w:i/>
          <w:szCs w:val="28"/>
        </w:rPr>
        <w:t>.</w:t>
      </w:r>
      <w:r w:rsidR="007E4076">
        <w:rPr>
          <w:b/>
          <w:i/>
          <w:szCs w:val="28"/>
        </w:rPr>
        <w:t xml:space="preserve"> </w:t>
      </w:r>
      <w:r w:rsidR="00A9619B">
        <w:rPr>
          <w:b/>
          <w:i/>
          <w:szCs w:val="28"/>
        </w:rPr>
        <w:t xml:space="preserve">  </w:t>
      </w:r>
      <w:r w:rsidR="00DE072F">
        <w:rPr>
          <w:b/>
          <w:i/>
          <w:szCs w:val="28"/>
        </w:rPr>
        <w:t xml:space="preserve"> </w:t>
      </w:r>
    </w:p>
    <w:p w:rsidR="00843989" w:rsidRPr="0099074F" w:rsidRDefault="00843989" w:rsidP="00B54000">
      <w:pPr>
        <w:ind w:firstLine="851"/>
        <w:jc w:val="both"/>
        <w:rPr>
          <w:szCs w:val="28"/>
        </w:rPr>
      </w:pPr>
      <w:r w:rsidRPr="0099074F">
        <w:rPr>
          <w:szCs w:val="28"/>
        </w:rPr>
        <w:t xml:space="preserve">2.2.4. </w:t>
      </w:r>
      <w:r w:rsidR="001B3F4F">
        <w:rPr>
          <w:szCs w:val="28"/>
        </w:rPr>
        <w:t>С</w:t>
      </w:r>
      <w:r w:rsidRPr="0099074F">
        <w:rPr>
          <w:szCs w:val="28"/>
        </w:rPr>
        <w:t>пособствуют ограничению конкуренции:</w:t>
      </w:r>
    </w:p>
    <w:p w:rsidR="00813C33" w:rsidRDefault="00813C33" w:rsidP="00813C33">
      <w:pPr>
        <w:ind w:firstLine="851"/>
        <w:jc w:val="both"/>
        <w:rPr>
          <w:b/>
          <w:bCs/>
          <w:i/>
          <w:iCs/>
        </w:rPr>
      </w:pPr>
      <w:r>
        <w:rPr>
          <w:b/>
          <w:i/>
          <w:szCs w:val="28"/>
        </w:rPr>
        <w:t>Установление уполномоченным органом</w:t>
      </w:r>
      <w:r>
        <w:rPr>
          <w:b/>
          <w:i/>
          <w:szCs w:val="28"/>
        </w:rPr>
        <w:t xml:space="preserve"> иных</w:t>
      </w:r>
      <w:r>
        <w:rPr>
          <w:b/>
          <w:i/>
          <w:szCs w:val="28"/>
        </w:rPr>
        <w:t xml:space="preserve"> дополнительных требований может повлечь ограничение конкуренции, в связи с возможным предоставлением преференций в отношении отдельного круга предпринимателей по усмотрению уполномоченного органа. </w:t>
      </w:r>
    </w:p>
    <w:p w:rsidR="002B1558" w:rsidRPr="00396BF4" w:rsidRDefault="002B1558" w:rsidP="00B54000">
      <w:pPr>
        <w:ind w:firstLine="851"/>
        <w:jc w:val="both"/>
        <w:rPr>
          <w:b/>
          <w:i/>
          <w:szCs w:val="28"/>
        </w:rPr>
      </w:pPr>
    </w:p>
    <w:p w:rsidR="00672E0E" w:rsidRPr="0099074F" w:rsidRDefault="006A03D3" w:rsidP="00B54000">
      <w:pPr>
        <w:ind w:firstLine="851"/>
        <w:jc w:val="both"/>
        <w:rPr>
          <w:szCs w:val="28"/>
        </w:rPr>
      </w:pPr>
      <w:r w:rsidRPr="0099074F">
        <w:rPr>
          <w:b/>
          <w:i/>
          <w:szCs w:val="28"/>
        </w:rPr>
        <w:t xml:space="preserve">  </w:t>
      </w:r>
      <w:r w:rsidR="00672E0E" w:rsidRPr="0099074F">
        <w:rPr>
          <w:szCs w:val="28"/>
        </w:rPr>
        <w:t>2.3. Вывод о наличии либо отсутствии достаточного обоснования решения проблемы предложенным способом регулирования:</w:t>
      </w:r>
    </w:p>
    <w:p w:rsidR="00B54000" w:rsidRPr="0099074F" w:rsidRDefault="004A018B" w:rsidP="00B54000">
      <w:pPr>
        <w:ind w:firstLine="851"/>
        <w:jc w:val="both"/>
        <w:rPr>
          <w:b/>
          <w:i/>
          <w:szCs w:val="28"/>
        </w:rPr>
      </w:pPr>
      <w:r>
        <w:rPr>
          <w:b/>
          <w:i/>
          <w:szCs w:val="28"/>
        </w:rPr>
        <w:t xml:space="preserve">в </w:t>
      </w:r>
      <w:r w:rsidR="008449F8">
        <w:rPr>
          <w:b/>
          <w:i/>
          <w:szCs w:val="28"/>
        </w:rPr>
        <w:t>с</w:t>
      </w:r>
      <w:r w:rsidR="00815A30">
        <w:rPr>
          <w:b/>
          <w:i/>
          <w:szCs w:val="28"/>
        </w:rPr>
        <w:t>водн</w:t>
      </w:r>
      <w:r>
        <w:rPr>
          <w:b/>
          <w:i/>
          <w:szCs w:val="28"/>
        </w:rPr>
        <w:t>ом</w:t>
      </w:r>
      <w:r w:rsidR="00815A30">
        <w:rPr>
          <w:b/>
          <w:i/>
          <w:szCs w:val="28"/>
        </w:rPr>
        <w:t xml:space="preserve"> отчет</w:t>
      </w:r>
      <w:r>
        <w:rPr>
          <w:b/>
          <w:i/>
          <w:szCs w:val="28"/>
        </w:rPr>
        <w:t>е</w:t>
      </w:r>
      <w:r w:rsidR="00815A30">
        <w:rPr>
          <w:b/>
          <w:i/>
          <w:szCs w:val="28"/>
        </w:rPr>
        <w:t xml:space="preserve"> о результатах проведения ОРВ проекта акта </w:t>
      </w:r>
      <w:r w:rsidR="008449F8">
        <w:rPr>
          <w:b/>
          <w:i/>
          <w:szCs w:val="28"/>
        </w:rPr>
        <w:t>о</w:t>
      </w:r>
      <w:r w:rsidR="002B4E64" w:rsidRPr="0099074F">
        <w:rPr>
          <w:b/>
          <w:i/>
          <w:szCs w:val="28"/>
        </w:rPr>
        <w:t>рганом – разработчиком</w:t>
      </w:r>
      <w:r w:rsidR="008449F8">
        <w:rPr>
          <w:b/>
          <w:i/>
          <w:szCs w:val="28"/>
        </w:rPr>
        <w:t xml:space="preserve"> </w:t>
      </w:r>
      <w:r w:rsidR="008449F8" w:rsidRPr="0099074F">
        <w:rPr>
          <w:b/>
          <w:i/>
          <w:szCs w:val="28"/>
        </w:rPr>
        <w:t>не</w:t>
      </w:r>
      <w:r w:rsidR="002B4E64" w:rsidRPr="0099074F">
        <w:rPr>
          <w:b/>
          <w:i/>
          <w:szCs w:val="28"/>
        </w:rPr>
        <w:t xml:space="preserve"> </w:t>
      </w:r>
      <w:r w:rsidR="00026481" w:rsidRPr="0099074F">
        <w:rPr>
          <w:b/>
          <w:i/>
          <w:szCs w:val="28"/>
        </w:rPr>
        <w:t>раскрыта проблема</w:t>
      </w:r>
      <w:r w:rsidR="00F30017" w:rsidRPr="0099074F">
        <w:rPr>
          <w:b/>
          <w:i/>
          <w:szCs w:val="28"/>
        </w:rPr>
        <w:t>,</w:t>
      </w:r>
      <w:r w:rsidR="00026481" w:rsidRPr="0099074F">
        <w:rPr>
          <w:b/>
          <w:i/>
          <w:szCs w:val="28"/>
        </w:rPr>
        <w:t xml:space="preserve"> </w:t>
      </w:r>
      <w:r w:rsidR="00F30017" w:rsidRPr="0099074F">
        <w:rPr>
          <w:b/>
          <w:i/>
          <w:szCs w:val="28"/>
        </w:rPr>
        <w:t>на решение которой направлено предлагаемое правовое регулирование</w:t>
      </w:r>
      <w:r>
        <w:rPr>
          <w:b/>
          <w:i/>
          <w:szCs w:val="28"/>
        </w:rPr>
        <w:t xml:space="preserve">, не определены цели правового регулирования, отсутствуют </w:t>
      </w:r>
      <w:r w:rsidR="00B54000" w:rsidRPr="0099074F">
        <w:rPr>
          <w:b/>
          <w:i/>
          <w:szCs w:val="28"/>
        </w:rPr>
        <w:t>индикаторы для их достижения, что не позволит в последующем провести мониторинг фактического воздействия правового акта.</w:t>
      </w:r>
    </w:p>
    <w:p w:rsidR="00CE61BE" w:rsidRPr="0099074F" w:rsidRDefault="00DB5A23" w:rsidP="00B54000">
      <w:pPr>
        <w:ind w:firstLine="851"/>
        <w:jc w:val="both"/>
        <w:rPr>
          <w:b/>
          <w:i/>
          <w:szCs w:val="28"/>
        </w:rPr>
      </w:pPr>
      <w:r>
        <w:rPr>
          <w:b/>
          <w:i/>
          <w:szCs w:val="28"/>
        </w:rPr>
        <w:t>П</w:t>
      </w:r>
      <w:r w:rsidR="00815A30">
        <w:rPr>
          <w:b/>
          <w:i/>
          <w:szCs w:val="28"/>
        </w:rPr>
        <w:t>унктом 2.3</w:t>
      </w:r>
      <w:r w:rsidR="00844FC5" w:rsidRPr="0099074F">
        <w:rPr>
          <w:b/>
          <w:i/>
          <w:szCs w:val="28"/>
        </w:rPr>
        <w:t xml:space="preserve"> сводн</w:t>
      </w:r>
      <w:r w:rsidR="00815A30">
        <w:rPr>
          <w:b/>
          <w:i/>
          <w:szCs w:val="28"/>
        </w:rPr>
        <w:t>ого</w:t>
      </w:r>
      <w:r w:rsidR="00844FC5" w:rsidRPr="0099074F">
        <w:rPr>
          <w:b/>
          <w:i/>
          <w:szCs w:val="28"/>
        </w:rPr>
        <w:t xml:space="preserve"> отчет</w:t>
      </w:r>
      <w:r w:rsidR="00815A30">
        <w:rPr>
          <w:b/>
          <w:i/>
          <w:szCs w:val="28"/>
        </w:rPr>
        <w:t>а</w:t>
      </w:r>
      <w:r w:rsidR="00844FC5" w:rsidRPr="0099074F">
        <w:rPr>
          <w:b/>
          <w:i/>
          <w:szCs w:val="28"/>
        </w:rPr>
        <w:t xml:space="preserve"> </w:t>
      </w:r>
      <w:r>
        <w:rPr>
          <w:b/>
          <w:i/>
          <w:szCs w:val="28"/>
        </w:rPr>
        <w:t>определены адресаты правовог</w:t>
      </w:r>
      <w:r w:rsidR="00520576">
        <w:rPr>
          <w:b/>
          <w:i/>
          <w:szCs w:val="28"/>
        </w:rPr>
        <w:t xml:space="preserve">о регулирования, при этом </w:t>
      </w:r>
      <w:r w:rsidR="006E203E">
        <w:rPr>
          <w:b/>
          <w:i/>
          <w:szCs w:val="28"/>
        </w:rPr>
        <w:t xml:space="preserve">не указаны </w:t>
      </w:r>
      <w:r w:rsidR="00844FC5" w:rsidRPr="0099074F">
        <w:rPr>
          <w:b/>
          <w:i/>
          <w:szCs w:val="28"/>
        </w:rPr>
        <w:t xml:space="preserve">социальные </w:t>
      </w:r>
      <w:r w:rsidR="00852638" w:rsidRPr="0099074F">
        <w:rPr>
          <w:b/>
          <w:i/>
          <w:szCs w:val="28"/>
        </w:rPr>
        <w:t>группы,</w:t>
      </w:r>
      <w:r w:rsidR="00844FC5" w:rsidRPr="0099074F">
        <w:rPr>
          <w:b/>
          <w:i/>
          <w:szCs w:val="28"/>
        </w:rPr>
        <w:t xml:space="preserve"> заинтересованные в устранении проблем, на котор</w:t>
      </w:r>
      <w:r w:rsidR="009B15A3">
        <w:rPr>
          <w:b/>
          <w:i/>
          <w:szCs w:val="28"/>
        </w:rPr>
        <w:t>ы</w:t>
      </w:r>
      <w:r w:rsidR="00844FC5" w:rsidRPr="0099074F">
        <w:rPr>
          <w:b/>
          <w:i/>
          <w:szCs w:val="28"/>
        </w:rPr>
        <w:t>е направлено правовое регулирование</w:t>
      </w:r>
      <w:r w:rsidR="00852638" w:rsidRPr="0099074F">
        <w:rPr>
          <w:b/>
          <w:i/>
          <w:szCs w:val="28"/>
        </w:rPr>
        <w:t>.</w:t>
      </w:r>
    </w:p>
    <w:p w:rsidR="00A14E2B" w:rsidRPr="0099074F" w:rsidRDefault="009234C1" w:rsidP="00B54000">
      <w:pPr>
        <w:ind w:firstLine="851"/>
        <w:jc w:val="both"/>
        <w:rPr>
          <w:b/>
          <w:i/>
          <w:szCs w:val="28"/>
        </w:rPr>
      </w:pPr>
      <w:r>
        <w:rPr>
          <w:b/>
          <w:i/>
          <w:szCs w:val="28"/>
        </w:rPr>
        <w:t>Большинство разделов сводного отчета не заполнены</w:t>
      </w:r>
      <w:r w:rsidR="00520576">
        <w:rPr>
          <w:b/>
          <w:i/>
          <w:szCs w:val="28"/>
        </w:rPr>
        <w:t xml:space="preserve"> (</w:t>
      </w:r>
      <w:r w:rsidR="006C64D9">
        <w:rPr>
          <w:b/>
          <w:i/>
          <w:szCs w:val="28"/>
        </w:rPr>
        <w:t>раздел</w:t>
      </w:r>
      <w:r w:rsidR="00960D47">
        <w:rPr>
          <w:b/>
          <w:i/>
          <w:szCs w:val="28"/>
        </w:rPr>
        <w:t>ы</w:t>
      </w:r>
      <w:r w:rsidR="006C64D9">
        <w:rPr>
          <w:b/>
          <w:i/>
          <w:szCs w:val="28"/>
        </w:rPr>
        <w:t xml:space="preserve"> 3</w:t>
      </w:r>
      <w:r w:rsidR="00960D47">
        <w:rPr>
          <w:b/>
          <w:i/>
          <w:szCs w:val="28"/>
        </w:rPr>
        <w:t>-</w:t>
      </w:r>
      <w:r w:rsidR="00F21F95">
        <w:rPr>
          <w:b/>
          <w:i/>
          <w:szCs w:val="28"/>
        </w:rPr>
        <w:t>4; раздел</w:t>
      </w:r>
      <w:r w:rsidR="00960D47">
        <w:rPr>
          <w:b/>
          <w:i/>
          <w:szCs w:val="28"/>
        </w:rPr>
        <w:t>ы</w:t>
      </w:r>
      <w:r w:rsidR="00F21F95">
        <w:rPr>
          <w:b/>
          <w:i/>
          <w:szCs w:val="28"/>
        </w:rPr>
        <w:t xml:space="preserve"> </w:t>
      </w:r>
      <w:r w:rsidR="00AA171F">
        <w:rPr>
          <w:b/>
          <w:i/>
          <w:szCs w:val="28"/>
        </w:rPr>
        <w:t>6</w:t>
      </w:r>
      <w:r w:rsidR="00960D47">
        <w:rPr>
          <w:b/>
          <w:i/>
          <w:szCs w:val="28"/>
        </w:rPr>
        <w:t>-</w:t>
      </w:r>
      <w:r w:rsidR="00AA171F">
        <w:rPr>
          <w:b/>
          <w:i/>
          <w:szCs w:val="28"/>
        </w:rPr>
        <w:t>8</w:t>
      </w:r>
      <w:r w:rsidR="000D76B4">
        <w:rPr>
          <w:b/>
          <w:i/>
          <w:szCs w:val="28"/>
        </w:rPr>
        <w:t>)</w:t>
      </w:r>
      <w:r w:rsidR="00960D47">
        <w:rPr>
          <w:b/>
          <w:i/>
          <w:szCs w:val="28"/>
        </w:rPr>
        <w:t>.</w:t>
      </w:r>
      <w:r>
        <w:rPr>
          <w:b/>
          <w:i/>
          <w:szCs w:val="28"/>
        </w:rPr>
        <w:t xml:space="preserve"> </w:t>
      </w:r>
      <w:r w:rsidR="00831BDF" w:rsidRPr="0099074F">
        <w:rPr>
          <w:b/>
          <w:i/>
          <w:szCs w:val="28"/>
        </w:rPr>
        <w:t xml:space="preserve"> </w:t>
      </w:r>
      <w:r w:rsidR="00F122C1" w:rsidRPr="0099074F">
        <w:rPr>
          <w:b/>
          <w:i/>
          <w:szCs w:val="28"/>
        </w:rPr>
        <w:t xml:space="preserve">  </w:t>
      </w:r>
      <w:r w:rsidR="004F2E48" w:rsidRPr="0099074F">
        <w:rPr>
          <w:b/>
          <w:i/>
          <w:szCs w:val="28"/>
        </w:rPr>
        <w:t xml:space="preserve">  </w:t>
      </w:r>
      <w:r w:rsidR="00A14E2B" w:rsidRPr="0099074F">
        <w:rPr>
          <w:b/>
          <w:i/>
          <w:szCs w:val="28"/>
        </w:rPr>
        <w:t xml:space="preserve"> </w:t>
      </w:r>
    </w:p>
    <w:p w:rsidR="0099074F" w:rsidRPr="0099074F" w:rsidRDefault="0099074F" w:rsidP="00B54000">
      <w:pPr>
        <w:ind w:firstLine="851"/>
        <w:jc w:val="both"/>
        <w:rPr>
          <w:b/>
          <w:i/>
          <w:szCs w:val="28"/>
        </w:rPr>
      </w:pPr>
    </w:p>
    <w:p w:rsidR="0068275D" w:rsidRDefault="00435C44" w:rsidP="007C24A9">
      <w:pPr>
        <w:ind w:firstLine="851"/>
        <w:jc w:val="both"/>
        <w:rPr>
          <w:szCs w:val="28"/>
        </w:rPr>
      </w:pPr>
      <w:r w:rsidRPr="0099074F">
        <w:rPr>
          <w:szCs w:val="28"/>
        </w:rPr>
        <w:t xml:space="preserve">2.4. Иные заключительные </w:t>
      </w:r>
      <w:proofErr w:type="gramStart"/>
      <w:r w:rsidRPr="0099074F">
        <w:rPr>
          <w:szCs w:val="28"/>
        </w:rPr>
        <w:t>комментарии Министерства</w:t>
      </w:r>
      <w:proofErr w:type="gramEnd"/>
      <w:r w:rsidRPr="0099074F">
        <w:rPr>
          <w:szCs w:val="28"/>
        </w:rPr>
        <w:t xml:space="preserve"> экономики и территориального развития Республики Дагестан</w:t>
      </w:r>
      <w:r w:rsidR="006B1458" w:rsidRPr="0099074F">
        <w:rPr>
          <w:szCs w:val="28"/>
        </w:rPr>
        <w:t>, направленные на улучшение качества проекта акта</w:t>
      </w:r>
      <w:r w:rsidRPr="0099074F">
        <w:rPr>
          <w:szCs w:val="28"/>
        </w:rPr>
        <w:t>:</w:t>
      </w:r>
      <w:r w:rsidR="007C24A9">
        <w:rPr>
          <w:szCs w:val="28"/>
        </w:rPr>
        <w:t xml:space="preserve"> </w:t>
      </w:r>
    </w:p>
    <w:p w:rsidR="007C24A9" w:rsidRPr="007C24A9" w:rsidRDefault="007C24A9" w:rsidP="007C24A9">
      <w:pPr>
        <w:ind w:firstLine="851"/>
        <w:jc w:val="both"/>
        <w:rPr>
          <w:szCs w:val="28"/>
        </w:rPr>
      </w:pPr>
      <w:r w:rsidRPr="007C24A9">
        <w:rPr>
          <w:szCs w:val="28"/>
        </w:rPr>
        <w:t xml:space="preserve">1. Законопроектом предусматривается внесение изменений в действующий Закон РД «Об организации транспортного обслуживания населения пассажирским автомобильным транспортом в межмуниципальном и пригородном сообщении в Республике Дагестан», а также предлагается новое наименование закона «Об организации транспортного обслуживания населения пассажирским автомобильным транспортом в Республике Дагестан». </w:t>
      </w:r>
    </w:p>
    <w:p w:rsidR="008F72E8" w:rsidRPr="007C24A9" w:rsidRDefault="008F72E8" w:rsidP="008F72E8">
      <w:pPr>
        <w:ind w:firstLine="851"/>
        <w:jc w:val="both"/>
        <w:rPr>
          <w:szCs w:val="28"/>
        </w:rPr>
      </w:pPr>
      <w:r>
        <w:rPr>
          <w:szCs w:val="28"/>
        </w:rPr>
        <w:t>И</w:t>
      </w:r>
      <w:r w:rsidRPr="007C24A9">
        <w:rPr>
          <w:szCs w:val="28"/>
        </w:rPr>
        <w:t>сходя</w:t>
      </w:r>
      <w:r>
        <w:rPr>
          <w:szCs w:val="28"/>
        </w:rPr>
        <w:t>,</w:t>
      </w:r>
      <w:r w:rsidRPr="007C24A9">
        <w:rPr>
          <w:szCs w:val="28"/>
        </w:rPr>
        <w:t xml:space="preserve"> из нового наименования законопроекта следует, что его положения должны распространят</w:t>
      </w:r>
      <w:r>
        <w:rPr>
          <w:szCs w:val="28"/>
        </w:rPr>
        <w:t>ь</w:t>
      </w:r>
      <w:r w:rsidRPr="007C24A9">
        <w:rPr>
          <w:szCs w:val="28"/>
        </w:rPr>
        <w:t>ся на отношения по организации регулярных перевозок автомобильным транспортом и городским наземным электрическим транспортом</w:t>
      </w:r>
      <w:r w:rsidR="001027D4">
        <w:rPr>
          <w:szCs w:val="28"/>
        </w:rPr>
        <w:t xml:space="preserve">, в том числе </w:t>
      </w:r>
      <w:r w:rsidR="007E729F">
        <w:rPr>
          <w:szCs w:val="28"/>
        </w:rPr>
        <w:t>осуществляющи</w:t>
      </w:r>
      <w:r w:rsidR="00F81470">
        <w:rPr>
          <w:szCs w:val="28"/>
        </w:rPr>
        <w:t>м перевозки</w:t>
      </w:r>
      <w:r w:rsidRPr="007C24A9">
        <w:rPr>
          <w:szCs w:val="28"/>
        </w:rPr>
        <w:t xml:space="preserve"> по муниципальным маршрутам. </w:t>
      </w:r>
    </w:p>
    <w:p w:rsidR="00AB4E10" w:rsidRDefault="00AB4E10" w:rsidP="007C24A9">
      <w:pPr>
        <w:ind w:firstLine="851"/>
        <w:jc w:val="both"/>
        <w:rPr>
          <w:szCs w:val="28"/>
        </w:rPr>
      </w:pPr>
      <w:r>
        <w:rPr>
          <w:szCs w:val="28"/>
        </w:rPr>
        <w:t xml:space="preserve">Согласно пояснительной записке к проекту акта законопроект разработан в целях приведения </w:t>
      </w:r>
      <w:r w:rsidR="0017004F">
        <w:rPr>
          <w:szCs w:val="28"/>
        </w:rPr>
        <w:t>действующего закона Республики Дагестан от 5 мая 2012 год № 26</w:t>
      </w:r>
      <w:r w:rsidR="00817F88">
        <w:rPr>
          <w:szCs w:val="28"/>
        </w:rPr>
        <w:t xml:space="preserve"> в соответствие с Федеральным законом </w:t>
      </w:r>
      <w:r w:rsidR="006768A3">
        <w:rPr>
          <w:szCs w:val="28"/>
        </w:rPr>
        <w:t>№ 220-ФЗ</w:t>
      </w:r>
      <w:r w:rsidR="008F72E8">
        <w:rPr>
          <w:szCs w:val="28"/>
        </w:rPr>
        <w:t>.</w:t>
      </w:r>
      <w:r>
        <w:rPr>
          <w:szCs w:val="28"/>
        </w:rPr>
        <w:t xml:space="preserve"> </w:t>
      </w:r>
    </w:p>
    <w:p w:rsidR="007C24A9" w:rsidRPr="007C24A9" w:rsidRDefault="007C24A9" w:rsidP="007C24A9">
      <w:pPr>
        <w:ind w:firstLine="851"/>
        <w:jc w:val="both"/>
        <w:rPr>
          <w:szCs w:val="28"/>
        </w:rPr>
      </w:pPr>
      <w:r w:rsidRPr="007C24A9">
        <w:rPr>
          <w:szCs w:val="28"/>
        </w:rPr>
        <w:t>Учитывая изложенное</w:t>
      </w:r>
      <w:r w:rsidR="007E729F">
        <w:rPr>
          <w:szCs w:val="28"/>
        </w:rPr>
        <w:t>,</w:t>
      </w:r>
      <w:r w:rsidRPr="007C24A9">
        <w:rPr>
          <w:szCs w:val="28"/>
        </w:rPr>
        <w:t xml:space="preserve"> и принимая во внимание, что принимаемый закон Р</w:t>
      </w:r>
      <w:r>
        <w:rPr>
          <w:szCs w:val="28"/>
        </w:rPr>
        <w:t xml:space="preserve">еспублики </w:t>
      </w:r>
      <w:r w:rsidRPr="007C24A9">
        <w:rPr>
          <w:szCs w:val="28"/>
        </w:rPr>
        <w:t>Д</w:t>
      </w:r>
      <w:r>
        <w:rPr>
          <w:szCs w:val="28"/>
        </w:rPr>
        <w:t>агестан</w:t>
      </w:r>
      <w:r w:rsidRPr="007C24A9">
        <w:rPr>
          <w:szCs w:val="28"/>
        </w:rPr>
        <w:t xml:space="preserve"> должен определять единую государственную политику в сфере транспортного обслуживания населения на территории Республики Дагестан, считаем целесообразным в законопроекте определить также полномочия органов местного самоуправления Республики Дагестан в этой сфере.   </w:t>
      </w:r>
    </w:p>
    <w:p w:rsidR="007C24A9" w:rsidRPr="007C24A9" w:rsidRDefault="007C24A9" w:rsidP="007C24A9">
      <w:pPr>
        <w:ind w:firstLine="851"/>
        <w:jc w:val="both"/>
        <w:rPr>
          <w:szCs w:val="28"/>
        </w:rPr>
      </w:pPr>
      <w:r w:rsidRPr="007C24A9">
        <w:rPr>
          <w:szCs w:val="28"/>
        </w:rPr>
        <w:t>2. Подпункт «а» пункта 4 статьи 1 проекта акта до слова «шкалу» дополнить словами «принятие нормативного правового акта, устанавливающего»</w:t>
      </w:r>
      <w:r w:rsidR="00AE1076">
        <w:rPr>
          <w:szCs w:val="28"/>
        </w:rPr>
        <w:t xml:space="preserve"> (</w:t>
      </w:r>
      <w:r w:rsidR="00F673B3">
        <w:rPr>
          <w:szCs w:val="28"/>
        </w:rPr>
        <w:t xml:space="preserve">в соответствии с </w:t>
      </w:r>
      <w:r w:rsidR="00AE1076">
        <w:rPr>
          <w:szCs w:val="28"/>
        </w:rPr>
        <w:t>часть</w:t>
      </w:r>
      <w:r w:rsidR="00F673B3">
        <w:rPr>
          <w:szCs w:val="28"/>
        </w:rPr>
        <w:t>ю</w:t>
      </w:r>
      <w:r w:rsidR="00AE1076">
        <w:rPr>
          <w:szCs w:val="28"/>
        </w:rPr>
        <w:t xml:space="preserve"> 3 статьи 24 </w:t>
      </w:r>
      <w:r w:rsidR="006768A3">
        <w:rPr>
          <w:szCs w:val="28"/>
        </w:rPr>
        <w:t>Федеральн</w:t>
      </w:r>
      <w:r w:rsidR="00804A8C">
        <w:rPr>
          <w:szCs w:val="28"/>
        </w:rPr>
        <w:t>ого</w:t>
      </w:r>
      <w:r w:rsidR="006768A3">
        <w:rPr>
          <w:szCs w:val="28"/>
        </w:rPr>
        <w:t xml:space="preserve"> закон</w:t>
      </w:r>
      <w:r w:rsidR="00804A8C">
        <w:rPr>
          <w:szCs w:val="28"/>
        </w:rPr>
        <w:t>а</w:t>
      </w:r>
      <w:r w:rsidR="006768A3">
        <w:rPr>
          <w:szCs w:val="28"/>
        </w:rPr>
        <w:t xml:space="preserve"> № 220-ФЗ</w:t>
      </w:r>
      <w:r w:rsidR="00AE1076">
        <w:rPr>
          <w:szCs w:val="28"/>
        </w:rPr>
        <w:t>)</w:t>
      </w:r>
      <w:r w:rsidRPr="007C24A9">
        <w:rPr>
          <w:szCs w:val="28"/>
        </w:rPr>
        <w:t>;</w:t>
      </w:r>
    </w:p>
    <w:p w:rsidR="007C24A9" w:rsidRPr="002B1558" w:rsidRDefault="00961D6C" w:rsidP="007C24A9">
      <w:pPr>
        <w:ind w:firstLine="851"/>
        <w:jc w:val="both"/>
        <w:rPr>
          <w:szCs w:val="28"/>
        </w:rPr>
      </w:pPr>
      <w:r>
        <w:rPr>
          <w:szCs w:val="28"/>
        </w:rPr>
        <w:t>3</w:t>
      </w:r>
      <w:r w:rsidR="007C24A9" w:rsidRPr="002B1558">
        <w:rPr>
          <w:szCs w:val="28"/>
        </w:rPr>
        <w:t xml:space="preserve">. В соответствии с </w:t>
      </w:r>
      <w:r w:rsidR="007C24A9" w:rsidRPr="007C24A9">
        <w:rPr>
          <w:szCs w:val="28"/>
        </w:rPr>
        <w:t>Федеральн</w:t>
      </w:r>
      <w:r w:rsidR="007C24A9">
        <w:rPr>
          <w:szCs w:val="28"/>
        </w:rPr>
        <w:t>ым</w:t>
      </w:r>
      <w:r w:rsidR="007C24A9" w:rsidRPr="007C24A9">
        <w:rPr>
          <w:szCs w:val="28"/>
        </w:rPr>
        <w:t xml:space="preserve"> закон</w:t>
      </w:r>
      <w:r w:rsidR="007C24A9">
        <w:rPr>
          <w:szCs w:val="28"/>
        </w:rPr>
        <w:t>ом</w:t>
      </w:r>
      <w:r>
        <w:rPr>
          <w:szCs w:val="28"/>
        </w:rPr>
        <w:t xml:space="preserve"> № </w:t>
      </w:r>
      <w:r w:rsidR="006768A3">
        <w:rPr>
          <w:szCs w:val="28"/>
        </w:rPr>
        <w:t>220-ФЗ</w:t>
      </w:r>
      <w:r w:rsidR="007C24A9" w:rsidRPr="002B1558">
        <w:rPr>
          <w:szCs w:val="28"/>
        </w:rPr>
        <w:t xml:space="preserve"> полагаем целесообразным дополнить </w:t>
      </w:r>
      <w:r>
        <w:rPr>
          <w:szCs w:val="28"/>
        </w:rPr>
        <w:t>п</w:t>
      </w:r>
      <w:r w:rsidR="007C24A9" w:rsidRPr="002B1558">
        <w:rPr>
          <w:szCs w:val="28"/>
        </w:rPr>
        <w:t xml:space="preserve">олномочия Правительства Республики Дагестан следующими положениями: </w:t>
      </w:r>
    </w:p>
    <w:p w:rsidR="007C24A9" w:rsidRPr="002B1558" w:rsidRDefault="007C24A9" w:rsidP="007C24A9">
      <w:pPr>
        <w:ind w:firstLine="851"/>
        <w:jc w:val="both"/>
        <w:rPr>
          <w:szCs w:val="28"/>
        </w:rPr>
      </w:pPr>
      <w:proofErr w:type="gramStart"/>
      <w:r w:rsidRPr="002B1558">
        <w:rPr>
          <w:szCs w:val="28"/>
        </w:rPr>
        <w:t xml:space="preserve">- </w:t>
      </w:r>
      <w:r w:rsidR="00961D6C">
        <w:rPr>
          <w:szCs w:val="28"/>
        </w:rPr>
        <w:t>принятие</w:t>
      </w:r>
      <w:r w:rsidRPr="002B1558">
        <w:rPr>
          <w:szCs w:val="28"/>
        </w:rPr>
        <w:t xml:space="preserve"> нормативного правового акта по установлению в границах РД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w:t>
      </w:r>
      <w:r w:rsidR="002B1558" w:rsidRPr="002B1558">
        <w:rPr>
          <w:szCs w:val="28"/>
        </w:rPr>
        <w:t>часть 13 статьи 4</w:t>
      </w:r>
      <w:r w:rsidR="00961D6C">
        <w:rPr>
          <w:szCs w:val="28"/>
        </w:rPr>
        <w:t> </w:t>
      </w:r>
      <w:r w:rsidR="00804A8C">
        <w:rPr>
          <w:szCs w:val="28"/>
        </w:rPr>
        <w:t xml:space="preserve">Федерального закона       </w:t>
      </w:r>
      <w:r w:rsidR="006768A3">
        <w:rPr>
          <w:szCs w:val="28"/>
        </w:rPr>
        <w:t>№ 220-ФЗ</w:t>
      </w:r>
      <w:r w:rsidRPr="002B1558">
        <w:rPr>
          <w:szCs w:val="28"/>
        </w:rPr>
        <w:t>);</w:t>
      </w:r>
      <w:proofErr w:type="gramEnd"/>
    </w:p>
    <w:p w:rsidR="007C24A9" w:rsidRPr="002B1558" w:rsidRDefault="007C24A9" w:rsidP="002B1558">
      <w:pPr>
        <w:ind w:firstLine="851"/>
        <w:jc w:val="both"/>
        <w:rPr>
          <w:szCs w:val="28"/>
        </w:rPr>
      </w:pPr>
      <w:r w:rsidRPr="002B1558">
        <w:rPr>
          <w:szCs w:val="28"/>
        </w:rPr>
        <w:t>- принятие  нормативного правового акта, устанавливающего требования к осуществлению регулярных перевозок по нерегулируемым тарифам (ч</w:t>
      </w:r>
      <w:r w:rsidR="002B1558" w:rsidRPr="002B1558">
        <w:rPr>
          <w:szCs w:val="28"/>
        </w:rPr>
        <w:t xml:space="preserve">асть </w:t>
      </w:r>
      <w:r w:rsidRPr="002B1558">
        <w:rPr>
          <w:szCs w:val="28"/>
        </w:rPr>
        <w:t>4 ст</w:t>
      </w:r>
      <w:r w:rsidR="002B1558" w:rsidRPr="002B1558">
        <w:rPr>
          <w:szCs w:val="28"/>
        </w:rPr>
        <w:t xml:space="preserve">атьи </w:t>
      </w:r>
      <w:r w:rsidRPr="002B1558">
        <w:rPr>
          <w:szCs w:val="28"/>
        </w:rPr>
        <w:t>17</w:t>
      </w:r>
      <w:r w:rsidR="00961D6C">
        <w:rPr>
          <w:szCs w:val="28"/>
        </w:rPr>
        <w:t xml:space="preserve"> </w:t>
      </w:r>
      <w:r w:rsidR="00804A8C">
        <w:rPr>
          <w:szCs w:val="28"/>
        </w:rPr>
        <w:t>Федерального закона</w:t>
      </w:r>
      <w:r w:rsidR="006768A3">
        <w:rPr>
          <w:szCs w:val="28"/>
        </w:rPr>
        <w:t xml:space="preserve"> № 220-ФЗ</w:t>
      </w:r>
      <w:r w:rsidRPr="002B1558">
        <w:rPr>
          <w:szCs w:val="28"/>
        </w:rPr>
        <w:t>);</w:t>
      </w:r>
    </w:p>
    <w:p w:rsidR="007C24A9" w:rsidRPr="002B1558" w:rsidRDefault="007C24A9" w:rsidP="002B1558">
      <w:pPr>
        <w:ind w:firstLine="851"/>
        <w:jc w:val="both"/>
        <w:rPr>
          <w:szCs w:val="28"/>
        </w:rPr>
      </w:pPr>
      <w:r w:rsidRPr="002B1558">
        <w:rPr>
          <w:szCs w:val="28"/>
        </w:rPr>
        <w:t>-  утверждение порядка внесения  в реестры маршрутов регулярных перевозок сведений об изменении вида регулярных перевозов (ч</w:t>
      </w:r>
      <w:r w:rsidR="002B1558" w:rsidRPr="002B1558">
        <w:rPr>
          <w:szCs w:val="28"/>
        </w:rPr>
        <w:t xml:space="preserve">асть </w:t>
      </w:r>
      <w:r w:rsidRPr="002B1558">
        <w:rPr>
          <w:szCs w:val="28"/>
        </w:rPr>
        <w:t xml:space="preserve">3 </w:t>
      </w:r>
      <w:r w:rsidR="002B1558" w:rsidRPr="002B1558">
        <w:rPr>
          <w:szCs w:val="28"/>
        </w:rPr>
        <w:t xml:space="preserve">   </w:t>
      </w:r>
      <w:r w:rsidRPr="002B1558">
        <w:rPr>
          <w:szCs w:val="28"/>
        </w:rPr>
        <w:t>ст</w:t>
      </w:r>
      <w:r w:rsidR="002B1558" w:rsidRPr="002B1558">
        <w:rPr>
          <w:szCs w:val="28"/>
        </w:rPr>
        <w:t>атьи 18</w:t>
      </w:r>
      <w:r w:rsidR="00961D6C">
        <w:rPr>
          <w:szCs w:val="28"/>
        </w:rPr>
        <w:t xml:space="preserve"> </w:t>
      </w:r>
      <w:r w:rsidR="00804A8C">
        <w:rPr>
          <w:szCs w:val="28"/>
        </w:rPr>
        <w:t xml:space="preserve">Федерального закона </w:t>
      </w:r>
      <w:r w:rsidR="006768A3">
        <w:rPr>
          <w:szCs w:val="28"/>
        </w:rPr>
        <w:t>№ 220-ФЗ</w:t>
      </w:r>
      <w:r w:rsidRPr="002B1558">
        <w:rPr>
          <w:szCs w:val="28"/>
        </w:rPr>
        <w:t>);</w:t>
      </w:r>
    </w:p>
    <w:p w:rsidR="00D44B77" w:rsidRPr="002B1558" w:rsidRDefault="007C24A9" w:rsidP="00F9284E">
      <w:pPr>
        <w:ind w:firstLine="851"/>
        <w:jc w:val="both"/>
        <w:rPr>
          <w:szCs w:val="28"/>
        </w:rPr>
      </w:pPr>
      <w:r w:rsidRPr="002B1558">
        <w:rPr>
          <w:szCs w:val="28"/>
        </w:rPr>
        <w:t xml:space="preserve">- </w:t>
      </w:r>
      <w:r w:rsidR="00961D6C">
        <w:rPr>
          <w:szCs w:val="28"/>
        </w:rPr>
        <w:t xml:space="preserve">принятие </w:t>
      </w:r>
      <w:r w:rsidRPr="002B1558">
        <w:rPr>
          <w:szCs w:val="28"/>
        </w:rPr>
        <w:t>нормативн</w:t>
      </w:r>
      <w:r w:rsidR="00961D6C">
        <w:rPr>
          <w:szCs w:val="28"/>
        </w:rPr>
        <w:t>ого</w:t>
      </w:r>
      <w:r w:rsidRPr="002B1558">
        <w:rPr>
          <w:szCs w:val="28"/>
        </w:rPr>
        <w:t xml:space="preserve"> правово</w:t>
      </w:r>
      <w:r w:rsidR="00961D6C">
        <w:rPr>
          <w:szCs w:val="28"/>
        </w:rPr>
        <w:t>го</w:t>
      </w:r>
      <w:r w:rsidRPr="002B1558">
        <w:rPr>
          <w:szCs w:val="28"/>
        </w:rPr>
        <w:t xml:space="preserve"> акт</w:t>
      </w:r>
      <w:r w:rsidR="00961D6C">
        <w:rPr>
          <w:szCs w:val="28"/>
        </w:rPr>
        <w:t>а</w:t>
      </w:r>
      <w:r w:rsidRPr="002B1558">
        <w:rPr>
          <w:szCs w:val="28"/>
        </w:rPr>
        <w:t>, устанавливающ</w:t>
      </w:r>
      <w:r w:rsidR="00961D6C">
        <w:rPr>
          <w:szCs w:val="28"/>
        </w:rPr>
        <w:t>его</w:t>
      </w:r>
      <w:r w:rsidRPr="002B1558">
        <w:rPr>
          <w:szCs w:val="28"/>
        </w:rPr>
        <w:t xml:space="preserve"> требования к экологическим характеристикам транспортных средств, которые предлагается использовать для осуществления регулярных перевозок по межрегиональному маршруту регулярных перевозок в границах Республики Дагестан (пункт 5 части 1 ст</w:t>
      </w:r>
      <w:r w:rsidR="002B1558" w:rsidRPr="002B1558">
        <w:rPr>
          <w:szCs w:val="28"/>
        </w:rPr>
        <w:t xml:space="preserve">атьи </w:t>
      </w:r>
      <w:r w:rsidRPr="002B1558">
        <w:rPr>
          <w:szCs w:val="28"/>
        </w:rPr>
        <w:t>6</w:t>
      </w:r>
      <w:r w:rsidR="00961D6C">
        <w:rPr>
          <w:szCs w:val="28"/>
        </w:rPr>
        <w:t xml:space="preserve"> </w:t>
      </w:r>
      <w:r w:rsidR="00804A8C">
        <w:rPr>
          <w:szCs w:val="28"/>
        </w:rPr>
        <w:t xml:space="preserve">Федерального закона </w:t>
      </w:r>
      <w:r w:rsidR="006768A3">
        <w:rPr>
          <w:szCs w:val="28"/>
        </w:rPr>
        <w:t>№ 220-ФЗ</w:t>
      </w:r>
      <w:r w:rsidRPr="002B1558">
        <w:rPr>
          <w:szCs w:val="28"/>
        </w:rPr>
        <w:t>)</w:t>
      </w:r>
      <w:r w:rsidR="00D44B77">
        <w:rPr>
          <w:szCs w:val="28"/>
        </w:rPr>
        <w:t>;</w:t>
      </w:r>
    </w:p>
    <w:p w:rsidR="007C24A9" w:rsidRPr="002B1558" w:rsidRDefault="00961D6C" w:rsidP="007C24A9">
      <w:pPr>
        <w:ind w:firstLine="851"/>
        <w:jc w:val="both"/>
        <w:rPr>
          <w:szCs w:val="28"/>
        </w:rPr>
      </w:pPr>
      <w:r>
        <w:rPr>
          <w:szCs w:val="28"/>
        </w:rPr>
        <w:t>4</w:t>
      </w:r>
      <w:r w:rsidR="007C24A9" w:rsidRPr="002B1558">
        <w:rPr>
          <w:szCs w:val="28"/>
        </w:rPr>
        <w:t xml:space="preserve">. </w:t>
      </w:r>
      <w:r w:rsidR="002B1558" w:rsidRPr="002B1558">
        <w:rPr>
          <w:szCs w:val="28"/>
        </w:rPr>
        <w:t xml:space="preserve">В соответствии с </w:t>
      </w:r>
      <w:r w:rsidR="002B1558" w:rsidRPr="007C24A9">
        <w:rPr>
          <w:szCs w:val="28"/>
        </w:rPr>
        <w:t>Федеральн</w:t>
      </w:r>
      <w:r w:rsidR="002B1558">
        <w:rPr>
          <w:szCs w:val="28"/>
        </w:rPr>
        <w:t>ым</w:t>
      </w:r>
      <w:r w:rsidR="002B1558" w:rsidRPr="007C24A9">
        <w:rPr>
          <w:szCs w:val="28"/>
        </w:rPr>
        <w:t xml:space="preserve"> закон</w:t>
      </w:r>
      <w:r w:rsidR="002B1558">
        <w:rPr>
          <w:szCs w:val="28"/>
        </w:rPr>
        <w:t>ом</w:t>
      </w:r>
      <w:r w:rsidR="00C412A9">
        <w:rPr>
          <w:szCs w:val="28"/>
        </w:rPr>
        <w:t xml:space="preserve"> </w:t>
      </w:r>
      <w:r w:rsidR="002B1558" w:rsidRPr="007C24A9">
        <w:rPr>
          <w:szCs w:val="28"/>
        </w:rPr>
        <w:t xml:space="preserve">№ </w:t>
      </w:r>
      <w:r w:rsidR="006768A3">
        <w:rPr>
          <w:szCs w:val="28"/>
        </w:rPr>
        <w:t>220-ФЗ</w:t>
      </w:r>
      <w:r w:rsidR="002B1558" w:rsidRPr="002B1558">
        <w:rPr>
          <w:szCs w:val="28"/>
        </w:rPr>
        <w:t xml:space="preserve"> полагаем целесообразным дополнить п</w:t>
      </w:r>
      <w:r w:rsidR="007C24A9" w:rsidRPr="002B1558">
        <w:rPr>
          <w:szCs w:val="28"/>
        </w:rPr>
        <w:t xml:space="preserve">олномочия уполномоченного органа следующими положениями: </w:t>
      </w:r>
    </w:p>
    <w:p w:rsidR="007C24A9" w:rsidRPr="002B1558" w:rsidRDefault="007C24A9" w:rsidP="007C24A9">
      <w:pPr>
        <w:ind w:firstLine="851"/>
        <w:jc w:val="both"/>
        <w:rPr>
          <w:szCs w:val="28"/>
        </w:rPr>
      </w:pPr>
      <w:r w:rsidRPr="002B1558">
        <w:rPr>
          <w:szCs w:val="28"/>
        </w:rPr>
        <w:t>- заключ</w:t>
      </w:r>
      <w:r w:rsidR="00C412A9">
        <w:rPr>
          <w:szCs w:val="28"/>
        </w:rPr>
        <w:t>ает</w:t>
      </w:r>
      <w:r w:rsidRPr="002B1558">
        <w:rPr>
          <w:szCs w:val="28"/>
        </w:rPr>
        <w:t xml:space="preserve"> государственны</w:t>
      </w:r>
      <w:r w:rsidR="00C412A9">
        <w:rPr>
          <w:szCs w:val="28"/>
        </w:rPr>
        <w:t>е</w:t>
      </w:r>
      <w:r w:rsidRPr="002B1558">
        <w:rPr>
          <w:szCs w:val="28"/>
        </w:rPr>
        <w:t xml:space="preserve"> контракт</w:t>
      </w:r>
      <w:r w:rsidR="00C412A9">
        <w:rPr>
          <w:szCs w:val="28"/>
        </w:rPr>
        <w:t>ы</w:t>
      </w:r>
      <w:r w:rsidRPr="002B1558">
        <w:rPr>
          <w:szCs w:val="28"/>
        </w:rPr>
        <w:t xml:space="preserve"> на </w:t>
      </w:r>
      <w:r w:rsidR="001A763A">
        <w:rPr>
          <w:szCs w:val="28"/>
        </w:rPr>
        <w:t>осуществление</w:t>
      </w:r>
      <w:r w:rsidRPr="002B1558">
        <w:rPr>
          <w:szCs w:val="28"/>
        </w:rPr>
        <w:t xml:space="preserve"> регулярных перевозок по регулируемым тарифам в порядке, установленном </w:t>
      </w:r>
      <w:hyperlink r:id="rId11" w:history="1">
        <w:r w:rsidRPr="002B1558">
          <w:rPr>
            <w:szCs w:val="28"/>
          </w:rPr>
          <w:t>законодательством</w:t>
        </w:r>
      </w:hyperlink>
      <w:r w:rsidRPr="002B1558">
        <w:rPr>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(часть 2 ст</w:t>
      </w:r>
      <w:r w:rsidR="002B1558" w:rsidRPr="002B1558">
        <w:rPr>
          <w:szCs w:val="28"/>
        </w:rPr>
        <w:t>атьи</w:t>
      </w:r>
      <w:r w:rsidRPr="002B1558">
        <w:rPr>
          <w:szCs w:val="28"/>
        </w:rPr>
        <w:t xml:space="preserve"> 14</w:t>
      </w:r>
      <w:r w:rsidR="00C412A9">
        <w:rPr>
          <w:szCs w:val="28"/>
        </w:rPr>
        <w:t xml:space="preserve"> </w:t>
      </w:r>
      <w:r w:rsidR="00804A8C">
        <w:rPr>
          <w:szCs w:val="28"/>
        </w:rPr>
        <w:t xml:space="preserve">Федерального закона </w:t>
      </w:r>
      <w:r w:rsidR="006768A3">
        <w:rPr>
          <w:szCs w:val="28"/>
        </w:rPr>
        <w:t>№ 220-ФЗ</w:t>
      </w:r>
      <w:r w:rsidRPr="002B1558">
        <w:rPr>
          <w:szCs w:val="28"/>
        </w:rPr>
        <w:t>);</w:t>
      </w:r>
    </w:p>
    <w:p w:rsidR="007C24A9" w:rsidRPr="002B1558" w:rsidRDefault="007C24A9" w:rsidP="002B1558">
      <w:pPr>
        <w:ind w:firstLine="851"/>
        <w:jc w:val="both"/>
        <w:rPr>
          <w:szCs w:val="28"/>
        </w:rPr>
      </w:pPr>
      <w:r w:rsidRPr="002B1558">
        <w:rPr>
          <w:szCs w:val="28"/>
        </w:rPr>
        <w:t>- устан</w:t>
      </w:r>
      <w:r w:rsidR="00C412A9">
        <w:rPr>
          <w:szCs w:val="28"/>
        </w:rPr>
        <w:t>а</w:t>
      </w:r>
      <w:r w:rsidRPr="002B1558">
        <w:rPr>
          <w:szCs w:val="28"/>
        </w:rPr>
        <w:t>вл</w:t>
      </w:r>
      <w:r w:rsidR="00C412A9" w:rsidRPr="002B1558">
        <w:rPr>
          <w:szCs w:val="28"/>
        </w:rPr>
        <w:t>ивает</w:t>
      </w:r>
      <w:r w:rsidRPr="002B1558">
        <w:rPr>
          <w:szCs w:val="28"/>
        </w:rPr>
        <w:t xml:space="preserve"> межмуниципальны</w:t>
      </w:r>
      <w:r w:rsidR="00C412A9">
        <w:rPr>
          <w:szCs w:val="28"/>
        </w:rPr>
        <w:t>е</w:t>
      </w:r>
      <w:r w:rsidRPr="002B1558">
        <w:rPr>
          <w:szCs w:val="28"/>
        </w:rPr>
        <w:t xml:space="preserve"> маршрут</w:t>
      </w:r>
      <w:r w:rsidR="00C412A9">
        <w:rPr>
          <w:szCs w:val="28"/>
        </w:rPr>
        <w:t>ы</w:t>
      </w:r>
      <w:r w:rsidRPr="002B1558">
        <w:rPr>
          <w:szCs w:val="28"/>
        </w:rPr>
        <w:t xml:space="preserve"> регулярных перевозок для осуществления регулярных перевозок по</w:t>
      </w:r>
      <w:r w:rsidR="001A763A">
        <w:rPr>
          <w:szCs w:val="28"/>
        </w:rPr>
        <w:t xml:space="preserve"> регулируемым и</w:t>
      </w:r>
      <w:r w:rsidRPr="002B1558">
        <w:rPr>
          <w:szCs w:val="28"/>
        </w:rPr>
        <w:t xml:space="preserve"> нерегулируемым тарифам (ч</w:t>
      </w:r>
      <w:r w:rsidR="002B1558" w:rsidRPr="002B1558">
        <w:rPr>
          <w:szCs w:val="28"/>
        </w:rPr>
        <w:t>аст</w:t>
      </w:r>
      <w:r w:rsidR="000C72C3">
        <w:rPr>
          <w:szCs w:val="28"/>
        </w:rPr>
        <w:t>ь</w:t>
      </w:r>
      <w:r w:rsidR="00C412A9">
        <w:rPr>
          <w:szCs w:val="28"/>
        </w:rPr>
        <w:t xml:space="preserve"> </w:t>
      </w:r>
      <w:r w:rsidRPr="002B1558">
        <w:rPr>
          <w:szCs w:val="28"/>
        </w:rPr>
        <w:t>1 ст</w:t>
      </w:r>
      <w:r w:rsidR="002B1558" w:rsidRPr="002B1558">
        <w:rPr>
          <w:szCs w:val="28"/>
        </w:rPr>
        <w:t xml:space="preserve">атьи </w:t>
      </w:r>
      <w:r w:rsidR="001A763A">
        <w:rPr>
          <w:szCs w:val="28"/>
        </w:rPr>
        <w:t xml:space="preserve">14 и </w:t>
      </w:r>
      <w:r w:rsidR="000C72C3">
        <w:rPr>
          <w:szCs w:val="28"/>
        </w:rPr>
        <w:t xml:space="preserve">часть 1 статьи </w:t>
      </w:r>
      <w:r w:rsidRPr="002B1558">
        <w:rPr>
          <w:szCs w:val="28"/>
        </w:rPr>
        <w:t>17</w:t>
      </w:r>
      <w:r w:rsidR="00C412A9">
        <w:rPr>
          <w:szCs w:val="28"/>
        </w:rPr>
        <w:t xml:space="preserve"> </w:t>
      </w:r>
      <w:r w:rsidR="00804A8C">
        <w:rPr>
          <w:szCs w:val="28"/>
        </w:rPr>
        <w:t>Федерального закона</w:t>
      </w:r>
      <w:r w:rsidR="001A763A">
        <w:rPr>
          <w:szCs w:val="28"/>
        </w:rPr>
        <w:t xml:space="preserve"> </w:t>
      </w:r>
      <w:r w:rsidR="006768A3">
        <w:rPr>
          <w:szCs w:val="28"/>
        </w:rPr>
        <w:t>№ 220-ФЗ</w:t>
      </w:r>
      <w:r w:rsidRPr="002B1558">
        <w:rPr>
          <w:szCs w:val="28"/>
        </w:rPr>
        <w:t>);</w:t>
      </w:r>
    </w:p>
    <w:p w:rsidR="007C24A9" w:rsidRPr="002B1558" w:rsidRDefault="007C24A9" w:rsidP="007C24A9">
      <w:pPr>
        <w:ind w:firstLine="851"/>
        <w:jc w:val="both"/>
        <w:rPr>
          <w:szCs w:val="28"/>
        </w:rPr>
      </w:pPr>
      <w:r w:rsidRPr="002B1558">
        <w:rPr>
          <w:szCs w:val="28"/>
        </w:rPr>
        <w:t xml:space="preserve">- </w:t>
      </w:r>
      <w:r w:rsidR="003566ED">
        <w:rPr>
          <w:szCs w:val="28"/>
        </w:rPr>
        <w:t xml:space="preserve">принимает решения </w:t>
      </w:r>
      <w:r w:rsidRPr="002B1558">
        <w:rPr>
          <w:szCs w:val="28"/>
        </w:rPr>
        <w:t xml:space="preserve"> об изменении вида регулярных перевозок</w:t>
      </w:r>
      <w:r w:rsidR="003566ED">
        <w:rPr>
          <w:szCs w:val="28"/>
        </w:rPr>
        <w:t xml:space="preserve"> и</w:t>
      </w:r>
      <w:r w:rsidRPr="002B1558">
        <w:rPr>
          <w:szCs w:val="28"/>
        </w:rPr>
        <w:t xml:space="preserve"> уведом</w:t>
      </w:r>
      <w:r w:rsidR="003566ED">
        <w:rPr>
          <w:szCs w:val="28"/>
        </w:rPr>
        <w:t>ляет</w:t>
      </w:r>
      <w:r w:rsidRPr="002B1558">
        <w:rPr>
          <w:szCs w:val="28"/>
        </w:rPr>
        <w:t xml:space="preserve"> об </w:t>
      </w:r>
      <w:r w:rsidR="00220E87">
        <w:rPr>
          <w:szCs w:val="28"/>
        </w:rPr>
        <w:t>этом</w:t>
      </w:r>
      <w:r w:rsidRPr="002B1558">
        <w:rPr>
          <w:szCs w:val="28"/>
        </w:rPr>
        <w:t xml:space="preserve"> решени</w:t>
      </w:r>
      <w:r w:rsidR="00220E87">
        <w:rPr>
          <w:szCs w:val="28"/>
        </w:rPr>
        <w:t>и</w:t>
      </w:r>
      <w:r w:rsidRPr="002B1558">
        <w:rPr>
          <w:szCs w:val="28"/>
        </w:rPr>
        <w:t xml:space="preserve"> юридическое лицо, индивидуального предпринимателя, уполномоченного участника договора простого товарищества, осуществляющих регулярные перевозки по </w:t>
      </w:r>
      <w:r w:rsidR="003566ED">
        <w:rPr>
          <w:szCs w:val="28"/>
        </w:rPr>
        <w:t>межмуниципальному</w:t>
      </w:r>
      <w:r w:rsidRPr="002B1558">
        <w:rPr>
          <w:szCs w:val="28"/>
        </w:rPr>
        <w:t xml:space="preserve"> маршруту, не позднее ста восьмидесяти дней до дня вступления указанного решения в силу (ч</w:t>
      </w:r>
      <w:r w:rsidR="002B1558" w:rsidRPr="002B1558">
        <w:rPr>
          <w:szCs w:val="28"/>
        </w:rPr>
        <w:t xml:space="preserve">асть </w:t>
      </w:r>
      <w:r w:rsidRPr="002B1558">
        <w:rPr>
          <w:szCs w:val="28"/>
        </w:rPr>
        <w:t>2 ст</w:t>
      </w:r>
      <w:r w:rsidR="002B1558" w:rsidRPr="002B1558">
        <w:rPr>
          <w:szCs w:val="28"/>
        </w:rPr>
        <w:t xml:space="preserve">атьи </w:t>
      </w:r>
      <w:r w:rsidRPr="002B1558">
        <w:rPr>
          <w:szCs w:val="28"/>
        </w:rPr>
        <w:t>18</w:t>
      </w:r>
      <w:r w:rsidR="003566ED">
        <w:rPr>
          <w:szCs w:val="28"/>
        </w:rPr>
        <w:t xml:space="preserve"> </w:t>
      </w:r>
      <w:r w:rsidR="00804A8C">
        <w:rPr>
          <w:szCs w:val="28"/>
        </w:rPr>
        <w:t xml:space="preserve">Федерального закона </w:t>
      </w:r>
      <w:r w:rsidR="006768A3">
        <w:rPr>
          <w:szCs w:val="28"/>
        </w:rPr>
        <w:t>№ 220-ФЗ</w:t>
      </w:r>
      <w:r w:rsidRPr="002B1558">
        <w:rPr>
          <w:szCs w:val="28"/>
        </w:rPr>
        <w:t>);</w:t>
      </w:r>
    </w:p>
    <w:p w:rsidR="007C24A9" w:rsidRPr="002B1558" w:rsidRDefault="007C24A9" w:rsidP="002B1558">
      <w:pPr>
        <w:ind w:firstLine="851"/>
        <w:jc w:val="both"/>
        <w:rPr>
          <w:szCs w:val="28"/>
        </w:rPr>
      </w:pPr>
      <w:r w:rsidRPr="002B1558">
        <w:rPr>
          <w:szCs w:val="28"/>
        </w:rPr>
        <w:t>- осуществляет выдачу</w:t>
      </w:r>
      <w:r w:rsidR="00320F9D">
        <w:rPr>
          <w:szCs w:val="28"/>
        </w:rPr>
        <w:t xml:space="preserve">, </w:t>
      </w:r>
      <w:r w:rsidRPr="002B1558">
        <w:rPr>
          <w:szCs w:val="28"/>
        </w:rPr>
        <w:t xml:space="preserve">переоформление свидетельств об осуществлении </w:t>
      </w:r>
      <w:r w:rsidR="00320F9D" w:rsidRPr="002B1558">
        <w:rPr>
          <w:szCs w:val="28"/>
        </w:rPr>
        <w:t xml:space="preserve">регулярных перевозок по нерегулируемым тарифам </w:t>
      </w:r>
      <w:r w:rsidRPr="002B1558">
        <w:rPr>
          <w:szCs w:val="28"/>
        </w:rPr>
        <w:t xml:space="preserve">по межмуниципальному маршруту, </w:t>
      </w:r>
      <w:r w:rsidR="004013BF">
        <w:rPr>
          <w:szCs w:val="28"/>
        </w:rPr>
        <w:t>оформление или переоформление карты маршрута</w:t>
      </w:r>
      <w:r w:rsidR="00F81470">
        <w:rPr>
          <w:szCs w:val="28"/>
        </w:rPr>
        <w:t>,</w:t>
      </w:r>
      <w:r w:rsidR="004013BF" w:rsidRPr="002B1558">
        <w:rPr>
          <w:szCs w:val="28"/>
        </w:rPr>
        <w:t xml:space="preserve"> </w:t>
      </w:r>
      <w:r w:rsidRPr="002B1558">
        <w:rPr>
          <w:szCs w:val="28"/>
        </w:rPr>
        <w:t>прекращение или приостановление действий</w:t>
      </w:r>
      <w:r w:rsidR="00D91F06">
        <w:rPr>
          <w:szCs w:val="28"/>
        </w:rPr>
        <w:t xml:space="preserve">, </w:t>
      </w:r>
      <w:r w:rsidRPr="002B1558">
        <w:rPr>
          <w:szCs w:val="28"/>
        </w:rPr>
        <w:t>(ст</w:t>
      </w:r>
      <w:r w:rsidR="002B1558" w:rsidRPr="002B1558">
        <w:rPr>
          <w:szCs w:val="28"/>
        </w:rPr>
        <w:t>ать</w:t>
      </w:r>
      <w:r w:rsidR="004013BF">
        <w:rPr>
          <w:szCs w:val="28"/>
        </w:rPr>
        <w:t>и</w:t>
      </w:r>
      <w:r w:rsidR="002B1558" w:rsidRPr="002B1558">
        <w:rPr>
          <w:szCs w:val="28"/>
        </w:rPr>
        <w:t xml:space="preserve"> </w:t>
      </w:r>
      <w:r w:rsidRPr="002B1558">
        <w:rPr>
          <w:szCs w:val="28"/>
        </w:rPr>
        <w:t>27</w:t>
      </w:r>
      <w:r w:rsidR="004013BF">
        <w:rPr>
          <w:szCs w:val="28"/>
        </w:rPr>
        <w:t>-</w:t>
      </w:r>
      <w:r w:rsidRPr="002B1558">
        <w:rPr>
          <w:szCs w:val="28"/>
        </w:rPr>
        <w:t>29</w:t>
      </w:r>
      <w:r w:rsidR="00285363">
        <w:rPr>
          <w:szCs w:val="28"/>
        </w:rPr>
        <w:t xml:space="preserve"> </w:t>
      </w:r>
      <w:r w:rsidR="00804A8C">
        <w:rPr>
          <w:szCs w:val="28"/>
        </w:rPr>
        <w:t xml:space="preserve">Федерального закона </w:t>
      </w:r>
      <w:r w:rsidR="006768A3">
        <w:rPr>
          <w:szCs w:val="28"/>
        </w:rPr>
        <w:t>№ 220-ФЗ</w:t>
      </w:r>
      <w:r w:rsidRPr="002B1558">
        <w:rPr>
          <w:szCs w:val="28"/>
        </w:rPr>
        <w:t>);</w:t>
      </w:r>
    </w:p>
    <w:p w:rsidR="007C24A9" w:rsidRPr="002B1558" w:rsidRDefault="007C24A9" w:rsidP="002B1558">
      <w:pPr>
        <w:ind w:firstLine="851"/>
        <w:jc w:val="both"/>
        <w:rPr>
          <w:szCs w:val="28"/>
        </w:rPr>
      </w:pPr>
      <w:r w:rsidRPr="002B1558">
        <w:rPr>
          <w:szCs w:val="28"/>
        </w:rPr>
        <w:t>- ведет реестр межмуниципальных маршрутов регулярных перевозок (</w:t>
      </w:r>
      <w:r w:rsidR="002B1558" w:rsidRPr="002B1558">
        <w:rPr>
          <w:szCs w:val="28"/>
        </w:rPr>
        <w:t xml:space="preserve">часть </w:t>
      </w:r>
      <w:r w:rsidRPr="002B1558">
        <w:rPr>
          <w:szCs w:val="28"/>
        </w:rPr>
        <w:t xml:space="preserve">2 </w:t>
      </w:r>
      <w:r w:rsidR="002B1558" w:rsidRPr="002B1558">
        <w:rPr>
          <w:szCs w:val="28"/>
        </w:rPr>
        <w:t xml:space="preserve">статьи </w:t>
      </w:r>
      <w:r w:rsidRPr="002B1558">
        <w:rPr>
          <w:szCs w:val="28"/>
        </w:rPr>
        <w:t>25</w:t>
      </w:r>
      <w:r w:rsidR="00285363">
        <w:rPr>
          <w:szCs w:val="28"/>
        </w:rPr>
        <w:t xml:space="preserve"> </w:t>
      </w:r>
      <w:r w:rsidR="00804A8C">
        <w:rPr>
          <w:szCs w:val="28"/>
        </w:rPr>
        <w:t xml:space="preserve">Федерального закона </w:t>
      </w:r>
      <w:r w:rsidR="006768A3">
        <w:rPr>
          <w:szCs w:val="28"/>
        </w:rPr>
        <w:t>№ 220-ФЗ</w:t>
      </w:r>
      <w:r w:rsidRPr="002B1558">
        <w:rPr>
          <w:szCs w:val="28"/>
        </w:rPr>
        <w:t>);</w:t>
      </w:r>
    </w:p>
    <w:p w:rsidR="007C24A9" w:rsidRPr="002B1558" w:rsidRDefault="007C24A9" w:rsidP="002B1558">
      <w:pPr>
        <w:ind w:firstLine="851"/>
        <w:jc w:val="both"/>
        <w:rPr>
          <w:szCs w:val="28"/>
        </w:rPr>
      </w:pPr>
      <w:r w:rsidRPr="002B1558">
        <w:rPr>
          <w:szCs w:val="28"/>
        </w:rPr>
        <w:t xml:space="preserve">- размещает на официальном сайте в информационной телекоммуникационной сети «Интернет» </w:t>
      </w:r>
      <w:r w:rsidR="00285363">
        <w:rPr>
          <w:szCs w:val="28"/>
        </w:rPr>
        <w:t xml:space="preserve">сведения, включенные в </w:t>
      </w:r>
      <w:r w:rsidRPr="002B1558">
        <w:rPr>
          <w:szCs w:val="28"/>
        </w:rPr>
        <w:t>реестры маршрутов регулярных перевозок (</w:t>
      </w:r>
      <w:r w:rsidR="002B1558" w:rsidRPr="002B1558">
        <w:rPr>
          <w:szCs w:val="28"/>
        </w:rPr>
        <w:t xml:space="preserve">часть 2 статьи </w:t>
      </w:r>
      <w:r w:rsidRPr="002B1558">
        <w:rPr>
          <w:szCs w:val="28"/>
        </w:rPr>
        <w:t>26</w:t>
      </w:r>
      <w:r w:rsidR="00285363">
        <w:rPr>
          <w:szCs w:val="28"/>
        </w:rPr>
        <w:t xml:space="preserve"> </w:t>
      </w:r>
      <w:r w:rsidR="00804A8C">
        <w:rPr>
          <w:szCs w:val="28"/>
        </w:rPr>
        <w:t xml:space="preserve">Федерального закона   </w:t>
      </w:r>
      <w:r w:rsidR="006768A3">
        <w:rPr>
          <w:szCs w:val="28"/>
        </w:rPr>
        <w:t>№ 220-ФЗ</w:t>
      </w:r>
      <w:r w:rsidRPr="002B1558">
        <w:rPr>
          <w:szCs w:val="28"/>
        </w:rPr>
        <w:t>);</w:t>
      </w:r>
    </w:p>
    <w:p w:rsidR="007C24A9" w:rsidRPr="002B1558" w:rsidRDefault="007C24A9" w:rsidP="002B1558">
      <w:pPr>
        <w:ind w:firstLine="851"/>
        <w:jc w:val="both"/>
        <w:rPr>
          <w:szCs w:val="28"/>
        </w:rPr>
      </w:pPr>
      <w:r w:rsidRPr="002B1558">
        <w:rPr>
          <w:szCs w:val="28"/>
        </w:rPr>
        <w:t>- определяет места расположения парковок транспортного средства, используемого для осуществления регулярных перевозок</w:t>
      </w:r>
      <w:r w:rsidR="001A763A">
        <w:rPr>
          <w:szCs w:val="28"/>
        </w:rPr>
        <w:t xml:space="preserve"> по межмуниципальным маршрутам</w:t>
      </w:r>
      <w:r w:rsidR="00285363">
        <w:rPr>
          <w:szCs w:val="28"/>
        </w:rPr>
        <w:t>,</w:t>
      </w:r>
      <w:r w:rsidRPr="002B1558">
        <w:rPr>
          <w:szCs w:val="28"/>
        </w:rPr>
        <w:t xml:space="preserve"> в ночное время и размещает сведения о них на официальном сайте в информационной телекоммуникационной сети «Интернет» (</w:t>
      </w:r>
      <w:r w:rsidR="002B1558" w:rsidRPr="002B1558">
        <w:rPr>
          <w:szCs w:val="28"/>
        </w:rPr>
        <w:t xml:space="preserve">статья </w:t>
      </w:r>
      <w:r w:rsidRPr="002B1558">
        <w:rPr>
          <w:szCs w:val="28"/>
        </w:rPr>
        <w:t>33</w:t>
      </w:r>
      <w:r w:rsidR="00285363">
        <w:rPr>
          <w:szCs w:val="28"/>
        </w:rPr>
        <w:t xml:space="preserve"> </w:t>
      </w:r>
      <w:r w:rsidR="00804A8C">
        <w:rPr>
          <w:szCs w:val="28"/>
        </w:rPr>
        <w:t xml:space="preserve">Федерального закона    </w:t>
      </w:r>
      <w:r w:rsidR="006768A3">
        <w:rPr>
          <w:szCs w:val="28"/>
        </w:rPr>
        <w:t>№ 220-ФЗ</w:t>
      </w:r>
      <w:r w:rsidRPr="002B1558">
        <w:rPr>
          <w:szCs w:val="28"/>
        </w:rPr>
        <w:t>);</w:t>
      </w:r>
    </w:p>
    <w:p w:rsidR="007C24A9" w:rsidRDefault="007C24A9" w:rsidP="002B1558">
      <w:pPr>
        <w:ind w:firstLine="851"/>
        <w:jc w:val="both"/>
        <w:rPr>
          <w:szCs w:val="28"/>
        </w:rPr>
      </w:pPr>
      <w:r w:rsidRPr="002B1558">
        <w:rPr>
          <w:szCs w:val="28"/>
        </w:rPr>
        <w:t>- соглас</w:t>
      </w:r>
      <w:r w:rsidR="004013BF">
        <w:rPr>
          <w:szCs w:val="28"/>
        </w:rPr>
        <w:t>овывает</w:t>
      </w:r>
      <w:r w:rsidRPr="002B1558">
        <w:rPr>
          <w:szCs w:val="28"/>
        </w:rPr>
        <w:t xml:space="preserve"> мест</w:t>
      </w:r>
      <w:r w:rsidR="005E6D0A">
        <w:rPr>
          <w:szCs w:val="28"/>
        </w:rPr>
        <w:t>а</w:t>
      </w:r>
      <w:r w:rsidRPr="002B1558">
        <w:rPr>
          <w:szCs w:val="28"/>
        </w:rPr>
        <w:t xml:space="preserve"> посадки и высадки </w:t>
      </w:r>
      <w:r w:rsidR="005E6D0A">
        <w:rPr>
          <w:szCs w:val="28"/>
        </w:rPr>
        <w:t xml:space="preserve">пассажиров на территории Республики Дагестан </w:t>
      </w:r>
      <w:r w:rsidRPr="002B1558">
        <w:rPr>
          <w:szCs w:val="28"/>
        </w:rPr>
        <w:t>при перевозк</w:t>
      </w:r>
      <w:r w:rsidR="005E6D0A">
        <w:rPr>
          <w:szCs w:val="28"/>
        </w:rPr>
        <w:t>е</w:t>
      </w:r>
      <w:r w:rsidRPr="002B1558">
        <w:rPr>
          <w:szCs w:val="28"/>
        </w:rPr>
        <w:t xml:space="preserve"> пассажиров и багажа по заказу между поселениями, ра</w:t>
      </w:r>
      <w:r w:rsidR="005E6D0A">
        <w:rPr>
          <w:szCs w:val="28"/>
        </w:rPr>
        <w:t>спо</w:t>
      </w:r>
      <w:r w:rsidRPr="002B1558">
        <w:rPr>
          <w:szCs w:val="28"/>
        </w:rPr>
        <w:t>ложенными в разных субъектах Р</w:t>
      </w:r>
      <w:r w:rsidR="00B278EC">
        <w:rPr>
          <w:szCs w:val="28"/>
        </w:rPr>
        <w:t xml:space="preserve">оссийской </w:t>
      </w:r>
      <w:r w:rsidRPr="002B1558">
        <w:rPr>
          <w:szCs w:val="28"/>
        </w:rPr>
        <w:t>Ф</w:t>
      </w:r>
      <w:r w:rsidR="00B278EC">
        <w:rPr>
          <w:szCs w:val="28"/>
        </w:rPr>
        <w:t>едерации</w:t>
      </w:r>
      <w:r w:rsidRPr="002B1558">
        <w:rPr>
          <w:szCs w:val="28"/>
        </w:rPr>
        <w:t xml:space="preserve"> (</w:t>
      </w:r>
      <w:r w:rsidR="002B1558" w:rsidRPr="002B1558">
        <w:rPr>
          <w:szCs w:val="28"/>
        </w:rPr>
        <w:t xml:space="preserve">часть 1 статьи </w:t>
      </w:r>
      <w:r w:rsidRPr="002B1558">
        <w:rPr>
          <w:szCs w:val="28"/>
        </w:rPr>
        <w:t>38</w:t>
      </w:r>
      <w:r w:rsidR="005E6D0A">
        <w:rPr>
          <w:szCs w:val="28"/>
        </w:rPr>
        <w:t xml:space="preserve"> </w:t>
      </w:r>
      <w:r w:rsidR="00804A8C">
        <w:rPr>
          <w:szCs w:val="28"/>
        </w:rPr>
        <w:t xml:space="preserve">Федерального закона </w:t>
      </w:r>
      <w:r w:rsidR="006768A3">
        <w:rPr>
          <w:szCs w:val="28"/>
        </w:rPr>
        <w:t>№ 220-ФЗ</w:t>
      </w:r>
      <w:r w:rsidRPr="002B1558">
        <w:rPr>
          <w:szCs w:val="28"/>
        </w:rPr>
        <w:t>);</w:t>
      </w:r>
    </w:p>
    <w:p w:rsidR="00C248F8" w:rsidRDefault="00C248F8" w:rsidP="002B1558">
      <w:pPr>
        <w:ind w:firstLine="851"/>
        <w:jc w:val="both"/>
        <w:rPr>
          <w:szCs w:val="28"/>
        </w:rPr>
      </w:pPr>
      <w:r>
        <w:rPr>
          <w:szCs w:val="28"/>
        </w:rPr>
        <w:t>5. В соответствии с част</w:t>
      </w:r>
      <w:r w:rsidR="00F80232">
        <w:rPr>
          <w:szCs w:val="28"/>
        </w:rPr>
        <w:t>ями</w:t>
      </w:r>
      <w:r>
        <w:rPr>
          <w:szCs w:val="28"/>
        </w:rPr>
        <w:t xml:space="preserve"> 2</w:t>
      </w:r>
      <w:r w:rsidR="00F80232">
        <w:rPr>
          <w:szCs w:val="28"/>
        </w:rPr>
        <w:t xml:space="preserve"> и 3</w:t>
      </w:r>
      <w:r>
        <w:rPr>
          <w:szCs w:val="28"/>
        </w:rPr>
        <w:t xml:space="preserve"> статьи 22 </w:t>
      </w:r>
      <w:r w:rsidR="00790EE2">
        <w:rPr>
          <w:szCs w:val="28"/>
        </w:rPr>
        <w:t xml:space="preserve">Федерального закона </w:t>
      </w:r>
      <w:r w:rsidR="008C14E4">
        <w:rPr>
          <w:szCs w:val="28"/>
        </w:rPr>
        <w:t xml:space="preserve"> </w:t>
      </w:r>
      <w:r w:rsidR="00220F74">
        <w:rPr>
          <w:szCs w:val="28"/>
        </w:rPr>
        <w:t xml:space="preserve">             </w:t>
      </w:r>
      <w:r w:rsidR="00790EE2">
        <w:rPr>
          <w:szCs w:val="28"/>
        </w:rPr>
        <w:t xml:space="preserve">№ 220-ФЗ извещение о проведении открытого конкурса может включать </w:t>
      </w:r>
      <w:r w:rsidR="00DA0EDD">
        <w:rPr>
          <w:szCs w:val="28"/>
        </w:rPr>
        <w:t>предусмотренные законом сведения</w:t>
      </w:r>
      <w:r w:rsidR="00F80232">
        <w:rPr>
          <w:szCs w:val="28"/>
        </w:rPr>
        <w:t>, а также иные сведения, предусмотренные законом субъекта Российской Федерации.</w:t>
      </w:r>
    </w:p>
    <w:p w:rsidR="00F80232" w:rsidRDefault="00DA0EDD" w:rsidP="00F80232">
      <w:pPr>
        <w:pStyle w:val="ConsPlusNormal"/>
        <w:ind w:firstLine="851"/>
        <w:jc w:val="both"/>
      </w:pPr>
      <w:r>
        <w:t>Между тем</w:t>
      </w:r>
      <w:r w:rsidR="00F80232">
        <w:t>,</w:t>
      </w:r>
      <w:r>
        <w:t xml:space="preserve"> </w:t>
      </w:r>
      <w:r w:rsidR="00F80232">
        <w:t>проектом акта не определены вышеуказанные иные сведения.</w:t>
      </w:r>
    </w:p>
    <w:p w:rsidR="00473D87" w:rsidRDefault="00220F74" w:rsidP="0011799F">
      <w:pPr>
        <w:pStyle w:val="ConsPlusNormal"/>
        <w:ind w:firstLine="851"/>
        <w:jc w:val="both"/>
      </w:pPr>
      <w:r>
        <w:t>6. В соответствии с пунктом 14 части 1 статьи 26 Федерального закона  № 220-ФЗ</w:t>
      </w:r>
      <w:r w:rsidR="009E7D21">
        <w:t xml:space="preserve"> </w:t>
      </w:r>
      <w:r w:rsidR="00C66B83">
        <w:t>в</w:t>
      </w:r>
      <w:r w:rsidR="009E7D21">
        <w:t xml:space="preserve"> реестр</w:t>
      </w:r>
      <w:r w:rsidR="00C66B83">
        <w:t>ы</w:t>
      </w:r>
      <w:r w:rsidR="009E7D21">
        <w:t xml:space="preserve"> маршрутов регулярных </w:t>
      </w:r>
      <w:r w:rsidR="00A873E5">
        <w:t xml:space="preserve">перевозок </w:t>
      </w:r>
      <w:r w:rsidR="00C66B83">
        <w:t xml:space="preserve">должны включаться сведения, отражающие иные требования в отношении межмуниципальных маршрутов регулярных перевозок и муниципальных </w:t>
      </w:r>
      <w:r w:rsidR="00473D87">
        <w:t>маршрутов</w:t>
      </w:r>
      <w:r w:rsidR="00C66B83">
        <w:t xml:space="preserve"> регулярных перевозок, предусматриваемые законом субъекта Российской Федерации</w:t>
      </w:r>
      <w:r w:rsidR="00A873E5">
        <w:t xml:space="preserve">. </w:t>
      </w:r>
    </w:p>
    <w:p w:rsidR="00A873E5" w:rsidRDefault="001F345C" w:rsidP="0011799F">
      <w:pPr>
        <w:pStyle w:val="ConsPlusNormal"/>
        <w:ind w:firstLine="851"/>
        <w:jc w:val="both"/>
      </w:pPr>
      <w:r>
        <w:t>Однако п</w:t>
      </w:r>
      <w:r w:rsidR="00A873E5">
        <w:t>роект</w:t>
      </w:r>
      <w:r w:rsidR="00473D87">
        <w:t>ом</w:t>
      </w:r>
      <w:r w:rsidR="00A873E5">
        <w:t xml:space="preserve"> акта </w:t>
      </w:r>
      <w:r>
        <w:t>выше</w:t>
      </w:r>
      <w:r w:rsidR="00A873E5">
        <w:t xml:space="preserve">указанные </w:t>
      </w:r>
      <w:r w:rsidR="00473D87">
        <w:t xml:space="preserve">иные </w:t>
      </w:r>
      <w:r w:rsidR="00A873E5">
        <w:t>требования</w:t>
      </w:r>
      <w:r>
        <w:t xml:space="preserve"> </w:t>
      </w:r>
      <w:r w:rsidR="001A763A">
        <w:t xml:space="preserve">конкретно </w:t>
      </w:r>
      <w:r>
        <w:t xml:space="preserve">не </w:t>
      </w:r>
      <w:r w:rsidR="001A763A">
        <w:t>прописаны</w:t>
      </w:r>
      <w:r>
        <w:t>.</w:t>
      </w:r>
    </w:p>
    <w:p w:rsidR="001673C2" w:rsidRDefault="00A873E5" w:rsidP="00D44B77">
      <w:pPr>
        <w:pStyle w:val="ConsPlusNormal"/>
        <w:ind w:firstLine="851"/>
        <w:jc w:val="both"/>
      </w:pPr>
      <w:r>
        <w:t>7. Проектом акта не установлен</w:t>
      </w:r>
      <w:r w:rsidR="000762D8">
        <w:t>ы</w:t>
      </w:r>
      <w:r>
        <w:t xml:space="preserve"> </w:t>
      </w:r>
      <w:r w:rsidR="000762D8">
        <w:t>иные обстоятельства, при наступлении которых уполномоченный орган</w:t>
      </w:r>
      <w:r w:rsidR="00BC66FC">
        <w:t>,</w:t>
      </w:r>
      <w:r w:rsidR="000762D8">
        <w:t xml:space="preserve"> </w:t>
      </w:r>
      <w:r w:rsidR="00BC66FC">
        <w:t>выдавший свидетельство об осуществлении перевозок по маршруту регулярных перевозок, прекращает действие данного свидетельства</w:t>
      </w:r>
      <w:r w:rsidR="001673C2">
        <w:t xml:space="preserve"> (в соответствии с частью 5 статьи 29 Федерального закона № 220-ФЗ).</w:t>
      </w:r>
    </w:p>
    <w:p w:rsidR="001A763A" w:rsidRDefault="00F9284E" w:rsidP="00D44B77">
      <w:pPr>
        <w:pStyle w:val="ConsPlusNormal"/>
        <w:ind w:firstLine="851"/>
        <w:jc w:val="both"/>
      </w:pPr>
      <w:r>
        <w:t>8. П</w:t>
      </w:r>
      <w:r w:rsidR="00D12197">
        <w:t xml:space="preserve">роектом акта </w:t>
      </w:r>
      <w:r w:rsidR="001A763A">
        <w:t>предусмотрено исключение слова «пригородные» в нескольких статьях действующего законодательства. При этом это слово не исключено по всему тексту.</w:t>
      </w:r>
    </w:p>
    <w:p w:rsidR="00F9284E" w:rsidRDefault="001A763A" w:rsidP="00D44B77">
      <w:pPr>
        <w:pStyle w:val="ConsPlusNormal"/>
        <w:ind w:firstLine="851"/>
        <w:jc w:val="both"/>
      </w:pPr>
      <w:r>
        <w:t>Кроме того</w:t>
      </w:r>
      <w:r w:rsidR="000C72C3">
        <w:t>,</w:t>
      </w:r>
      <w:r>
        <w:t xml:space="preserve"> необходимо </w:t>
      </w:r>
      <w:r w:rsidR="00467427">
        <w:t xml:space="preserve">дополнить </w:t>
      </w:r>
      <w:r w:rsidR="000C72C3">
        <w:t xml:space="preserve">текст закона </w:t>
      </w:r>
      <w:r w:rsidR="00467427">
        <w:t xml:space="preserve">словами </w:t>
      </w:r>
      <w:r w:rsidR="00EE6F4F">
        <w:t>«городской наземный электрический транспорт» в соответствующем падеже</w:t>
      </w:r>
      <w:r w:rsidR="009A3B8C">
        <w:t>.</w:t>
      </w:r>
    </w:p>
    <w:p w:rsidR="00B278EC" w:rsidRDefault="001410A3" w:rsidP="008C14E4">
      <w:pPr>
        <w:ind w:firstLine="851"/>
        <w:jc w:val="both"/>
        <w:rPr>
          <w:szCs w:val="28"/>
        </w:rPr>
      </w:pPr>
      <w:r w:rsidRPr="0099074F">
        <w:rPr>
          <w:szCs w:val="28"/>
        </w:rPr>
        <w:t>Исходя из вышеизложенного</w:t>
      </w:r>
      <w:r w:rsidR="00E67100" w:rsidRPr="0099074F">
        <w:rPr>
          <w:szCs w:val="28"/>
        </w:rPr>
        <w:t>, Министерство экономики и территориального развития РД сообщает</w:t>
      </w:r>
      <w:r w:rsidR="00B278EC">
        <w:rPr>
          <w:szCs w:val="28"/>
        </w:rPr>
        <w:t>, что</w:t>
      </w:r>
      <w:r w:rsidR="00E67100" w:rsidRPr="0099074F">
        <w:rPr>
          <w:szCs w:val="28"/>
        </w:rPr>
        <w:t xml:space="preserve"> </w:t>
      </w:r>
      <w:r w:rsidR="00B278EC">
        <w:rPr>
          <w:szCs w:val="28"/>
        </w:rPr>
        <w:t>проект акта и сводный отчет требу</w:t>
      </w:r>
      <w:r w:rsidR="00C248F8">
        <w:rPr>
          <w:szCs w:val="28"/>
        </w:rPr>
        <w:t>ю</w:t>
      </w:r>
      <w:r w:rsidR="00B278EC">
        <w:rPr>
          <w:szCs w:val="28"/>
        </w:rPr>
        <w:t>т существенной доработки.</w:t>
      </w:r>
    </w:p>
    <w:p w:rsidR="001A763A" w:rsidRDefault="001A763A" w:rsidP="008C14E4">
      <w:pPr>
        <w:ind w:firstLine="851"/>
        <w:jc w:val="both"/>
        <w:rPr>
          <w:szCs w:val="28"/>
        </w:rPr>
      </w:pPr>
      <w:r>
        <w:rPr>
          <w:szCs w:val="28"/>
        </w:rPr>
        <w:t xml:space="preserve">Одновременно, учитывая необходимость внесения множества изменений в тексте действующего закона, </w:t>
      </w:r>
      <w:r w:rsidR="000C72C3">
        <w:rPr>
          <w:szCs w:val="28"/>
        </w:rPr>
        <w:t>рекомендуем</w:t>
      </w:r>
      <w:r>
        <w:rPr>
          <w:szCs w:val="28"/>
        </w:rPr>
        <w:t xml:space="preserve"> разработку и принятие нового проекта закона, признав утратившим силу действующ</w:t>
      </w:r>
      <w:r w:rsidR="000C72C3">
        <w:rPr>
          <w:szCs w:val="28"/>
        </w:rPr>
        <w:t>ий закон</w:t>
      </w:r>
      <w:bookmarkStart w:id="0" w:name="_GoBack"/>
      <w:bookmarkEnd w:id="0"/>
      <w:r>
        <w:rPr>
          <w:szCs w:val="28"/>
        </w:rPr>
        <w:t xml:space="preserve"> Республики Дагестан.</w:t>
      </w:r>
    </w:p>
    <w:p w:rsidR="008F183F" w:rsidRDefault="001410A3" w:rsidP="00B54000">
      <w:pPr>
        <w:autoSpaceDE w:val="0"/>
        <w:autoSpaceDN w:val="0"/>
        <w:adjustRightInd w:val="0"/>
        <w:ind w:firstLine="851"/>
        <w:jc w:val="both"/>
        <w:rPr>
          <w:szCs w:val="28"/>
        </w:rPr>
      </w:pPr>
      <w:proofErr w:type="gramStart"/>
      <w:r w:rsidRPr="0099074F">
        <w:rPr>
          <w:szCs w:val="28"/>
        </w:rPr>
        <w:t>Учитывая изложенное</w:t>
      </w:r>
      <w:r w:rsidR="00EF295D" w:rsidRPr="0099074F">
        <w:rPr>
          <w:szCs w:val="28"/>
        </w:rPr>
        <w:t>, и на основании пункта 38 Порядка проведения органами исполнительной власти Республики Дагестан процедуры ОРВ проектов нормативных правовых актов Республики Дагестан, утвержденного постановлением Правительства Республики Дагестан от 29 мая 2014 год</w:t>
      </w:r>
      <w:r w:rsidR="00944B44" w:rsidRPr="0099074F">
        <w:rPr>
          <w:szCs w:val="28"/>
        </w:rPr>
        <w:t>а</w:t>
      </w:r>
      <w:r w:rsidR="00EF295D" w:rsidRPr="0099074F">
        <w:rPr>
          <w:szCs w:val="28"/>
        </w:rPr>
        <w:t xml:space="preserve"> </w:t>
      </w:r>
      <w:r w:rsidR="009A3B8C">
        <w:rPr>
          <w:szCs w:val="28"/>
        </w:rPr>
        <w:t xml:space="preserve">   </w:t>
      </w:r>
      <w:r w:rsidR="00EF295D" w:rsidRPr="0099074F">
        <w:rPr>
          <w:szCs w:val="28"/>
        </w:rPr>
        <w:t xml:space="preserve">№ 246, </w:t>
      </w:r>
      <w:r w:rsidR="007C24A9">
        <w:rPr>
          <w:szCs w:val="28"/>
        </w:rPr>
        <w:t>Министерству транспорта, энергетики и связи</w:t>
      </w:r>
      <w:r w:rsidR="00EF295D" w:rsidRPr="0099074F">
        <w:rPr>
          <w:szCs w:val="28"/>
        </w:rPr>
        <w:t xml:space="preserve"> Республики Дагестан</w:t>
      </w:r>
      <w:r w:rsidR="00944B44" w:rsidRPr="0099074F">
        <w:rPr>
          <w:szCs w:val="28"/>
        </w:rPr>
        <w:t xml:space="preserve"> </w:t>
      </w:r>
      <w:r w:rsidR="00EF295D" w:rsidRPr="0099074F">
        <w:rPr>
          <w:szCs w:val="28"/>
        </w:rPr>
        <w:t xml:space="preserve">необходимо провести процедуру </w:t>
      </w:r>
      <w:r w:rsidR="00944B44" w:rsidRPr="0099074F">
        <w:rPr>
          <w:szCs w:val="28"/>
        </w:rPr>
        <w:t>оценки регулирующего воздействия</w:t>
      </w:r>
      <w:r w:rsidR="00EF295D" w:rsidRPr="0099074F">
        <w:rPr>
          <w:szCs w:val="28"/>
        </w:rPr>
        <w:t xml:space="preserve"> повторно, с момента формирования и обсуждения сводного отчета и</w:t>
      </w:r>
      <w:proofErr w:type="gramEnd"/>
      <w:r w:rsidR="00EF295D" w:rsidRPr="0099074F">
        <w:rPr>
          <w:szCs w:val="28"/>
        </w:rPr>
        <w:t xml:space="preserve"> </w:t>
      </w:r>
      <w:r w:rsidR="00C069F5">
        <w:rPr>
          <w:szCs w:val="28"/>
        </w:rPr>
        <w:t xml:space="preserve">доработанного </w:t>
      </w:r>
      <w:r w:rsidR="00EF295D" w:rsidRPr="0099074F">
        <w:rPr>
          <w:szCs w:val="28"/>
        </w:rPr>
        <w:t>проекта акта</w:t>
      </w:r>
      <w:r w:rsidR="008F183F">
        <w:rPr>
          <w:szCs w:val="28"/>
        </w:rPr>
        <w:t xml:space="preserve">. </w:t>
      </w:r>
    </w:p>
    <w:p w:rsidR="00EF295D" w:rsidRPr="0099074F" w:rsidRDefault="00813C33" w:rsidP="00B54000">
      <w:pPr>
        <w:autoSpaceDE w:val="0"/>
        <w:autoSpaceDN w:val="0"/>
        <w:adjustRightInd w:val="0"/>
        <w:ind w:firstLine="851"/>
        <w:jc w:val="both"/>
        <w:rPr>
          <w:szCs w:val="28"/>
        </w:rPr>
      </w:pPr>
      <w:r>
        <w:rPr>
          <w:szCs w:val="28"/>
        </w:rPr>
        <w:t>Кроме того</w:t>
      </w:r>
      <w:r w:rsidR="00C069F5">
        <w:rPr>
          <w:szCs w:val="28"/>
        </w:rPr>
        <w:t>,</w:t>
      </w:r>
      <w:r>
        <w:rPr>
          <w:szCs w:val="28"/>
        </w:rPr>
        <w:t xml:space="preserve"> </w:t>
      </w:r>
      <w:proofErr w:type="gramStart"/>
      <w:r>
        <w:rPr>
          <w:szCs w:val="28"/>
        </w:rPr>
        <w:t>учитывая</w:t>
      </w:r>
      <w:proofErr w:type="gramEnd"/>
      <w:r w:rsidR="00C069F5">
        <w:rPr>
          <w:szCs w:val="28"/>
        </w:rPr>
        <w:t xml:space="preserve"> что </w:t>
      </w:r>
      <w:r w:rsidR="008F183F">
        <w:rPr>
          <w:szCs w:val="28"/>
        </w:rPr>
        <w:t xml:space="preserve"> </w:t>
      </w:r>
      <w:r w:rsidR="00C069F5">
        <w:rPr>
          <w:szCs w:val="28"/>
        </w:rPr>
        <w:t xml:space="preserve">проектом акта предусмотрена </w:t>
      </w:r>
      <w:r w:rsidR="008F183F">
        <w:rPr>
          <w:szCs w:val="28"/>
        </w:rPr>
        <w:t>передач</w:t>
      </w:r>
      <w:r w:rsidR="00C069F5">
        <w:rPr>
          <w:szCs w:val="28"/>
        </w:rPr>
        <w:t>а</w:t>
      </w:r>
      <w:r w:rsidR="008F183F">
        <w:rPr>
          <w:szCs w:val="28"/>
        </w:rPr>
        <w:t xml:space="preserve"> государственных полномочий органам местного самоуправления считаем необходимым провести </w:t>
      </w:r>
      <w:r w:rsidR="00055E41">
        <w:rPr>
          <w:szCs w:val="28"/>
        </w:rPr>
        <w:t>повторн</w:t>
      </w:r>
      <w:r w:rsidR="00C248F8">
        <w:rPr>
          <w:szCs w:val="28"/>
        </w:rPr>
        <w:t>ые</w:t>
      </w:r>
      <w:r w:rsidR="00055E41">
        <w:rPr>
          <w:szCs w:val="28"/>
        </w:rPr>
        <w:t xml:space="preserve"> </w:t>
      </w:r>
      <w:r w:rsidR="008F183F">
        <w:rPr>
          <w:szCs w:val="28"/>
        </w:rPr>
        <w:t>публичные обсуждения (консультации) с привлечением администраций муниципальных образований</w:t>
      </w:r>
      <w:r>
        <w:rPr>
          <w:szCs w:val="28"/>
        </w:rPr>
        <w:t xml:space="preserve"> городских округов </w:t>
      </w:r>
      <w:r w:rsidR="008F183F">
        <w:rPr>
          <w:szCs w:val="28"/>
        </w:rPr>
        <w:t>Республики Дагестан</w:t>
      </w:r>
      <w:r w:rsidR="00055E41">
        <w:rPr>
          <w:szCs w:val="28"/>
        </w:rPr>
        <w:t>, которым эти полномочия передаются.</w:t>
      </w:r>
      <w:r w:rsidR="00EF295D" w:rsidRPr="0099074F">
        <w:rPr>
          <w:szCs w:val="28"/>
        </w:rPr>
        <w:t xml:space="preserve"> </w:t>
      </w:r>
    </w:p>
    <w:p w:rsidR="0099074F" w:rsidRDefault="0099074F" w:rsidP="003E30B6">
      <w:pPr>
        <w:ind w:firstLine="709"/>
        <w:jc w:val="both"/>
        <w:rPr>
          <w:szCs w:val="28"/>
        </w:rPr>
      </w:pPr>
    </w:p>
    <w:p w:rsidR="007C24A9" w:rsidRDefault="007C24A9" w:rsidP="003E30B6">
      <w:pPr>
        <w:ind w:firstLine="709"/>
        <w:jc w:val="both"/>
        <w:rPr>
          <w:szCs w:val="28"/>
        </w:rPr>
      </w:pPr>
    </w:p>
    <w:p w:rsidR="00B6718A" w:rsidRDefault="00B6718A" w:rsidP="003E30B6">
      <w:pPr>
        <w:ind w:firstLine="709"/>
        <w:jc w:val="both"/>
        <w:rPr>
          <w:szCs w:val="28"/>
        </w:rPr>
      </w:pPr>
    </w:p>
    <w:p w:rsidR="00813C33" w:rsidRDefault="00813C33" w:rsidP="003E30B6">
      <w:pPr>
        <w:ind w:firstLine="709"/>
        <w:jc w:val="both"/>
        <w:rPr>
          <w:szCs w:val="28"/>
        </w:rPr>
      </w:pPr>
    </w:p>
    <w:p w:rsidR="003E30B6" w:rsidRDefault="003E30B6" w:rsidP="003E30B6">
      <w:pPr>
        <w:jc w:val="both"/>
        <w:rPr>
          <w:b/>
          <w:szCs w:val="28"/>
        </w:rPr>
      </w:pPr>
      <w:r>
        <w:rPr>
          <w:b/>
          <w:szCs w:val="28"/>
        </w:rPr>
        <w:t xml:space="preserve">        Зам. Председателя Правительства </w:t>
      </w:r>
    </w:p>
    <w:p w:rsidR="003E30B6" w:rsidRDefault="003E30B6" w:rsidP="003E30B6">
      <w:pPr>
        <w:jc w:val="both"/>
        <w:rPr>
          <w:b/>
          <w:szCs w:val="28"/>
        </w:rPr>
      </w:pPr>
      <w:r>
        <w:rPr>
          <w:b/>
          <w:szCs w:val="28"/>
        </w:rPr>
        <w:t xml:space="preserve">Республики Дагестан – </w:t>
      </w:r>
      <w:r w:rsidRPr="00E27BDC">
        <w:rPr>
          <w:b/>
          <w:szCs w:val="28"/>
        </w:rPr>
        <w:t>министр</w:t>
      </w:r>
      <w:r>
        <w:rPr>
          <w:b/>
          <w:szCs w:val="28"/>
        </w:rPr>
        <w:t xml:space="preserve">  экономики</w:t>
      </w:r>
    </w:p>
    <w:p w:rsidR="003E30B6" w:rsidRDefault="003E30B6" w:rsidP="003E30B6">
      <w:pPr>
        <w:jc w:val="both"/>
        <w:rPr>
          <w:b/>
          <w:szCs w:val="28"/>
        </w:rPr>
      </w:pPr>
      <w:r>
        <w:rPr>
          <w:b/>
          <w:szCs w:val="28"/>
        </w:rPr>
        <w:t xml:space="preserve">           и территориального развития                                </w:t>
      </w:r>
    </w:p>
    <w:p w:rsidR="003E30B6" w:rsidRDefault="003E30B6" w:rsidP="003E30B6">
      <w:pPr>
        <w:jc w:val="both"/>
        <w:rPr>
          <w:b/>
          <w:szCs w:val="28"/>
        </w:rPr>
      </w:pPr>
      <w:r>
        <w:rPr>
          <w:b/>
          <w:szCs w:val="28"/>
        </w:rPr>
        <w:t xml:space="preserve">                 Республики Дагестан                                                 Р. А. Юсуфов</w:t>
      </w:r>
    </w:p>
    <w:p w:rsidR="007C24A9" w:rsidRDefault="007C24A9" w:rsidP="003E30B6">
      <w:pPr>
        <w:jc w:val="both"/>
        <w:rPr>
          <w:sz w:val="16"/>
          <w:szCs w:val="28"/>
        </w:rPr>
      </w:pPr>
    </w:p>
    <w:p w:rsidR="002B1558" w:rsidRDefault="002B1558"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813C33" w:rsidRDefault="00813C33" w:rsidP="003E30B6">
      <w:pPr>
        <w:jc w:val="both"/>
        <w:rPr>
          <w:sz w:val="16"/>
          <w:szCs w:val="28"/>
        </w:rPr>
      </w:pPr>
    </w:p>
    <w:p w:rsidR="00055E41" w:rsidRDefault="00055E41" w:rsidP="003E30B6">
      <w:pPr>
        <w:jc w:val="both"/>
        <w:rPr>
          <w:sz w:val="16"/>
          <w:szCs w:val="28"/>
        </w:rPr>
      </w:pPr>
    </w:p>
    <w:p w:rsidR="00B6718A" w:rsidRDefault="00B6718A" w:rsidP="003E30B6">
      <w:pPr>
        <w:jc w:val="both"/>
        <w:rPr>
          <w:sz w:val="16"/>
          <w:szCs w:val="28"/>
        </w:rPr>
      </w:pPr>
    </w:p>
    <w:p w:rsidR="003E30B6" w:rsidRPr="0025200A" w:rsidRDefault="003E30B6" w:rsidP="003E30B6">
      <w:pPr>
        <w:jc w:val="both"/>
        <w:rPr>
          <w:sz w:val="16"/>
          <w:szCs w:val="28"/>
        </w:rPr>
      </w:pPr>
      <w:r w:rsidRPr="0025200A">
        <w:rPr>
          <w:sz w:val="16"/>
          <w:szCs w:val="28"/>
        </w:rPr>
        <w:t>Исп.: Р. Залов</w:t>
      </w:r>
    </w:p>
    <w:p w:rsidR="006706EA" w:rsidRPr="006706EA" w:rsidRDefault="003E30B6" w:rsidP="009B1CE9">
      <w:pPr>
        <w:jc w:val="both"/>
        <w:rPr>
          <w:szCs w:val="28"/>
        </w:rPr>
      </w:pPr>
      <w:r w:rsidRPr="0025200A">
        <w:rPr>
          <w:sz w:val="16"/>
          <w:szCs w:val="28"/>
        </w:rPr>
        <w:t>Тел.: 67-32-66</w:t>
      </w:r>
    </w:p>
    <w:sectPr w:rsidR="006706EA" w:rsidRPr="006706EA" w:rsidSect="00F35E95">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45" w:rsidRDefault="00E31345" w:rsidP="00F35E95">
      <w:r>
        <w:separator/>
      </w:r>
    </w:p>
  </w:endnote>
  <w:endnote w:type="continuationSeparator" w:id="0">
    <w:p w:rsidR="00E31345" w:rsidRDefault="00E31345" w:rsidP="00F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45" w:rsidRDefault="00E31345" w:rsidP="00F35E95">
      <w:r>
        <w:separator/>
      </w:r>
    </w:p>
  </w:footnote>
  <w:footnote w:type="continuationSeparator" w:id="0">
    <w:p w:rsidR="00E31345" w:rsidRDefault="00E31345" w:rsidP="00F3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51286"/>
      <w:docPartObj>
        <w:docPartGallery w:val="Page Numbers (Top of Page)"/>
        <w:docPartUnique/>
      </w:docPartObj>
    </w:sdtPr>
    <w:sdtEndPr/>
    <w:sdtContent>
      <w:p w:rsidR="00F35E95" w:rsidRDefault="00F35E95">
        <w:pPr>
          <w:pStyle w:val="a8"/>
          <w:jc w:val="center"/>
        </w:pPr>
        <w:r>
          <w:fldChar w:fldCharType="begin"/>
        </w:r>
        <w:r>
          <w:instrText>PAGE   \* MERGEFORMAT</w:instrText>
        </w:r>
        <w:r>
          <w:fldChar w:fldCharType="separate"/>
        </w:r>
        <w:r w:rsidR="000C72C3">
          <w:rPr>
            <w:noProof/>
          </w:rPr>
          <w:t>8</w:t>
        </w:r>
        <w:r>
          <w:fldChar w:fldCharType="end"/>
        </w:r>
      </w:p>
    </w:sdtContent>
  </w:sdt>
  <w:p w:rsidR="00F35E95" w:rsidRDefault="00F35E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C6520"/>
    <w:multiLevelType w:val="multilevel"/>
    <w:tmpl w:val="96F81190"/>
    <w:lvl w:ilvl="0">
      <w:start w:val="1"/>
      <w:numFmt w:val="decimal"/>
      <w:lvlText w:val="%1."/>
      <w:lvlJc w:val="left"/>
      <w:pPr>
        <w:ind w:left="1069" w:hanging="360"/>
      </w:pPr>
      <w:rPr>
        <w:rFonts w:hint="default"/>
      </w:rPr>
    </w:lvl>
    <w:lvl w:ilvl="1">
      <w:start w:val="1"/>
      <w:numFmt w:val="decimal"/>
      <w:isLgl/>
      <w:lvlText w:val="%1.%2."/>
      <w:lvlJc w:val="left"/>
      <w:pPr>
        <w:ind w:left="2029" w:hanging="1320"/>
      </w:pPr>
      <w:rPr>
        <w:rFonts w:hint="default"/>
        <w:b w:val="0"/>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C587904"/>
    <w:multiLevelType w:val="multilevel"/>
    <w:tmpl w:val="F7B0A25A"/>
    <w:lvl w:ilvl="0">
      <w:start w:val="1"/>
      <w:numFmt w:val="decimal"/>
      <w:lvlText w:val="%1"/>
      <w:lvlJc w:val="left"/>
      <w:pPr>
        <w:ind w:left="1110" w:hanging="1110"/>
      </w:pPr>
      <w:rPr>
        <w:rFonts w:hint="default"/>
      </w:rPr>
    </w:lvl>
    <w:lvl w:ilvl="1">
      <w:start w:val="1"/>
      <w:numFmt w:val="decimal"/>
      <w:lvlText w:val="%1.%2"/>
      <w:lvlJc w:val="left"/>
      <w:pPr>
        <w:ind w:left="2103" w:hanging="1110"/>
      </w:pPr>
      <w:rPr>
        <w:rFonts w:hint="default"/>
        <w:b w:val="0"/>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A214771"/>
    <w:multiLevelType w:val="hybridMultilevel"/>
    <w:tmpl w:val="B42A5BC8"/>
    <w:lvl w:ilvl="0" w:tplc="F594B8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5816C4"/>
    <w:multiLevelType w:val="hybridMultilevel"/>
    <w:tmpl w:val="8C60E2A8"/>
    <w:lvl w:ilvl="0" w:tplc="708647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8B"/>
    <w:rsid w:val="00000C8E"/>
    <w:rsid w:val="00002FD8"/>
    <w:rsid w:val="000111B9"/>
    <w:rsid w:val="00020C71"/>
    <w:rsid w:val="000259E3"/>
    <w:rsid w:val="00026481"/>
    <w:rsid w:val="0003291E"/>
    <w:rsid w:val="00035C21"/>
    <w:rsid w:val="00037368"/>
    <w:rsid w:val="00042DA2"/>
    <w:rsid w:val="0004490C"/>
    <w:rsid w:val="0004687D"/>
    <w:rsid w:val="00055E41"/>
    <w:rsid w:val="00061353"/>
    <w:rsid w:val="00062976"/>
    <w:rsid w:val="0007066A"/>
    <w:rsid w:val="0007119C"/>
    <w:rsid w:val="000762D8"/>
    <w:rsid w:val="000827C3"/>
    <w:rsid w:val="000832EC"/>
    <w:rsid w:val="000A3F4D"/>
    <w:rsid w:val="000C6C2F"/>
    <w:rsid w:val="000C6D42"/>
    <w:rsid w:val="000C72C3"/>
    <w:rsid w:val="000C75AE"/>
    <w:rsid w:val="000D1B2C"/>
    <w:rsid w:val="000D294C"/>
    <w:rsid w:val="000D4236"/>
    <w:rsid w:val="000D4EBA"/>
    <w:rsid w:val="000D76B4"/>
    <w:rsid w:val="000E4088"/>
    <w:rsid w:val="001027D4"/>
    <w:rsid w:val="001061DA"/>
    <w:rsid w:val="0010625A"/>
    <w:rsid w:val="0011337C"/>
    <w:rsid w:val="001149AF"/>
    <w:rsid w:val="00115AE4"/>
    <w:rsid w:val="0011799F"/>
    <w:rsid w:val="00123DE0"/>
    <w:rsid w:val="0013282E"/>
    <w:rsid w:val="00132845"/>
    <w:rsid w:val="001410A3"/>
    <w:rsid w:val="001412D0"/>
    <w:rsid w:val="001543F3"/>
    <w:rsid w:val="00154AF6"/>
    <w:rsid w:val="001577D6"/>
    <w:rsid w:val="00157E66"/>
    <w:rsid w:val="0016225E"/>
    <w:rsid w:val="001673C2"/>
    <w:rsid w:val="00167C28"/>
    <w:rsid w:val="0017004F"/>
    <w:rsid w:val="00171B99"/>
    <w:rsid w:val="00171BB1"/>
    <w:rsid w:val="00180EC9"/>
    <w:rsid w:val="00182E02"/>
    <w:rsid w:val="00183BE9"/>
    <w:rsid w:val="001849A7"/>
    <w:rsid w:val="001851E9"/>
    <w:rsid w:val="001868A4"/>
    <w:rsid w:val="00192BC8"/>
    <w:rsid w:val="001976C1"/>
    <w:rsid w:val="00197B6C"/>
    <w:rsid w:val="001A4284"/>
    <w:rsid w:val="001A603A"/>
    <w:rsid w:val="001A6E42"/>
    <w:rsid w:val="001A763A"/>
    <w:rsid w:val="001B15B3"/>
    <w:rsid w:val="001B3747"/>
    <w:rsid w:val="001B3F4F"/>
    <w:rsid w:val="001B511D"/>
    <w:rsid w:val="001D2BF5"/>
    <w:rsid w:val="001E0803"/>
    <w:rsid w:val="001E2AA3"/>
    <w:rsid w:val="001E405F"/>
    <w:rsid w:val="001F1658"/>
    <w:rsid w:val="001F2BDE"/>
    <w:rsid w:val="001F345C"/>
    <w:rsid w:val="00200677"/>
    <w:rsid w:val="00212D35"/>
    <w:rsid w:val="00220E87"/>
    <w:rsid w:val="00220F74"/>
    <w:rsid w:val="00226A36"/>
    <w:rsid w:val="00227EC0"/>
    <w:rsid w:val="0023129E"/>
    <w:rsid w:val="00236346"/>
    <w:rsid w:val="00237F3C"/>
    <w:rsid w:val="002626C3"/>
    <w:rsid w:val="002628B8"/>
    <w:rsid w:val="00267586"/>
    <w:rsid w:val="0027273D"/>
    <w:rsid w:val="002737C3"/>
    <w:rsid w:val="00280F1C"/>
    <w:rsid w:val="00285363"/>
    <w:rsid w:val="002873EB"/>
    <w:rsid w:val="002B1558"/>
    <w:rsid w:val="002B4E64"/>
    <w:rsid w:val="002B6916"/>
    <w:rsid w:val="002C2489"/>
    <w:rsid w:val="002C75F5"/>
    <w:rsid w:val="002E4DC3"/>
    <w:rsid w:val="00300403"/>
    <w:rsid w:val="003028CE"/>
    <w:rsid w:val="003068C3"/>
    <w:rsid w:val="00307B84"/>
    <w:rsid w:val="003113DE"/>
    <w:rsid w:val="0031187F"/>
    <w:rsid w:val="00320F9D"/>
    <w:rsid w:val="003213CC"/>
    <w:rsid w:val="003215C5"/>
    <w:rsid w:val="00346344"/>
    <w:rsid w:val="003566ED"/>
    <w:rsid w:val="00367115"/>
    <w:rsid w:val="00367B53"/>
    <w:rsid w:val="003759D2"/>
    <w:rsid w:val="00376C3F"/>
    <w:rsid w:val="00387B42"/>
    <w:rsid w:val="00397625"/>
    <w:rsid w:val="003977B1"/>
    <w:rsid w:val="00397D26"/>
    <w:rsid w:val="003A5409"/>
    <w:rsid w:val="003B01DA"/>
    <w:rsid w:val="003B1480"/>
    <w:rsid w:val="003B347C"/>
    <w:rsid w:val="003C54EA"/>
    <w:rsid w:val="003C5654"/>
    <w:rsid w:val="003C5819"/>
    <w:rsid w:val="003C594E"/>
    <w:rsid w:val="003D0D75"/>
    <w:rsid w:val="003E30B6"/>
    <w:rsid w:val="003F4683"/>
    <w:rsid w:val="004013BF"/>
    <w:rsid w:val="00401AD7"/>
    <w:rsid w:val="00402B28"/>
    <w:rsid w:val="00406C6E"/>
    <w:rsid w:val="00414E36"/>
    <w:rsid w:val="00415380"/>
    <w:rsid w:val="00420143"/>
    <w:rsid w:val="0042777A"/>
    <w:rsid w:val="00430569"/>
    <w:rsid w:val="00435A35"/>
    <w:rsid w:val="00435C44"/>
    <w:rsid w:val="00441177"/>
    <w:rsid w:val="004508C6"/>
    <w:rsid w:val="00455208"/>
    <w:rsid w:val="0045646C"/>
    <w:rsid w:val="00464424"/>
    <w:rsid w:val="00467427"/>
    <w:rsid w:val="00470C59"/>
    <w:rsid w:val="00471BD7"/>
    <w:rsid w:val="00472C01"/>
    <w:rsid w:val="00473D87"/>
    <w:rsid w:val="004A018B"/>
    <w:rsid w:val="004A1377"/>
    <w:rsid w:val="004C710F"/>
    <w:rsid w:val="004D232B"/>
    <w:rsid w:val="004D7F9D"/>
    <w:rsid w:val="004E1FC2"/>
    <w:rsid w:val="004E61B0"/>
    <w:rsid w:val="004F2E48"/>
    <w:rsid w:val="004F4110"/>
    <w:rsid w:val="005131EE"/>
    <w:rsid w:val="00516471"/>
    <w:rsid w:val="00520576"/>
    <w:rsid w:val="00523207"/>
    <w:rsid w:val="00527E6C"/>
    <w:rsid w:val="005303DC"/>
    <w:rsid w:val="00530B12"/>
    <w:rsid w:val="00533937"/>
    <w:rsid w:val="00542628"/>
    <w:rsid w:val="005544A4"/>
    <w:rsid w:val="0055705F"/>
    <w:rsid w:val="00557F2E"/>
    <w:rsid w:val="00576127"/>
    <w:rsid w:val="00576C68"/>
    <w:rsid w:val="0058153E"/>
    <w:rsid w:val="00582E62"/>
    <w:rsid w:val="0058366A"/>
    <w:rsid w:val="00584E1E"/>
    <w:rsid w:val="005B077C"/>
    <w:rsid w:val="005B0E7D"/>
    <w:rsid w:val="005D07D1"/>
    <w:rsid w:val="005D2640"/>
    <w:rsid w:val="005E6D0A"/>
    <w:rsid w:val="005F436D"/>
    <w:rsid w:val="00607226"/>
    <w:rsid w:val="00617277"/>
    <w:rsid w:val="00621438"/>
    <w:rsid w:val="00621861"/>
    <w:rsid w:val="00635459"/>
    <w:rsid w:val="006534DB"/>
    <w:rsid w:val="00654E73"/>
    <w:rsid w:val="006706EA"/>
    <w:rsid w:val="00671BDA"/>
    <w:rsid w:val="00672E0E"/>
    <w:rsid w:val="00676752"/>
    <w:rsid w:val="006768A3"/>
    <w:rsid w:val="0068275D"/>
    <w:rsid w:val="00683306"/>
    <w:rsid w:val="006A03D3"/>
    <w:rsid w:val="006A2695"/>
    <w:rsid w:val="006B1458"/>
    <w:rsid w:val="006C64D9"/>
    <w:rsid w:val="006D273B"/>
    <w:rsid w:val="006E203E"/>
    <w:rsid w:val="006E2AC9"/>
    <w:rsid w:val="006F65B6"/>
    <w:rsid w:val="0070013E"/>
    <w:rsid w:val="007030FC"/>
    <w:rsid w:val="00711C55"/>
    <w:rsid w:val="00714DC9"/>
    <w:rsid w:val="00722083"/>
    <w:rsid w:val="00725D90"/>
    <w:rsid w:val="00726DDF"/>
    <w:rsid w:val="007277F3"/>
    <w:rsid w:val="0073076E"/>
    <w:rsid w:val="00733F77"/>
    <w:rsid w:val="007371DC"/>
    <w:rsid w:val="00746CFE"/>
    <w:rsid w:val="0074716F"/>
    <w:rsid w:val="00750704"/>
    <w:rsid w:val="007602B7"/>
    <w:rsid w:val="007626E4"/>
    <w:rsid w:val="00763921"/>
    <w:rsid w:val="00766F0D"/>
    <w:rsid w:val="00770E09"/>
    <w:rsid w:val="00772FD4"/>
    <w:rsid w:val="0077682D"/>
    <w:rsid w:val="00790B5F"/>
    <w:rsid w:val="00790EE2"/>
    <w:rsid w:val="007940E6"/>
    <w:rsid w:val="00796C36"/>
    <w:rsid w:val="007A041B"/>
    <w:rsid w:val="007A30E3"/>
    <w:rsid w:val="007B4098"/>
    <w:rsid w:val="007B6A80"/>
    <w:rsid w:val="007C24A9"/>
    <w:rsid w:val="007C6D75"/>
    <w:rsid w:val="007D23CB"/>
    <w:rsid w:val="007D2983"/>
    <w:rsid w:val="007D7816"/>
    <w:rsid w:val="007E066F"/>
    <w:rsid w:val="007E0E69"/>
    <w:rsid w:val="007E17FC"/>
    <w:rsid w:val="007E39EE"/>
    <w:rsid w:val="007E4076"/>
    <w:rsid w:val="007E729F"/>
    <w:rsid w:val="00804A8C"/>
    <w:rsid w:val="008051F5"/>
    <w:rsid w:val="00813C33"/>
    <w:rsid w:val="00815A30"/>
    <w:rsid w:val="00817BE9"/>
    <w:rsid w:val="00817D4E"/>
    <w:rsid w:val="00817F88"/>
    <w:rsid w:val="00831ABE"/>
    <w:rsid w:val="00831BDF"/>
    <w:rsid w:val="00832911"/>
    <w:rsid w:val="00836CBC"/>
    <w:rsid w:val="00837117"/>
    <w:rsid w:val="00843989"/>
    <w:rsid w:val="008449F8"/>
    <w:rsid w:val="00844FC5"/>
    <w:rsid w:val="00852638"/>
    <w:rsid w:val="00853625"/>
    <w:rsid w:val="00855240"/>
    <w:rsid w:val="0086064A"/>
    <w:rsid w:val="00865440"/>
    <w:rsid w:val="00870F2C"/>
    <w:rsid w:val="00872DF5"/>
    <w:rsid w:val="00880E26"/>
    <w:rsid w:val="008816B2"/>
    <w:rsid w:val="008837FA"/>
    <w:rsid w:val="00897702"/>
    <w:rsid w:val="008A096B"/>
    <w:rsid w:val="008A435B"/>
    <w:rsid w:val="008B7E6F"/>
    <w:rsid w:val="008C0580"/>
    <w:rsid w:val="008C14E4"/>
    <w:rsid w:val="008F08C1"/>
    <w:rsid w:val="008F183F"/>
    <w:rsid w:val="008F404D"/>
    <w:rsid w:val="008F72E8"/>
    <w:rsid w:val="0091004B"/>
    <w:rsid w:val="0091010A"/>
    <w:rsid w:val="009234C1"/>
    <w:rsid w:val="0093488E"/>
    <w:rsid w:val="00936533"/>
    <w:rsid w:val="00944B44"/>
    <w:rsid w:val="0094537A"/>
    <w:rsid w:val="00960D47"/>
    <w:rsid w:val="00961D6C"/>
    <w:rsid w:val="009630F6"/>
    <w:rsid w:val="009752D6"/>
    <w:rsid w:val="00986781"/>
    <w:rsid w:val="0099074F"/>
    <w:rsid w:val="00994FAA"/>
    <w:rsid w:val="00996068"/>
    <w:rsid w:val="009A0818"/>
    <w:rsid w:val="009A3B8C"/>
    <w:rsid w:val="009B15A3"/>
    <w:rsid w:val="009B1CE9"/>
    <w:rsid w:val="009B7215"/>
    <w:rsid w:val="009C0C01"/>
    <w:rsid w:val="009C29D9"/>
    <w:rsid w:val="009C6D75"/>
    <w:rsid w:val="009D1137"/>
    <w:rsid w:val="009D71E2"/>
    <w:rsid w:val="009E7BF2"/>
    <w:rsid w:val="009E7D21"/>
    <w:rsid w:val="009F6016"/>
    <w:rsid w:val="00A010D2"/>
    <w:rsid w:val="00A026E7"/>
    <w:rsid w:val="00A129E1"/>
    <w:rsid w:val="00A1464F"/>
    <w:rsid w:val="00A14E2B"/>
    <w:rsid w:val="00A2130D"/>
    <w:rsid w:val="00A21B5D"/>
    <w:rsid w:val="00A23FA8"/>
    <w:rsid w:val="00A26250"/>
    <w:rsid w:val="00A43245"/>
    <w:rsid w:val="00A52536"/>
    <w:rsid w:val="00A61189"/>
    <w:rsid w:val="00A614F4"/>
    <w:rsid w:val="00A630C0"/>
    <w:rsid w:val="00A637FA"/>
    <w:rsid w:val="00A63BC2"/>
    <w:rsid w:val="00A65467"/>
    <w:rsid w:val="00A7409A"/>
    <w:rsid w:val="00A7525B"/>
    <w:rsid w:val="00A870E9"/>
    <w:rsid w:val="00A873E5"/>
    <w:rsid w:val="00A920EC"/>
    <w:rsid w:val="00A94582"/>
    <w:rsid w:val="00A9619B"/>
    <w:rsid w:val="00A96FDA"/>
    <w:rsid w:val="00AA171F"/>
    <w:rsid w:val="00AA4866"/>
    <w:rsid w:val="00AB128C"/>
    <w:rsid w:val="00AB4E10"/>
    <w:rsid w:val="00AC091C"/>
    <w:rsid w:val="00AC1C0C"/>
    <w:rsid w:val="00AE05D6"/>
    <w:rsid w:val="00AE1076"/>
    <w:rsid w:val="00AF2F87"/>
    <w:rsid w:val="00AF457F"/>
    <w:rsid w:val="00AF7B63"/>
    <w:rsid w:val="00B01118"/>
    <w:rsid w:val="00B100E9"/>
    <w:rsid w:val="00B15C4A"/>
    <w:rsid w:val="00B278EC"/>
    <w:rsid w:val="00B30481"/>
    <w:rsid w:val="00B34AA6"/>
    <w:rsid w:val="00B40A65"/>
    <w:rsid w:val="00B4461D"/>
    <w:rsid w:val="00B44941"/>
    <w:rsid w:val="00B50565"/>
    <w:rsid w:val="00B51EE0"/>
    <w:rsid w:val="00B54000"/>
    <w:rsid w:val="00B550F0"/>
    <w:rsid w:val="00B57F83"/>
    <w:rsid w:val="00B63233"/>
    <w:rsid w:val="00B6718A"/>
    <w:rsid w:val="00B67F18"/>
    <w:rsid w:val="00B72EB9"/>
    <w:rsid w:val="00B7480D"/>
    <w:rsid w:val="00B8032D"/>
    <w:rsid w:val="00B819CF"/>
    <w:rsid w:val="00B92CCE"/>
    <w:rsid w:val="00B972AB"/>
    <w:rsid w:val="00BA2EDA"/>
    <w:rsid w:val="00BA4826"/>
    <w:rsid w:val="00BB36D3"/>
    <w:rsid w:val="00BC3A2A"/>
    <w:rsid w:val="00BC510E"/>
    <w:rsid w:val="00BC66FC"/>
    <w:rsid w:val="00BD544A"/>
    <w:rsid w:val="00BD745A"/>
    <w:rsid w:val="00BE29C5"/>
    <w:rsid w:val="00BF1BAB"/>
    <w:rsid w:val="00C06241"/>
    <w:rsid w:val="00C069F5"/>
    <w:rsid w:val="00C165BC"/>
    <w:rsid w:val="00C248F8"/>
    <w:rsid w:val="00C32702"/>
    <w:rsid w:val="00C412A9"/>
    <w:rsid w:val="00C43EE3"/>
    <w:rsid w:val="00C46BB7"/>
    <w:rsid w:val="00C5012C"/>
    <w:rsid w:val="00C52097"/>
    <w:rsid w:val="00C540EC"/>
    <w:rsid w:val="00C57490"/>
    <w:rsid w:val="00C57B04"/>
    <w:rsid w:val="00C60C40"/>
    <w:rsid w:val="00C64BE6"/>
    <w:rsid w:val="00C66A4E"/>
    <w:rsid w:val="00C66B83"/>
    <w:rsid w:val="00C67D86"/>
    <w:rsid w:val="00C80D4A"/>
    <w:rsid w:val="00C832F2"/>
    <w:rsid w:val="00CA486E"/>
    <w:rsid w:val="00CB7112"/>
    <w:rsid w:val="00CC7619"/>
    <w:rsid w:val="00CE4C9D"/>
    <w:rsid w:val="00CE61BE"/>
    <w:rsid w:val="00CF01F1"/>
    <w:rsid w:val="00CF6125"/>
    <w:rsid w:val="00D075E1"/>
    <w:rsid w:val="00D12197"/>
    <w:rsid w:val="00D365B8"/>
    <w:rsid w:val="00D43B78"/>
    <w:rsid w:val="00D44B77"/>
    <w:rsid w:val="00D564EC"/>
    <w:rsid w:val="00D63FFD"/>
    <w:rsid w:val="00D80E0F"/>
    <w:rsid w:val="00D81CFD"/>
    <w:rsid w:val="00D84AAD"/>
    <w:rsid w:val="00D91F06"/>
    <w:rsid w:val="00D93E15"/>
    <w:rsid w:val="00D95001"/>
    <w:rsid w:val="00D97E60"/>
    <w:rsid w:val="00DA0EDD"/>
    <w:rsid w:val="00DB4BAC"/>
    <w:rsid w:val="00DB5A23"/>
    <w:rsid w:val="00DC0EB5"/>
    <w:rsid w:val="00DC4FD6"/>
    <w:rsid w:val="00DC73B5"/>
    <w:rsid w:val="00DC75B6"/>
    <w:rsid w:val="00DD4743"/>
    <w:rsid w:val="00DE072F"/>
    <w:rsid w:val="00DE29AD"/>
    <w:rsid w:val="00DE79B3"/>
    <w:rsid w:val="00DF61C1"/>
    <w:rsid w:val="00E039C0"/>
    <w:rsid w:val="00E11BB8"/>
    <w:rsid w:val="00E16494"/>
    <w:rsid w:val="00E20EFF"/>
    <w:rsid w:val="00E21023"/>
    <w:rsid w:val="00E22597"/>
    <w:rsid w:val="00E31345"/>
    <w:rsid w:val="00E456A4"/>
    <w:rsid w:val="00E5081D"/>
    <w:rsid w:val="00E51C7A"/>
    <w:rsid w:val="00E57268"/>
    <w:rsid w:val="00E57CB4"/>
    <w:rsid w:val="00E6232A"/>
    <w:rsid w:val="00E67100"/>
    <w:rsid w:val="00E7451C"/>
    <w:rsid w:val="00E87A99"/>
    <w:rsid w:val="00E918E5"/>
    <w:rsid w:val="00E97393"/>
    <w:rsid w:val="00EB78A9"/>
    <w:rsid w:val="00EE0EC0"/>
    <w:rsid w:val="00EE2915"/>
    <w:rsid w:val="00EE2F6E"/>
    <w:rsid w:val="00EE54A1"/>
    <w:rsid w:val="00EE5992"/>
    <w:rsid w:val="00EE6F4F"/>
    <w:rsid w:val="00EF133A"/>
    <w:rsid w:val="00EF295D"/>
    <w:rsid w:val="00F122C1"/>
    <w:rsid w:val="00F13581"/>
    <w:rsid w:val="00F13DC5"/>
    <w:rsid w:val="00F149AA"/>
    <w:rsid w:val="00F174D9"/>
    <w:rsid w:val="00F17DA3"/>
    <w:rsid w:val="00F21F95"/>
    <w:rsid w:val="00F23811"/>
    <w:rsid w:val="00F2749F"/>
    <w:rsid w:val="00F30017"/>
    <w:rsid w:val="00F318CA"/>
    <w:rsid w:val="00F35E95"/>
    <w:rsid w:val="00F41AB4"/>
    <w:rsid w:val="00F425BA"/>
    <w:rsid w:val="00F52993"/>
    <w:rsid w:val="00F55368"/>
    <w:rsid w:val="00F66AB8"/>
    <w:rsid w:val="00F673B3"/>
    <w:rsid w:val="00F72873"/>
    <w:rsid w:val="00F80232"/>
    <w:rsid w:val="00F81470"/>
    <w:rsid w:val="00F9284E"/>
    <w:rsid w:val="00FA728E"/>
    <w:rsid w:val="00FB2706"/>
    <w:rsid w:val="00FC0050"/>
    <w:rsid w:val="00FC02C3"/>
    <w:rsid w:val="00FD628B"/>
    <w:rsid w:val="00FD651E"/>
    <w:rsid w:val="00FE66ED"/>
    <w:rsid w:val="00FF0F2C"/>
    <w:rsid w:val="00FF1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628B"/>
    <w:rPr>
      <w:color w:val="0000FF"/>
      <w:u w:val="single"/>
    </w:rPr>
  </w:style>
  <w:style w:type="paragraph" w:customStyle="1" w:styleId="ConsPlusNonformat">
    <w:name w:val="ConsPlusNonformat"/>
    <w:uiPriority w:val="99"/>
    <w:rsid w:val="00FD6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FD628B"/>
    <w:rPr>
      <w:color w:val="800080" w:themeColor="followedHyperlink"/>
      <w:u w:val="single"/>
    </w:rPr>
  </w:style>
  <w:style w:type="paragraph" w:styleId="a5">
    <w:name w:val="Balloon Text"/>
    <w:basedOn w:val="a"/>
    <w:link w:val="a6"/>
    <w:uiPriority w:val="99"/>
    <w:semiHidden/>
    <w:unhideWhenUsed/>
    <w:rsid w:val="00533937"/>
    <w:rPr>
      <w:rFonts w:ascii="Tahoma" w:hAnsi="Tahoma" w:cs="Tahoma"/>
      <w:sz w:val="16"/>
      <w:szCs w:val="16"/>
    </w:rPr>
  </w:style>
  <w:style w:type="character" w:customStyle="1" w:styleId="a6">
    <w:name w:val="Текст выноски Знак"/>
    <w:basedOn w:val="a0"/>
    <w:link w:val="a5"/>
    <w:uiPriority w:val="99"/>
    <w:semiHidden/>
    <w:rsid w:val="00533937"/>
    <w:rPr>
      <w:rFonts w:ascii="Tahoma" w:eastAsia="Times New Roman" w:hAnsi="Tahoma" w:cs="Tahoma"/>
      <w:sz w:val="16"/>
      <w:szCs w:val="16"/>
      <w:lang w:eastAsia="ru-RU"/>
    </w:rPr>
  </w:style>
  <w:style w:type="paragraph" w:customStyle="1" w:styleId="ConsPlusNormal">
    <w:name w:val="ConsPlusNormal"/>
    <w:rsid w:val="008A096B"/>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8A096B"/>
    <w:pPr>
      <w:ind w:left="720"/>
      <w:contextualSpacing/>
    </w:pPr>
  </w:style>
  <w:style w:type="paragraph" w:styleId="a8">
    <w:name w:val="header"/>
    <w:basedOn w:val="a"/>
    <w:link w:val="a9"/>
    <w:uiPriority w:val="99"/>
    <w:unhideWhenUsed/>
    <w:rsid w:val="00F35E95"/>
    <w:pPr>
      <w:tabs>
        <w:tab w:val="center" w:pos="4677"/>
        <w:tab w:val="right" w:pos="9355"/>
      </w:tabs>
    </w:pPr>
  </w:style>
  <w:style w:type="character" w:customStyle="1" w:styleId="a9">
    <w:name w:val="Верхний колонтитул Знак"/>
    <w:basedOn w:val="a0"/>
    <w:link w:val="a8"/>
    <w:uiPriority w:val="99"/>
    <w:rsid w:val="00F35E95"/>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35E95"/>
    <w:pPr>
      <w:tabs>
        <w:tab w:val="center" w:pos="4677"/>
        <w:tab w:val="right" w:pos="9355"/>
      </w:tabs>
    </w:pPr>
  </w:style>
  <w:style w:type="character" w:customStyle="1" w:styleId="ab">
    <w:name w:val="Нижний колонтитул Знак"/>
    <w:basedOn w:val="a0"/>
    <w:link w:val="aa"/>
    <w:uiPriority w:val="99"/>
    <w:rsid w:val="00F35E95"/>
    <w:rPr>
      <w:rFonts w:ascii="Times New Roman" w:eastAsia="Times New Roman" w:hAnsi="Times New Roman" w:cs="Times New Roman"/>
      <w:sz w:val="28"/>
      <w:szCs w:val="20"/>
      <w:lang w:eastAsia="ru-RU"/>
    </w:rPr>
  </w:style>
  <w:style w:type="paragraph" w:customStyle="1" w:styleId="ConsPlusTitlePage">
    <w:name w:val="ConsPlusTitlePage"/>
    <w:uiPriority w:val="99"/>
    <w:rsid w:val="00B92CCE"/>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628B"/>
    <w:rPr>
      <w:color w:val="0000FF"/>
      <w:u w:val="single"/>
    </w:rPr>
  </w:style>
  <w:style w:type="paragraph" w:customStyle="1" w:styleId="ConsPlusNonformat">
    <w:name w:val="ConsPlusNonformat"/>
    <w:uiPriority w:val="99"/>
    <w:rsid w:val="00FD6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FD628B"/>
    <w:rPr>
      <w:color w:val="800080" w:themeColor="followedHyperlink"/>
      <w:u w:val="single"/>
    </w:rPr>
  </w:style>
  <w:style w:type="paragraph" w:styleId="a5">
    <w:name w:val="Balloon Text"/>
    <w:basedOn w:val="a"/>
    <w:link w:val="a6"/>
    <w:uiPriority w:val="99"/>
    <w:semiHidden/>
    <w:unhideWhenUsed/>
    <w:rsid w:val="00533937"/>
    <w:rPr>
      <w:rFonts w:ascii="Tahoma" w:hAnsi="Tahoma" w:cs="Tahoma"/>
      <w:sz w:val="16"/>
      <w:szCs w:val="16"/>
    </w:rPr>
  </w:style>
  <w:style w:type="character" w:customStyle="1" w:styleId="a6">
    <w:name w:val="Текст выноски Знак"/>
    <w:basedOn w:val="a0"/>
    <w:link w:val="a5"/>
    <w:uiPriority w:val="99"/>
    <w:semiHidden/>
    <w:rsid w:val="00533937"/>
    <w:rPr>
      <w:rFonts w:ascii="Tahoma" w:eastAsia="Times New Roman" w:hAnsi="Tahoma" w:cs="Tahoma"/>
      <w:sz w:val="16"/>
      <w:szCs w:val="16"/>
      <w:lang w:eastAsia="ru-RU"/>
    </w:rPr>
  </w:style>
  <w:style w:type="paragraph" w:customStyle="1" w:styleId="ConsPlusNormal">
    <w:name w:val="ConsPlusNormal"/>
    <w:rsid w:val="008A096B"/>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8A096B"/>
    <w:pPr>
      <w:ind w:left="720"/>
      <w:contextualSpacing/>
    </w:pPr>
  </w:style>
  <w:style w:type="paragraph" w:styleId="a8">
    <w:name w:val="header"/>
    <w:basedOn w:val="a"/>
    <w:link w:val="a9"/>
    <w:uiPriority w:val="99"/>
    <w:unhideWhenUsed/>
    <w:rsid w:val="00F35E95"/>
    <w:pPr>
      <w:tabs>
        <w:tab w:val="center" w:pos="4677"/>
        <w:tab w:val="right" w:pos="9355"/>
      </w:tabs>
    </w:pPr>
  </w:style>
  <w:style w:type="character" w:customStyle="1" w:styleId="a9">
    <w:name w:val="Верхний колонтитул Знак"/>
    <w:basedOn w:val="a0"/>
    <w:link w:val="a8"/>
    <w:uiPriority w:val="99"/>
    <w:rsid w:val="00F35E95"/>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35E95"/>
    <w:pPr>
      <w:tabs>
        <w:tab w:val="center" w:pos="4677"/>
        <w:tab w:val="right" w:pos="9355"/>
      </w:tabs>
    </w:pPr>
  </w:style>
  <w:style w:type="character" w:customStyle="1" w:styleId="ab">
    <w:name w:val="Нижний колонтитул Знак"/>
    <w:basedOn w:val="a0"/>
    <w:link w:val="aa"/>
    <w:uiPriority w:val="99"/>
    <w:rsid w:val="00F35E95"/>
    <w:rPr>
      <w:rFonts w:ascii="Times New Roman" w:eastAsia="Times New Roman" w:hAnsi="Times New Roman" w:cs="Times New Roman"/>
      <w:sz w:val="28"/>
      <w:szCs w:val="20"/>
      <w:lang w:eastAsia="ru-RU"/>
    </w:rPr>
  </w:style>
  <w:style w:type="paragraph" w:customStyle="1" w:styleId="ConsPlusTitlePage">
    <w:name w:val="ConsPlusTitlePage"/>
    <w:uiPriority w:val="99"/>
    <w:rsid w:val="00B92CCE"/>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3136">
      <w:bodyDiv w:val="1"/>
      <w:marLeft w:val="0"/>
      <w:marRight w:val="0"/>
      <w:marTop w:val="0"/>
      <w:marBottom w:val="0"/>
      <w:divBdr>
        <w:top w:val="none" w:sz="0" w:space="0" w:color="auto"/>
        <w:left w:val="none" w:sz="0" w:space="0" w:color="auto"/>
        <w:bottom w:val="none" w:sz="0" w:space="0" w:color="auto"/>
        <w:right w:val="none" w:sz="0" w:space="0" w:color="auto"/>
      </w:divBdr>
    </w:div>
    <w:div w:id="1263107709">
      <w:bodyDiv w:val="1"/>
      <w:marLeft w:val="0"/>
      <w:marRight w:val="0"/>
      <w:marTop w:val="0"/>
      <w:marBottom w:val="0"/>
      <w:divBdr>
        <w:top w:val="none" w:sz="0" w:space="0" w:color="auto"/>
        <w:left w:val="none" w:sz="0" w:space="0" w:color="auto"/>
        <w:bottom w:val="none" w:sz="0" w:space="0" w:color="auto"/>
        <w:right w:val="none" w:sz="0" w:space="0" w:color="auto"/>
      </w:divBdr>
    </w:div>
    <w:div w:id="1402750897">
      <w:bodyDiv w:val="1"/>
      <w:marLeft w:val="0"/>
      <w:marRight w:val="0"/>
      <w:marTop w:val="0"/>
      <w:marBottom w:val="0"/>
      <w:divBdr>
        <w:top w:val="none" w:sz="0" w:space="0" w:color="auto"/>
        <w:left w:val="none" w:sz="0" w:space="0" w:color="auto"/>
        <w:bottom w:val="none" w:sz="0" w:space="0" w:color="auto"/>
        <w:right w:val="none" w:sz="0" w:space="0" w:color="auto"/>
      </w:divBdr>
    </w:div>
    <w:div w:id="21276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5C8F9D0CC911A04AA3EA832043E0F704A2C910FAA7E7E2EF45049C0779D81E5CDB03025107p5O" TargetMode="External"/><Relationship Id="rId5" Type="http://schemas.openxmlformats.org/officeDocument/2006/relationships/settings" Target="settings.xml"/><Relationship Id="rId10" Type="http://schemas.openxmlformats.org/officeDocument/2006/relationships/hyperlink" Target="http://www.dagorv.ru" TargetMode="External"/><Relationship Id="rId4" Type="http://schemas.microsoft.com/office/2007/relationships/stylesWithEffects" Target="stylesWithEffects.xml"/><Relationship Id="rId9" Type="http://schemas.openxmlformats.org/officeDocument/2006/relationships/hyperlink" Target="http://dagorv.ru/projec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EF0F-2A5A-4BDE-BF65-8345348C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8</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 Залов</dc:creator>
  <cp:lastModifiedBy>Руслан Г. Залов</cp:lastModifiedBy>
  <cp:revision>19</cp:revision>
  <cp:lastPrinted>2016-05-19T08:41:00Z</cp:lastPrinted>
  <dcterms:created xsi:type="dcterms:W3CDTF">2016-05-16T08:48:00Z</dcterms:created>
  <dcterms:modified xsi:type="dcterms:W3CDTF">2016-05-19T08:41:00Z</dcterms:modified>
</cp:coreProperties>
</file>