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8" w:type="dxa"/>
        <w:tblLook w:val="00A0"/>
      </w:tblPr>
      <w:tblGrid>
        <w:gridCol w:w="4361"/>
        <w:gridCol w:w="850"/>
        <w:gridCol w:w="567"/>
        <w:gridCol w:w="708"/>
        <w:gridCol w:w="3794"/>
        <w:gridCol w:w="708"/>
      </w:tblGrid>
      <w:tr w:rsidR="005B36EE" w:rsidTr="00711C82">
        <w:trPr>
          <w:gridAfter w:val="1"/>
          <w:wAfter w:w="708" w:type="dxa"/>
          <w:trHeight w:val="841"/>
        </w:trPr>
        <w:tc>
          <w:tcPr>
            <w:tcW w:w="4361" w:type="dxa"/>
            <w:vMerge w:val="restart"/>
          </w:tcPr>
          <w:p w:rsidR="005B36EE" w:rsidRPr="00DC0253" w:rsidRDefault="005B36EE" w:rsidP="00527A59">
            <w:pPr>
              <w:shd w:val="clear" w:color="auto" w:fill="FFFFFF"/>
              <w:spacing w:line="360" w:lineRule="auto"/>
              <w:rPr>
                <w:color w:val="003399"/>
              </w:rPr>
            </w:pPr>
            <w:bookmarkStart w:id="0" w:name="_GoBack"/>
            <w:bookmarkStart w:id="1" w:name="_Toc139092812"/>
            <w:bookmarkStart w:id="2" w:name="_Toc139274017"/>
            <w:bookmarkStart w:id="3" w:name="_Toc139274114"/>
            <w:bookmarkStart w:id="4" w:name="_Toc139274752"/>
            <w:bookmarkStart w:id="5" w:name="_Toc139274962"/>
            <w:bookmarkStart w:id="6" w:name="_Toc139275515"/>
            <w:bookmarkEnd w:id="0"/>
            <w:r>
              <w:rPr>
                <w:color w:val="003399"/>
              </w:rPr>
              <w:t>№ 17492-СШ/Д26и от 27.06.2018 г.</w:t>
            </w:r>
          </w:p>
        </w:tc>
        <w:tc>
          <w:tcPr>
            <w:tcW w:w="1417" w:type="dxa"/>
            <w:gridSpan w:val="2"/>
            <w:vMerge w:val="restart"/>
          </w:tcPr>
          <w:p w:rsidR="005B36EE" w:rsidRPr="00DC0253" w:rsidRDefault="005B36EE" w:rsidP="00232482">
            <w:pPr>
              <w:rPr>
                <w:sz w:val="28"/>
                <w:szCs w:val="28"/>
              </w:rPr>
            </w:pPr>
          </w:p>
        </w:tc>
        <w:tc>
          <w:tcPr>
            <w:tcW w:w="4502" w:type="dxa"/>
            <w:gridSpan w:val="2"/>
          </w:tcPr>
          <w:p w:rsidR="005B36EE" w:rsidRPr="00DC0253" w:rsidRDefault="005B36EE" w:rsidP="00DC0253">
            <w:pPr>
              <w:ind w:firstLine="6521"/>
              <w:jc w:val="center"/>
              <w:rPr>
                <w:sz w:val="28"/>
                <w:szCs w:val="28"/>
              </w:rPr>
            </w:pPr>
          </w:p>
        </w:tc>
      </w:tr>
      <w:tr w:rsidR="005B36EE" w:rsidTr="00711C82">
        <w:trPr>
          <w:gridAfter w:val="1"/>
          <w:wAfter w:w="708" w:type="dxa"/>
          <w:trHeight w:val="3540"/>
        </w:trPr>
        <w:tc>
          <w:tcPr>
            <w:tcW w:w="4361" w:type="dxa"/>
            <w:vMerge/>
          </w:tcPr>
          <w:p w:rsidR="005B36EE" w:rsidRPr="00DC0253" w:rsidRDefault="005B36EE" w:rsidP="00DC0253">
            <w:pPr>
              <w:jc w:val="center"/>
              <w:rPr>
                <w:noProof/>
                <w:sz w:val="28"/>
                <w:szCs w:val="28"/>
              </w:rPr>
            </w:pPr>
          </w:p>
        </w:tc>
        <w:tc>
          <w:tcPr>
            <w:tcW w:w="1417" w:type="dxa"/>
            <w:gridSpan w:val="2"/>
            <w:vMerge/>
          </w:tcPr>
          <w:p w:rsidR="005B36EE" w:rsidRPr="00DC0253" w:rsidRDefault="005B36EE" w:rsidP="00232482">
            <w:pPr>
              <w:rPr>
                <w:sz w:val="28"/>
                <w:szCs w:val="28"/>
              </w:rPr>
            </w:pPr>
          </w:p>
        </w:tc>
        <w:tc>
          <w:tcPr>
            <w:tcW w:w="4502" w:type="dxa"/>
            <w:gridSpan w:val="2"/>
          </w:tcPr>
          <w:p w:rsidR="005B36EE" w:rsidRPr="00DC0253" w:rsidRDefault="005B36EE" w:rsidP="00D93FC1">
            <w:pPr>
              <w:ind w:firstLine="6521"/>
              <w:jc w:val="center"/>
              <w:rPr>
                <w:i/>
                <w:sz w:val="28"/>
                <w:szCs w:val="28"/>
              </w:rPr>
            </w:pPr>
          </w:p>
        </w:tc>
      </w:tr>
      <w:tr w:rsidR="005B36EE" w:rsidTr="00711C82">
        <w:trPr>
          <w:gridAfter w:val="1"/>
          <w:wAfter w:w="708" w:type="dxa"/>
          <w:trHeight w:val="751"/>
        </w:trPr>
        <w:tc>
          <w:tcPr>
            <w:tcW w:w="4361" w:type="dxa"/>
          </w:tcPr>
          <w:p w:rsidR="005B36EE" w:rsidRPr="00DC0253" w:rsidRDefault="005B36EE" w:rsidP="00DC0253">
            <w:pPr>
              <w:jc w:val="center"/>
              <w:rPr>
                <w:noProof/>
                <w:sz w:val="28"/>
                <w:szCs w:val="28"/>
              </w:rPr>
            </w:pPr>
          </w:p>
        </w:tc>
        <w:tc>
          <w:tcPr>
            <w:tcW w:w="1417" w:type="dxa"/>
            <w:gridSpan w:val="2"/>
          </w:tcPr>
          <w:p w:rsidR="005B36EE" w:rsidRPr="00DC0253" w:rsidRDefault="005B36EE" w:rsidP="00232482">
            <w:pPr>
              <w:rPr>
                <w:sz w:val="28"/>
                <w:szCs w:val="28"/>
              </w:rPr>
            </w:pPr>
          </w:p>
        </w:tc>
        <w:tc>
          <w:tcPr>
            <w:tcW w:w="4502" w:type="dxa"/>
            <w:gridSpan w:val="2"/>
          </w:tcPr>
          <w:p w:rsidR="005B36EE" w:rsidRPr="00DC0253" w:rsidRDefault="005B36EE" w:rsidP="00DC0253">
            <w:pPr>
              <w:ind w:firstLine="6521"/>
              <w:jc w:val="center"/>
              <w:rPr>
                <w:sz w:val="28"/>
                <w:szCs w:val="28"/>
              </w:rPr>
            </w:pPr>
          </w:p>
        </w:tc>
      </w:tr>
      <w:bookmarkEnd w:id="1"/>
      <w:bookmarkEnd w:id="2"/>
      <w:bookmarkEnd w:id="3"/>
      <w:bookmarkEnd w:id="4"/>
      <w:bookmarkEnd w:id="5"/>
      <w:bookmarkEnd w:id="6"/>
      <w:tr w:rsidR="005B36EE" w:rsidTr="00711C82">
        <w:trPr>
          <w:trHeight w:val="274"/>
        </w:trPr>
        <w:tc>
          <w:tcPr>
            <w:tcW w:w="5211" w:type="dxa"/>
            <w:gridSpan w:val="2"/>
            <w:tcBorders>
              <w:bottom w:val="single" w:sz="4" w:space="0" w:color="auto"/>
            </w:tcBorders>
          </w:tcPr>
          <w:p w:rsidR="005B36EE" w:rsidRPr="008E40A0" w:rsidRDefault="005B36EE" w:rsidP="00DE5F9D">
            <w:pPr>
              <w:pStyle w:val="NoSpacing"/>
              <w:jc w:val="both"/>
              <w:rPr>
                <w:rFonts w:ascii="Times New Roman" w:hAnsi="Times New Roman"/>
                <w:sz w:val="26"/>
                <w:szCs w:val="26"/>
              </w:rPr>
            </w:pPr>
          </w:p>
        </w:tc>
        <w:tc>
          <w:tcPr>
            <w:tcW w:w="1275" w:type="dxa"/>
            <w:gridSpan w:val="2"/>
          </w:tcPr>
          <w:p w:rsidR="005B36EE" w:rsidRPr="008E40A0" w:rsidRDefault="005B36EE" w:rsidP="00D2399B">
            <w:pPr>
              <w:rPr>
                <w:sz w:val="28"/>
                <w:szCs w:val="28"/>
              </w:rPr>
            </w:pPr>
          </w:p>
        </w:tc>
        <w:tc>
          <w:tcPr>
            <w:tcW w:w="4502" w:type="dxa"/>
            <w:gridSpan w:val="2"/>
          </w:tcPr>
          <w:p w:rsidR="005B36EE" w:rsidRPr="008E40A0" w:rsidRDefault="005B36EE" w:rsidP="00D2399B">
            <w:pPr>
              <w:ind w:firstLine="6521"/>
              <w:jc w:val="center"/>
              <w:rPr>
                <w:sz w:val="28"/>
                <w:szCs w:val="28"/>
              </w:rPr>
            </w:pPr>
          </w:p>
        </w:tc>
      </w:tr>
      <w:tr w:rsidR="005B36EE" w:rsidTr="00711C82">
        <w:trPr>
          <w:trHeight w:val="274"/>
        </w:trPr>
        <w:tc>
          <w:tcPr>
            <w:tcW w:w="5211" w:type="dxa"/>
            <w:gridSpan w:val="2"/>
            <w:tcBorders>
              <w:top w:val="single" w:sz="4" w:space="0" w:color="auto"/>
            </w:tcBorders>
          </w:tcPr>
          <w:p w:rsidR="005B36EE" w:rsidRPr="008E40A0" w:rsidRDefault="005B36EE" w:rsidP="00D2399B">
            <w:pPr>
              <w:pStyle w:val="NoSpacing"/>
              <w:jc w:val="both"/>
              <w:rPr>
                <w:rFonts w:ascii="Times New Roman" w:hAnsi="Times New Roman"/>
                <w:sz w:val="26"/>
                <w:szCs w:val="26"/>
              </w:rPr>
            </w:pPr>
          </w:p>
        </w:tc>
        <w:tc>
          <w:tcPr>
            <w:tcW w:w="1275" w:type="dxa"/>
            <w:gridSpan w:val="2"/>
          </w:tcPr>
          <w:p w:rsidR="005B36EE" w:rsidRPr="008E40A0" w:rsidRDefault="005B36EE" w:rsidP="00D2399B">
            <w:pPr>
              <w:rPr>
                <w:sz w:val="28"/>
                <w:szCs w:val="28"/>
              </w:rPr>
            </w:pPr>
          </w:p>
        </w:tc>
        <w:tc>
          <w:tcPr>
            <w:tcW w:w="4502" w:type="dxa"/>
            <w:gridSpan w:val="2"/>
          </w:tcPr>
          <w:p w:rsidR="005B36EE" w:rsidRPr="008E40A0" w:rsidRDefault="005B36EE" w:rsidP="00D2399B">
            <w:pPr>
              <w:ind w:firstLine="6521"/>
              <w:jc w:val="center"/>
              <w:rPr>
                <w:sz w:val="28"/>
                <w:szCs w:val="28"/>
              </w:rPr>
            </w:pPr>
          </w:p>
        </w:tc>
      </w:tr>
    </w:tbl>
    <w:p w:rsidR="005B36EE" w:rsidRPr="000A1502" w:rsidRDefault="005B36EE" w:rsidP="00711C82">
      <w:pPr>
        <w:rPr>
          <w:sz w:val="28"/>
          <w:szCs w:val="28"/>
        </w:rPr>
      </w:pPr>
    </w:p>
    <w:p w:rsidR="005B36EE" w:rsidRPr="00EB17EF" w:rsidRDefault="005B36EE" w:rsidP="00711C82">
      <w:pPr>
        <w:jc w:val="center"/>
        <w:rPr>
          <w:sz w:val="28"/>
          <w:szCs w:val="28"/>
        </w:rPr>
      </w:pPr>
      <w:r w:rsidRPr="00EB17EF">
        <w:rPr>
          <w:sz w:val="28"/>
          <w:szCs w:val="28"/>
        </w:rPr>
        <w:t>ЗАКЛЮЧЕНИЕ</w:t>
      </w:r>
    </w:p>
    <w:p w:rsidR="005B36EE" w:rsidRDefault="005B36EE" w:rsidP="00711C82">
      <w:pPr>
        <w:jc w:val="center"/>
        <w:rPr>
          <w:sz w:val="28"/>
          <w:szCs w:val="28"/>
        </w:rPr>
      </w:pPr>
      <w:r w:rsidRPr="00EB17EF">
        <w:rPr>
          <w:sz w:val="28"/>
          <w:szCs w:val="28"/>
        </w:rPr>
        <w:t>об оценке регулирующего воздействия на проект</w:t>
      </w:r>
      <w:r>
        <w:rPr>
          <w:sz w:val="28"/>
          <w:szCs w:val="28"/>
        </w:rPr>
        <w:t xml:space="preserve"> федерального закона «О внесении изменений в отдельные законодательные акты Российской Федерации»     </w:t>
      </w:r>
    </w:p>
    <w:p w:rsidR="005B36EE" w:rsidRDefault="005B36EE" w:rsidP="00711C82">
      <w:pPr>
        <w:spacing w:line="360" w:lineRule="auto"/>
        <w:ind w:firstLine="709"/>
        <w:jc w:val="both"/>
        <w:rPr>
          <w:sz w:val="28"/>
          <w:szCs w:val="28"/>
        </w:rPr>
      </w:pPr>
    </w:p>
    <w:p w:rsidR="005B36EE" w:rsidRDefault="005B36EE" w:rsidP="00EC2998">
      <w:pPr>
        <w:spacing w:line="360" w:lineRule="auto"/>
        <w:ind w:firstLine="709"/>
        <w:jc w:val="both"/>
        <w:rPr>
          <w:rStyle w:val="FontStyle13"/>
          <w:sz w:val="28"/>
          <w:szCs w:val="28"/>
        </w:rPr>
      </w:pPr>
      <w:r w:rsidRPr="00EB17EF">
        <w:rPr>
          <w:sz w:val="28"/>
          <w:szCs w:val="28"/>
        </w:rPr>
        <w:t xml:space="preserve">Министерство экономического развития Российской Федерации </w:t>
      </w:r>
      <w:r>
        <w:rPr>
          <w:sz w:val="28"/>
          <w:szCs w:val="28"/>
        </w:rPr>
        <w:br/>
      </w:r>
      <w:r w:rsidRPr="00EB17EF">
        <w:rPr>
          <w:sz w:val="28"/>
          <w:szCs w:val="28"/>
        </w:rPr>
        <w:t>в соответствии</w:t>
      </w:r>
      <w:r>
        <w:rPr>
          <w:sz w:val="28"/>
          <w:szCs w:val="28"/>
        </w:rPr>
        <w:t xml:space="preserve"> </w:t>
      </w:r>
      <w:r w:rsidRPr="00EB17EF">
        <w:rPr>
          <w:sz w:val="28"/>
          <w:szCs w:val="28"/>
        </w:rPr>
        <w:t>с пунктом 26 Правил проведения федеральными органами исполнительной власти оценки регулирующего воздействия проектов нормативных правовых актов</w:t>
      </w:r>
      <w:r>
        <w:rPr>
          <w:sz w:val="28"/>
          <w:szCs w:val="28"/>
        </w:rPr>
        <w:t xml:space="preserve"> и проектов решений </w:t>
      </w:r>
      <w:r w:rsidRPr="00EB17EF">
        <w:rPr>
          <w:sz w:val="28"/>
          <w:szCs w:val="28"/>
        </w:rPr>
        <w:t>Евразийской экономической комиссии, утвержденных постановлением Правительства Российской Федерации</w:t>
      </w:r>
      <w:r>
        <w:rPr>
          <w:sz w:val="28"/>
          <w:szCs w:val="28"/>
        </w:rPr>
        <w:t xml:space="preserve"> </w:t>
      </w:r>
      <w:r>
        <w:rPr>
          <w:sz w:val="28"/>
          <w:szCs w:val="28"/>
        </w:rPr>
        <w:br/>
      </w:r>
      <w:r w:rsidRPr="00EB17EF">
        <w:rPr>
          <w:sz w:val="28"/>
          <w:szCs w:val="28"/>
        </w:rPr>
        <w:t>от 17 декабря 2012 г.</w:t>
      </w:r>
      <w:r>
        <w:rPr>
          <w:sz w:val="28"/>
          <w:szCs w:val="28"/>
        </w:rPr>
        <w:t xml:space="preserve"> </w:t>
      </w:r>
      <w:r w:rsidRPr="00EB17EF">
        <w:rPr>
          <w:sz w:val="28"/>
          <w:szCs w:val="28"/>
        </w:rPr>
        <w:t>№ 1318</w:t>
      </w:r>
      <w:r>
        <w:rPr>
          <w:sz w:val="28"/>
          <w:szCs w:val="28"/>
        </w:rPr>
        <w:t xml:space="preserve"> (далее – Правила проведения оценки регулирующего воздействия), рассмотрело проект федерального закона «О внесении изменений </w:t>
      </w:r>
      <w:r>
        <w:rPr>
          <w:sz w:val="28"/>
          <w:szCs w:val="28"/>
        </w:rPr>
        <w:br/>
        <w:t xml:space="preserve">в отдельные законодательные акты Российской Федерации» (далее – проект акта), </w:t>
      </w:r>
      <w:r w:rsidRPr="00EB17EF">
        <w:rPr>
          <w:rStyle w:val="FontStyle13"/>
          <w:sz w:val="28"/>
          <w:szCs w:val="28"/>
        </w:rPr>
        <w:t>разработанный</w:t>
      </w:r>
      <w:r>
        <w:rPr>
          <w:rStyle w:val="FontStyle13"/>
          <w:sz w:val="28"/>
          <w:szCs w:val="28"/>
        </w:rPr>
        <w:t xml:space="preserve"> </w:t>
      </w:r>
      <w:r w:rsidRPr="00EB17EF">
        <w:rPr>
          <w:rStyle w:val="FontStyle13"/>
          <w:sz w:val="28"/>
          <w:szCs w:val="28"/>
        </w:rPr>
        <w:t>и направленный</w:t>
      </w:r>
      <w:r>
        <w:rPr>
          <w:rStyle w:val="FontStyle13"/>
          <w:sz w:val="28"/>
          <w:szCs w:val="28"/>
        </w:rPr>
        <w:t xml:space="preserve"> </w:t>
      </w:r>
      <w:r w:rsidRPr="00EB17EF">
        <w:rPr>
          <w:rStyle w:val="FontStyle13"/>
          <w:sz w:val="28"/>
          <w:szCs w:val="28"/>
        </w:rPr>
        <w:t>для подготовки настоящего заключения</w:t>
      </w:r>
      <w:r>
        <w:rPr>
          <w:rStyle w:val="FontStyle13"/>
          <w:sz w:val="28"/>
          <w:szCs w:val="28"/>
        </w:rPr>
        <w:t xml:space="preserve"> Министерством финансов Российской Федерации </w:t>
      </w:r>
      <w:r w:rsidRPr="00EB17EF">
        <w:rPr>
          <w:rStyle w:val="FontStyle13"/>
          <w:sz w:val="28"/>
          <w:szCs w:val="28"/>
        </w:rPr>
        <w:t>(далее – разработчик),</w:t>
      </w:r>
      <w:r>
        <w:rPr>
          <w:rStyle w:val="FontStyle13"/>
          <w:sz w:val="28"/>
          <w:szCs w:val="28"/>
        </w:rPr>
        <w:t xml:space="preserve"> </w:t>
      </w:r>
      <w:r w:rsidRPr="00EB17EF">
        <w:rPr>
          <w:rStyle w:val="FontStyle13"/>
          <w:sz w:val="28"/>
          <w:szCs w:val="28"/>
        </w:rPr>
        <w:t>и сообщает следующее.</w:t>
      </w:r>
    </w:p>
    <w:p w:rsidR="005B36EE" w:rsidRDefault="005B36EE" w:rsidP="00A636F2">
      <w:pPr>
        <w:spacing w:line="360" w:lineRule="auto"/>
        <w:ind w:firstLine="709"/>
        <w:jc w:val="both"/>
        <w:rPr>
          <w:rStyle w:val="FontStyle13"/>
          <w:sz w:val="28"/>
          <w:szCs w:val="28"/>
        </w:rPr>
      </w:pPr>
      <w:r>
        <w:rPr>
          <w:rStyle w:val="FontStyle13"/>
          <w:sz w:val="28"/>
          <w:szCs w:val="28"/>
        </w:rPr>
        <w:t xml:space="preserve">Проект акта разработан в инициативном порядке и представлен </w:t>
      </w:r>
      <w:r>
        <w:rPr>
          <w:rStyle w:val="FontStyle13"/>
          <w:sz w:val="28"/>
          <w:szCs w:val="28"/>
        </w:rPr>
        <w:br/>
        <w:t xml:space="preserve">для подготовки настоящего заключения впервые. Регулирование, предлагаемое проектом акта, направлено на решение проблем, связанных с функционированием некредитных финансовых организаций, осуществляющих деятельность </w:t>
      </w:r>
      <w:r>
        <w:rPr>
          <w:rStyle w:val="FontStyle13"/>
          <w:sz w:val="28"/>
          <w:szCs w:val="28"/>
        </w:rPr>
        <w:br/>
        <w:t xml:space="preserve">по предоставлению займов, а также на пресечение неправомерной деятельности отдельных участников финансового рынка. </w:t>
      </w:r>
    </w:p>
    <w:p w:rsidR="005B36EE" w:rsidRPr="00733AA6" w:rsidRDefault="005B36EE" w:rsidP="00733AA6">
      <w:pPr>
        <w:spacing w:line="360" w:lineRule="auto"/>
        <w:ind w:firstLine="709"/>
        <w:jc w:val="both"/>
        <w:rPr>
          <w:sz w:val="28"/>
          <w:szCs w:val="28"/>
        </w:rPr>
      </w:pPr>
      <w:r>
        <w:rPr>
          <w:sz w:val="28"/>
          <w:szCs w:val="28"/>
        </w:rPr>
        <w:t xml:space="preserve">Разработчиком проведены публичные обсуждения уведомления </w:t>
      </w:r>
      <w:r>
        <w:rPr>
          <w:sz w:val="28"/>
          <w:szCs w:val="28"/>
        </w:rPr>
        <w:br/>
        <w:t xml:space="preserve">о подготовке проекта акта в сроки с 15 января 2018 г. по 7 февраля 2018 г., а также проекта акта и сводного отчета о проведении оценки регулирующего воздействия проекта акта (далее – сводный отчет) с 22 февраля 2018 г. по 19 марта 2018 г. посредством их размещения на официальном сайте в информационно-телекоммуникационной сети «Интернет» по адресу: </w:t>
      </w:r>
      <w:hyperlink r:id="rId7" w:anchor="npa=77794." w:history="1">
        <w:r w:rsidRPr="00733AA6">
          <w:rPr>
            <w:rStyle w:val="Hyperlink"/>
            <w:color w:val="auto"/>
            <w:sz w:val="28"/>
            <w:szCs w:val="28"/>
            <w:u w:val="none"/>
            <w:lang w:val="en-US"/>
          </w:rPr>
          <w:t>www</w:t>
        </w:r>
        <w:r w:rsidRPr="00733AA6">
          <w:rPr>
            <w:rStyle w:val="Hyperlink"/>
            <w:color w:val="auto"/>
            <w:sz w:val="28"/>
            <w:szCs w:val="28"/>
            <w:u w:val="none"/>
          </w:rPr>
          <w:t>.</w:t>
        </w:r>
        <w:r w:rsidRPr="00733AA6">
          <w:rPr>
            <w:rStyle w:val="Hyperlink"/>
            <w:color w:val="auto"/>
            <w:sz w:val="28"/>
            <w:szCs w:val="28"/>
            <w:u w:val="none"/>
            <w:lang w:val="en-US"/>
          </w:rPr>
          <w:t>regulation</w:t>
        </w:r>
        <w:r w:rsidRPr="00733AA6">
          <w:rPr>
            <w:rStyle w:val="Hyperlink"/>
            <w:color w:val="auto"/>
            <w:sz w:val="28"/>
            <w:szCs w:val="28"/>
            <w:u w:val="none"/>
          </w:rPr>
          <w:t>.</w:t>
        </w:r>
        <w:r w:rsidRPr="00733AA6">
          <w:rPr>
            <w:rStyle w:val="Hyperlink"/>
            <w:color w:val="auto"/>
            <w:sz w:val="28"/>
            <w:szCs w:val="28"/>
            <w:u w:val="none"/>
            <w:lang w:val="en-US"/>
          </w:rPr>
          <w:t>gov</w:t>
        </w:r>
        <w:r w:rsidRPr="00733AA6">
          <w:rPr>
            <w:rStyle w:val="Hyperlink"/>
            <w:color w:val="auto"/>
            <w:sz w:val="28"/>
            <w:szCs w:val="28"/>
            <w:u w:val="none"/>
          </w:rPr>
          <w:t>.</w:t>
        </w:r>
        <w:r w:rsidRPr="00733AA6">
          <w:rPr>
            <w:rStyle w:val="Hyperlink"/>
            <w:color w:val="auto"/>
            <w:sz w:val="28"/>
            <w:szCs w:val="28"/>
            <w:u w:val="none"/>
            <w:lang w:val="en-US"/>
          </w:rPr>
          <w:t>ru</w:t>
        </w:r>
        <w:r w:rsidRPr="00733AA6">
          <w:rPr>
            <w:rStyle w:val="Hyperlink"/>
            <w:color w:val="auto"/>
            <w:sz w:val="28"/>
            <w:szCs w:val="28"/>
            <w:u w:val="none"/>
          </w:rPr>
          <w:t>/</w:t>
        </w:r>
        <w:r w:rsidRPr="00733AA6">
          <w:rPr>
            <w:rStyle w:val="Hyperlink"/>
            <w:color w:val="auto"/>
            <w:sz w:val="28"/>
            <w:szCs w:val="28"/>
            <w:u w:val="none"/>
            <w:lang w:val="en-US"/>
          </w:rPr>
          <w:t>projects</w:t>
        </w:r>
        <w:r w:rsidRPr="00733AA6">
          <w:rPr>
            <w:rStyle w:val="Hyperlink"/>
            <w:color w:val="auto"/>
            <w:sz w:val="28"/>
            <w:szCs w:val="28"/>
            <w:u w:val="none"/>
          </w:rPr>
          <w:t>#</w:t>
        </w:r>
        <w:r w:rsidRPr="00733AA6">
          <w:rPr>
            <w:rStyle w:val="Hyperlink"/>
            <w:color w:val="auto"/>
            <w:sz w:val="28"/>
            <w:szCs w:val="28"/>
            <w:u w:val="none"/>
            <w:lang w:val="en-US"/>
          </w:rPr>
          <w:t>npa</w:t>
        </w:r>
        <w:r w:rsidRPr="00733AA6">
          <w:rPr>
            <w:rStyle w:val="Hyperlink"/>
            <w:color w:val="auto"/>
            <w:sz w:val="28"/>
            <w:szCs w:val="28"/>
            <w:u w:val="none"/>
          </w:rPr>
          <w:t>=77794.</w:t>
        </w:r>
      </w:hyperlink>
    </w:p>
    <w:p w:rsidR="005B36EE" w:rsidRDefault="005B36EE" w:rsidP="00733AA6">
      <w:pPr>
        <w:spacing w:line="360" w:lineRule="auto"/>
        <w:ind w:firstLine="709"/>
        <w:jc w:val="both"/>
        <w:rPr>
          <w:sz w:val="28"/>
          <w:szCs w:val="28"/>
        </w:rPr>
      </w:pPr>
      <w:r>
        <w:rPr>
          <w:sz w:val="28"/>
          <w:szCs w:val="28"/>
        </w:rPr>
        <w:t xml:space="preserve">По информации, указанной разработчиком в сводном отчете, замечания </w:t>
      </w:r>
      <w:r>
        <w:rPr>
          <w:sz w:val="28"/>
          <w:szCs w:val="28"/>
        </w:rPr>
        <w:br/>
        <w:t>и предложения по уведомлению о подготовке проекта акта не поступали.</w:t>
      </w:r>
    </w:p>
    <w:p w:rsidR="005B36EE" w:rsidRDefault="005B36EE" w:rsidP="00711C82">
      <w:pPr>
        <w:spacing w:line="360" w:lineRule="auto"/>
        <w:ind w:firstLine="709"/>
        <w:jc w:val="both"/>
        <w:rPr>
          <w:rStyle w:val="FontStyle13"/>
          <w:sz w:val="28"/>
          <w:szCs w:val="28"/>
        </w:rPr>
      </w:pPr>
      <w:r>
        <w:rPr>
          <w:sz w:val="28"/>
          <w:szCs w:val="28"/>
        </w:rPr>
        <w:t xml:space="preserve">Замечания и предложения </w:t>
      </w:r>
      <w:r>
        <w:rPr>
          <w:rStyle w:val="FontStyle13"/>
          <w:sz w:val="28"/>
          <w:szCs w:val="28"/>
        </w:rPr>
        <w:t xml:space="preserve">по проекту акта и сводному отчету поступили </w:t>
      </w:r>
      <w:r>
        <w:rPr>
          <w:rStyle w:val="FontStyle13"/>
          <w:sz w:val="28"/>
          <w:szCs w:val="28"/>
        </w:rPr>
        <w:br/>
        <w:t xml:space="preserve">от РСО «Агроконтроль», Ревизионного союза «Ревизор», СПКК «Московское общество сельскохозяйственного кредита (второго уровня)», СПКК «Егория», </w:t>
      </w:r>
      <w:r>
        <w:rPr>
          <w:rStyle w:val="FontStyle13"/>
          <w:sz w:val="28"/>
          <w:szCs w:val="28"/>
        </w:rPr>
        <w:br/>
        <w:t>СКПК «Светлый», СКПК «Борский», СПКК «Надежда», СПКСК «Нерчинский», Ревизионного Союза сельскохозяйственных потребительских кооперативов «Сураагроконтроль», Самарского областного ревизионного союза сельскохозяйственных кооперативов «Средняя Волга», НО «НП «Лига ломбардов», а также от ряда граждан.</w:t>
      </w:r>
    </w:p>
    <w:p w:rsidR="005B36EE" w:rsidRDefault="005B36EE" w:rsidP="00426791">
      <w:pPr>
        <w:spacing w:line="360" w:lineRule="auto"/>
        <w:ind w:firstLine="709"/>
        <w:jc w:val="both"/>
        <w:rPr>
          <w:sz w:val="28"/>
          <w:szCs w:val="28"/>
        </w:rPr>
      </w:pPr>
      <w:r>
        <w:rPr>
          <w:sz w:val="28"/>
          <w:szCs w:val="28"/>
        </w:rPr>
        <w:t>Данные замечания и предложения включены разработчиком в сводку предложений, в которой указаны сведения об их учете либо о причинах отклонения.</w:t>
      </w:r>
    </w:p>
    <w:p w:rsidR="005B36EE" w:rsidRPr="00426791" w:rsidRDefault="005B36EE" w:rsidP="007042A3">
      <w:pPr>
        <w:spacing w:line="360" w:lineRule="auto"/>
        <w:ind w:firstLine="709"/>
        <w:jc w:val="both"/>
        <w:rPr>
          <w:color w:val="000000"/>
          <w:sz w:val="28"/>
          <w:szCs w:val="28"/>
        </w:rPr>
      </w:pPr>
      <w:r>
        <w:rPr>
          <w:sz w:val="28"/>
          <w:szCs w:val="28"/>
        </w:rPr>
        <w:t xml:space="preserve">В </w:t>
      </w:r>
      <w:r w:rsidRPr="00A306D3">
        <w:rPr>
          <w:sz w:val="28"/>
          <w:szCs w:val="28"/>
        </w:rPr>
        <w:t>ходе подготовки настоящего заключения Минэкономразвития России</w:t>
      </w:r>
      <w:r>
        <w:rPr>
          <w:sz w:val="28"/>
          <w:szCs w:val="28"/>
        </w:rPr>
        <w:t xml:space="preserve"> </w:t>
      </w:r>
      <w:r>
        <w:rPr>
          <w:sz w:val="28"/>
          <w:szCs w:val="28"/>
        </w:rPr>
        <w:br/>
      </w:r>
      <w:r w:rsidRPr="00A306D3">
        <w:rPr>
          <w:sz w:val="28"/>
          <w:szCs w:val="28"/>
        </w:rPr>
        <w:t>в соответствии с пунктом 28 Правил проведения оценки регулирующего воздействия были проведены дополнительные публичные консультации</w:t>
      </w:r>
      <w:r>
        <w:rPr>
          <w:sz w:val="28"/>
          <w:szCs w:val="28"/>
        </w:rPr>
        <w:t xml:space="preserve"> </w:t>
      </w:r>
      <w:r>
        <w:rPr>
          <w:sz w:val="28"/>
          <w:szCs w:val="28"/>
        </w:rPr>
        <w:br/>
      </w:r>
      <w:r w:rsidRPr="00A306D3">
        <w:rPr>
          <w:sz w:val="28"/>
          <w:szCs w:val="28"/>
        </w:rPr>
        <w:t>по проекту акта</w:t>
      </w:r>
      <w:r>
        <w:rPr>
          <w:sz w:val="28"/>
          <w:szCs w:val="28"/>
        </w:rPr>
        <w:t xml:space="preserve"> и сводному отчету </w:t>
      </w:r>
      <w:r w:rsidRPr="00FF7853">
        <w:rPr>
          <w:color w:val="000000"/>
          <w:sz w:val="28"/>
          <w:szCs w:val="28"/>
        </w:rPr>
        <w:t>в сроки с</w:t>
      </w:r>
      <w:r>
        <w:rPr>
          <w:color w:val="000000"/>
          <w:sz w:val="28"/>
          <w:szCs w:val="28"/>
        </w:rPr>
        <w:t xml:space="preserve"> 31 мая по 8 июня 2018 г. </w:t>
      </w:r>
      <w:r w:rsidRPr="00FF7853">
        <w:rPr>
          <w:color w:val="000000"/>
          <w:sz w:val="28"/>
          <w:szCs w:val="28"/>
        </w:rPr>
        <w:t>с целью выявления мнения заинтересованных лиц относительно потенциальных рисков применения предлагаемого проектом акта правового регулирования.</w:t>
      </w:r>
    </w:p>
    <w:p w:rsidR="005B36EE" w:rsidRDefault="005B36EE" w:rsidP="00711C82">
      <w:pPr>
        <w:spacing w:line="360" w:lineRule="auto"/>
        <w:ind w:firstLine="709"/>
        <w:jc w:val="both"/>
        <w:rPr>
          <w:color w:val="000000"/>
          <w:sz w:val="28"/>
          <w:szCs w:val="28"/>
        </w:rPr>
      </w:pPr>
      <w:r>
        <w:rPr>
          <w:color w:val="000000"/>
          <w:sz w:val="28"/>
          <w:szCs w:val="28"/>
        </w:rPr>
        <w:t xml:space="preserve">По результатам дополнительных публичных консультаций были получены замечания и предложения от Торгово-промышленной палаты Российской Федерации, Общероссийской общественной организации малого и среднего предпринимательства «ОПОРА РОССИИ», Союза «Национальная ассоциация ломбардов» и Союза «Национальное объединение ломбардов».  </w:t>
      </w:r>
    </w:p>
    <w:p w:rsidR="005B36EE" w:rsidRDefault="005B36EE" w:rsidP="00711C82">
      <w:pPr>
        <w:spacing w:line="360" w:lineRule="auto"/>
        <w:ind w:firstLine="709"/>
        <w:jc w:val="both"/>
        <w:rPr>
          <w:color w:val="000000"/>
          <w:sz w:val="28"/>
          <w:szCs w:val="28"/>
        </w:rPr>
      </w:pPr>
      <w:r>
        <w:rPr>
          <w:color w:val="000000"/>
          <w:sz w:val="28"/>
          <w:szCs w:val="28"/>
        </w:rPr>
        <w:t xml:space="preserve">Не учтенные в данном заключении замечания и предложения приведены </w:t>
      </w:r>
      <w:r>
        <w:rPr>
          <w:color w:val="000000"/>
          <w:sz w:val="28"/>
          <w:szCs w:val="28"/>
        </w:rPr>
        <w:br/>
        <w:t xml:space="preserve">в прилагаемой к настоящему заключению сводной таблице результатов проведения публичных консультаций. Минэкономразвития России рекомендует разработчику рассмотреть данные замечания и предложения и по возможности учесть их </w:t>
      </w:r>
      <w:r>
        <w:rPr>
          <w:color w:val="000000"/>
          <w:sz w:val="28"/>
          <w:szCs w:val="28"/>
        </w:rPr>
        <w:br/>
        <w:t>при доработке проекта акта.</w:t>
      </w:r>
    </w:p>
    <w:p w:rsidR="005B36EE" w:rsidRDefault="005B36EE" w:rsidP="00711C82">
      <w:pPr>
        <w:spacing w:line="360" w:lineRule="auto"/>
        <w:ind w:firstLine="709"/>
        <w:jc w:val="both"/>
        <w:rPr>
          <w:rStyle w:val="FontStyle13"/>
          <w:sz w:val="28"/>
          <w:szCs w:val="28"/>
        </w:rPr>
      </w:pPr>
      <w:r w:rsidRPr="00EB17EF">
        <w:rPr>
          <w:rStyle w:val="FontStyle13"/>
          <w:sz w:val="28"/>
          <w:szCs w:val="28"/>
        </w:rPr>
        <w:t>По результатам рассмотрения проекта акта и сводного отчета установлено,</w:t>
      </w:r>
      <w:r>
        <w:rPr>
          <w:rStyle w:val="FontStyle13"/>
          <w:sz w:val="28"/>
          <w:szCs w:val="28"/>
        </w:rPr>
        <w:t xml:space="preserve"> </w:t>
      </w:r>
      <w:r>
        <w:rPr>
          <w:rStyle w:val="FontStyle13"/>
          <w:sz w:val="28"/>
          <w:szCs w:val="28"/>
        </w:rPr>
        <w:br/>
      </w:r>
      <w:r w:rsidRPr="00EB17EF">
        <w:rPr>
          <w:rStyle w:val="FontStyle13"/>
          <w:sz w:val="28"/>
          <w:szCs w:val="28"/>
        </w:rPr>
        <w:t>что процедуры проведения оценки регулирующего воздействия разработчиком</w:t>
      </w:r>
      <w:r>
        <w:rPr>
          <w:rStyle w:val="FontStyle13"/>
          <w:sz w:val="28"/>
          <w:szCs w:val="28"/>
        </w:rPr>
        <w:t xml:space="preserve"> были </w:t>
      </w:r>
      <w:r w:rsidRPr="00EB17EF">
        <w:rPr>
          <w:rStyle w:val="FontStyle13"/>
          <w:sz w:val="28"/>
          <w:szCs w:val="28"/>
        </w:rPr>
        <w:t>соблюдены.</w:t>
      </w:r>
    </w:p>
    <w:p w:rsidR="005B36EE" w:rsidRDefault="005B36EE" w:rsidP="00711C82">
      <w:pPr>
        <w:spacing w:line="360" w:lineRule="auto"/>
        <w:ind w:firstLine="709"/>
        <w:jc w:val="both"/>
        <w:rPr>
          <w:rStyle w:val="FontStyle13"/>
          <w:sz w:val="28"/>
          <w:szCs w:val="28"/>
        </w:rPr>
      </w:pPr>
      <w:r>
        <w:rPr>
          <w:rStyle w:val="FontStyle13"/>
          <w:sz w:val="28"/>
          <w:szCs w:val="28"/>
        </w:rPr>
        <w:t>Вместе с тем по проекту акта имеются следующие замечания.</w:t>
      </w:r>
    </w:p>
    <w:p w:rsidR="005B36EE" w:rsidRDefault="005B36EE" w:rsidP="00711C82">
      <w:pPr>
        <w:spacing w:line="360" w:lineRule="auto"/>
        <w:ind w:firstLine="709"/>
        <w:jc w:val="both"/>
        <w:rPr>
          <w:rStyle w:val="FontStyle13"/>
          <w:sz w:val="28"/>
          <w:szCs w:val="28"/>
        </w:rPr>
      </w:pPr>
      <w:r>
        <w:rPr>
          <w:rStyle w:val="FontStyle13"/>
          <w:sz w:val="28"/>
          <w:szCs w:val="28"/>
        </w:rPr>
        <w:t>1. Проектируемой частью 3 пункта 3 статьи 2</w:t>
      </w:r>
      <w:r>
        <w:rPr>
          <w:rStyle w:val="FontStyle13"/>
          <w:sz w:val="28"/>
          <w:szCs w:val="28"/>
          <w:vertAlign w:val="superscript"/>
        </w:rPr>
        <w:t>3</w:t>
      </w:r>
      <w:r>
        <w:rPr>
          <w:rStyle w:val="FontStyle13"/>
          <w:sz w:val="28"/>
          <w:szCs w:val="28"/>
        </w:rPr>
        <w:t xml:space="preserve"> Федерального закона </w:t>
      </w:r>
      <w:r>
        <w:rPr>
          <w:rStyle w:val="FontStyle13"/>
          <w:sz w:val="28"/>
          <w:szCs w:val="28"/>
        </w:rPr>
        <w:br/>
        <w:t xml:space="preserve">от 19 июля 2007 г. № 196-ФЗ «О ломбардах» (далее – Федеральный закон № 196-ФЗ) устанавливается право Банка России запрашивать и получать от ломбардов необходимые документы и информацию, в том числе доступ к которым ограничен </w:t>
      </w:r>
      <w:r>
        <w:rPr>
          <w:rStyle w:val="FontStyle13"/>
          <w:sz w:val="28"/>
          <w:szCs w:val="28"/>
        </w:rPr>
        <w:br/>
        <w:t>в соответствии с федеральными законами.</w:t>
      </w:r>
    </w:p>
    <w:p w:rsidR="005B36EE" w:rsidRDefault="005B36EE" w:rsidP="00711C82">
      <w:pPr>
        <w:spacing w:line="360" w:lineRule="auto"/>
        <w:ind w:firstLine="709"/>
        <w:jc w:val="both"/>
        <w:rPr>
          <w:rStyle w:val="FontStyle13"/>
          <w:sz w:val="28"/>
          <w:szCs w:val="28"/>
        </w:rPr>
      </w:pPr>
      <w:r>
        <w:rPr>
          <w:rStyle w:val="FontStyle13"/>
          <w:sz w:val="28"/>
          <w:szCs w:val="28"/>
        </w:rPr>
        <w:t xml:space="preserve">При этом остается неясным, какие конкретно документы и информация могут запрашиваться Банком России и для каких целей они будут использоваться. </w:t>
      </w:r>
      <w:r>
        <w:rPr>
          <w:rStyle w:val="FontStyle13"/>
          <w:sz w:val="28"/>
          <w:szCs w:val="28"/>
        </w:rPr>
        <w:br/>
        <w:t xml:space="preserve">В частности, следует отметить, что в отношении документов и информации, содержащих, например, сведения, составляющие коммерческую тайну, Федеральным законом от 29 июля 2004 г. № 98-ФЗ «О коммерческой тайне» </w:t>
      </w:r>
      <w:r>
        <w:rPr>
          <w:rStyle w:val="FontStyle13"/>
          <w:sz w:val="28"/>
          <w:szCs w:val="28"/>
        </w:rPr>
        <w:br/>
        <w:t xml:space="preserve">(далее – Федеральный закон № 98-ФЗ) установлены определенные ограничения </w:t>
      </w:r>
      <w:r>
        <w:rPr>
          <w:rStyle w:val="FontStyle13"/>
          <w:sz w:val="28"/>
          <w:szCs w:val="28"/>
        </w:rPr>
        <w:br/>
        <w:t>и требования по ее передаче (распространению).</w:t>
      </w:r>
    </w:p>
    <w:p w:rsidR="005B36EE" w:rsidRDefault="005B36EE" w:rsidP="00711C82">
      <w:pPr>
        <w:spacing w:line="360" w:lineRule="auto"/>
        <w:ind w:firstLine="709"/>
        <w:jc w:val="both"/>
        <w:rPr>
          <w:rStyle w:val="FontStyle13"/>
          <w:sz w:val="28"/>
          <w:szCs w:val="28"/>
        </w:rPr>
      </w:pPr>
      <w:r>
        <w:rPr>
          <w:rStyle w:val="FontStyle13"/>
          <w:sz w:val="28"/>
          <w:szCs w:val="28"/>
        </w:rPr>
        <w:t xml:space="preserve">Так, в соответствии со статьей 6 Федерального закона № 98-ФЗ обладатель информации, составляющей коммерческую тайну, обязан предоставить такую информацию только по мотивированному требованию органа государственной власти, иного государственного органа и органа местного самоуправления. </w:t>
      </w:r>
      <w:r>
        <w:rPr>
          <w:rStyle w:val="FontStyle13"/>
          <w:sz w:val="28"/>
          <w:szCs w:val="28"/>
        </w:rPr>
        <w:br/>
        <w:t>При этом в соответствии со статьей 14 Федерального закона № 98-ФЗ указанные органы несут гражданско-правовую ответственность за разглашение и незаконное использование данной информации.</w:t>
      </w:r>
    </w:p>
    <w:p w:rsidR="005B36EE" w:rsidRDefault="005B36EE" w:rsidP="00711C82">
      <w:pPr>
        <w:spacing w:line="360" w:lineRule="auto"/>
        <w:ind w:firstLine="709"/>
        <w:jc w:val="both"/>
        <w:rPr>
          <w:rStyle w:val="FontStyle13"/>
          <w:sz w:val="28"/>
          <w:szCs w:val="28"/>
        </w:rPr>
      </w:pPr>
      <w:r>
        <w:rPr>
          <w:rStyle w:val="FontStyle13"/>
          <w:sz w:val="28"/>
          <w:szCs w:val="28"/>
        </w:rPr>
        <w:t xml:space="preserve">Как следует из приведенного выше положения проекта акта, Банком России могут запрашиваться у ломбардов в любое время любые документы и информация, в том числе и содержащие сведения, составляющие коммерческую тайну </w:t>
      </w:r>
      <w:r>
        <w:rPr>
          <w:rStyle w:val="FontStyle13"/>
          <w:sz w:val="28"/>
          <w:szCs w:val="28"/>
        </w:rPr>
        <w:br/>
        <w:t>и не связанные напрямую с осуществлением им контрольно-надзорных функций, без объяснения целей дальнейшего их использования и причин направления запроса.</w:t>
      </w:r>
    </w:p>
    <w:p w:rsidR="005B36EE" w:rsidRDefault="005B36EE" w:rsidP="00711C82">
      <w:pPr>
        <w:spacing w:line="360" w:lineRule="auto"/>
        <w:ind w:firstLine="709"/>
        <w:jc w:val="both"/>
        <w:rPr>
          <w:rStyle w:val="FontStyle13"/>
          <w:sz w:val="28"/>
          <w:szCs w:val="28"/>
        </w:rPr>
      </w:pPr>
      <w:r>
        <w:rPr>
          <w:rStyle w:val="FontStyle13"/>
          <w:sz w:val="28"/>
          <w:szCs w:val="28"/>
        </w:rPr>
        <w:t xml:space="preserve">В этих условиях считаем, что наделение Банка России указанными полномочиями может привести к возникновению рисков злоупотреблений </w:t>
      </w:r>
      <w:r>
        <w:rPr>
          <w:rStyle w:val="FontStyle13"/>
          <w:sz w:val="28"/>
          <w:szCs w:val="28"/>
        </w:rPr>
        <w:br/>
        <w:t xml:space="preserve">со стороны служащих Банка России и излишнего административного давления </w:t>
      </w:r>
      <w:r>
        <w:rPr>
          <w:rStyle w:val="FontStyle13"/>
          <w:sz w:val="28"/>
          <w:szCs w:val="28"/>
        </w:rPr>
        <w:br/>
        <w:t xml:space="preserve">на указанных участников финансового рынка.     </w:t>
      </w:r>
    </w:p>
    <w:p w:rsidR="005B36EE" w:rsidRDefault="005B36EE" w:rsidP="00902E98">
      <w:pPr>
        <w:spacing w:line="360" w:lineRule="auto"/>
        <w:ind w:firstLine="709"/>
        <w:jc w:val="both"/>
        <w:rPr>
          <w:rStyle w:val="FontStyle13"/>
          <w:sz w:val="28"/>
          <w:szCs w:val="28"/>
        </w:rPr>
      </w:pPr>
      <w:r>
        <w:rPr>
          <w:rStyle w:val="FontStyle13"/>
          <w:sz w:val="28"/>
          <w:szCs w:val="28"/>
        </w:rPr>
        <w:t>В этой связи Минэкономразвития России разделяет позицию участников публичных консультаций о необоснованности и избыточности указанного положения проекта акта и считает, что проектируемая часть 3 пункта 3 статьи 2</w:t>
      </w:r>
      <w:r>
        <w:rPr>
          <w:rStyle w:val="FontStyle13"/>
          <w:sz w:val="28"/>
          <w:szCs w:val="28"/>
          <w:vertAlign w:val="superscript"/>
        </w:rPr>
        <w:t>3</w:t>
      </w:r>
      <w:r>
        <w:rPr>
          <w:rStyle w:val="FontStyle13"/>
          <w:sz w:val="28"/>
          <w:szCs w:val="28"/>
        </w:rPr>
        <w:t xml:space="preserve"> Федерального закона № 196-ФЗ подлежит доработке в части установления ограничения права Банка России запрашивать и получать от ломбардов только </w:t>
      </w:r>
      <w:r>
        <w:rPr>
          <w:rStyle w:val="FontStyle13"/>
          <w:sz w:val="28"/>
          <w:szCs w:val="28"/>
        </w:rPr>
        <w:br/>
        <w:t xml:space="preserve">те документы и информацию, которые необходимы ему для осуществления контроля и надзора за некредитными финансовыми организациями и (или) сфере </w:t>
      </w:r>
      <w:r>
        <w:rPr>
          <w:rStyle w:val="FontStyle13"/>
          <w:sz w:val="28"/>
          <w:szCs w:val="28"/>
        </w:rPr>
        <w:br/>
        <w:t xml:space="preserve">их деятельности в соответствии с федеральными законами.     </w:t>
      </w:r>
    </w:p>
    <w:p w:rsidR="005B36EE" w:rsidRDefault="005B36EE" w:rsidP="00456062">
      <w:pPr>
        <w:spacing w:line="360" w:lineRule="auto"/>
        <w:ind w:firstLine="709"/>
        <w:jc w:val="both"/>
        <w:rPr>
          <w:rStyle w:val="FontStyle13"/>
          <w:sz w:val="28"/>
          <w:szCs w:val="28"/>
        </w:rPr>
      </w:pPr>
      <w:r>
        <w:rPr>
          <w:rStyle w:val="FontStyle13"/>
          <w:sz w:val="28"/>
          <w:szCs w:val="28"/>
        </w:rPr>
        <w:t>2. Частью 10 пункта 5 проектируемой статьи 2</w:t>
      </w:r>
      <w:r w:rsidRPr="006963BE">
        <w:rPr>
          <w:rStyle w:val="FontStyle13"/>
          <w:sz w:val="28"/>
          <w:szCs w:val="28"/>
          <w:vertAlign w:val="superscript"/>
        </w:rPr>
        <w:t>6</w:t>
      </w:r>
      <w:r>
        <w:rPr>
          <w:rStyle w:val="FontStyle13"/>
          <w:sz w:val="28"/>
          <w:szCs w:val="28"/>
        </w:rPr>
        <w:t xml:space="preserve"> Федерального </w:t>
      </w:r>
      <w:r>
        <w:rPr>
          <w:rStyle w:val="FontStyle13"/>
          <w:sz w:val="28"/>
          <w:szCs w:val="28"/>
        </w:rPr>
        <w:br/>
        <w:t xml:space="preserve">закона № 196-ФЗ в перечне представляемых ломбардами документов, на основании которых Банк России принимает решение о внесении сведений о юридическом лице в государственный реестр ломбардов либо об отказе во внесении сведений </w:t>
      </w:r>
      <w:r>
        <w:rPr>
          <w:rStyle w:val="FontStyle13"/>
          <w:sz w:val="28"/>
          <w:szCs w:val="28"/>
        </w:rPr>
        <w:br/>
        <w:t xml:space="preserve">о юридическом лице в государственный реестр ломбардов, предусматривается также копия правил внутреннего контроля, разработанных юридическим лицом </w:t>
      </w:r>
      <w:r>
        <w:rPr>
          <w:rStyle w:val="FontStyle13"/>
          <w:sz w:val="28"/>
          <w:szCs w:val="28"/>
        </w:rPr>
        <w:br/>
        <w:t xml:space="preserve">в целях противодействия легализации (отмыванию) доходов, полученных преступным путем, и финансированию терроризма в соответствии с Федеральным законом от 7 августа 2001 г. № 115-ФЗ «О противодействии легализации (отмыванию) доходов, полученных преступным путем, и финансированию терроризма» (далее – правила внутреннего контроля, Федеральный </w:t>
      </w:r>
      <w:r>
        <w:rPr>
          <w:rStyle w:val="FontStyle13"/>
          <w:sz w:val="28"/>
          <w:szCs w:val="28"/>
        </w:rPr>
        <w:br/>
        <w:t>закон № 115-ФЗ).</w:t>
      </w:r>
    </w:p>
    <w:p w:rsidR="005B36EE" w:rsidRDefault="005B36EE" w:rsidP="00711C82">
      <w:pPr>
        <w:spacing w:line="360" w:lineRule="auto"/>
        <w:ind w:firstLine="709"/>
        <w:jc w:val="both"/>
        <w:rPr>
          <w:rStyle w:val="FontStyle13"/>
          <w:sz w:val="28"/>
          <w:szCs w:val="28"/>
        </w:rPr>
      </w:pPr>
      <w:r>
        <w:rPr>
          <w:rStyle w:val="FontStyle13"/>
          <w:sz w:val="28"/>
          <w:szCs w:val="28"/>
        </w:rPr>
        <w:t>При этом необходимо отметить, что правила внутреннего контроля –</w:t>
      </w:r>
      <w:r>
        <w:rPr>
          <w:rStyle w:val="FontStyle13"/>
          <w:sz w:val="28"/>
          <w:szCs w:val="28"/>
        </w:rPr>
        <w:br/>
        <w:t>это объемный и сложный по содержанию документ, требующий детальной проработки всех механизмов внутреннего контроля с учетом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 667.</w:t>
      </w:r>
    </w:p>
    <w:p w:rsidR="005B36EE" w:rsidRDefault="005B36EE" w:rsidP="00711C82">
      <w:pPr>
        <w:spacing w:line="360" w:lineRule="auto"/>
        <w:ind w:firstLine="709"/>
        <w:jc w:val="both"/>
        <w:rPr>
          <w:rStyle w:val="FontStyle13"/>
          <w:sz w:val="28"/>
          <w:szCs w:val="28"/>
        </w:rPr>
      </w:pPr>
      <w:r>
        <w:rPr>
          <w:rStyle w:val="FontStyle13"/>
          <w:sz w:val="28"/>
          <w:szCs w:val="28"/>
        </w:rPr>
        <w:t>Однако необходимо иметь в виду, что указанные выше требования к правилам внутреннего контроля не содержат каких-либо критериев оценки разрабатываемых юридическими лицами правил внутреннего контроля на предмет их соответствия (несоответствия) данным требованиям, что не позволяет ни юридическим лицам осуществить объективную самооценку соответствия содержания разработанных ими правил внутреннего контроля установленным требованиям, ни органам контроля (надзора) предъявить объективные и мотивированные претензии к качеству представленных юридическими лицами правил внутреннего контроля.</w:t>
      </w:r>
    </w:p>
    <w:p w:rsidR="005B36EE" w:rsidRDefault="005B36EE" w:rsidP="001C5228">
      <w:pPr>
        <w:spacing w:line="360" w:lineRule="auto"/>
        <w:ind w:firstLine="709"/>
        <w:jc w:val="both"/>
        <w:rPr>
          <w:rStyle w:val="FontStyle13"/>
          <w:sz w:val="28"/>
          <w:szCs w:val="28"/>
        </w:rPr>
      </w:pPr>
      <w:r>
        <w:rPr>
          <w:rStyle w:val="FontStyle13"/>
          <w:sz w:val="28"/>
          <w:szCs w:val="28"/>
        </w:rPr>
        <w:t>По мнению Минэкономразвития России и участников публичных консультаций, имеющаяся возможность субъективной оценки содержания представляемых юридическими лицами правил внутреннего контроля может послужить причиной необоснованного отказа во внесении сведений о юридическом лице в государственный реестр ломбардов.</w:t>
      </w:r>
    </w:p>
    <w:p w:rsidR="005B36EE" w:rsidRDefault="005B36EE" w:rsidP="00711C82">
      <w:pPr>
        <w:spacing w:line="360" w:lineRule="auto"/>
        <w:ind w:firstLine="709"/>
        <w:jc w:val="both"/>
        <w:rPr>
          <w:rStyle w:val="FontStyle13"/>
          <w:sz w:val="28"/>
          <w:szCs w:val="28"/>
        </w:rPr>
      </w:pPr>
      <w:r>
        <w:rPr>
          <w:rStyle w:val="FontStyle13"/>
          <w:sz w:val="28"/>
          <w:szCs w:val="28"/>
        </w:rPr>
        <w:t xml:space="preserve">С учетом изложенного считаем необходимым дополнить проект акта положением, исключающим возможность отказа во внесении сведений </w:t>
      </w:r>
      <w:r>
        <w:rPr>
          <w:rStyle w:val="FontStyle13"/>
          <w:sz w:val="28"/>
          <w:szCs w:val="28"/>
        </w:rPr>
        <w:br/>
        <w:t xml:space="preserve">о юридическом лице в государственный реестр ломбардов в связи с наличием замечаний со стороны Банка России к содержанию представленных правил внутреннего контроля, которые могут быть устранены после внесения заявителя </w:t>
      </w:r>
      <w:r>
        <w:rPr>
          <w:rStyle w:val="FontStyle13"/>
          <w:sz w:val="28"/>
          <w:szCs w:val="28"/>
        </w:rPr>
        <w:br/>
        <w:t>в реестр.</w:t>
      </w:r>
    </w:p>
    <w:p w:rsidR="005B36EE" w:rsidRDefault="005B36EE" w:rsidP="00711C82">
      <w:pPr>
        <w:spacing w:line="360" w:lineRule="auto"/>
        <w:ind w:firstLine="709"/>
        <w:jc w:val="both"/>
        <w:rPr>
          <w:rStyle w:val="FontStyle13"/>
          <w:sz w:val="28"/>
          <w:szCs w:val="28"/>
        </w:rPr>
      </w:pPr>
      <w:r>
        <w:rPr>
          <w:rStyle w:val="FontStyle13"/>
          <w:sz w:val="28"/>
          <w:szCs w:val="28"/>
        </w:rPr>
        <w:t>3. Кроме того, согласно части 7 пункта 5 проектируемой статьи 2</w:t>
      </w:r>
      <w:r w:rsidRPr="006963BE">
        <w:rPr>
          <w:rStyle w:val="FontStyle13"/>
          <w:sz w:val="28"/>
          <w:szCs w:val="28"/>
          <w:vertAlign w:val="superscript"/>
        </w:rPr>
        <w:t>6</w:t>
      </w:r>
      <w:r>
        <w:rPr>
          <w:rStyle w:val="FontStyle13"/>
          <w:sz w:val="28"/>
          <w:szCs w:val="28"/>
        </w:rPr>
        <w:t xml:space="preserve"> Федерального закона № 196-ФЗ в перечне документов и сведений, представляемых в Банк России для принятия решения о внесении сведений о юридическом лице </w:t>
      </w:r>
      <w:r>
        <w:rPr>
          <w:rStyle w:val="FontStyle13"/>
          <w:sz w:val="28"/>
          <w:szCs w:val="28"/>
        </w:rPr>
        <w:br/>
        <w:t xml:space="preserve">в государственный реестр ломбардов либо об отказе во внесении сведений </w:t>
      </w:r>
      <w:r>
        <w:rPr>
          <w:rStyle w:val="FontStyle13"/>
          <w:sz w:val="28"/>
          <w:szCs w:val="28"/>
        </w:rPr>
        <w:br/>
        <w:t xml:space="preserve">о юридическом лице в государственный реестр ломбардов, предусматривается оригинал справки о наличии (отсутствии) судимости у членов совета директоров (наблюдательного совета), членов коллегиального исполнительного органа, единоличного исполнительного органа юридического лица, а также лиц, имеющих право прямо или косвенно (через подконтрольных ему лиц) самостоятельно </w:t>
      </w:r>
      <w:r>
        <w:rPr>
          <w:rStyle w:val="FontStyle13"/>
          <w:sz w:val="28"/>
          <w:szCs w:val="28"/>
        </w:rPr>
        <w:br/>
        <w:t xml:space="preserve">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юридического лица, распоряжаться 10 и более процентами голосов, приходящихся на голосующие акции (доли), составляющие уставный капитал юридического лица, которая выдана уполномоченным органом государственной власти, и дата выдачи которой </w:t>
      </w:r>
      <w:r>
        <w:rPr>
          <w:rStyle w:val="FontStyle13"/>
          <w:sz w:val="28"/>
          <w:szCs w:val="28"/>
        </w:rPr>
        <w:br/>
        <w:t>не превышает три месяца до даты ее представления.</w:t>
      </w:r>
    </w:p>
    <w:p w:rsidR="005B36EE" w:rsidRDefault="005B36EE" w:rsidP="006A0D45">
      <w:pPr>
        <w:spacing w:line="360" w:lineRule="auto"/>
        <w:ind w:firstLine="709"/>
        <w:jc w:val="both"/>
        <w:rPr>
          <w:rStyle w:val="FontStyle13"/>
          <w:sz w:val="28"/>
          <w:szCs w:val="28"/>
        </w:rPr>
      </w:pPr>
      <w:r>
        <w:rPr>
          <w:rStyle w:val="FontStyle13"/>
          <w:sz w:val="28"/>
          <w:szCs w:val="28"/>
        </w:rPr>
        <w:t>Следует отметить, что в соответствии с частью 39 пункта 1 статьи 12 Федерального закона от 7 февраля 2011 г. № 3-ФЗ «О полиции» сведения о наличии у лица непогашенной или неснятой судимости органами внутренних дел могут предоставляться с использованием действующей в настоящее время системы электронного межведомственного взаимодействия исключительно органам государственной власти и органам местного самоуправления, предоставляющим государственные услуги.</w:t>
      </w:r>
    </w:p>
    <w:p w:rsidR="005B36EE" w:rsidRDefault="005B36EE" w:rsidP="00711C82">
      <w:pPr>
        <w:spacing w:line="360" w:lineRule="auto"/>
        <w:ind w:firstLine="709"/>
        <w:jc w:val="both"/>
        <w:rPr>
          <w:rStyle w:val="FontStyle13"/>
          <w:sz w:val="28"/>
          <w:szCs w:val="28"/>
        </w:rPr>
      </w:pPr>
      <w:r>
        <w:rPr>
          <w:rStyle w:val="FontStyle13"/>
          <w:sz w:val="28"/>
          <w:szCs w:val="28"/>
        </w:rPr>
        <w:t xml:space="preserve">Вместе с тем в целях сокращения излишней административной нагрузки </w:t>
      </w:r>
      <w:r>
        <w:rPr>
          <w:rStyle w:val="FontStyle13"/>
          <w:sz w:val="28"/>
          <w:szCs w:val="28"/>
        </w:rPr>
        <w:br/>
        <w:t xml:space="preserve">на участников рынка рекомендуем разработчику дополнительно проработать вопрос о предоставлении Банку России права получать сведения о наличии (отсутствии) судимости у перечисленных лиц непосредственно от органов внутренних дел.     </w:t>
      </w:r>
    </w:p>
    <w:p w:rsidR="005B36EE" w:rsidRDefault="005B36EE" w:rsidP="00711C82">
      <w:pPr>
        <w:spacing w:line="360" w:lineRule="auto"/>
        <w:ind w:firstLine="709"/>
        <w:jc w:val="both"/>
        <w:rPr>
          <w:rStyle w:val="FontStyle13"/>
          <w:sz w:val="28"/>
          <w:szCs w:val="28"/>
        </w:rPr>
      </w:pPr>
      <w:r>
        <w:rPr>
          <w:rStyle w:val="FontStyle13"/>
          <w:sz w:val="28"/>
          <w:szCs w:val="28"/>
        </w:rPr>
        <w:t>Также обращаем внимание на необходимость уточнения в частях 2-4 и 11 пункта 5 проектируемой статьи 2</w:t>
      </w:r>
      <w:r w:rsidRPr="006963BE">
        <w:rPr>
          <w:rStyle w:val="FontStyle13"/>
          <w:sz w:val="28"/>
          <w:szCs w:val="28"/>
          <w:vertAlign w:val="superscript"/>
        </w:rPr>
        <w:t>6</w:t>
      </w:r>
      <w:r>
        <w:rPr>
          <w:rStyle w:val="FontStyle13"/>
          <w:sz w:val="28"/>
          <w:szCs w:val="28"/>
        </w:rPr>
        <w:t xml:space="preserve"> Федерального закона № 196-ФЗ используемого понятия «копия документа». Из представленной редакции проекта акта не ясно, вправе ли юридическое лицо представить простую копию либо оно обязано представить копию, заверенную самим юридическим лицом, или нотариально заверенную копию. </w:t>
      </w:r>
    </w:p>
    <w:p w:rsidR="005B36EE" w:rsidRDefault="005B36EE" w:rsidP="00711C82">
      <w:pPr>
        <w:spacing w:line="360" w:lineRule="auto"/>
        <w:ind w:firstLine="709"/>
        <w:jc w:val="both"/>
        <w:rPr>
          <w:rStyle w:val="FontStyle13"/>
          <w:sz w:val="28"/>
          <w:szCs w:val="28"/>
        </w:rPr>
      </w:pPr>
      <w:r>
        <w:rPr>
          <w:rStyle w:val="FontStyle13"/>
          <w:sz w:val="28"/>
          <w:szCs w:val="28"/>
        </w:rPr>
        <w:t>4. Пунктом 2 проектируемой статьи 2</w:t>
      </w:r>
      <w:r>
        <w:rPr>
          <w:rStyle w:val="FontStyle13"/>
          <w:sz w:val="28"/>
          <w:szCs w:val="28"/>
          <w:vertAlign w:val="superscript"/>
        </w:rPr>
        <w:t>8</w:t>
      </w:r>
      <w:r>
        <w:rPr>
          <w:rStyle w:val="FontStyle13"/>
          <w:sz w:val="28"/>
          <w:szCs w:val="28"/>
        </w:rPr>
        <w:t xml:space="preserve"> Федерального закона № 196-ФЗ устанавливается, что сведения о юридическом лице исключаются </w:t>
      </w:r>
      <w:r>
        <w:rPr>
          <w:rStyle w:val="FontStyle13"/>
          <w:sz w:val="28"/>
          <w:szCs w:val="28"/>
        </w:rPr>
        <w:br/>
        <w:t xml:space="preserve">из государственного реестра ломбардов на основании решения Банка России </w:t>
      </w:r>
      <w:r>
        <w:rPr>
          <w:rStyle w:val="FontStyle13"/>
          <w:sz w:val="28"/>
          <w:szCs w:val="28"/>
        </w:rPr>
        <w:br/>
        <w:t xml:space="preserve">в случае неоднократного в течение года нарушения ломбардом требований Федерального закона № 196-ФЗ, Федерального закона от 21 декабря 2013 г. </w:t>
      </w:r>
      <w:r>
        <w:rPr>
          <w:rStyle w:val="FontStyle13"/>
          <w:sz w:val="28"/>
          <w:szCs w:val="28"/>
        </w:rPr>
        <w:br/>
        <w:t>№ 353-ФЗ «О потребительском кредите (займе)», Федерального закона № 115-ФЗ, нормативных актов Банка России либо неоднократного в течение года неисполнения ломбардом предписаний об устранении выявленных нарушений в установленный Банком России срок.</w:t>
      </w:r>
    </w:p>
    <w:p w:rsidR="005B36EE" w:rsidRDefault="005B36EE" w:rsidP="00711C82">
      <w:pPr>
        <w:spacing w:line="360" w:lineRule="auto"/>
        <w:ind w:firstLine="709"/>
        <w:jc w:val="both"/>
        <w:rPr>
          <w:rStyle w:val="FontStyle13"/>
          <w:sz w:val="28"/>
          <w:szCs w:val="28"/>
        </w:rPr>
      </w:pPr>
      <w:r>
        <w:rPr>
          <w:rStyle w:val="FontStyle13"/>
          <w:sz w:val="28"/>
          <w:szCs w:val="28"/>
        </w:rPr>
        <w:t xml:space="preserve">Однако в проекте акта не учитывается значимость и степень общественной опасности указанных нарушений, что может привести к несоразмерному наказанию юридического лица в виде исключения из государственного реестра ломбардов </w:t>
      </w:r>
      <w:r>
        <w:rPr>
          <w:rStyle w:val="FontStyle13"/>
          <w:sz w:val="28"/>
          <w:szCs w:val="28"/>
        </w:rPr>
        <w:br/>
        <w:t>за незначительные нарушения.</w:t>
      </w:r>
    </w:p>
    <w:p w:rsidR="005B36EE" w:rsidRDefault="005B36EE" w:rsidP="00711C82">
      <w:pPr>
        <w:spacing w:line="360" w:lineRule="auto"/>
        <w:ind w:firstLine="709"/>
        <w:jc w:val="both"/>
        <w:rPr>
          <w:rStyle w:val="FontStyle13"/>
          <w:sz w:val="28"/>
          <w:szCs w:val="28"/>
        </w:rPr>
      </w:pPr>
      <w:r>
        <w:rPr>
          <w:rStyle w:val="FontStyle13"/>
          <w:sz w:val="28"/>
          <w:szCs w:val="28"/>
        </w:rPr>
        <w:t>Кроме того, не ясно, каким образом в данном случае должно трактоваться понятие «в течение года» (в течение календарного года либо в течение года с даты внесения сведений о юридическом лице в государственный реестр ломбардов).</w:t>
      </w:r>
    </w:p>
    <w:p w:rsidR="005B36EE" w:rsidRDefault="005B36EE" w:rsidP="00711C82">
      <w:pPr>
        <w:spacing w:line="360" w:lineRule="auto"/>
        <w:ind w:firstLine="709"/>
        <w:jc w:val="both"/>
        <w:rPr>
          <w:rStyle w:val="FontStyle13"/>
          <w:sz w:val="28"/>
          <w:szCs w:val="28"/>
        </w:rPr>
      </w:pPr>
      <w:r>
        <w:rPr>
          <w:rStyle w:val="FontStyle13"/>
          <w:sz w:val="28"/>
          <w:szCs w:val="28"/>
        </w:rPr>
        <w:t>Таким образом, пункт 2 проектируемой статьи 2</w:t>
      </w:r>
      <w:r>
        <w:rPr>
          <w:rStyle w:val="FontStyle13"/>
          <w:sz w:val="28"/>
          <w:szCs w:val="28"/>
          <w:vertAlign w:val="superscript"/>
        </w:rPr>
        <w:t>8</w:t>
      </w:r>
      <w:r>
        <w:rPr>
          <w:rStyle w:val="FontStyle13"/>
          <w:sz w:val="28"/>
          <w:szCs w:val="28"/>
        </w:rPr>
        <w:t xml:space="preserve"> Федерального </w:t>
      </w:r>
      <w:r>
        <w:rPr>
          <w:rStyle w:val="FontStyle13"/>
          <w:sz w:val="28"/>
          <w:szCs w:val="28"/>
        </w:rPr>
        <w:br/>
        <w:t>закона № 196-ФЗ в данной части нуждается в доработке.</w:t>
      </w:r>
    </w:p>
    <w:p w:rsidR="005B36EE" w:rsidRDefault="005B36EE" w:rsidP="00711C82">
      <w:pPr>
        <w:spacing w:line="360" w:lineRule="auto"/>
        <w:ind w:firstLine="709"/>
        <w:jc w:val="both"/>
        <w:rPr>
          <w:rStyle w:val="FontStyle13"/>
          <w:sz w:val="28"/>
          <w:szCs w:val="28"/>
        </w:rPr>
      </w:pPr>
      <w:r>
        <w:rPr>
          <w:rStyle w:val="FontStyle13"/>
          <w:sz w:val="28"/>
          <w:szCs w:val="28"/>
        </w:rPr>
        <w:t xml:space="preserve">5. В соответствии с пунктами 6-9 статьи 7 проекта акта государственный реестр ломбардов, сформированный и администрируемый Банком России </w:t>
      </w:r>
      <w:r>
        <w:rPr>
          <w:rStyle w:val="FontStyle13"/>
          <w:sz w:val="28"/>
          <w:szCs w:val="28"/>
        </w:rPr>
        <w:br/>
        <w:t>в настоящее время, признается утратившим силу со дня вступления в силу проекта акта.</w:t>
      </w:r>
    </w:p>
    <w:p w:rsidR="005B36EE" w:rsidRDefault="005B36EE" w:rsidP="00711C82">
      <w:pPr>
        <w:spacing w:line="360" w:lineRule="auto"/>
        <w:ind w:firstLine="709"/>
        <w:jc w:val="both"/>
        <w:rPr>
          <w:rStyle w:val="FontStyle13"/>
          <w:sz w:val="28"/>
          <w:szCs w:val="28"/>
        </w:rPr>
      </w:pPr>
      <w:r>
        <w:rPr>
          <w:rStyle w:val="FontStyle13"/>
          <w:sz w:val="28"/>
          <w:szCs w:val="28"/>
        </w:rPr>
        <w:t xml:space="preserve">При этом юридические лица, осуществляющие деятельность, предусмотренную Федеральным законом № 196-ФЗ (в редакции, действующей </w:t>
      </w:r>
      <w:r>
        <w:rPr>
          <w:rStyle w:val="FontStyle13"/>
          <w:sz w:val="28"/>
          <w:szCs w:val="28"/>
        </w:rPr>
        <w:br/>
        <w:t xml:space="preserve">до вступления в силу проекта акта), вправе продолжить осуществление указанной деятельности в течение одного года со дня вступления в силу проекта акта. </w:t>
      </w:r>
      <w:r>
        <w:rPr>
          <w:rStyle w:val="FontStyle13"/>
          <w:sz w:val="28"/>
          <w:szCs w:val="28"/>
        </w:rPr>
        <w:br/>
        <w:t xml:space="preserve">По истечении данного срока юридические лица, сведения о которых не внесены </w:t>
      </w:r>
      <w:r>
        <w:rPr>
          <w:rStyle w:val="FontStyle13"/>
          <w:sz w:val="28"/>
          <w:szCs w:val="28"/>
        </w:rPr>
        <w:br/>
        <w:t>в государственный реестр ломбардов, сформированный в соответствии с проектом акта, обязаны прекратить осуществление данной деятельности.</w:t>
      </w:r>
    </w:p>
    <w:p w:rsidR="005B36EE" w:rsidRDefault="005B36EE" w:rsidP="00711C82">
      <w:pPr>
        <w:spacing w:line="360" w:lineRule="auto"/>
        <w:ind w:firstLine="709"/>
        <w:jc w:val="both"/>
        <w:rPr>
          <w:rStyle w:val="FontStyle13"/>
          <w:sz w:val="28"/>
          <w:szCs w:val="28"/>
        </w:rPr>
      </w:pPr>
      <w:r>
        <w:rPr>
          <w:rStyle w:val="FontStyle13"/>
          <w:sz w:val="28"/>
          <w:szCs w:val="28"/>
        </w:rPr>
        <w:t>Таким образом, в течение года со дня принятия проекта акта около</w:t>
      </w:r>
      <w:r>
        <w:rPr>
          <w:rStyle w:val="FontStyle13"/>
          <w:sz w:val="28"/>
          <w:szCs w:val="28"/>
        </w:rPr>
        <w:br/>
        <w:t>5300 юридических лиц</w:t>
      </w:r>
      <w:r>
        <w:rPr>
          <w:rStyle w:val="FootnoteReference"/>
          <w:sz w:val="28"/>
          <w:szCs w:val="28"/>
        </w:rPr>
        <w:footnoteReference w:id="1"/>
      </w:r>
      <w:r>
        <w:rPr>
          <w:rStyle w:val="FontStyle13"/>
          <w:sz w:val="28"/>
          <w:szCs w:val="28"/>
        </w:rPr>
        <w:t xml:space="preserve">, осуществляющих в настоящее время деятельность, предусмотренную Федеральным законом № 196-ФЗ, должны будут повторно пройти длительную, трудоемкую и связанную с дополнительными финансовыми затратами процедуру включения в государственный реестр ломбардов, что может негативно сказаться на рынке указанных услуг. </w:t>
      </w:r>
    </w:p>
    <w:p w:rsidR="005B36EE" w:rsidRDefault="005B36EE" w:rsidP="00711C82">
      <w:pPr>
        <w:spacing w:line="360" w:lineRule="auto"/>
        <w:ind w:firstLine="709"/>
        <w:jc w:val="both"/>
        <w:rPr>
          <w:rStyle w:val="FontStyle13"/>
          <w:sz w:val="28"/>
          <w:szCs w:val="28"/>
        </w:rPr>
      </w:pPr>
      <w:r>
        <w:rPr>
          <w:rStyle w:val="FontStyle13"/>
          <w:sz w:val="28"/>
          <w:szCs w:val="28"/>
        </w:rPr>
        <w:t>Также необходимо отметить, что в соответствии с пунктом 9 проектируемой статьи 2</w:t>
      </w:r>
      <w:r w:rsidRPr="006963BE">
        <w:rPr>
          <w:rStyle w:val="FontStyle13"/>
          <w:sz w:val="28"/>
          <w:szCs w:val="28"/>
          <w:vertAlign w:val="superscript"/>
        </w:rPr>
        <w:t>6</w:t>
      </w:r>
      <w:r>
        <w:rPr>
          <w:rStyle w:val="FontStyle13"/>
          <w:sz w:val="28"/>
          <w:szCs w:val="28"/>
        </w:rPr>
        <w:t xml:space="preserve"> Федерального закона № 196-ФЗ ломбард не вправе использовать полное </w:t>
      </w:r>
      <w:r>
        <w:rPr>
          <w:rStyle w:val="FontStyle13"/>
          <w:sz w:val="28"/>
          <w:szCs w:val="28"/>
        </w:rPr>
        <w:br/>
        <w:t>и (или) сокращенное наименование, совпадающее или сходное до степени смешения с полным и (или) сокращенным наименованием ломбарда, сведения о котором были внесены в единый государственный реестр юридических лиц ранее государственной регистрации соответствующего ломбарда.</w:t>
      </w:r>
    </w:p>
    <w:p w:rsidR="005B36EE" w:rsidRDefault="005B36EE" w:rsidP="00711C82">
      <w:pPr>
        <w:spacing w:line="360" w:lineRule="auto"/>
        <w:ind w:firstLine="709"/>
        <w:jc w:val="both"/>
        <w:rPr>
          <w:rStyle w:val="FontStyle13"/>
          <w:sz w:val="28"/>
          <w:szCs w:val="28"/>
        </w:rPr>
      </w:pPr>
      <w:r>
        <w:rPr>
          <w:rStyle w:val="FontStyle13"/>
          <w:sz w:val="28"/>
          <w:szCs w:val="28"/>
        </w:rPr>
        <w:t>Данные требования объективно трудновыполнимы, поскольку в настоящий момент около 3000 ломбардов имеют схожие или одинаковые названия</w:t>
      </w:r>
      <w:r>
        <w:rPr>
          <w:rStyle w:val="FootnoteReference"/>
          <w:sz w:val="28"/>
          <w:szCs w:val="28"/>
        </w:rPr>
        <w:footnoteReference w:id="2"/>
      </w:r>
      <w:r>
        <w:rPr>
          <w:rStyle w:val="FontStyle13"/>
          <w:sz w:val="28"/>
          <w:szCs w:val="28"/>
        </w:rPr>
        <w:t xml:space="preserve">, </w:t>
      </w:r>
      <w:r>
        <w:rPr>
          <w:rStyle w:val="FontStyle13"/>
          <w:sz w:val="28"/>
          <w:szCs w:val="28"/>
        </w:rPr>
        <w:br/>
        <w:t xml:space="preserve">и в условиях отсутствия объективной информации о выбираемом каждым </w:t>
      </w:r>
      <w:r>
        <w:rPr>
          <w:rStyle w:val="FontStyle13"/>
          <w:sz w:val="28"/>
          <w:szCs w:val="28"/>
        </w:rPr>
        <w:br/>
        <w:t xml:space="preserve">из указанных ломбардов наименовании данная процедура может продлиться </w:t>
      </w:r>
      <w:r>
        <w:rPr>
          <w:rStyle w:val="FontStyle13"/>
          <w:sz w:val="28"/>
          <w:szCs w:val="28"/>
        </w:rPr>
        <w:br/>
        <w:t xml:space="preserve">в течение более длительного периода времени, чем предусматривается переходными положениями. Кроме того, смена наименования на уникальное также приведет </w:t>
      </w:r>
      <w:r>
        <w:rPr>
          <w:rStyle w:val="FontStyle13"/>
          <w:sz w:val="28"/>
          <w:szCs w:val="28"/>
        </w:rPr>
        <w:br/>
        <w:t xml:space="preserve">к значительным затратам времени, финансовых и иных ресурсов юридических лиц, связанным с внесением изменений в уставные документы, внесением изменений </w:t>
      </w:r>
      <w:r>
        <w:rPr>
          <w:rStyle w:val="FontStyle13"/>
          <w:sz w:val="28"/>
          <w:szCs w:val="28"/>
        </w:rPr>
        <w:br/>
        <w:t>в банковские документы, получением новых ключей электронно-цифровых подписей, уничтожением имеющихся и изготовлением новых залоговых билетов, являющихся бланками строгой отчетности, внесением изменений в заключенные хозяйственные договоры, изготовлением новых рекламных и информационных материалов и так далее.</w:t>
      </w:r>
    </w:p>
    <w:p w:rsidR="005B36EE" w:rsidRDefault="005B36EE" w:rsidP="00711C82">
      <w:pPr>
        <w:spacing w:line="360" w:lineRule="auto"/>
        <w:ind w:firstLine="709"/>
        <w:jc w:val="both"/>
        <w:rPr>
          <w:rStyle w:val="FontStyle13"/>
          <w:sz w:val="28"/>
          <w:szCs w:val="28"/>
        </w:rPr>
      </w:pPr>
      <w:r>
        <w:rPr>
          <w:rStyle w:val="FontStyle13"/>
          <w:sz w:val="28"/>
          <w:szCs w:val="28"/>
        </w:rPr>
        <w:t xml:space="preserve">С учетом изложенного указанные положения проекта акта нуждаются </w:t>
      </w:r>
      <w:r>
        <w:rPr>
          <w:rStyle w:val="FontStyle13"/>
          <w:sz w:val="28"/>
          <w:szCs w:val="28"/>
        </w:rPr>
        <w:br/>
        <w:t>в дополнительной проработке.</w:t>
      </w:r>
    </w:p>
    <w:p w:rsidR="005B36EE" w:rsidRDefault="005B36EE" w:rsidP="00711C82">
      <w:pPr>
        <w:spacing w:line="360" w:lineRule="auto"/>
        <w:ind w:firstLine="709"/>
        <w:jc w:val="both"/>
        <w:rPr>
          <w:rStyle w:val="FontStyle13"/>
          <w:sz w:val="28"/>
          <w:szCs w:val="28"/>
        </w:rPr>
      </w:pPr>
      <w:r>
        <w:rPr>
          <w:rStyle w:val="FontStyle13"/>
          <w:sz w:val="28"/>
          <w:szCs w:val="28"/>
        </w:rPr>
        <w:t xml:space="preserve">6. Проектируемой частью 3 статьи 12 Федерального закона от 18 июля 2009 г. № 190-ФЗ «О кредитной кооперации» устанавливается, что ведение реестра членов кредитного кооператива (пайщиков) осуществляется в электронном виде </w:t>
      </w:r>
      <w:r>
        <w:rPr>
          <w:rStyle w:val="FontStyle13"/>
          <w:sz w:val="28"/>
          <w:szCs w:val="28"/>
        </w:rPr>
        <w:br/>
        <w:t>и на бумажном носителе.</w:t>
      </w:r>
    </w:p>
    <w:p w:rsidR="005B36EE" w:rsidRDefault="005B36EE" w:rsidP="00F6265D">
      <w:pPr>
        <w:spacing w:line="360" w:lineRule="auto"/>
        <w:ind w:firstLine="709"/>
        <w:jc w:val="both"/>
        <w:rPr>
          <w:rStyle w:val="FontStyle13"/>
          <w:sz w:val="28"/>
          <w:szCs w:val="28"/>
        </w:rPr>
      </w:pPr>
      <w:r>
        <w:rPr>
          <w:rStyle w:val="FontStyle13"/>
          <w:sz w:val="28"/>
          <w:szCs w:val="28"/>
        </w:rPr>
        <w:t>Учитывая, что изменения в реестр членов кредитного кооператива (пайщиков) могут вноситься практически ежедневно, считаем целесообразным поддержать предложение участников публичных консультаций о ведении указанного реестра исключительно в электронном виде.</w:t>
      </w:r>
    </w:p>
    <w:p w:rsidR="005B36EE" w:rsidRDefault="005B36EE" w:rsidP="00F6265D">
      <w:pPr>
        <w:spacing w:line="360" w:lineRule="auto"/>
        <w:ind w:firstLine="709"/>
        <w:jc w:val="both"/>
        <w:rPr>
          <w:rStyle w:val="FontStyle13"/>
          <w:sz w:val="28"/>
          <w:szCs w:val="28"/>
        </w:rPr>
      </w:pPr>
      <w:r>
        <w:rPr>
          <w:rStyle w:val="FontStyle13"/>
          <w:sz w:val="28"/>
          <w:szCs w:val="28"/>
        </w:rPr>
        <w:t xml:space="preserve">В этой связи считаем, что указанное положение проекта акта в данной части нуждается в уточнении.   </w:t>
      </w:r>
    </w:p>
    <w:p w:rsidR="005B36EE" w:rsidRPr="004D4044" w:rsidRDefault="005B36EE" w:rsidP="00F6265D">
      <w:pPr>
        <w:spacing w:line="360" w:lineRule="auto"/>
        <w:ind w:firstLine="709"/>
        <w:jc w:val="both"/>
        <w:rPr>
          <w:color w:val="000000"/>
          <w:sz w:val="28"/>
          <w:szCs w:val="28"/>
        </w:rPr>
      </w:pPr>
      <w:r>
        <w:rPr>
          <w:sz w:val="28"/>
          <w:szCs w:val="28"/>
        </w:rPr>
        <w:t xml:space="preserve">На основе проведенной оценки регулирующего воздействия проекта акта </w:t>
      </w:r>
      <w:r>
        <w:rPr>
          <w:sz w:val="28"/>
          <w:szCs w:val="28"/>
        </w:rPr>
        <w:br/>
        <w:t xml:space="preserve">с учетом информации, представленной разработчиком в сводном отчете, Минэкономразвития России сделан вывод о достаточном обосновании решения проблемы, заявленной разработчиком, способом, предложенным проектом акта. Вместе с тем в проекте акта присутствуют положения,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w:t>
      </w:r>
      <w:r>
        <w:rPr>
          <w:sz w:val="28"/>
          <w:szCs w:val="28"/>
        </w:rPr>
        <w:br/>
        <w:t>их введению,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w:t>
      </w:r>
    </w:p>
    <w:p w:rsidR="005B36EE" w:rsidRDefault="005B36EE" w:rsidP="00711C82">
      <w:pPr>
        <w:spacing w:line="360" w:lineRule="auto"/>
        <w:ind w:firstLine="709"/>
        <w:jc w:val="both"/>
        <w:rPr>
          <w:sz w:val="28"/>
          <w:szCs w:val="28"/>
        </w:rPr>
      </w:pPr>
      <w:r>
        <w:rPr>
          <w:sz w:val="28"/>
          <w:szCs w:val="28"/>
        </w:rPr>
        <w:t>Приложение</w:t>
      </w:r>
      <w:r w:rsidRPr="009E0505">
        <w:rPr>
          <w:sz w:val="28"/>
          <w:szCs w:val="28"/>
        </w:rPr>
        <w:t>:</w:t>
      </w:r>
      <w:r>
        <w:rPr>
          <w:sz w:val="28"/>
          <w:szCs w:val="28"/>
        </w:rPr>
        <w:t xml:space="preserve"> на 12 л. в 1 экз.</w:t>
      </w:r>
    </w:p>
    <w:p w:rsidR="005B36EE" w:rsidRDefault="005B36EE" w:rsidP="00711C82">
      <w:pPr>
        <w:spacing w:line="360" w:lineRule="auto"/>
        <w:ind w:firstLine="709"/>
        <w:jc w:val="both"/>
        <w:rPr>
          <w:sz w:val="28"/>
          <w:szCs w:val="28"/>
        </w:rPr>
      </w:pPr>
    </w:p>
    <w:p w:rsidR="005B36EE" w:rsidRDefault="005B36EE" w:rsidP="00711C82">
      <w:pPr>
        <w:spacing w:line="360" w:lineRule="auto"/>
        <w:ind w:firstLine="709"/>
        <w:jc w:val="both"/>
        <w:rPr>
          <w:rStyle w:val="FontStyle13"/>
          <w:sz w:val="28"/>
          <w:szCs w:val="28"/>
        </w:rPr>
      </w:pPr>
    </w:p>
    <w:sectPr w:rsidR="005B36EE" w:rsidSect="00370E65">
      <w:headerReference w:type="even" r:id="rId8"/>
      <w:headerReference w:type="default" r:id="rId9"/>
      <w:headerReference w:type="first" r:id="rId10"/>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EE" w:rsidRDefault="005B36EE">
      <w:r>
        <w:separator/>
      </w:r>
    </w:p>
  </w:endnote>
  <w:endnote w:type="continuationSeparator" w:id="0">
    <w:p w:rsidR="005B36EE" w:rsidRDefault="005B3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EE" w:rsidRDefault="005B36EE">
      <w:r>
        <w:separator/>
      </w:r>
    </w:p>
  </w:footnote>
  <w:footnote w:type="continuationSeparator" w:id="0">
    <w:p w:rsidR="005B36EE" w:rsidRDefault="005B36EE">
      <w:r>
        <w:continuationSeparator/>
      </w:r>
    </w:p>
  </w:footnote>
  <w:footnote w:id="1">
    <w:p w:rsidR="005B36EE" w:rsidRDefault="005B36EE">
      <w:pPr>
        <w:pStyle w:val="FootnoteText"/>
      </w:pPr>
      <w:r>
        <w:rPr>
          <w:rStyle w:val="FootnoteReference"/>
        </w:rPr>
        <w:footnoteRef/>
      </w:r>
      <w:r>
        <w:t xml:space="preserve"> По оценкам Союза «Национальная ассоциация ломбардов» </w:t>
      </w:r>
    </w:p>
  </w:footnote>
  <w:footnote w:id="2">
    <w:p w:rsidR="005B36EE" w:rsidRDefault="005B36EE">
      <w:pPr>
        <w:pStyle w:val="FootnoteText"/>
      </w:pPr>
      <w:r>
        <w:rPr>
          <w:rStyle w:val="FootnoteReference"/>
        </w:rPr>
        <w:footnoteRef/>
      </w:r>
      <w:r>
        <w:t xml:space="preserve"> По оценкам Союза «Национальная ассоциация ломбардов»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EE" w:rsidRDefault="005B36EE" w:rsidP="00F064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6EE" w:rsidRDefault="005B3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EE" w:rsidRDefault="005B36EE">
    <w:pPr>
      <w:pStyle w:val="Header"/>
      <w:jc w:val="center"/>
    </w:pPr>
    <w:fldSimple w:instr="PAGE   \* MERGEFORMAT">
      <w:r>
        <w:rPr>
          <w:noProof/>
        </w:rPr>
        <w:t>9</w:t>
      </w:r>
    </w:fldSimple>
  </w:p>
  <w:p w:rsidR="005B36EE" w:rsidRDefault="005B36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EE" w:rsidRDefault="005B36EE" w:rsidP="00B36AB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195"/>
    <w:multiLevelType w:val="hybridMultilevel"/>
    <w:tmpl w:val="3DE85188"/>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233980"/>
    <w:multiLevelType w:val="hybridMultilevel"/>
    <w:tmpl w:val="F37472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29265E"/>
    <w:multiLevelType w:val="hybridMultilevel"/>
    <w:tmpl w:val="66DEB702"/>
    <w:lvl w:ilvl="0" w:tplc="2BE67100">
      <w:start w:val="650"/>
      <w:numFmt w:val="decimal"/>
      <w:lvlText w:val="%1."/>
      <w:lvlJc w:val="left"/>
      <w:pPr>
        <w:ind w:left="720" w:hanging="360"/>
      </w:pPr>
      <w:rPr>
        <w:rFonts w:cs="Times New Roman" w:hint="default"/>
        <w:w w:val="100"/>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E750FE"/>
    <w:multiLevelType w:val="hybridMultilevel"/>
    <w:tmpl w:val="C824C614"/>
    <w:lvl w:ilvl="0" w:tplc="7952B680">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CB7B7C"/>
    <w:multiLevelType w:val="hybridMultilevel"/>
    <w:tmpl w:val="95B01F30"/>
    <w:lvl w:ilvl="0" w:tplc="EB8E45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CC01D48"/>
    <w:multiLevelType w:val="hybridMultilevel"/>
    <w:tmpl w:val="71E61012"/>
    <w:lvl w:ilvl="0" w:tplc="F4224056">
      <w:start w:val="650"/>
      <w:numFmt w:val="decimal"/>
      <w:lvlText w:val="%1."/>
      <w:lvlJc w:val="left"/>
      <w:pPr>
        <w:ind w:left="1040" w:hanging="360"/>
      </w:pPr>
      <w:rPr>
        <w:rFonts w:cs="Times New Roman" w:hint="default"/>
        <w:sz w:val="18"/>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6">
    <w:nsid w:val="21F32B4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223E4D13"/>
    <w:multiLevelType w:val="multilevel"/>
    <w:tmpl w:val="2E5848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85B6D89"/>
    <w:multiLevelType w:val="hybridMultilevel"/>
    <w:tmpl w:val="D8D4FF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92988"/>
    <w:multiLevelType w:val="hybridMultilevel"/>
    <w:tmpl w:val="F044F1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B27D82"/>
    <w:multiLevelType w:val="hybridMultilevel"/>
    <w:tmpl w:val="8F067D00"/>
    <w:lvl w:ilvl="0" w:tplc="9338436E">
      <w:start w:val="1"/>
      <w:numFmt w:val="decimal"/>
      <w:lvlText w:val="%1."/>
      <w:lvlJc w:val="left"/>
      <w:pPr>
        <w:ind w:left="1268" w:hanging="525"/>
      </w:pPr>
      <w:rPr>
        <w:rFonts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D24047"/>
    <w:multiLevelType w:val="hybridMultilevel"/>
    <w:tmpl w:val="27D2040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6B326F"/>
    <w:multiLevelType w:val="hybridMultilevel"/>
    <w:tmpl w:val="6972B72E"/>
    <w:lvl w:ilvl="0" w:tplc="8CB4402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ABA3181"/>
    <w:multiLevelType w:val="hybridMultilevel"/>
    <w:tmpl w:val="9FC034C2"/>
    <w:lvl w:ilvl="0" w:tplc="AB429C7A">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D82BE0"/>
    <w:multiLevelType w:val="hybridMultilevel"/>
    <w:tmpl w:val="4060F8A8"/>
    <w:lvl w:ilvl="0" w:tplc="5D9EFC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C774C6"/>
    <w:multiLevelType w:val="hybridMultilevel"/>
    <w:tmpl w:val="2E58480E"/>
    <w:lvl w:ilvl="0" w:tplc="7952B68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74867C2"/>
    <w:multiLevelType w:val="multilevel"/>
    <w:tmpl w:val="4D60B8C0"/>
    <w:lvl w:ilvl="0">
      <w:start w:val="1"/>
      <w:numFmt w:val="none"/>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D91084B"/>
    <w:multiLevelType w:val="multilevel"/>
    <w:tmpl w:val="CCBE4F54"/>
    <w:lvl w:ilvl="0">
      <w:start w:val="1"/>
      <w:numFmt w:val="decimal"/>
      <w:lvlText w:val="%1."/>
      <w:lvlJc w:val="left"/>
      <w:pPr>
        <w:ind w:left="3338" w:hanging="360"/>
      </w:pPr>
      <w:rPr>
        <w:rFonts w:cs="Times New Roman" w:hint="default"/>
        <w:strike/>
      </w:rPr>
    </w:lvl>
    <w:lvl w:ilvl="1">
      <w:start w:val="1"/>
      <w:numFmt w:val="decimal"/>
      <w:pStyle w:val="1"/>
      <w:lvlText w:val="%1.%2."/>
      <w:lvlJc w:val="left"/>
      <w:pPr>
        <w:ind w:left="6386" w:hanging="432"/>
      </w:pPr>
      <w:rPr>
        <w:rFonts w:cs="Times New Roman" w:hint="default"/>
        <w:strike/>
      </w:rPr>
    </w:lvl>
    <w:lvl w:ilvl="2">
      <w:start w:val="1"/>
      <w:numFmt w:val="decimal"/>
      <w:lvlText w:val="%1.%2.%3."/>
      <w:lvlJc w:val="left"/>
      <w:pPr>
        <w:ind w:left="1781" w:hanging="504"/>
      </w:pPr>
      <w:rPr>
        <w:rFonts w:cs="Times New Roman" w:hint="default"/>
        <w:strik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F8E369A"/>
    <w:multiLevelType w:val="multilevel"/>
    <w:tmpl w:val="70ACEA22"/>
    <w:lvl w:ilvl="0">
      <w:start w:val="1"/>
      <w:numFmt w:val="decimal"/>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F9C5AC1"/>
    <w:multiLevelType w:val="multilevel"/>
    <w:tmpl w:val="B5E225AC"/>
    <w:lvl w:ilvl="0">
      <w:start w:val="1"/>
      <w:numFmt w:val="decimal"/>
      <w:lvlText w:val="%1."/>
      <w:lvlJc w:val="left"/>
      <w:pPr>
        <w:ind w:left="360" w:hanging="360"/>
      </w:pPr>
      <w:rPr>
        <w:rFonts w:cs="Times New Roman" w:hint="default"/>
      </w:rPr>
    </w:lvl>
    <w:lvl w:ilvl="1">
      <w:start w:val="1"/>
      <w:numFmt w:val="bullet"/>
      <w:lvlText w:val=""/>
      <w:lvlJc w:val="left"/>
      <w:pPr>
        <w:ind w:left="1425" w:hanging="432"/>
      </w:pPr>
      <w:rPr>
        <w:rFonts w:ascii="Symbol" w:hAnsi="Symbol" w:hint="default"/>
      </w:rPr>
    </w:lvl>
    <w:lvl w:ilvl="2">
      <w:start w:val="1"/>
      <w:numFmt w:val="decimal"/>
      <w:lvlText w:val="%1.%2.%3."/>
      <w:lvlJc w:val="left"/>
      <w:pPr>
        <w:ind w:left="660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91F4BA4"/>
    <w:multiLevelType w:val="multilevel"/>
    <w:tmpl w:val="C824C614"/>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A1B19C5"/>
    <w:multiLevelType w:val="hybridMultilevel"/>
    <w:tmpl w:val="B9E89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D659C5"/>
    <w:multiLevelType w:val="hybridMultilevel"/>
    <w:tmpl w:val="3D2073F4"/>
    <w:lvl w:ilvl="0" w:tplc="D4C8966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FD364CD"/>
    <w:multiLevelType w:val="hybridMultilevel"/>
    <w:tmpl w:val="9A6810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5D85505"/>
    <w:multiLevelType w:val="singleLevel"/>
    <w:tmpl w:val="B4B86950"/>
    <w:lvl w:ilvl="0">
      <w:start w:val="1"/>
      <w:numFmt w:val="decimal"/>
      <w:lvlText w:val="%1)"/>
      <w:legacy w:legacy="1" w:legacySpace="0" w:legacyIndent="331"/>
      <w:lvlJc w:val="left"/>
      <w:rPr>
        <w:rFonts w:ascii="Times New Roman" w:hAnsi="Times New Roman" w:cs="Times New Roman" w:hint="default"/>
      </w:rPr>
    </w:lvl>
  </w:abstractNum>
  <w:abstractNum w:abstractNumId="25">
    <w:nsid w:val="69617DCA"/>
    <w:multiLevelType w:val="singleLevel"/>
    <w:tmpl w:val="E3803F18"/>
    <w:lvl w:ilvl="0">
      <w:start w:val="1"/>
      <w:numFmt w:val="decimal"/>
      <w:lvlText w:val="%1."/>
      <w:lvlJc w:val="left"/>
      <w:pPr>
        <w:tabs>
          <w:tab w:val="num" w:pos="420"/>
        </w:tabs>
        <w:ind w:left="420" w:hanging="420"/>
      </w:pPr>
      <w:rPr>
        <w:rFonts w:cs="Times New Roman" w:hint="default"/>
      </w:rPr>
    </w:lvl>
  </w:abstractNum>
  <w:abstractNum w:abstractNumId="26">
    <w:nsid w:val="6AA1634F"/>
    <w:multiLevelType w:val="multilevel"/>
    <w:tmpl w:val="93B64E2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6D9332D"/>
    <w:multiLevelType w:val="multilevel"/>
    <w:tmpl w:val="F3F230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D5E4A61"/>
    <w:multiLevelType w:val="hybridMultilevel"/>
    <w:tmpl w:val="DDFEE662"/>
    <w:lvl w:ilvl="0" w:tplc="08BA21F8">
      <w:start w:val="1"/>
      <w:numFmt w:val="bullet"/>
      <w:lvlText w:val=""/>
      <w:lvlJc w:val="left"/>
      <w:pPr>
        <w:tabs>
          <w:tab w:val="num" w:pos="501"/>
        </w:tabs>
        <w:ind w:left="501"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62464B"/>
    <w:multiLevelType w:val="hybridMultilevel"/>
    <w:tmpl w:val="F2881418"/>
    <w:lvl w:ilvl="0" w:tplc="F9AA9D8E">
      <w:start w:val="650"/>
      <w:numFmt w:val="decimal"/>
      <w:lvlText w:val="%1."/>
      <w:lvlJc w:val="left"/>
      <w:pPr>
        <w:ind w:left="1268" w:hanging="525"/>
      </w:pPr>
      <w:rPr>
        <w:rFonts w:cs="Times New Roman" w:hint="default"/>
        <w:sz w:val="18"/>
      </w:rPr>
    </w:lvl>
    <w:lvl w:ilvl="1" w:tplc="04190019" w:tentative="1">
      <w:start w:val="1"/>
      <w:numFmt w:val="lowerLetter"/>
      <w:lvlText w:val="%2."/>
      <w:lvlJc w:val="left"/>
      <w:pPr>
        <w:ind w:left="1823" w:hanging="360"/>
      </w:pPr>
      <w:rPr>
        <w:rFonts w:cs="Times New Roman"/>
      </w:rPr>
    </w:lvl>
    <w:lvl w:ilvl="2" w:tplc="0419001B" w:tentative="1">
      <w:start w:val="1"/>
      <w:numFmt w:val="lowerRoman"/>
      <w:lvlText w:val="%3."/>
      <w:lvlJc w:val="right"/>
      <w:pPr>
        <w:ind w:left="2543" w:hanging="180"/>
      </w:pPr>
      <w:rPr>
        <w:rFonts w:cs="Times New Roman"/>
      </w:rPr>
    </w:lvl>
    <w:lvl w:ilvl="3" w:tplc="0419000F" w:tentative="1">
      <w:start w:val="1"/>
      <w:numFmt w:val="decimal"/>
      <w:lvlText w:val="%4."/>
      <w:lvlJc w:val="left"/>
      <w:pPr>
        <w:ind w:left="3263" w:hanging="360"/>
      </w:pPr>
      <w:rPr>
        <w:rFonts w:cs="Times New Roman"/>
      </w:rPr>
    </w:lvl>
    <w:lvl w:ilvl="4" w:tplc="04190019" w:tentative="1">
      <w:start w:val="1"/>
      <w:numFmt w:val="lowerLetter"/>
      <w:lvlText w:val="%5."/>
      <w:lvlJc w:val="left"/>
      <w:pPr>
        <w:ind w:left="3983" w:hanging="360"/>
      </w:pPr>
      <w:rPr>
        <w:rFonts w:cs="Times New Roman"/>
      </w:rPr>
    </w:lvl>
    <w:lvl w:ilvl="5" w:tplc="0419001B" w:tentative="1">
      <w:start w:val="1"/>
      <w:numFmt w:val="lowerRoman"/>
      <w:lvlText w:val="%6."/>
      <w:lvlJc w:val="right"/>
      <w:pPr>
        <w:ind w:left="4703" w:hanging="180"/>
      </w:pPr>
      <w:rPr>
        <w:rFonts w:cs="Times New Roman"/>
      </w:rPr>
    </w:lvl>
    <w:lvl w:ilvl="6" w:tplc="0419000F" w:tentative="1">
      <w:start w:val="1"/>
      <w:numFmt w:val="decimal"/>
      <w:lvlText w:val="%7."/>
      <w:lvlJc w:val="left"/>
      <w:pPr>
        <w:ind w:left="5423" w:hanging="360"/>
      </w:pPr>
      <w:rPr>
        <w:rFonts w:cs="Times New Roman"/>
      </w:rPr>
    </w:lvl>
    <w:lvl w:ilvl="7" w:tplc="04190019" w:tentative="1">
      <w:start w:val="1"/>
      <w:numFmt w:val="lowerLetter"/>
      <w:lvlText w:val="%8."/>
      <w:lvlJc w:val="left"/>
      <w:pPr>
        <w:ind w:left="6143" w:hanging="360"/>
      </w:pPr>
      <w:rPr>
        <w:rFonts w:cs="Times New Roman"/>
      </w:rPr>
    </w:lvl>
    <w:lvl w:ilvl="8" w:tplc="0419001B" w:tentative="1">
      <w:start w:val="1"/>
      <w:numFmt w:val="lowerRoman"/>
      <w:lvlText w:val="%9."/>
      <w:lvlJc w:val="right"/>
      <w:pPr>
        <w:ind w:left="6863" w:hanging="180"/>
      </w:pPr>
      <w:rPr>
        <w:rFonts w:cs="Times New Roman"/>
      </w:rPr>
    </w:lvl>
  </w:abstractNum>
  <w:num w:numId="1">
    <w:abstractNumId w:val="13"/>
  </w:num>
  <w:num w:numId="2">
    <w:abstractNumId w:val="6"/>
  </w:num>
  <w:num w:numId="3">
    <w:abstractNumId w:val="25"/>
  </w:num>
  <w:num w:numId="4">
    <w:abstractNumId w:val="12"/>
  </w:num>
  <w:num w:numId="5">
    <w:abstractNumId w:val="15"/>
  </w:num>
  <w:num w:numId="6">
    <w:abstractNumId w:val="7"/>
  </w:num>
  <w:num w:numId="7">
    <w:abstractNumId w:val="3"/>
  </w:num>
  <w:num w:numId="8">
    <w:abstractNumId w:val="20"/>
  </w:num>
  <w:num w:numId="9">
    <w:abstractNumId w:val="1"/>
  </w:num>
  <w:num w:numId="10">
    <w:abstractNumId w:val="16"/>
  </w:num>
  <w:num w:numId="11">
    <w:abstractNumId w:val="18"/>
  </w:num>
  <w:num w:numId="12">
    <w:abstractNumId w:val="21"/>
  </w:num>
  <w:num w:numId="13">
    <w:abstractNumId w:val="8"/>
  </w:num>
  <w:num w:numId="14">
    <w:abstractNumId w:val="23"/>
  </w:num>
  <w:num w:numId="15">
    <w:abstractNumId w:val="24"/>
  </w:num>
  <w:num w:numId="16">
    <w:abstractNumId w:val="11"/>
  </w:num>
  <w:num w:numId="17">
    <w:abstractNumId w:val="5"/>
  </w:num>
  <w:num w:numId="18">
    <w:abstractNumId w:val="29"/>
  </w:num>
  <w:num w:numId="19">
    <w:abstractNumId w:val="2"/>
  </w:num>
  <w:num w:numId="20">
    <w:abstractNumId w:val="17"/>
  </w:num>
  <w:num w:numId="21">
    <w:abstractNumId w:val="27"/>
  </w:num>
  <w:num w:numId="22">
    <w:abstractNumId w:val="19"/>
  </w:num>
  <w:num w:numId="23">
    <w:abstractNumId w:val="4"/>
  </w:num>
  <w:num w:numId="24">
    <w:abstractNumId w:val="17"/>
    <w:lvlOverride w:ilvl="0">
      <w:startOverride w:val="5"/>
    </w:lvlOverride>
    <w:lvlOverride w:ilvl="1">
      <w:startOverride w:val="4"/>
    </w:lvlOverride>
    <w:lvlOverride w:ilvl="2">
      <w:startOverride w:val="11"/>
    </w:lvlOverride>
  </w:num>
  <w:num w:numId="25">
    <w:abstractNumId w:val="17"/>
    <w:lvlOverride w:ilvl="0">
      <w:startOverride w:val="5"/>
    </w:lvlOverride>
    <w:lvlOverride w:ilvl="1">
      <w:startOverride w:val="4"/>
    </w:lvlOverride>
    <w:lvlOverride w:ilvl="2">
      <w:startOverride w:val="11"/>
    </w:lvlOverride>
  </w:num>
  <w:num w:numId="26">
    <w:abstractNumId w:val="10"/>
  </w:num>
  <w:num w:numId="27">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6"/>
  </w:num>
  <w:num w:numId="31">
    <w:abstractNumId w:val="0"/>
  </w:num>
  <w:num w:numId="32">
    <w:abstractNumId w:val="28"/>
  </w:num>
  <w:num w:numId="33">
    <w:abstractNumId w:val="22"/>
  </w:num>
  <w:num w:numId="34">
    <w:abstractNumId w:val="14"/>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356"/>
    <w:rsid w:val="000000A7"/>
    <w:rsid w:val="000004FA"/>
    <w:rsid w:val="000006A3"/>
    <w:rsid w:val="000006B8"/>
    <w:rsid w:val="000012AD"/>
    <w:rsid w:val="00001306"/>
    <w:rsid w:val="00001388"/>
    <w:rsid w:val="000017D0"/>
    <w:rsid w:val="00001C77"/>
    <w:rsid w:val="000020FA"/>
    <w:rsid w:val="00002489"/>
    <w:rsid w:val="00002516"/>
    <w:rsid w:val="00002738"/>
    <w:rsid w:val="000029DF"/>
    <w:rsid w:val="00002CD9"/>
    <w:rsid w:val="00002DE9"/>
    <w:rsid w:val="00003607"/>
    <w:rsid w:val="0000376E"/>
    <w:rsid w:val="0000390F"/>
    <w:rsid w:val="00003F13"/>
    <w:rsid w:val="00003F78"/>
    <w:rsid w:val="000043C3"/>
    <w:rsid w:val="000044BC"/>
    <w:rsid w:val="00004918"/>
    <w:rsid w:val="0000494F"/>
    <w:rsid w:val="00004A45"/>
    <w:rsid w:val="00004A9F"/>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700"/>
    <w:rsid w:val="00007972"/>
    <w:rsid w:val="000079E3"/>
    <w:rsid w:val="000079E4"/>
    <w:rsid w:val="00007EB3"/>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943"/>
    <w:rsid w:val="0001315D"/>
    <w:rsid w:val="000133CB"/>
    <w:rsid w:val="00013740"/>
    <w:rsid w:val="00013A6F"/>
    <w:rsid w:val="00013EB1"/>
    <w:rsid w:val="00014013"/>
    <w:rsid w:val="00014176"/>
    <w:rsid w:val="0001420C"/>
    <w:rsid w:val="00014291"/>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96F"/>
    <w:rsid w:val="00020976"/>
    <w:rsid w:val="00020B49"/>
    <w:rsid w:val="000212E1"/>
    <w:rsid w:val="00021497"/>
    <w:rsid w:val="00021549"/>
    <w:rsid w:val="00021660"/>
    <w:rsid w:val="00021721"/>
    <w:rsid w:val="0002225F"/>
    <w:rsid w:val="0002255B"/>
    <w:rsid w:val="000229A2"/>
    <w:rsid w:val="00022CAA"/>
    <w:rsid w:val="000230A8"/>
    <w:rsid w:val="000233DC"/>
    <w:rsid w:val="0002386C"/>
    <w:rsid w:val="00024134"/>
    <w:rsid w:val="000243EC"/>
    <w:rsid w:val="00024789"/>
    <w:rsid w:val="00024BC5"/>
    <w:rsid w:val="00025008"/>
    <w:rsid w:val="000250CE"/>
    <w:rsid w:val="00025135"/>
    <w:rsid w:val="00025436"/>
    <w:rsid w:val="000255F6"/>
    <w:rsid w:val="00025847"/>
    <w:rsid w:val="00025EDF"/>
    <w:rsid w:val="00025F00"/>
    <w:rsid w:val="00026033"/>
    <w:rsid w:val="0002675F"/>
    <w:rsid w:val="00026BEB"/>
    <w:rsid w:val="00026DEE"/>
    <w:rsid w:val="00026FBF"/>
    <w:rsid w:val="000271E0"/>
    <w:rsid w:val="00027384"/>
    <w:rsid w:val="0002738A"/>
    <w:rsid w:val="000273BF"/>
    <w:rsid w:val="00027724"/>
    <w:rsid w:val="00027B05"/>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5BF"/>
    <w:rsid w:val="0003769A"/>
    <w:rsid w:val="0003784F"/>
    <w:rsid w:val="00037AB7"/>
    <w:rsid w:val="00037C43"/>
    <w:rsid w:val="00037F75"/>
    <w:rsid w:val="00040252"/>
    <w:rsid w:val="00040961"/>
    <w:rsid w:val="00040EA9"/>
    <w:rsid w:val="0004129E"/>
    <w:rsid w:val="000419C0"/>
    <w:rsid w:val="00041ABA"/>
    <w:rsid w:val="00041B67"/>
    <w:rsid w:val="00041C46"/>
    <w:rsid w:val="00041FC9"/>
    <w:rsid w:val="000420F4"/>
    <w:rsid w:val="00042180"/>
    <w:rsid w:val="000427BC"/>
    <w:rsid w:val="000428B1"/>
    <w:rsid w:val="0004295F"/>
    <w:rsid w:val="00042C11"/>
    <w:rsid w:val="00042FB3"/>
    <w:rsid w:val="00043693"/>
    <w:rsid w:val="00044B2C"/>
    <w:rsid w:val="00044F5B"/>
    <w:rsid w:val="0004504E"/>
    <w:rsid w:val="00045290"/>
    <w:rsid w:val="000456E2"/>
    <w:rsid w:val="00045840"/>
    <w:rsid w:val="000458B6"/>
    <w:rsid w:val="000459AB"/>
    <w:rsid w:val="000459D5"/>
    <w:rsid w:val="00045C1B"/>
    <w:rsid w:val="00045D13"/>
    <w:rsid w:val="00046025"/>
    <w:rsid w:val="000464DF"/>
    <w:rsid w:val="00046AC7"/>
    <w:rsid w:val="000473CD"/>
    <w:rsid w:val="00047D9E"/>
    <w:rsid w:val="000504FA"/>
    <w:rsid w:val="000510A8"/>
    <w:rsid w:val="00051349"/>
    <w:rsid w:val="00051456"/>
    <w:rsid w:val="00051C2C"/>
    <w:rsid w:val="00051F8A"/>
    <w:rsid w:val="000520CE"/>
    <w:rsid w:val="0005276C"/>
    <w:rsid w:val="00052E36"/>
    <w:rsid w:val="000530FF"/>
    <w:rsid w:val="00053114"/>
    <w:rsid w:val="00053B02"/>
    <w:rsid w:val="00054424"/>
    <w:rsid w:val="0005455E"/>
    <w:rsid w:val="00054717"/>
    <w:rsid w:val="000555F1"/>
    <w:rsid w:val="00055B65"/>
    <w:rsid w:val="00055BE6"/>
    <w:rsid w:val="00055CDC"/>
    <w:rsid w:val="00055E3A"/>
    <w:rsid w:val="000564E0"/>
    <w:rsid w:val="00056F3C"/>
    <w:rsid w:val="00056F7C"/>
    <w:rsid w:val="0005707B"/>
    <w:rsid w:val="00057211"/>
    <w:rsid w:val="000579B1"/>
    <w:rsid w:val="00057B2B"/>
    <w:rsid w:val="00057B84"/>
    <w:rsid w:val="00057B98"/>
    <w:rsid w:val="00057D47"/>
    <w:rsid w:val="00057D66"/>
    <w:rsid w:val="00057DA9"/>
    <w:rsid w:val="00060064"/>
    <w:rsid w:val="0006055D"/>
    <w:rsid w:val="00060685"/>
    <w:rsid w:val="00060936"/>
    <w:rsid w:val="00060CDD"/>
    <w:rsid w:val="00060FA5"/>
    <w:rsid w:val="00061778"/>
    <w:rsid w:val="0006190A"/>
    <w:rsid w:val="000619C4"/>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A11"/>
    <w:rsid w:val="00070D94"/>
    <w:rsid w:val="00070DC5"/>
    <w:rsid w:val="00071295"/>
    <w:rsid w:val="00071513"/>
    <w:rsid w:val="0007160F"/>
    <w:rsid w:val="00071820"/>
    <w:rsid w:val="000719F3"/>
    <w:rsid w:val="00071ADE"/>
    <w:rsid w:val="00071C74"/>
    <w:rsid w:val="00071EC5"/>
    <w:rsid w:val="0007211D"/>
    <w:rsid w:val="0007221A"/>
    <w:rsid w:val="00072450"/>
    <w:rsid w:val="000724A6"/>
    <w:rsid w:val="00072607"/>
    <w:rsid w:val="00072721"/>
    <w:rsid w:val="00072A98"/>
    <w:rsid w:val="00072E19"/>
    <w:rsid w:val="00072E98"/>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2A1C"/>
    <w:rsid w:val="00082C28"/>
    <w:rsid w:val="00082D31"/>
    <w:rsid w:val="00082F87"/>
    <w:rsid w:val="00082FBA"/>
    <w:rsid w:val="00083173"/>
    <w:rsid w:val="000832FC"/>
    <w:rsid w:val="0008360F"/>
    <w:rsid w:val="00083EB9"/>
    <w:rsid w:val="000845E8"/>
    <w:rsid w:val="000856AE"/>
    <w:rsid w:val="00085735"/>
    <w:rsid w:val="000858E9"/>
    <w:rsid w:val="00085981"/>
    <w:rsid w:val="00085DD6"/>
    <w:rsid w:val="00086ED4"/>
    <w:rsid w:val="00087245"/>
    <w:rsid w:val="00087AD1"/>
    <w:rsid w:val="00087B47"/>
    <w:rsid w:val="00090241"/>
    <w:rsid w:val="000907B0"/>
    <w:rsid w:val="000907FB"/>
    <w:rsid w:val="00090AB0"/>
    <w:rsid w:val="00090BAB"/>
    <w:rsid w:val="00090DCB"/>
    <w:rsid w:val="00090EB8"/>
    <w:rsid w:val="0009179A"/>
    <w:rsid w:val="00091BB5"/>
    <w:rsid w:val="00091EAD"/>
    <w:rsid w:val="00091F66"/>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F0A"/>
    <w:rsid w:val="000A0F47"/>
    <w:rsid w:val="000A0FF3"/>
    <w:rsid w:val="000A1059"/>
    <w:rsid w:val="000A14ED"/>
    <w:rsid w:val="000A1502"/>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A38"/>
    <w:rsid w:val="000B2EFC"/>
    <w:rsid w:val="000B2F1D"/>
    <w:rsid w:val="000B3336"/>
    <w:rsid w:val="000B351E"/>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C004A"/>
    <w:rsid w:val="000C008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45B4"/>
    <w:rsid w:val="000C4705"/>
    <w:rsid w:val="000C4A74"/>
    <w:rsid w:val="000C4A9D"/>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F26"/>
    <w:rsid w:val="000D3001"/>
    <w:rsid w:val="000D33D4"/>
    <w:rsid w:val="000D3545"/>
    <w:rsid w:val="000D3585"/>
    <w:rsid w:val="000D373D"/>
    <w:rsid w:val="000D397A"/>
    <w:rsid w:val="000D39CC"/>
    <w:rsid w:val="000D3E1D"/>
    <w:rsid w:val="000D3EAB"/>
    <w:rsid w:val="000D3F72"/>
    <w:rsid w:val="000D413F"/>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E3A"/>
    <w:rsid w:val="000E1115"/>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4437"/>
    <w:rsid w:val="000E45FA"/>
    <w:rsid w:val="000E5356"/>
    <w:rsid w:val="000E5752"/>
    <w:rsid w:val="000E5BEE"/>
    <w:rsid w:val="000E5CEC"/>
    <w:rsid w:val="000E5D16"/>
    <w:rsid w:val="000E61B3"/>
    <w:rsid w:val="000E63A6"/>
    <w:rsid w:val="000E671D"/>
    <w:rsid w:val="000E678B"/>
    <w:rsid w:val="000E679C"/>
    <w:rsid w:val="000E6831"/>
    <w:rsid w:val="000E68DA"/>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408"/>
    <w:rsid w:val="000F4607"/>
    <w:rsid w:val="000F4BC3"/>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D5"/>
    <w:rsid w:val="0010457C"/>
    <w:rsid w:val="001047D6"/>
    <w:rsid w:val="0010481A"/>
    <w:rsid w:val="00104E14"/>
    <w:rsid w:val="00105268"/>
    <w:rsid w:val="0010581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9E8"/>
    <w:rsid w:val="00117C7C"/>
    <w:rsid w:val="00117D74"/>
    <w:rsid w:val="00120281"/>
    <w:rsid w:val="0012094C"/>
    <w:rsid w:val="001210F8"/>
    <w:rsid w:val="00121258"/>
    <w:rsid w:val="001213DE"/>
    <w:rsid w:val="001219D9"/>
    <w:rsid w:val="00121D13"/>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C31"/>
    <w:rsid w:val="00126EC2"/>
    <w:rsid w:val="001271A2"/>
    <w:rsid w:val="0012736C"/>
    <w:rsid w:val="00127451"/>
    <w:rsid w:val="001275B0"/>
    <w:rsid w:val="00127DB2"/>
    <w:rsid w:val="00130093"/>
    <w:rsid w:val="00130359"/>
    <w:rsid w:val="001306F3"/>
    <w:rsid w:val="001308DC"/>
    <w:rsid w:val="001309DB"/>
    <w:rsid w:val="001309ED"/>
    <w:rsid w:val="00130D98"/>
    <w:rsid w:val="001310CA"/>
    <w:rsid w:val="0013122B"/>
    <w:rsid w:val="0013139D"/>
    <w:rsid w:val="00131CA6"/>
    <w:rsid w:val="0013228E"/>
    <w:rsid w:val="00132896"/>
    <w:rsid w:val="00132990"/>
    <w:rsid w:val="00132A70"/>
    <w:rsid w:val="00132D24"/>
    <w:rsid w:val="001332D3"/>
    <w:rsid w:val="00133592"/>
    <w:rsid w:val="001339A6"/>
    <w:rsid w:val="00133F1B"/>
    <w:rsid w:val="00133FCF"/>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E64"/>
    <w:rsid w:val="00141ED3"/>
    <w:rsid w:val="00141F3B"/>
    <w:rsid w:val="00142345"/>
    <w:rsid w:val="001424B6"/>
    <w:rsid w:val="0014250A"/>
    <w:rsid w:val="00142880"/>
    <w:rsid w:val="00142FA1"/>
    <w:rsid w:val="00143128"/>
    <w:rsid w:val="00143472"/>
    <w:rsid w:val="001435F2"/>
    <w:rsid w:val="00143B49"/>
    <w:rsid w:val="00143DCD"/>
    <w:rsid w:val="00143EA9"/>
    <w:rsid w:val="001440F2"/>
    <w:rsid w:val="0014433D"/>
    <w:rsid w:val="00144363"/>
    <w:rsid w:val="001445B4"/>
    <w:rsid w:val="00144D50"/>
    <w:rsid w:val="00144E5D"/>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741"/>
    <w:rsid w:val="001608B1"/>
    <w:rsid w:val="00160C91"/>
    <w:rsid w:val="00161001"/>
    <w:rsid w:val="0016149C"/>
    <w:rsid w:val="0016159C"/>
    <w:rsid w:val="001616C0"/>
    <w:rsid w:val="001618A7"/>
    <w:rsid w:val="00161A6A"/>
    <w:rsid w:val="00161B6E"/>
    <w:rsid w:val="00162034"/>
    <w:rsid w:val="001623B7"/>
    <w:rsid w:val="00162584"/>
    <w:rsid w:val="00162876"/>
    <w:rsid w:val="001632E9"/>
    <w:rsid w:val="00163307"/>
    <w:rsid w:val="0016379C"/>
    <w:rsid w:val="00163CBE"/>
    <w:rsid w:val="001645F8"/>
    <w:rsid w:val="00164699"/>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103E"/>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60E9"/>
    <w:rsid w:val="00176199"/>
    <w:rsid w:val="001761D7"/>
    <w:rsid w:val="001762E5"/>
    <w:rsid w:val="00176526"/>
    <w:rsid w:val="001766C4"/>
    <w:rsid w:val="0017685C"/>
    <w:rsid w:val="00176E06"/>
    <w:rsid w:val="00176F17"/>
    <w:rsid w:val="00176FD4"/>
    <w:rsid w:val="0017708D"/>
    <w:rsid w:val="00177A74"/>
    <w:rsid w:val="00177B7B"/>
    <w:rsid w:val="00177C02"/>
    <w:rsid w:val="00177F4A"/>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864"/>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BA2"/>
    <w:rsid w:val="00193BDE"/>
    <w:rsid w:val="00194294"/>
    <w:rsid w:val="0019434E"/>
    <w:rsid w:val="00194491"/>
    <w:rsid w:val="00194759"/>
    <w:rsid w:val="001947EC"/>
    <w:rsid w:val="00194A2A"/>
    <w:rsid w:val="00194B28"/>
    <w:rsid w:val="00194DF3"/>
    <w:rsid w:val="00194E53"/>
    <w:rsid w:val="00194F93"/>
    <w:rsid w:val="00194FD7"/>
    <w:rsid w:val="00195213"/>
    <w:rsid w:val="00195390"/>
    <w:rsid w:val="001954E2"/>
    <w:rsid w:val="00195ADD"/>
    <w:rsid w:val="00195E6A"/>
    <w:rsid w:val="00195F21"/>
    <w:rsid w:val="0019609D"/>
    <w:rsid w:val="00196327"/>
    <w:rsid w:val="001963A5"/>
    <w:rsid w:val="0019649C"/>
    <w:rsid w:val="001964B6"/>
    <w:rsid w:val="001966D1"/>
    <w:rsid w:val="00196A87"/>
    <w:rsid w:val="00196AB8"/>
    <w:rsid w:val="001970A1"/>
    <w:rsid w:val="001970C6"/>
    <w:rsid w:val="0019717E"/>
    <w:rsid w:val="00197300"/>
    <w:rsid w:val="00197964"/>
    <w:rsid w:val="00197B4A"/>
    <w:rsid w:val="00197B7E"/>
    <w:rsid w:val="001A0219"/>
    <w:rsid w:val="001A024D"/>
    <w:rsid w:val="001A02CF"/>
    <w:rsid w:val="001A0AEC"/>
    <w:rsid w:val="001A0C8A"/>
    <w:rsid w:val="001A14D1"/>
    <w:rsid w:val="001A1674"/>
    <w:rsid w:val="001A1728"/>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66D"/>
    <w:rsid w:val="001A7C45"/>
    <w:rsid w:val="001B049C"/>
    <w:rsid w:val="001B0819"/>
    <w:rsid w:val="001B0B17"/>
    <w:rsid w:val="001B0D95"/>
    <w:rsid w:val="001B1047"/>
    <w:rsid w:val="001B15E5"/>
    <w:rsid w:val="001B18D1"/>
    <w:rsid w:val="001B1A0E"/>
    <w:rsid w:val="001B1A2E"/>
    <w:rsid w:val="001B1B53"/>
    <w:rsid w:val="001B1D1B"/>
    <w:rsid w:val="001B20A8"/>
    <w:rsid w:val="001B2133"/>
    <w:rsid w:val="001B21E4"/>
    <w:rsid w:val="001B287D"/>
    <w:rsid w:val="001B2D5A"/>
    <w:rsid w:val="001B333F"/>
    <w:rsid w:val="001B36B3"/>
    <w:rsid w:val="001B3702"/>
    <w:rsid w:val="001B3914"/>
    <w:rsid w:val="001B3B68"/>
    <w:rsid w:val="001B3C73"/>
    <w:rsid w:val="001B3DE9"/>
    <w:rsid w:val="001B4028"/>
    <w:rsid w:val="001B40A6"/>
    <w:rsid w:val="001B4404"/>
    <w:rsid w:val="001B44E4"/>
    <w:rsid w:val="001B48C8"/>
    <w:rsid w:val="001B4C1F"/>
    <w:rsid w:val="001B5506"/>
    <w:rsid w:val="001B5684"/>
    <w:rsid w:val="001B587D"/>
    <w:rsid w:val="001B5B9E"/>
    <w:rsid w:val="001B5F16"/>
    <w:rsid w:val="001B65B0"/>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B47"/>
    <w:rsid w:val="001C0F96"/>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228"/>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64"/>
    <w:rsid w:val="001D531C"/>
    <w:rsid w:val="001D537C"/>
    <w:rsid w:val="001D58E3"/>
    <w:rsid w:val="001D5BBC"/>
    <w:rsid w:val="001D5D89"/>
    <w:rsid w:val="001D5F7D"/>
    <w:rsid w:val="001D5FDD"/>
    <w:rsid w:val="001D6169"/>
    <w:rsid w:val="001D621F"/>
    <w:rsid w:val="001D6B34"/>
    <w:rsid w:val="001D6ED8"/>
    <w:rsid w:val="001D7330"/>
    <w:rsid w:val="001D7372"/>
    <w:rsid w:val="001D75E5"/>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D82"/>
    <w:rsid w:val="001E2F49"/>
    <w:rsid w:val="001E3028"/>
    <w:rsid w:val="001E306D"/>
    <w:rsid w:val="001E3406"/>
    <w:rsid w:val="001E39B7"/>
    <w:rsid w:val="001E39E2"/>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BF1"/>
    <w:rsid w:val="001E6CD4"/>
    <w:rsid w:val="001E6ED4"/>
    <w:rsid w:val="001E6F5C"/>
    <w:rsid w:val="001E6FF7"/>
    <w:rsid w:val="001E7042"/>
    <w:rsid w:val="001E7994"/>
    <w:rsid w:val="001E7A91"/>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AC"/>
    <w:rsid w:val="001F3D07"/>
    <w:rsid w:val="001F3F30"/>
    <w:rsid w:val="001F3F73"/>
    <w:rsid w:val="001F4249"/>
    <w:rsid w:val="001F42AD"/>
    <w:rsid w:val="001F4303"/>
    <w:rsid w:val="001F48CF"/>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979"/>
    <w:rsid w:val="001F6ADD"/>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80E"/>
    <w:rsid w:val="0020736C"/>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5E8"/>
    <w:rsid w:val="002136F0"/>
    <w:rsid w:val="002137EE"/>
    <w:rsid w:val="00213D4B"/>
    <w:rsid w:val="00213D86"/>
    <w:rsid w:val="00213DDF"/>
    <w:rsid w:val="00214472"/>
    <w:rsid w:val="00214543"/>
    <w:rsid w:val="00214DFD"/>
    <w:rsid w:val="00214E36"/>
    <w:rsid w:val="00215044"/>
    <w:rsid w:val="00215232"/>
    <w:rsid w:val="002152AD"/>
    <w:rsid w:val="0021547F"/>
    <w:rsid w:val="002155B2"/>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E66"/>
    <w:rsid w:val="0022207C"/>
    <w:rsid w:val="00222925"/>
    <w:rsid w:val="00222D1E"/>
    <w:rsid w:val="00222EBF"/>
    <w:rsid w:val="0022348B"/>
    <w:rsid w:val="002238D8"/>
    <w:rsid w:val="00223B2A"/>
    <w:rsid w:val="00223BDF"/>
    <w:rsid w:val="00224265"/>
    <w:rsid w:val="002243A6"/>
    <w:rsid w:val="002244D5"/>
    <w:rsid w:val="00224549"/>
    <w:rsid w:val="002247E9"/>
    <w:rsid w:val="00224898"/>
    <w:rsid w:val="00224938"/>
    <w:rsid w:val="00224946"/>
    <w:rsid w:val="0022496E"/>
    <w:rsid w:val="00224B9C"/>
    <w:rsid w:val="002255B2"/>
    <w:rsid w:val="00225E49"/>
    <w:rsid w:val="00226133"/>
    <w:rsid w:val="0022620A"/>
    <w:rsid w:val="00226570"/>
    <w:rsid w:val="0022658D"/>
    <w:rsid w:val="00226D05"/>
    <w:rsid w:val="00226D6C"/>
    <w:rsid w:val="00226D7C"/>
    <w:rsid w:val="00226E7E"/>
    <w:rsid w:val="00227646"/>
    <w:rsid w:val="002278D6"/>
    <w:rsid w:val="00230093"/>
    <w:rsid w:val="0023028C"/>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9C9"/>
    <w:rsid w:val="00237A8B"/>
    <w:rsid w:val="00240072"/>
    <w:rsid w:val="00240155"/>
    <w:rsid w:val="0024038B"/>
    <w:rsid w:val="00240836"/>
    <w:rsid w:val="00240ABC"/>
    <w:rsid w:val="0024129B"/>
    <w:rsid w:val="0024181C"/>
    <w:rsid w:val="00241964"/>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E30"/>
    <w:rsid w:val="00243F18"/>
    <w:rsid w:val="0024426E"/>
    <w:rsid w:val="002447B2"/>
    <w:rsid w:val="00244BC1"/>
    <w:rsid w:val="00245287"/>
    <w:rsid w:val="002452DA"/>
    <w:rsid w:val="0024557E"/>
    <w:rsid w:val="0024587D"/>
    <w:rsid w:val="00245BA3"/>
    <w:rsid w:val="00245DC7"/>
    <w:rsid w:val="00245ED0"/>
    <w:rsid w:val="00245EF4"/>
    <w:rsid w:val="002460F8"/>
    <w:rsid w:val="00246163"/>
    <w:rsid w:val="0024639F"/>
    <w:rsid w:val="00246876"/>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CAC"/>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F1D"/>
    <w:rsid w:val="002651B0"/>
    <w:rsid w:val="0026521D"/>
    <w:rsid w:val="0026537A"/>
    <w:rsid w:val="0026571A"/>
    <w:rsid w:val="0026593F"/>
    <w:rsid w:val="00265D4B"/>
    <w:rsid w:val="002661F3"/>
    <w:rsid w:val="00266639"/>
    <w:rsid w:val="002666B4"/>
    <w:rsid w:val="002667F6"/>
    <w:rsid w:val="00266957"/>
    <w:rsid w:val="00266A6A"/>
    <w:rsid w:val="00266C34"/>
    <w:rsid w:val="00266C54"/>
    <w:rsid w:val="00266D78"/>
    <w:rsid w:val="00267490"/>
    <w:rsid w:val="0026766C"/>
    <w:rsid w:val="00267AC7"/>
    <w:rsid w:val="00267F0F"/>
    <w:rsid w:val="0027021D"/>
    <w:rsid w:val="00270532"/>
    <w:rsid w:val="002705FA"/>
    <w:rsid w:val="002706E1"/>
    <w:rsid w:val="002706F7"/>
    <w:rsid w:val="00270B9F"/>
    <w:rsid w:val="00270E8F"/>
    <w:rsid w:val="00271771"/>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73D1"/>
    <w:rsid w:val="00277666"/>
    <w:rsid w:val="002776A8"/>
    <w:rsid w:val="002776AA"/>
    <w:rsid w:val="00277791"/>
    <w:rsid w:val="002778BD"/>
    <w:rsid w:val="002806DD"/>
    <w:rsid w:val="00280C53"/>
    <w:rsid w:val="00280E84"/>
    <w:rsid w:val="00280FD3"/>
    <w:rsid w:val="00281624"/>
    <w:rsid w:val="00281E57"/>
    <w:rsid w:val="00282442"/>
    <w:rsid w:val="002824B9"/>
    <w:rsid w:val="00282DA1"/>
    <w:rsid w:val="00283265"/>
    <w:rsid w:val="002832D7"/>
    <w:rsid w:val="00283609"/>
    <w:rsid w:val="002837A2"/>
    <w:rsid w:val="002837BD"/>
    <w:rsid w:val="00283AF3"/>
    <w:rsid w:val="00283CA9"/>
    <w:rsid w:val="00283E54"/>
    <w:rsid w:val="0028407A"/>
    <w:rsid w:val="002841AB"/>
    <w:rsid w:val="002841E4"/>
    <w:rsid w:val="0028450C"/>
    <w:rsid w:val="0028472D"/>
    <w:rsid w:val="002848C0"/>
    <w:rsid w:val="00284E12"/>
    <w:rsid w:val="00284E65"/>
    <w:rsid w:val="002853EF"/>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419"/>
    <w:rsid w:val="002916B8"/>
    <w:rsid w:val="002917F3"/>
    <w:rsid w:val="0029180F"/>
    <w:rsid w:val="002918A0"/>
    <w:rsid w:val="0029192C"/>
    <w:rsid w:val="002920AB"/>
    <w:rsid w:val="002921C9"/>
    <w:rsid w:val="002925A9"/>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421"/>
    <w:rsid w:val="00297502"/>
    <w:rsid w:val="00297698"/>
    <w:rsid w:val="002977A3"/>
    <w:rsid w:val="00297CDD"/>
    <w:rsid w:val="00297D6C"/>
    <w:rsid w:val="00297E2C"/>
    <w:rsid w:val="00297EB1"/>
    <w:rsid w:val="002A004B"/>
    <w:rsid w:val="002A03B0"/>
    <w:rsid w:val="002A0548"/>
    <w:rsid w:val="002A05AB"/>
    <w:rsid w:val="002A0F13"/>
    <w:rsid w:val="002A128B"/>
    <w:rsid w:val="002A17D6"/>
    <w:rsid w:val="002A17F7"/>
    <w:rsid w:val="002A1A38"/>
    <w:rsid w:val="002A1F3B"/>
    <w:rsid w:val="002A20F4"/>
    <w:rsid w:val="002A22F6"/>
    <w:rsid w:val="002A2365"/>
    <w:rsid w:val="002A2478"/>
    <w:rsid w:val="002A2554"/>
    <w:rsid w:val="002A2AFD"/>
    <w:rsid w:val="002A2B38"/>
    <w:rsid w:val="002A2C4B"/>
    <w:rsid w:val="002A2D97"/>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D00"/>
    <w:rsid w:val="002A74D5"/>
    <w:rsid w:val="002A756C"/>
    <w:rsid w:val="002A75D2"/>
    <w:rsid w:val="002A7EC4"/>
    <w:rsid w:val="002A7F58"/>
    <w:rsid w:val="002B01FC"/>
    <w:rsid w:val="002B067C"/>
    <w:rsid w:val="002B08EA"/>
    <w:rsid w:val="002B0A8B"/>
    <w:rsid w:val="002B106D"/>
    <w:rsid w:val="002B11C8"/>
    <w:rsid w:val="002B12F1"/>
    <w:rsid w:val="002B1406"/>
    <w:rsid w:val="002B141E"/>
    <w:rsid w:val="002B1A53"/>
    <w:rsid w:val="002B1A73"/>
    <w:rsid w:val="002B1BBB"/>
    <w:rsid w:val="002B1D3E"/>
    <w:rsid w:val="002B21DD"/>
    <w:rsid w:val="002B2412"/>
    <w:rsid w:val="002B2969"/>
    <w:rsid w:val="002B2C4E"/>
    <w:rsid w:val="002B2CC5"/>
    <w:rsid w:val="002B349D"/>
    <w:rsid w:val="002B40F6"/>
    <w:rsid w:val="002B41E8"/>
    <w:rsid w:val="002B42C5"/>
    <w:rsid w:val="002B4411"/>
    <w:rsid w:val="002B4877"/>
    <w:rsid w:val="002B49D8"/>
    <w:rsid w:val="002B4C76"/>
    <w:rsid w:val="002B5349"/>
    <w:rsid w:val="002B5417"/>
    <w:rsid w:val="002B5518"/>
    <w:rsid w:val="002B556C"/>
    <w:rsid w:val="002B55B4"/>
    <w:rsid w:val="002B55B9"/>
    <w:rsid w:val="002B5607"/>
    <w:rsid w:val="002B5728"/>
    <w:rsid w:val="002B592C"/>
    <w:rsid w:val="002B5DC6"/>
    <w:rsid w:val="002B5F04"/>
    <w:rsid w:val="002B6282"/>
    <w:rsid w:val="002B6414"/>
    <w:rsid w:val="002B65FA"/>
    <w:rsid w:val="002B67CE"/>
    <w:rsid w:val="002B6AC0"/>
    <w:rsid w:val="002B72FD"/>
    <w:rsid w:val="002B788A"/>
    <w:rsid w:val="002B78AC"/>
    <w:rsid w:val="002B7BF4"/>
    <w:rsid w:val="002C0391"/>
    <w:rsid w:val="002C03F9"/>
    <w:rsid w:val="002C06B8"/>
    <w:rsid w:val="002C0766"/>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570"/>
    <w:rsid w:val="002C56CC"/>
    <w:rsid w:val="002C58FE"/>
    <w:rsid w:val="002C5D3C"/>
    <w:rsid w:val="002C5D84"/>
    <w:rsid w:val="002C6175"/>
    <w:rsid w:val="002C65C4"/>
    <w:rsid w:val="002C6BD4"/>
    <w:rsid w:val="002C76C1"/>
    <w:rsid w:val="002C76D9"/>
    <w:rsid w:val="002C7C39"/>
    <w:rsid w:val="002D025C"/>
    <w:rsid w:val="002D0681"/>
    <w:rsid w:val="002D06FE"/>
    <w:rsid w:val="002D0CB3"/>
    <w:rsid w:val="002D0DAF"/>
    <w:rsid w:val="002D0DE1"/>
    <w:rsid w:val="002D0F53"/>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E01AE"/>
    <w:rsid w:val="002E04A6"/>
    <w:rsid w:val="002E05EA"/>
    <w:rsid w:val="002E09BD"/>
    <w:rsid w:val="002E179F"/>
    <w:rsid w:val="002E1915"/>
    <w:rsid w:val="002E1978"/>
    <w:rsid w:val="002E1B25"/>
    <w:rsid w:val="002E1EBE"/>
    <w:rsid w:val="002E1F92"/>
    <w:rsid w:val="002E261A"/>
    <w:rsid w:val="002E2896"/>
    <w:rsid w:val="002E29D7"/>
    <w:rsid w:val="002E2B10"/>
    <w:rsid w:val="002E2E74"/>
    <w:rsid w:val="002E3363"/>
    <w:rsid w:val="002E372A"/>
    <w:rsid w:val="002E37B1"/>
    <w:rsid w:val="002E3985"/>
    <w:rsid w:val="002E3C64"/>
    <w:rsid w:val="002E3E23"/>
    <w:rsid w:val="002E4048"/>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5E2"/>
    <w:rsid w:val="002F18AF"/>
    <w:rsid w:val="002F18C5"/>
    <w:rsid w:val="002F1BC2"/>
    <w:rsid w:val="002F1C31"/>
    <w:rsid w:val="002F1DB1"/>
    <w:rsid w:val="002F26F9"/>
    <w:rsid w:val="002F2877"/>
    <w:rsid w:val="002F3207"/>
    <w:rsid w:val="002F341D"/>
    <w:rsid w:val="002F342C"/>
    <w:rsid w:val="002F35AD"/>
    <w:rsid w:val="002F36CC"/>
    <w:rsid w:val="002F3955"/>
    <w:rsid w:val="002F3A10"/>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A34"/>
    <w:rsid w:val="002F6B80"/>
    <w:rsid w:val="002F6CEE"/>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76"/>
    <w:rsid w:val="00303890"/>
    <w:rsid w:val="00303907"/>
    <w:rsid w:val="00303B24"/>
    <w:rsid w:val="00303BD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56F"/>
    <w:rsid w:val="0031595E"/>
    <w:rsid w:val="003159F3"/>
    <w:rsid w:val="00315BF6"/>
    <w:rsid w:val="00315DE1"/>
    <w:rsid w:val="00315F95"/>
    <w:rsid w:val="00316104"/>
    <w:rsid w:val="00316233"/>
    <w:rsid w:val="0031624F"/>
    <w:rsid w:val="00316444"/>
    <w:rsid w:val="0031651C"/>
    <w:rsid w:val="00316AA1"/>
    <w:rsid w:val="003171A6"/>
    <w:rsid w:val="003172A3"/>
    <w:rsid w:val="00317374"/>
    <w:rsid w:val="003175A2"/>
    <w:rsid w:val="00317608"/>
    <w:rsid w:val="00317D0C"/>
    <w:rsid w:val="00317EB4"/>
    <w:rsid w:val="00320084"/>
    <w:rsid w:val="003202EA"/>
    <w:rsid w:val="00320779"/>
    <w:rsid w:val="00320A5B"/>
    <w:rsid w:val="00320B4B"/>
    <w:rsid w:val="00320B4E"/>
    <w:rsid w:val="00320D83"/>
    <w:rsid w:val="0032104C"/>
    <w:rsid w:val="00321061"/>
    <w:rsid w:val="003213F2"/>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849"/>
    <w:rsid w:val="00327171"/>
    <w:rsid w:val="003274B6"/>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808"/>
    <w:rsid w:val="00343885"/>
    <w:rsid w:val="00343B0C"/>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4216"/>
    <w:rsid w:val="0035453F"/>
    <w:rsid w:val="0035496F"/>
    <w:rsid w:val="00354E88"/>
    <w:rsid w:val="0035517A"/>
    <w:rsid w:val="003552CC"/>
    <w:rsid w:val="00355403"/>
    <w:rsid w:val="00355882"/>
    <w:rsid w:val="0035636D"/>
    <w:rsid w:val="00356431"/>
    <w:rsid w:val="00356538"/>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A66"/>
    <w:rsid w:val="00360BF5"/>
    <w:rsid w:val="00360E5A"/>
    <w:rsid w:val="00360E9F"/>
    <w:rsid w:val="00360EDE"/>
    <w:rsid w:val="00361169"/>
    <w:rsid w:val="0036121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7708"/>
    <w:rsid w:val="00377870"/>
    <w:rsid w:val="00377BB8"/>
    <w:rsid w:val="00377EF9"/>
    <w:rsid w:val="00377FC3"/>
    <w:rsid w:val="003801B4"/>
    <w:rsid w:val="003801D0"/>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41A3"/>
    <w:rsid w:val="003842E0"/>
    <w:rsid w:val="0038464B"/>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C0D"/>
    <w:rsid w:val="00390C26"/>
    <w:rsid w:val="00391390"/>
    <w:rsid w:val="00391753"/>
    <w:rsid w:val="003919CC"/>
    <w:rsid w:val="00391AB2"/>
    <w:rsid w:val="00391EA9"/>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90"/>
    <w:rsid w:val="003B25EB"/>
    <w:rsid w:val="003B25FB"/>
    <w:rsid w:val="003B2689"/>
    <w:rsid w:val="003B2B08"/>
    <w:rsid w:val="003B30E2"/>
    <w:rsid w:val="003B3126"/>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D8F"/>
    <w:rsid w:val="003B71FF"/>
    <w:rsid w:val="003B7271"/>
    <w:rsid w:val="003B74E9"/>
    <w:rsid w:val="003B7A70"/>
    <w:rsid w:val="003C026B"/>
    <w:rsid w:val="003C04FC"/>
    <w:rsid w:val="003C05CA"/>
    <w:rsid w:val="003C05E5"/>
    <w:rsid w:val="003C0FE8"/>
    <w:rsid w:val="003C10BB"/>
    <w:rsid w:val="003C138F"/>
    <w:rsid w:val="003C157A"/>
    <w:rsid w:val="003C1D07"/>
    <w:rsid w:val="003C1D32"/>
    <w:rsid w:val="003C2626"/>
    <w:rsid w:val="003C271F"/>
    <w:rsid w:val="003C2B01"/>
    <w:rsid w:val="003C2BB8"/>
    <w:rsid w:val="003C337F"/>
    <w:rsid w:val="003C369C"/>
    <w:rsid w:val="003C3718"/>
    <w:rsid w:val="003C3964"/>
    <w:rsid w:val="003C3B59"/>
    <w:rsid w:val="003C3FC0"/>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BD1"/>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EF6"/>
    <w:rsid w:val="00406F69"/>
    <w:rsid w:val="00406F98"/>
    <w:rsid w:val="00407102"/>
    <w:rsid w:val="0040719C"/>
    <w:rsid w:val="00407428"/>
    <w:rsid w:val="004076E5"/>
    <w:rsid w:val="00407E10"/>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A8C"/>
    <w:rsid w:val="00413BF4"/>
    <w:rsid w:val="00413C6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709"/>
    <w:rsid w:val="004218A4"/>
    <w:rsid w:val="00421D47"/>
    <w:rsid w:val="00421D9C"/>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9E2"/>
    <w:rsid w:val="00424E55"/>
    <w:rsid w:val="00424EDB"/>
    <w:rsid w:val="004252E6"/>
    <w:rsid w:val="004252F9"/>
    <w:rsid w:val="00425453"/>
    <w:rsid w:val="004256FE"/>
    <w:rsid w:val="00425D6C"/>
    <w:rsid w:val="00425FCC"/>
    <w:rsid w:val="004263F9"/>
    <w:rsid w:val="00426678"/>
    <w:rsid w:val="00426717"/>
    <w:rsid w:val="00426791"/>
    <w:rsid w:val="00426A3C"/>
    <w:rsid w:val="00426D6C"/>
    <w:rsid w:val="00426D9D"/>
    <w:rsid w:val="00427129"/>
    <w:rsid w:val="004277FB"/>
    <w:rsid w:val="00427954"/>
    <w:rsid w:val="00427FB3"/>
    <w:rsid w:val="004300BB"/>
    <w:rsid w:val="00430187"/>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D70"/>
    <w:rsid w:val="00433023"/>
    <w:rsid w:val="00433BBF"/>
    <w:rsid w:val="00433CE6"/>
    <w:rsid w:val="00433CF7"/>
    <w:rsid w:val="00433E7F"/>
    <w:rsid w:val="00433FAA"/>
    <w:rsid w:val="0043406D"/>
    <w:rsid w:val="00434112"/>
    <w:rsid w:val="00434266"/>
    <w:rsid w:val="00434812"/>
    <w:rsid w:val="00434A10"/>
    <w:rsid w:val="00434CD1"/>
    <w:rsid w:val="004355B7"/>
    <w:rsid w:val="00435C8A"/>
    <w:rsid w:val="00436296"/>
    <w:rsid w:val="004364ED"/>
    <w:rsid w:val="004366CA"/>
    <w:rsid w:val="00436721"/>
    <w:rsid w:val="004368ED"/>
    <w:rsid w:val="00436932"/>
    <w:rsid w:val="00436ABD"/>
    <w:rsid w:val="00436DB2"/>
    <w:rsid w:val="00437109"/>
    <w:rsid w:val="0043737B"/>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C0"/>
    <w:rsid w:val="004529D1"/>
    <w:rsid w:val="00452B6F"/>
    <w:rsid w:val="0045337A"/>
    <w:rsid w:val="004533C1"/>
    <w:rsid w:val="0045395E"/>
    <w:rsid w:val="004541F2"/>
    <w:rsid w:val="00454625"/>
    <w:rsid w:val="004546F2"/>
    <w:rsid w:val="00454BCA"/>
    <w:rsid w:val="00454BD7"/>
    <w:rsid w:val="00454D07"/>
    <w:rsid w:val="00454F19"/>
    <w:rsid w:val="004552D5"/>
    <w:rsid w:val="00455C17"/>
    <w:rsid w:val="00456062"/>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1348"/>
    <w:rsid w:val="00461577"/>
    <w:rsid w:val="004617F7"/>
    <w:rsid w:val="00461A62"/>
    <w:rsid w:val="00461F68"/>
    <w:rsid w:val="0046213C"/>
    <w:rsid w:val="0046228D"/>
    <w:rsid w:val="00462581"/>
    <w:rsid w:val="004625FD"/>
    <w:rsid w:val="0046282B"/>
    <w:rsid w:val="00462882"/>
    <w:rsid w:val="00463127"/>
    <w:rsid w:val="00463253"/>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1B6"/>
    <w:rsid w:val="0047545B"/>
    <w:rsid w:val="004756DC"/>
    <w:rsid w:val="00475791"/>
    <w:rsid w:val="00475793"/>
    <w:rsid w:val="0047583A"/>
    <w:rsid w:val="00475980"/>
    <w:rsid w:val="00475C2D"/>
    <w:rsid w:val="00476277"/>
    <w:rsid w:val="0047645E"/>
    <w:rsid w:val="004765AC"/>
    <w:rsid w:val="004769F5"/>
    <w:rsid w:val="00476B85"/>
    <w:rsid w:val="00476E37"/>
    <w:rsid w:val="00476F46"/>
    <w:rsid w:val="0047704E"/>
    <w:rsid w:val="00477100"/>
    <w:rsid w:val="00477A31"/>
    <w:rsid w:val="00480181"/>
    <w:rsid w:val="00480269"/>
    <w:rsid w:val="0048031D"/>
    <w:rsid w:val="00480330"/>
    <w:rsid w:val="004804BF"/>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448"/>
    <w:rsid w:val="00483888"/>
    <w:rsid w:val="00483A93"/>
    <w:rsid w:val="00483CD4"/>
    <w:rsid w:val="004843B5"/>
    <w:rsid w:val="004845B0"/>
    <w:rsid w:val="00484BEE"/>
    <w:rsid w:val="00484EB1"/>
    <w:rsid w:val="004851CD"/>
    <w:rsid w:val="0048525C"/>
    <w:rsid w:val="004852DD"/>
    <w:rsid w:val="0048533A"/>
    <w:rsid w:val="00485389"/>
    <w:rsid w:val="00485484"/>
    <w:rsid w:val="00485D7F"/>
    <w:rsid w:val="00485DCE"/>
    <w:rsid w:val="004865A0"/>
    <w:rsid w:val="004865EC"/>
    <w:rsid w:val="004869C9"/>
    <w:rsid w:val="004869FB"/>
    <w:rsid w:val="00486C7F"/>
    <w:rsid w:val="00486DA1"/>
    <w:rsid w:val="0048712E"/>
    <w:rsid w:val="0048735A"/>
    <w:rsid w:val="00487908"/>
    <w:rsid w:val="00487B13"/>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FE8"/>
    <w:rsid w:val="0049325E"/>
    <w:rsid w:val="00493375"/>
    <w:rsid w:val="0049344F"/>
    <w:rsid w:val="00493E1D"/>
    <w:rsid w:val="00493EB8"/>
    <w:rsid w:val="00493F00"/>
    <w:rsid w:val="004940A2"/>
    <w:rsid w:val="004941FC"/>
    <w:rsid w:val="00494379"/>
    <w:rsid w:val="004948BC"/>
    <w:rsid w:val="00494F5E"/>
    <w:rsid w:val="00495441"/>
    <w:rsid w:val="004956F9"/>
    <w:rsid w:val="004957A5"/>
    <w:rsid w:val="0049587F"/>
    <w:rsid w:val="00495A72"/>
    <w:rsid w:val="00496096"/>
    <w:rsid w:val="00496C19"/>
    <w:rsid w:val="00496ECC"/>
    <w:rsid w:val="0049734B"/>
    <w:rsid w:val="004973B8"/>
    <w:rsid w:val="004973BF"/>
    <w:rsid w:val="00497CAC"/>
    <w:rsid w:val="004A029A"/>
    <w:rsid w:val="004A09C7"/>
    <w:rsid w:val="004A0FE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F50"/>
    <w:rsid w:val="004B004B"/>
    <w:rsid w:val="004B01E2"/>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D2F"/>
    <w:rsid w:val="004B3E4F"/>
    <w:rsid w:val="004B3F5E"/>
    <w:rsid w:val="004B4026"/>
    <w:rsid w:val="004B4123"/>
    <w:rsid w:val="004B4756"/>
    <w:rsid w:val="004B4A77"/>
    <w:rsid w:val="004B4B95"/>
    <w:rsid w:val="004B4D2B"/>
    <w:rsid w:val="004B566D"/>
    <w:rsid w:val="004B5C6B"/>
    <w:rsid w:val="004B5FA9"/>
    <w:rsid w:val="004B67B5"/>
    <w:rsid w:val="004B67DB"/>
    <w:rsid w:val="004B682D"/>
    <w:rsid w:val="004B690D"/>
    <w:rsid w:val="004B6AC0"/>
    <w:rsid w:val="004B6B50"/>
    <w:rsid w:val="004B6BF4"/>
    <w:rsid w:val="004B7B37"/>
    <w:rsid w:val="004B7EBB"/>
    <w:rsid w:val="004C019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7165"/>
    <w:rsid w:val="004C7308"/>
    <w:rsid w:val="004C7600"/>
    <w:rsid w:val="004C77FF"/>
    <w:rsid w:val="004C783C"/>
    <w:rsid w:val="004D00A7"/>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044"/>
    <w:rsid w:val="004D45A7"/>
    <w:rsid w:val="004D4847"/>
    <w:rsid w:val="004D4986"/>
    <w:rsid w:val="004D49C5"/>
    <w:rsid w:val="004D4EA2"/>
    <w:rsid w:val="004D5046"/>
    <w:rsid w:val="004D5396"/>
    <w:rsid w:val="004D578E"/>
    <w:rsid w:val="004D59EB"/>
    <w:rsid w:val="004D5AE1"/>
    <w:rsid w:val="004D5B4F"/>
    <w:rsid w:val="004D5E1C"/>
    <w:rsid w:val="004D5FA6"/>
    <w:rsid w:val="004D5FFF"/>
    <w:rsid w:val="004D6085"/>
    <w:rsid w:val="004D6162"/>
    <w:rsid w:val="004D61F3"/>
    <w:rsid w:val="004D642F"/>
    <w:rsid w:val="004D64E5"/>
    <w:rsid w:val="004D6982"/>
    <w:rsid w:val="004D6BAE"/>
    <w:rsid w:val="004D7406"/>
    <w:rsid w:val="004D7619"/>
    <w:rsid w:val="004D7E9F"/>
    <w:rsid w:val="004E0094"/>
    <w:rsid w:val="004E0275"/>
    <w:rsid w:val="004E1A29"/>
    <w:rsid w:val="004E1C43"/>
    <w:rsid w:val="004E1CB9"/>
    <w:rsid w:val="004E1D45"/>
    <w:rsid w:val="004E1EC0"/>
    <w:rsid w:val="004E214C"/>
    <w:rsid w:val="004E285D"/>
    <w:rsid w:val="004E2BBE"/>
    <w:rsid w:val="004E2D26"/>
    <w:rsid w:val="004E327D"/>
    <w:rsid w:val="004E3542"/>
    <w:rsid w:val="004E3578"/>
    <w:rsid w:val="004E35B3"/>
    <w:rsid w:val="004E367A"/>
    <w:rsid w:val="004E3C4D"/>
    <w:rsid w:val="004E3D24"/>
    <w:rsid w:val="004E3EC3"/>
    <w:rsid w:val="004E44BE"/>
    <w:rsid w:val="004E490B"/>
    <w:rsid w:val="004E4AA7"/>
    <w:rsid w:val="004E4BE6"/>
    <w:rsid w:val="004E503E"/>
    <w:rsid w:val="004E5358"/>
    <w:rsid w:val="004E53D9"/>
    <w:rsid w:val="004E551C"/>
    <w:rsid w:val="004E55EB"/>
    <w:rsid w:val="004E582D"/>
    <w:rsid w:val="004E5874"/>
    <w:rsid w:val="004E598E"/>
    <w:rsid w:val="004E5A99"/>
    <w:rsid w:val="004E5B9C"/>
    <w:rsid w:val="004E5F24"/>
    <w:rsid w:val="004E5FA1"/>
    <w:rsid w:val="004E64B8"/>
    <w:rsid w:val="004E65A0"/>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D87"/>
    <w:rsid w:val="004F4E89"/>
    <w:rsid w:val="004F4F82"/>
    <w:rsid w:val="004F53F5"/>
    <w:rsid w:val="004F5B9F"/>
    <w:rsid w:val="004F5BDC"/>
    <w:rsid w:val="004F6234"/>
    <w:rsid w:val="004F6428"/>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352"/>
    <w:rsid w:val="005074D4"/>
    <w:rsid w:val="005075E2"/>
    <w:rsid w:val="005076EE"/>
    <w:rsid w:val="00507828"/>
    <w:rsid w:val="00507877"/>
    <w:rsid w:val="00507F9A"/>
    <w:rsid w:val="00507FA1"/>
    <w:rsid w:val="0051041C"/>
    <w:rsid w:val="005104AE"/>
    <w:rsid w:val="00510862"/>
    <w:rsid w:val="00510F34"/>
    <w:rsid w:val="00511087"/>
    <w:rsid w:val="0051166F"/>
    <w:rsid w:val="005120A6"/>
    <w:rsid w:val="00512FBF"/>
    <w:rsid w:val="005132C6"/>
    <w:rsid w:val="00513593"/>
    <w:rsid w:val="005137F0"/>
    <w:rsid w:val="00513925"/>
    <w:rsid w:val="00513C64"/>
    <w:rsid w:val="00514045"/>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78E"/>
    <w:rsid w:val="00516860"/>
    <w:rsid w:val="0051728C"/>
    <w:rsid w:val="0051743B"/>
    <w:rsid w:val="00517686"/>
    <w:rsid w:val="005176FC"/>
    <w:rsid w:val="00517915"/>
    <w:rsid w:val="00517A71"/>
    <w:rsid w:val="00517DC0"/>
    <w:rsid w:val="00517F42"/>
    <w:rsid w:val="00520206"/>
    <w:rsid w:val="005202B6"/>
    <w:rsid w:val="005213BD"/>
    <w:rsid w:val="00521413"/>
    <w:rsid w:val="005216EB"/>
    <w:rsid w:val="00521C9D"/>
    <w:rsid w:val="00522845"/>
    <w:rsid w:val="00522C98"/>
    <w:rsid w:val="0052302E"/>
    <w:rsid w:val="00523082"/>
    <w:rsid w:val="005233CB"/>
    <w:rsid w:val="005237EC"/>
    <w:rsid w:val="0052382B"/>
    <w:rsid w:val="00524021"/>
    <w:rsid w:val="005245A3"/>
    <w:rsid w:val="00524AA7"/>
    <w:rsid w:val="00524FE6"/>
    <w:rsid w:val="005251B2"/>
    <w:rsid w:val="005252C8"/>
    <w:rsid w:val="005254AA"/>
    <w:rsid w:val="0052558B"/>
    <w:rsid w:val="005259F7"/>
    <w:rsid w:val="00525B3D"/>
    <w:rsid w:val="00526235"/>
    <w:rsid w:val="00526376"/>
    <w:rsid w:val="00526455"/>
    <w:rsid w:val="00526880"/>
    <w:rsid w:val="005268D4"/>
    <w:rsid w:val="00527087"/>
    <w:rsid w:val="00527796"/>
    <w:rsid w:val="0052786E"/>
    <w:rsid w:val="00527A59"/>
    <w:rsid w:val="00527BE2"/>
    <w:rsid w:val="005303F5"/>
    <w:rsid w:val="0053057C"/>
    <w:rsid w:val="00530855"/>
    <w:rsid w:val="00530CEF"/>
    <w:rsid w:val="00530DA2"/>
    <w:rsid w:val="00530FC4"/>
    <w:rsid w:val="005311D6"/>
    <w:rsid w:val="00531274"/>
    <w:rsid w:val="005315E4"/>
    <w:rsid w:val="0053168A"/>
    <w:rsid w:val="00531935"/>
    <w:rsid w:val="00531AC4"/>
    <w:rsid w:val="00531B82"/>
    <w:rsid w:val="005321AC"/>
    <w:rsid w:val="005324D4"/>
    <w:rsid w:val="005325B2"/>
    <w:rsid w:val="005325DD"/>
    <w:rsid w:val="00532868"/>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028"/>
    <w:rsid w:val="005513E1"/>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50D3"/>
    <w:rsid w:val="00555604"/>
    <w:rsid w:val="00555645"/>
    <w:rsid w:val="005556DE"/>
    <w:rsid w:val="00555746"/>
    <w:rsid w:val="005557E0"/>
    <w:rsid w:val="00555FB0"/>
    <w:rsid w:val="005561D9"/>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272"/>
    <w:rsid w:val="005643C9"/>
    <w:rsid w:val="00564409"/>
    <w:rsid w:val="0056477D"/>
    <w:rsid w:val="00564BE5"/>
    <w:rsid w:val="00564C12"/>
    <w:rsid w:val="00564D36"/>
    <w:rsid w:val="005650F6"/>
    <w:rsid w:val="0056547A"/>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67F57"/>
    <w:rsid w:val="005700A8"/>
    <w:rsid w:val="005707EF"/>
    <w:rsid w:val="00570860"/>
    <w:rsid w:val="005709A3"/>
    <w:rsid w:val="00570B94"/>
    <w:rsid w:val="00570F68"/>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78A"/>
    <w:rsid w:val="005747DE"/>
    <w:rsid w:val="00574942"/>
    <w:rsid w:val="00574FD2"/>
    <w:rsid w:val="00574FDF"/>
    <w:rsid w:val="0057507B"/>
    <w:rsid w:val="00575181"/>
    <w:rsid w:val="005752D0"/>
    <w:rsid w:val="0057534A"/>
    <w:rsid w:val="00575A62"/>
    <w:rsid w:val="00576513"/>
    <w:rsid w:val="0057663C"/>
    <w:rsid w:val="005766BE"/>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7D1"/>
    <w:rsid w:val="00582E6B"/>
    <w:rsid w:val="00582F16"/>
    <w:rsid w:val="0058335E"/>
    <w:rsid w:val="00583493"/>
    <w:rsid w:val="005837FD"/>
    <w:rsid w:val="00583E6D"/>
    <w:rsid w:val="005847FB"/>
    <w:rsid w:val="00584A48"/>
    <w:rsid w:val="00584C96"/>
    <w:rsid w:val="00584D9B"/>
    <w:rsid w:val="005855D3"/>
    <w:rsid w:val="00585E38"/>
    <w:rsid w:val="00585F5B"/>
    <w:rsid w:val="0058634C"/>
    <w:rsid w:val="0058651C"/>
    <w:rsid w:val="0058659D"/>
    <w:rsid w:val="00586801"/>
    <w:rsid w:val="00586B01"/>
    <w:rsid w:val="0058789E"/>
    <w:rsid w:val="005879BE"/>
    <w:rsid w:val="00587BB3"/>
    <w:rsid w:val="00590342"/>
    <w:rsid w:val="00590497"/>
    <w:rsid w:val="00590C3A"/>
    <w:rsid w:val="00590C69"/>
    <w:rsid w:val="00590D55"/>
    <w:rsid w:val="00590D7B"/>
    <w:rsid w:val="00590E54"/>
    <w:rsid w:val="005914D6"/>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6FC"/>
    <w:rsid w:val="005A1AF3"/>
    <w:rsid w:val="005A1B18"/>
    <w:rsid w:val="005A1CD5"/>
    <w:rsid w:val="005A2019"/>
    <w:rsid w:val="005A2209"/>
    <w:rsid w:val="005A232B"/>
    <w:rsid w:val="005A2619"/>
    <w:rsid w:val="005A261F"/>
    <w:rsid w:val="005A2666"/>
    <w:rsid w:val="005A3126"/>
    <w:rsid w:val="005A343B"/>
    <w:rsid w:val="005A3F19"/>
    <w:rsid w:val="005A435E"/>
    <w:rsid w:val="005A43E2"/>
    <w:rsid w:val="005A4F6E"/>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15FD"/>
    <w:rsid w:val="005B1AA8"/>
    <w:rsid w:val="005B2316"/>
    <w:rsid w:val="005B2516"/>
    <w:rsid w:val="005B263F"/>
    <w:rsid w:val="005B26AC"/>
    <w:rsid w:val="005B2EFC"/>
    <w:rsid w:val="005B3414"/>
    <w:rsid w:val="005B36EE"/>
    <w:rsid w:val="005B3738"/>
    <w:rsid w:val="005B3A49"/>
    <w:rsid w:val="005B3A75"/>
    <w:rsid w:val="005B3EEC"/>
    <w:rsid w:val="005B40E4"/>
    <w:rsid w:val="005B48EC"/>
    <w:rsid w:val="005B5490"/>
    <w:rsid w:val="005B5694"/>
    <w:rsid w:val="005B5A98"/>
    <w:rsid w:val="005B61EB"/>
    <w:rsid w:val="005B6378"/>
    <w:rsid w:val="005B666D"/>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328"/>
    <w:rsid w:val="005C139A"/>
    <w:rsid w:val="005C1460"/>
    <w:rsid w:val="005C1838"/>
    <w:rsid w:val="005C1A03"/>
    <w:rsid w:val="005C1D71"/>
    <w:rsid w:val="005C2317"/>
    <w:rsid w:val="005C2829"/>
    <w:rsid w:val="005C28F8"/>
    <w:rsid w:val="005C2D51"/>
    <w:rsid w:val="005C308D"/>
    <w:rsid w:val="005C3413"/>
    <w:rsid w:val="005C367D"/>
    <w:rsid w:val="005C3812"/>
    <w:rsid w:val="005C3B48"/>
    <w:rsid w:val="005C3F6F"/>
    <w:rsid w:val="005C4020"/>
    <w:rsid w:val="005C4064"/>
    <w:rsid w:val="005C4357"/>
    <w:rsid w:val="005C4438"/>
    <w:rsid w:val="005C4467"/>
    <w:rsid w:val="005C4DDB"/>
    <w:rsid w:val="005C4DEA"/>
    <w:rsid w:val="005C4E55"/>
    <w:rsid w:val="005C53EA"/>
    <w:rsid w:val="005C56D7"/>
    <w:rsid w:val="005C5AD2"/>
    <w:rsid w:val="005C5E5F"/>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A64"/>
    <w:rsid w:val="005E3A9F"/>
    <w:rsid w:val="005E3BF5"/>
    <w:rsid w:val="005E3D8B"/>
    <w:rsid w:val="005E3F2F"/>
    <w:rsid w:val="005E421D"/>
    <w:rsid w:val="005E4521"/>
    <w:rsid w:val="005E45DB"/>
    <w:rsid w:val="005E460F"/>
    <w:rsid w:val="005E473F"/>
    <w:rsid w:val="005E4993"/>
    <w:rsid w:val="005E4A50"/>
    <w:rsid w:val="005E4D26"/>
    <w:rsid w:val="005E4E36"/>
    <w:rsid w:val="005E4EFD"/>
    <w:rsid w:val="005E5077"/>
    <w:rsid w:val="005E516D"/>
    <w:rsid w:val="005E539C"/>
    <w:rsid w:val="005E57BF"/>
    <w:rsid w:val="005E598D"/>
    <w:rsid w:val="005E5AFE"/>
    <w:rsid w:val="005E5BD2"/>
    <w:rsid w:val="005E6604"/>
    <w:rsid w:val="005E6D82"/>
    <w:rsid w:val="005E763B"/>
    <w:rsid w:val="005E7C58"/>
    <w:rsid w:val="005E7EBE"/>
    <w:rsid w:val="005F0526"/>
    <w:rsid w:val="005F05CF"/>
    <w:rsid w:val="005F061D"/>
    <w:rsid w:val="005F0B07"/>
    <w:rsid w:val="005F0CA7"/>
    <w:rsid w:val="005F1272"/>
    <w:rsid w:val="005F1550"/>
    <w:rsid w:val="005F164D"/>
    <w:rsid w:val="005F177D"/>
    <w:rsid w:val="005F179F"/>
    <w:rsid w:val="005F17EC"/>
    <w:rsid w:val="005F1937"/>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A72"/>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817"/>
    <w:rsid w:val="00607D7C"/>
    <w:rsid w:val="00610085"/>
    <w:rsid w:val="006103A5"/>
    <w:rsid w:val="006103ED"/>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566"/>
    <w:rsid w:val="00613AEF"/>
    <w:rsid w:val="00613BA7"/>
    <w:rsid w:val="00613C61"/>
    <w:rsid w:val="00613E3B"/>
    <w:rsid w:val="006142FA"/>
    <w:rsid w:val="006145D6"/>
    <w:rsid w:val="00614780"/>
    <w:rsid w:val="00614872"/>
    <w:rsid w:val="00614CAE"/>
    <w:rsid w:val="00614D29"/>
    <w:rsid w:val="00614EEF"/>
    <w:rsid w:val="00614FB2"/>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91F"/>
    <w:rsid w:val="00621DDF"/>
    <w:rsid w:val="00621F61"/>
    <w:rsid w:val="00622177"/>
    <w:rsid w:val="00622269"/>
    <w:rsid w:val="0062243A"/>
    <w:rsid w:val="0062259B"/>
    <w:rsid w:val="00622D8E"/>
    <w:rsid w:val="006234CF"/>
    <w:rsid w:val="0062386F"/>
    <w:rsid w:val="00623A9C"/>
    <w:rsid w:val="006241F6"/>
    <w:rsid w:val="00624E2B"/>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114F"/>
    <w:rsid w:val="006312BF"/>
    <w:rsid w:val="00631CB5"/>
    <w:rsid w:val="00631CC0"/>
    <w:rsid w:val="0063211F"/>
    <w:rsid w:val="0063219E"/>
    <w:rsid w:val="00632677"/>
    <w:rsid w:val="00632760"/>
    <w:rsid w:val="00632AB3"/>
    <w:rsid w:val="00632B6A"/>
    <w:rsid w:val="00632D6F"/>
    <w:rsid w:val="006330B5"/>
    <w:rsid w:val="006331C1"/>
    <w:rsid w:val="0063361A"/>
    <w:rsid w:val="0063364E"/>
    <w:rsid w:val="00633BB8"/>
    <w:rsid w:val="00633C81"/>
    <w:rsid w:val="00633F79"/>
    <w:rsid w:val="00634285"/>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029"/>
    <w:rsid w:val="00647504"/>
    <w:rsid w:val="0064770B"/>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921"/>
    <w:rsid w:val="00651B3E"/>
    <w:rsid w:val="00651CDD"/>
    <w:rsid w:val="00652048"/>
    <w:rsid w:val="006523A4"/>
    <w:rsid w:val="00652422"/>
    <w:rsid w:val="00652702"/>
    <w:rsid w:val="00652F4F"/>
    <w:rsid w:val="00653548"/>
    <w:rsid w:val="006539D4"/>
    <w:rsid w:val="006539D5"/>
    <w:rsid w:val="00653AD5"/>
    <w:rsid w:val="00653DFB"/>
    <w:rsid w:val="006542E1"/>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96C"/>
    <w:rsid w:val="00664AF8"/>
    <w:rsid w:val="00664D02"/>
    <w:rsid w:val="006654DA"/>
    <w:rsid w:val="00665A1F"/>
    <w:rsid w:val="00665DD9"/>
    <w:rsid w:val="00665E60"/>
    <w:rsid w:val="00665F8A"/>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D97"/>
    <w:rsid w:val="00681049"/>
    <w:rsid w:val="00681311"/>
    <w:rsid w:val="0068135D"/>
    <w:rsid w:val="00681F41"/>
    <w:rsid w:val="0068213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7001"/>
    <w:rsid w:val="006870B7"/>
    <w:rsid w:val="00687B9A"/>
    <w:rsid w:val="00687DA2"/>
    <w:rsid w:val="00687FDC"/>
    <w:rsid w:val="00690258"/>
    <w:rsid w:val="00690DA5"/>
    <w:rsid w:val="00690F7B"/>
    <w:rsid w:val="0069180B"/>
    <w:rsid w:val="0069193C"/>
    <w:rsid w:val="00691B13"/>
    <w:rsid w:val="00692266"/>
    <w:rsid w:val="00692921"/>
    <w:rsid w:val="00692954"/>
    <w:rsid w:val="0069318D"/>
    <w:rsid w:val="00693626"/>
    <w:rsid w:val="00693824"/>
    <w:rsid w:val="00693A39"/>
    <w:rsid w:val="00693EDB"/>
    <w:rsid w:val="006949D0"/>
    <w:rsid w:val="00694E6F"/>
    <w:rsid w:val="00694EA4"/>
    <w:rsid w:val="00695007"/>
    <w:rsid w:val="006956E6"/>
    <w:rsid w:val="00695714"/>
    <w:rsid w:val="00695893"/>
    <w:rsid w:val="00695907"/>
    <w:rsid w:val="00695BBD"/>
    <w:rsid w:val="006961FD"/>
    <w:rsid w:val="006963BE"/>
    <w:rsid w:val="006963D5"/>
    <w:rsid w:val="0069646F"/>
    <w:rsid w:val="00696AAC"/>
    <w:rsid w:val="00696B12"/>
    <w:rsid w:val="00696DF0"/>
    <w:rsid w:val="00696E7C"/>
    <w:rsid w:val="006970BF"/>
    <w:rsid w:val="00697461"/>
    <w:rsid w:val="00697585"/>
    <w:rsid w:val="006A030F"/>
    <w:rsid w:val="006A0321"/>
    <w:rsid w:val="006A08AE"/>
    <w:rsid w:val="006A0AC9"/>
    <w:rsid w:val="006A0BC8"/>
    <w:rsid w:val="006A0CBB"/>
    <w:rsid w:val="006A0D45"/>
    <w:rsid w:val="006A0E41"/>
    <w:rsid w:val="006A1345"/>
    <w:rsid w:val="006A17CC"/>
    <w:rsid w:val="006A1AF9"/>
    <w:rsid w:val="006A1CB8"/>
    <w:rsid w:val="006A25AA"/>
    <w:rsid w:val="006A27F8"/>
    <w:rsid w:val="006A283F"/>
    <w:rsid w:val="006A2887"/>
    <w:rsid w:val="006A28C9"/>
    <w:rsid w:val="006A2B4E"/>
    <w:rsid w:val="006A3B00"/>
    <w:rsid w:val="006A3DA0"/>
    <w:rsid w:val="006A3DE5"/>
    <w:rsid w:val="006A3E70"/>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573"/>
    <w:rsid w:val="006B4687"/>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885"/>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E1A"/>
    <w:rsid w:val="006D2007"/>
    <w:rsid w:val="006D222D"/>
    <w:rsid w:val="006D29B2"/>
    <w:rsid w:val="006D2A25"/>
    <w:rsid w:val="006D2B63"/>
    <w:rsid w:val="006D3981"/>
    <w:rsid w:val="006D39CB"/>
    <w:rsid w:val="006D3C45"/>
    <w:rsid w:val="006D3D61"/>
    <w:rsid w:val="006D4043"/>
    <w:rsid w:val="006D427C"/>
    <w:rsid w:val="006D430A"/>
    <w:rsid w:val="006D4533"/>
    <w:rsid w:val="006D45B4"/>
    <w:rsid w:val="006D489C"/>
    <w:rsid w:val="006D4C68"/>
    <w:rsid w:val="006D50C8"/>
    <w:rsid w:val="006D53EF"/>
    <w:rsid w:val="006D56DA"/>
    <w:rsid w:val="006D5971"/>
    <w:rsid w:val="006D5BDB"/>
    <w:rsid w:val="006D6217"/>
    <w:rsid w:val="006D64A8"/>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14A6"/>
    <w:rsid w:val="006E16D2"/>
    <w:rsid w:val="006E1EA0"/>
    <w:rsid w:val="006E1FCE"/>
    <w:rsid w:val="006E2907"/>
    <w:rsid w:val="006E2B52"/>
    <w:rsid w:val="006E2BA7"/>
    <w:rsid w:val="006E2DF2"/>
    <w:rsid w:val="006E3064"/>
    <w:rsid w:val="006E35AB"/>
    <w:rsid w:val="006E3E6F"/>
    <w:rsid w:val="006E3F88"/>
    <w:rsid w:val="006E4089"/>
    <w:rsid w:val="006E446E"/>
    <w:rsid w:val="006E4514"/>
    <w:rsid w:val="006E468D"/>
    <w:rsid w:val="006E47D4"/>
    <w:rsid w:val="006E4974"/>
    <w:rsid w:val="006E4A7A"/>
    <w:rsid w:val="006E4B10"/>
    <w:rsid w:val="006E4B2A"/>
    <w:rsid w:val="006E545B"/>
    <w:rsid w:val="006E5634"/>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D03"/>
    <w:rsid w:val="006F0D46"/>
    <w:rsid w:val="006F15C6"/>
    <w:rsid w:val="006F1C46"/>
    <w:rsid w:val="006F1CCB"/>
    <w:rsid w:val="006F1CD8"/>
    <w:rsid w:val="006F205D"/>
    <w:rsid w:val="006F20E8"/>
    <w:rsid w:val="006F216F"/>
    <w:rsid w:val="006F22C3"/>
    <w:rsid w:val="006F26DE"/>
    <w:rsid w:val="006F27DF"/>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95E"/>
    <w:rsid w:val="006F5979"/>
    <w:rsid w:val="006F59AC"/>
    <w:rsid w:val="006F5A3E"/>
    <w:rsid w:val="006F5E75"/>
    <w:rsid w:val="006F5EEB"/>
    <w:rsid w:val="006F6109"/>
    <w:rsid w:val="006F6209"/>
    <w:rsid w:val="006F6C91"/>
    <w:rsid w:val="006F6E1E"/>
    <w:rsid w:val="006F7325"/>
    <w:rsid w:val="006F74FB"/>
    <w:rsid w:val="006F7946"/>
    <w:rsid w:val="006F7A88"/>
    <w:rsid w:val="006F7D9A"/>
    <w:rsid w:val="006F7EE2"/>
    <w:rsid w:val="0070019C"/>
    <w:rsid w:val="007003ED"/>
    <w:rsid w:val="0070047D"/>
    <w:rsid w:val="00700669"/>
    <w:rsid w:val="00700A30"/>
    <w:rsid w:val="00700E3C"/>
    <w:rsid w:val="0070110E"/>
    <w:rsid w:val="00701451"/>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2A3"/>
    <w:rsid w:val="0070431A"/>
    <w:rsid w:val="00704482"/>
    <w:rsid w:val="007046F8"/>
    <w:rsid w:val="00704820"/>
    <w:rsid w:val="00704E02"/>
    <w:rsid w:val="00704FE4"/>
    <w:rsid w:val="007051B2"/>
    <w:rsid w:val="00705288"/>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738"/>
    <w:rsid w:val="0071180A"/>
    <w:rsid w:val="00711C82"/>
    <w:rsid w:val="00712078"/>
    <w:rsid w:val="00712247"/>
    <w:rsid w:val="0071247C"/>
    <w:rsid w:val="00712528"/>
    <w:rsid w:val="00712759"/>
    <w:rsid w:val="0071277C"/>
    <w:rsid w:val="00712B3B"/>
    <w:rsid w:val="00713125"/>
    <w:rsid w:val="00713325"/>
    <w:rsid w:val="007137D4"/>
    <w:rsid w:val="00713A0B"/>
    <w:rsid w:val="00713A6C"/>
    <w:rsid w:val="00713CA3"/>
    <w:rsid w:val="00714752"/>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EA2"/>
    <w:rsid w:val="00722089"/>
    <w:rsid w:val="00722249"/>
    <w:rsid w:val="0072237F"/>
    <w:rsid w:val="00722877"/>
    <w:rsid w:val="0072297C"/>
    <w:rsid w:val="00722BDF"/>
    <w:rsid w:val="00722F01"/>
    <w:rsid w:val="00723125"/>
    <w:rsid w:val="00723353"/>
    <w:rsid w:val="00723415"/>
    <w:rsid w:val="007235FA"/>
    <w:rsid w:val="0072391C"/>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9BB"/>
    <w:rsid w:val="00733A12"/>
    <w:rsid w:val="00733AA6"/>
    <w:rsid w:val="00733C84"/>
    <w:rsid w:val="00733D26"/>
    <w:rsid w:val="00733ED4"/>
    <w:rsid w:val="00733F3B"/>
    <w:rsid w:val="007340AB"/>
    <w:rsid w:val="00734759"/>
    <w:rsid w:val="00734857"/>
    <w:rsid w:val="0073498F"/>
    <w:rsid w:val="00734FCF"/>
    <w:rsid w:val="00735115"/>
    <w:rsid w:val="0073564B"/>
    <w:rsid w:val="00735659"/>
    <w:rsid w:val="00735A9D"/>
    <w:rsid w:val="00735C81"/>
    <w:rsid w:val="00735FC8"/>
    <w:rsid w:val="0073641C"/>
    <w:rsid w:val="00736980"/>
    <w:rsid w:val="00736C24"/>
    <w:rsid w:val="00737149"/>
    <w:rsid w:val="007372AC"/>
    <w:rsid w:val="00737D71"/>
    <w:rsid w:val="00737DB1"/>
    <w:rsid w:val="007404BB"/>
    <w:rsid w:val="00740C9B"/>
    <w:rsid w:val="00740EE0"/>
    <w:rsid w:val="00740F60"/>
    <w:rsid w:val="00740FEA"/>
    <w:rsid w:val="00741106"/>
    <w:rsid w:val="007411AC"/>
    <w:rsid w:val="00741270"/>
    <w:rsid w:val="007412E4"/>
    <w:rsid w:val="007413C6"/>
    <w:rsid w:val="007415CD"/>
    <w:rsid w:val="007418CA"/>
    <w:rsid w:val="00741B2F"/>
    <w:rsid w:val="0074234E"/>
    <w:rsid w:val="0074279E"/>
    <w:rsid w:val="00742B4B"/>
    <w:rsid w:val="00742D78"/>
    <w:rsid w:val="00742EDA"/>
    <w:rsid w:val="00743AE0"/>
    <w:rsid w:val="00743CCE"/>
    <w:rsid w:val="00743D04"/>
    <w:rsid w:val="00743F1A"/>
    <w:rsid w:val="0074408C"/>
    <w:rsid w:val="0074435C"/>
    <w:rsid w:val="007443D5"/>
    <w:rsid w:val="00744834"/>
    <w:rsid w:val="007448C3"/>
    <w:rsid w:val="00744DBA"/>
    <w:rsid w:val="00744E34"/>
    <w:rsid w:val="0074506B"/>
    <w:rsid w:val="007450C2"/>
    <w:rsid w:val="00745829"/>
    <w:rsid w:val="00745B4C"/>
    <w:rsid w:val="00745C63"/>
    <w:rsid w:val="00745E58"/>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FF7"/>
    <w:rsid w:val="00751410"/>
    <w:rsid w:val="0075198F"/>
    <w:rsid w:val="00751ADF"/>
    <w:rsid w:val="00751C0E"/>
    <w:rsid w:val="00751EF0"/>
    <w:rsid w:val="0075247A"/>
    <w:rsid w:val="007529FE"/>
    <w:rsid w:val="00752CCE"/>
    <w:rsid w:val="0075338C"/>
    <w:rsid w:val="0075387B"/>
    <w:rsid w:val="00753CFE"/>
    <w:rsid w:val="00753D3C"/>
    <w:rsid w:val="00753F6A"/>
    <w:rsid w:val="007545C8"/>
    <w:rsid w:val="007545EC"/>
    <w:rsid w:val="00754678"/>
    <w:rsid w:val="007548F4"/>
    <w:rsid w:val="00754D27"/>
    <w:rsid w:val="0075526E"/>
    <w:rsid w:val="00755626"/>
    <w:rsid w:val="00756A67"/>
    <w:rsid w:val="00756E97"/>
    <w:rsid w:val="00757823"/>
    <w:rsid w:val="0075797C"/>
    <w:rsid w:val="00757C95"/>
    <w:rsid w:val="00757CF6"/>
    <w:rsid w:val="00757DC8"/>
    <w:rsid w:val="00757E2E"/>
    <w:rsid w:val="007602AC"/>
    <w:rsid w:val="007604F1"/>
    <w:rsid w:val="00760595"/>
    <w:rsid w:val="00760666"/>
    <w:rsid w:val="00760950"/>
    <w:rsid w:val="00760A03"/>
    <w:rsid w:val="00760A12"/>
    <w:rsid w:val="00760B59"/>
    <w:rsid w:val="007619AC"/>
    <w:rsid w:val="00761ACA"/>
    <w:rsid w:val="0076202C"/>
    <w:rsid w:val="00762807"/>
    <w:rsid w:val="00762D36"/>
    <w:rsid w:val="00762D66"/>
    <w:rsid w:val="00762E61"/>
    <w:rsid w:val="007630C7"/>
    <w:rsid w:val="0076320F"/>
    <w:rsid w:val="007633C3"/>
    <w:rsid w:val="00763BC2"/>
    <w:rsid w:val="00763D7A"/>
    <w:rsid w:val="00763F0A"/>
    <w:rsid w:val="00763FF2"/>
    <w:rsid w:val="007641BA"/>
    <w:rsid w:val="00764263"/>
    <w:rsid w:val="00764285"/>
    <w:rsid w:val="007648BC"/>
    <w:rsid w:val="00764D39"/>
    <w:rsid w:val="00764F94"/>
    <w:rsid w:val="00765124"/>
    <w:rsid w:val="007655B7"/>
    <w:rsid w:val="00765799"/>
    <w:rsid w:val="00765B6C"/>
    <w:rsid w:val="00766119"/>
    <w:rsid w:val="00766215"/>
    <w:rsid w:val="00766280"/>
    <w:rsid w:val="007663DC"/>
    <w:rsid w:val="00766896"/>
    <w:rsid w:val="00766F98"/>
    <w:rsid w:val="0076704C"/>
    <w:rsid w:val="00767265"/>
    <w:rsid w:val="007675DF"/>
    <w:rsid w:val="00767FC6"/>
    <w:rsid w:val="0077039B"/>
    <w:rsid w:val="007707AB"/>
    <w:rsid w:val="00770C78"/>
    <w:rsid w:val="00770E0C"/>
    <w:rsid w:val="00771263"/>
    <w:rsid w:val="0077171C"/>
    <w:rsid w:val="00771A8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8022B"/>
    <w:rsid w:val="00780887"/>
    <w:rsid w:val="00780AEA"/>
    <w:rsid w:val="007816BA"/>
    <w:rsid w:val="00781791"/>
    <w:rsid w:val="007819D8"/>
    <w:rsid w:val="007823B6"/>
    <w:rsid w:val="00782530"/>
    <w:rsid w:val="00784022"/>
    <w:rsid w:val="007844BC"/>
    <w:rsid w:val="007844DB"/>
    <w:rsid w:val="0078455E"/>
    <w:rsid w:val="007846D4"/>
    <w:rsid w:val="00784BBC"/>
    <w:rsid w:val="00784CD7"/>
    <w:rsid w:val="00784D0E"/>
    <w:rsid w:val="00784FE1"/>
    <w:rsid w:val="00785332"/>
    <w:rsid w:val="00785370"/>
    <w:rsid w:val="0078538A"/>
    <w:rsid w:val="007855B4"/>
    <w:rsid w:val="007857B0"/>
    <w:rsid w:val="00785A83"/>
    <w:rsid w:val="00785ADF"/>
    <w:rsid w:val="00785FA2"/>
    <w:rsid w:val="00785FC6"/>
    <w:rsid w:val="007862D9"/>
    <w:rsid w:val="00786700"/>
    <w:rsid w:val="007867AC"/>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B40"/>
    <w:rsid w:val="00795ED4"/>
    <w:rsid w:val="00796063"/>
    <w:rsid w:val="007960AC"/>
    <w:rsid w:val="00796189"/>
    <w:rsid w:val="007961B1"/>
    <w:rsid w:val="00796C0E"/>
    <w:rsid w:val="00796DF9"/>
    <w:rsid w:val="00796F6C"/>
    <w:rsid w:val="007977A8"/>
    <w:rsid w:val="007977C9"/>
    <w:rsid w:val="00797924"/>
    <w:rsid w:val="007979B7"/>
    <w:rsid w:val="00797BE5"/>
    <w:rsid w:val="00797CD7"/>
    <w:rsid w:val="00797EA5"/>
    <w:rsid w:val="00797F29"/>
    <w:rsid w:val="007A0109"/>
    <w:rsid w:val="007A062E"/>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471E"/>
    <w:rsid w:val="007A507E"/>
    <w:rsid w:val="007A5288"/>
    <w:rsid w:val="007A5373"/>
    <w:rsid w:val="007A53F7"/>
    <w:rsid w:val="007A58BF"/>
    <w:rsid w:val="007A594B"/>
    <w:rsid w:val="007A5B1D"/>
    <w:rsid w:val="007A6100"/>
    <w:rsid w:val="007A66DB"/>
    <w:rsid w:val="007A67D1"/>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467"/>
    <w:rsid w:val="007B573A"/>
    <w:rsid w:val="007B599D"/>
    <w:rsid w:val="007B5CA0"/>
    <w:rsid w:val="007B5D58"/>
    <w:rsid w:val="007B5E7D"/>
    <w:rsid w:val="007B6227"/>
    <w:rsid w:val="007B62E3"/>
    <w:rsid w:val="007B6524"/>
    <w:rsid w:val="007B6647"/>
    <w:rsid w:val="007B69C7"/>
    <w:rsid w:val="007B6B0D"/>
    <w:rsid w:val="007B701C"/>
    <w:rsid w:val="007B7392"/>
    <w:rsid w:val="007B7517"/>
    <w:rsid w:val="007B7B49"/>
    <w:rsid w:val="007B7F90"/>
    <w:rsid w:val="007C0182"/>
    <w:rsid w:val="007C02D1"/>
    <w:rsid w:val="007C0425"/>
    <w:rsid w:val="007C0795"/>
    <w:rsid w:val="007C089B"/>
    <w:rsid w:val="007C0AF3"/>
    <w:rsid w:val="007C0E58"/>
    <w:rsid w:val="007C14E2"/>
    <w:rsid w:val="007C189C"/>
    <w:rsid w:val="007C20B8"/>
    <w:rsid w:val="007C27D5"/>
    <w:rsid w:val="007C2A62"/>
    <w:rsid w:val="007C2B3A"/>
    <w:rsid w:val="007C2C75"/>
    <w:rsid w:val="007C31E0"/>
    <w:rsid w:val="007C369C"/>
    <w:rsid w:val="007C39C4"/>
    <w:rsid w:val="007C3E92"/>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44C"/>
    <w:rsid w:val="007D05D1"/>
    <w:rsid w:val="007D06CE"/>
    <w:rsid w:val="007D0A3A"/>
    <w:rsid w:val="007D0A44"/>
    <w:rsid w:val="007D0BCA"/>
    <w:rsid w:val="007D0EBC"/>
    <w:rsid w:val="007D187E"/>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9F6"/>
    <w:rsid w:val="007D5A8E"/>
    <w:rsid w:val="007D6006"/>
    <w:rsid w:val="007D6123"/>
    <w:rsid w:val="007D6241"/>
    <w:rsid w:val="007D6621"/>
    <w:rsid w:val="007D6844"/>
    <w:rsid w:val="007D687C"/>
    <w:rsid w:val="007D6E0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EC4"/>
    <w:rsid w:val="007E2F90"/>
    <w:rsid w:val="007E31FC"/>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DB"/>
    <w:rsid w:val="007E6814"/>
    <w:rsid w:val="007E681C"/>
    <w:rsid w:val="007E6884"/>
    <w:rsid w:val="007E6BC9"/>
    <w:rsid w:val="007E6D25"/>
    <w:rsid w:val="007E70AE"/>
    <w:rsid w:val="007E739F"/>
    <w:rsid w:val="007E782D"/>
    <w:rsid w:val="007E7A88"/>
    <w:rsid w:val="007E7B82"/>
    <w:rsid w:val="007E7D97"/>
    <w:rsid w:val="007F0091"/>
    <w:rsid w:val="007F0402"/>
    <w:rsid w:val="007F0A78"/>
    <w:rsid w:val="007F0B36"/>
    <w:rsid w:val="007F0CFA"/>
    <w:rsid w:val="007F0E97"/>
    <w:rsid w:val="007F0F89"/>
    <w:rsid w:val="007F102F"/>
    <w:rsid w:val="007F1179"/>
    <w:rsid w:val="007F11B0"/>
    <w:rsid w:val="007F1AB6"/>
    <w:rsid w:val="007F1B54"/>
    <w:rsid w:val="007F1F53"/>
    <w:rsid w:val="007F20E8"/>
    <w:rsid w:val="007F2512"/>
    <w:rsid w:val="007F2557"/>
    <w:rsid w:val="007F2B6E"/>
    <w:rsid w:val="007F2BD7"/>
    <w:rsid w:val="007F2EF7"/>
    <w:rsid w:val="007F31A8"/>
    <w:rsid w:val="007F4A3E"/>
    <w:rsid w:val="007F4B27"/>
    <w:rsid w:val="007F4D1B"/>
    <w:rsid w:val="007F4E2D"/>
    <w:rsid w:val="007F4E36"/>
    <w:rsid w:val="007F4E54"/>
    <w:rsid w:val="007F5223"/>
    <w:rsid w:val="007F5741"/>
    <w:rsid w:val="007F591C"/>
    <w:rsid w:val="007F5EA1"/>
    <w:rsid w:val="007F6478"/>
    <w:rsid w:val="007F65E9"/>
    <w:rsid w:val="007F67E6"/>
    <w:rsid w:val="007F6B12"/>
    <w:rsid w:val="007F6B5D"/>
    <w:rsid w:val="007F6E08"/>
    <w:rsid w:val="007F7629"/>
    <w:rsid w:val="007F767D"/>
    <w:rsid w:val="007F7B9E"/>
    <w:rsid w:val="008000CD"/>
    <w:rsid w:val="00800360"/>
    <w:rsid w:val="00800A2E"/>
    <w:rsid w:val="0080106F"/>
    <w:rsid w:val="00801095"/>
    <w:rsid w:val="0080116A"/>
    <w:rsid w:val="00801721"/>
    <w:rsid w:val="00801B0B"/>
    <w:rsid w:val="00801CF2"/>
    <w:rsid w:val="00801D1D"/>
    <w:rsid w:val="008025DE"/>
    <w:rsid w:val="00802737"/>
    <w:rsid w:val="0080286D"/>
    <w:rsid w:val="00802980"/>
    <w:rsid w:val="00802AB6"/>
    <w:rsid w:val="00803028"/>
    <w:rsid w:val="0080317D"/>
    <w:rsid w:val="008034B1"/>
    <w:rsid w:val="00803BF0"/>
    <w:rsid w:val="008040B0"/>
    <w:rsid w:val="008041A0"/>
    <w:rsid w:val="00804C63"/>
    <w:rsid w:val="00804CFB"/>
    <w:rsid w:val="00805DAD"/>
    <w:rsid w:val="00806060"/>
    <w:rsid w:val="008061A5"/>
    <w:rsid w:val="008062B4"/>
    <w:rsid w:val="008063CC"/>
    <w:rsid w:val="00806BB3"/>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8CA"/>
    <w:rsid w:val="00812DA8"/>
    <w:rsid w:val="00812EE4"/>
    <w:rsid w:val="008134C4"/>
    <w:rsid w:val="0081386F"/>
    <w:rsid w:val="00813AFE"/>
    <w:rsid w:val="00813B0A"/>
    <w:rsid w:val="0081431D"/>
    <w:rsid w:val="0081450E"/>
    <w:rsid w:val="0081481A"/>
    <w:rsid w:val="00814C63"/>
    <w:rsid w:val="00814CC5"/>
    <w:rsid w:val="00814DBC"/>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D03"/>
    <w:rsid w:val="008232CA"/>
    <w:rsid w:val="008236E5"/>
    <w:rsid w:val="0082372D"/>
    <w:rsid w:val="008241E3"/>
    <w:rsid w:val="008245B7"/>
    <w:rsid w:val="008249C1"/>
    <w:rsid w:val="00824D72"/>
    <w:rsid w:val="008252B2"/>
    <w:rsid w:val="00825318"/>
    <w:rsid w:val="0082535A"/>
    <w:rsid w:val="0082556C"/>
    <w:rsid w:val="00825D78"/>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AA3"/>
    <w:rsid w:val="00832C2D"/>
    <w:rsid w:val="00832EF2"/>
    <w:rsid w:val="00832F79"/>
    <w:rsid w:val="00833274"/>
    <w:rsid w:val="00834363"/>
    <w:rsid w:val="008343E1"/>
    <w:rsid w:val="00834D70"/>
    <w:rsid w:val="00834F30"/>
    <w:rsid w:val="00835482"/>
    <w:rsid w:val="00835639"/>
    <w:rsid w:val="0083583B"/>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095F"/>
    <w:rsid w:val="008510D4"/>
    <w:rsid w:val="0085118C"/>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D58"/>
    <w:rsid w:val="00856D6F"/>
    <w:rsid w:val="00857498"/>
    <w:rsid w:val="00857995"/>
    <w:rsid w:val="008579CD"/>
    <w:rsid w:val="0086003F"/>
    <w:rsid w:val="008602C1"/>
    <w:rsid w:val="008602D1"/>
    <w:rsid w:val="00860398"/>
    <w:rsid w:val="008606CF"/>
    <w:rsid w:val="00860978"/>
    <w:rsid w:val="00860DA2"/>
    <w:rsid w:val="00860F59"/>
    <w:rsid w:val="00861109"/>
    <w:rsid w:val="0086151A"/>
    <w:rsid w:val="0086183E"/>
    <w:rsid w:val="00861870"/>
    <w:rsid w:val="00861D9B"/>
    <w:rsid w:val="00861F60"/>
    <w:rsid w:val="00862027"/>
    <w:rsid w:val="0086226D"/>
    <w:rsid w:val="008623B8"/>
    <w:rsid w:val="008625D7"/>
    <w:rsid w:val="00862D01"/>
    <w:rsid w:val="00862F98"/>
    <w:rsid w:val="00863140"/>
    <w:rsid w:val="00863462"/>
    <w:rsid w:val="0086357D"/>
    <w:rsid w:val="0086363B"/>
    <w:rsid w:val="00864607"/>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FD1"/>
    <w:rsid w:val="008674A2"/>
    <w:rsid w:val="008674C5"/>
    <w:rsid w:val="0086750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A94"/>
    <w:rsid w:val="0087707D"/>
    <w:rsid w:val="008777EA"/>
    <w:rsid w:val="00877BF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90407"/>
    <w:rsid w:val="00890802"/>
    <w:rsid w:val="00890837"/>
    <w:rsid w:val="008908F9"/>
    <w:rsid w:val="00890A01"/>
    <w:rsid w:val="00890B4D"/>
    <w:rsid w:val="00890B65"/>
    <w:rsid w:val="00890F48"/>
    <w:rsid w:val="008911B9"/>
    <w:rsid w:val="00891219"/>
    <w:rsid w:val="0089131E"/>
    <w:rsid w:val="008918EF"/>
    <w:rsid w:val="00891D96"/>
    <w:rsid w:val="00891EC1"/>
    <w:rsid w:val="008923B0"/>
    <w:rsid w:val="0089288E"/>
    <w:rsid w:val="00892955"/>
    <w:rsid w:val="00892B6E"/>
    <w:rsid w:val="00893209"/>
    <w:rsid w:val="0089335D"/>
    <w:rsid w:val="00893540"/>
    <w:rsid w:val="0089366E"/>
    <w:rsid w:val="00893B81"/>
    <w:rsid w:val="00893E52"/>
    <w:rsid w:val="00893F27"/>
    <w:rsid w:val="00894011"/>
    <w:rsid w:val="008944BC"/>
    <w:rsid w:val="00894BBE"/>
    <w:rsid w:val="00894D4F"/>
    <w:rsid w:val="00894D5B"/>
    <w:rsid w:val="00895626"/>
    <w:rsid w:val="008956F2"/>
    <w:rsid w:val="008957B8"/>
    <w:rsid w:val="00895BBF"/>
    <w:rsid w:val="00895E51"/>
    <w:rsid w:val="00895EC6"/>
    <w:rsid w:val="0089622E"/>
    <w:rsid w:val="008964C4"/>
    <w:rsid w:val="0089661B"/>
    <w:rsid w:val="00896940"/>
    <w:rsid w:val="00897009"/>
    <w:rsid w:val="0089731C"/>
    <w:rsid w:val="008976BC"/>
    <w:rsid w:val="008976C4"/>
    <w:rsid w:val="0089796D"/>
    <w:rsid w:val="00897D8B"/>
    <w:rsid w:val="00897E5A"/>
    <w:rsid w:val="008A037D"/>
    <w:rsid w:val="008A057A"/>
    <w:rsid w:val="008A0618"/>
    <w:rsid w:val="008A07EF"/>
    <w:rsid w:val="008A0937"/>
    <w:rsid w:val="008A0F8B"/>
    <w:rsid w:val="008A130F"/>
    <w:rsid w:val="008A1969"/>
    <w:rsid w:val="008A1983"/>
    <w:rsid w:val="008A1A9B"/>
    <w:rsid w:val="008A1CC4"/>
    <w:rsid w:val="008A201D"/>
    <w:rsid w:val="008A26D2"/>
    <w:rsid w:val="008A2710"/>
    <w:rsid w:val="008A27C6"/>
    <w:rsid w:val="008A2B76"/>
    <w:rsid w:val="008A2D41"/>
    <w:rsid w:val="008A3082"/>
    <w:rsid w:val="008A367E"/>
    <w:rsid w:val="008A3814"/>
    <w:rsid w:val="008A39D4"/>
    <w:rsid w:val="008A3CFD"/>
    <w:rsid w:val="008A3DCA"/>
    <w:rsid w:val="008A3F96"/>
    <w:rsid w:val="008A42E8"/>
    <w:rsid w:val="008A43F0"/>
    <w:rsid w:val="008A4472"/>
    <w:rsid w:val="008A4653"/>
    <w:rsid w:val="008A4B27"/>
    <w:rsid w:val="008A4C6C"/>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E36"/>
    <w:rsid w:val="008B0F06"/>
    <w:rsid w:val="008B1568"/>
    <w:rsid w:val="008B192C"/>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11"/>
    <w:rsid w:val="008B4D67"/>
    <w:rsid w:val="008B4E03"/>
    <w:rsid w:val="008B4EC0"/>
    <w:rsid w:val="008B4EE8"/>
    <w:rsid w:val="008B4F6A"/>
    <w:rsid w:val="008B5211"/>
    <w:rsid w:val="008B5C86"/>
    <w:rsid w:val="008B5E9D"/>
    <w:rsid w:val="008B62B9"/>
    <w:rsid w:val="008B6840"/>
    <w:rsid w:val="008B6BF4"/>
    <w:rsid w:val="008B70CA"/>
    <w:rsid w:val="008B71F4"/>
    <w:rsid w:val="008B7280"/>
    <w:rsid w:val="008B7309"/>
    <w:rsid w:val="008B7368"/>
    <w:rsid w:val="008B7550"/>
    <w:rsid w:val="008B75C4"/>
    <w:rsid w:val="008B7618"/>
    <w:rsid w:val="008B7741"/>
    <w:rsid w:val="008B78EC"/>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607"/>
    <w:rsid w:val="008D1AAA"/>
    <w:rsid w:val="008D1AED"/>
    <w:rsid w:val="008D1B99"/>
    <w:rsid w:val="008D1EC9"/>
    <w:rsid w:val="008D253C"/>
    <w:rsid w:val="008D25EB"/>
    <w:rsid w:val="008D2952"/>
    <w:rsid w:val="008D2A19"/>
    <w:rsid w:val="008D2BAF"/>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13B"/>
    <w:rsid w:val="008D67E7"/>
    <w:rsid w:val="008D69BE"/>
    <w:rsid w:val="008D6B07"/>
    <w:rsid w:val="008D6B8A"/>
    <w:rsid w:val="008D6CBF"/>
    <w:rsid w:val="008D6D12"/>
    <w:rsid w:val="008D74ED"/>
    <w:rsid w:val="008D7D2A"/>
    <w:rsid w:val="008D7EBA"/>
    <w:rsid w:val="008E0046"/>
    <w:rsid w:val="008E0343"/>
    <w:rsid w:val="008E035F"/>
    <w:rsid w:val="008E06A8"/>
    <w:rsid w:val="008E09E9"/>
    <w:rsid w:val="008E0CD0"/>
    <w:rsid w:val="008E103E"/>
    <w:rsid w:val="008E1297"/>
    <w:rsid w:val="008E1422"/>
    <w:rsid w:val="008E1F2F"/>
    <w:rsid w:val="008E218C"/>
    <w:rsid w:val="008E2207"/>
    <w:rsid w:val="008E24A4"/>
    <w:rsid w:val="008E2592"/>
    <w:rsid w:val="008E27A9"/>
    <w:rsid w:val="008E2A52"/>
    <w:rsid w:val="008E376A"/>
    <w:rsid w:val="008E37D1"/>
    <w:rsid w:val="008E3A20"/>
    <w:rsid w:val="008E3A47"/>
    <w:rsid w:val="008E40A0"/>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A89"/>
    <w:rsid w:val="008E7CC6"/>
    <w:rsid w:val="008F0103"/>
    <w:rsid w:val="008F0297"/>
    <w:rsid w:val="008F030A"/>
    <w:rsid w:val="008F05A5"/>
    <w:rsid w:val="008F0714"/>
    <w:rsid w:val="008F07FD"/>
    <w:rsid w:val="008F0A60"/>
    <w:rsid w:val="008F0ACD"/>
    <w:rsid w:val="008F0DB5"/>
    <w:rsid w:val="008F0F72"/>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1009"/>
    <w:rsid w:val="00901895"/>
    <w:rsid w:val="00901CDA"/>
    <w:rsid w:val="00901F4E"/>
    <w:rsid w:val="009020D8"/>
    <w:rsid w:val="00902522"/>
    <w:rsid w:val="00902791"/>
    <w:rsid w:val="00902960"/>
    <w:rsid w:val="00902971"/>
    <w:rsid w:val="00902E98"/>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968"/>
    <w:rsid w:val="00905A9E"/>
    <w:rsid w:val="00906A55"/>
    <w:rsid w:val="00906CA1"/>
    <w:rsid w:val="0090719D"/>
    <w:rsid w:val="00907D5C"/>
    <w:rsid w:val="009103E3"/>
    <w:rsid w:val="00910B02"/>
    <w:rsid w:val="00910C3B"/>
    <w:rsid w:val="00910C67"/>
    <w:rsid w:val="009110FB"/>
    <w:rsid w:val="00911198"/>
    <w:rsid w:val="009113FD"/>
    <w:rsid w:val="009116A7"/>
    <w:rsid w:val="009118BD"/>
    <w:rsid w:val="00911AA6"/>
    <w:rsid w:val="00911DF1"/>
    <w:rsid w:val="00911F9B"/>
    <w:rsid w:val="00912441"/>
    <w:rsid w:val="00912796"/>
    <w:rsid w:val="00912A74"/>
    <w:rsid w:val="00912B94"/>
    <w:rsid w:val="00912F53"/>
    <w:rsid w:val="00912FEC"/>
    <w:rsid w:val="009134D0"/>
    <w:rsid w:val="009136E5"/>
    <w:rsid w:val="00913747"/>
    <w:rsid w:val="00913948"/>
    <w:rsid w:val="0091424E"/>
    <w:rsid w:val="0091481F"/>
    <w:rsid w:val="00914D31"/>
    <w:rsid w:val="009150D0"/>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BB8"/>
    <w:rsid w:val="00922CA0"/>
    <w:rsid w:val="00922D66"/>
    <w:rsid w:val="009231E5"/>
    <w:rsid w:val="0092342E"/>
    <w:rsid w:val="009234B2"/>
    <w:rsid w:val="00923576"/>
    <w:rsid w:val="00923591"/>
    <w:rsid w:val="00923647"/>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7A7"/>
    <w:rsid w:val="009268BB"/>
    <w:rsid w:val="00926C84"/>
    <w:rsid w:val="00926DC1"/>
    <w:rsid w:val="00926EE7"/>
    <w:rsid w:val="009275FA"/>
    <w:rsid w:val="00927631"/>
    <w:rsid w:val="00927960"/>
    <w:rsid w:val="009279A7"/>
    <w:rsid w:val="00927CA9"/>
    <w:rsid w:val="00927CF2"/>
    <w:rsid w:val="00927D08"/>
    <w:rsid w:val="00927E90"/>
    <w:rsid w:val="00930089"/>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3C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40093"/>
    <w:rsid w:val="009400B5"/>
    <w:rsid w:val="00940657"/>
    <w:rsid w:val="00940B3C"/>
    <w:rsid w:val="00940C1F"/>
    <w:rsid w:val="00940E06"/>
    <w:rsid w:val="009411D8"/>
    <w:rsid w:val="009412CB"/>
    <w:rsid w:val="00941383"/>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232C"/>
    <w:rsid w:val="009525DC"/>
    <w:rsid w:val="0095290F"/>
    <w:rsid w:val="00952911"/>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248"/>
    <w:rsid w:val="009568D0"/>
    <w:rsid w:val="009568FD"/>
    <w:rsid w:val="00956903"/>
    <w:rsid w:val="0095699E"/>
    <w:rsid w:val="0095740B"/>
    <w:rsid w:val="00957A89"/>
    <w:rsid w:val="00957AD8"/>
    <w:rsid w:val="00957D78"/>
    <w:rsid w:val="00957DAE"/>
    <w:rsid w:val="009603C0"/>
    <w:rsid w:val="009603C5"/>
    <w:rsid w:val="009605D6"/>
    <w:rsid w:val="009607CF"/>
    <w:rsid w:val="00960C8C"/>
    <w:rsid w:val="00960D81"/>
    <w:rsid w:val="00961087"/>
    <w:rsid w:val="0096143A"/>
    <w:rsid w:val="00961542"/>
    <w:rsid w:val="00961602"/>
    <w:rsid w:val="00961D97"/>
    <w:rsid w:val="00961EEA"/>
    <w:rsid w:val="0096268B"/>
    <w:rsid w:val="009629F4"/>
    <w:rsid w:val="00962A3F"/>
    <w:rsid w:val="00962CC2"/>
    <w:rsid w:val="00962E26"/>
    <w:rsid w:val="00963706"/>
    <w:rsid w:val="009641A8"/>
    <w:rsid w:val="009641AE"/>
    <w:rsid w:val="0096426A"/>
    <w:rsid w:val="0096454D"/>
    <w:rsid w:val="00964623"/>
    <w:rsid w:val="00964793"/>
    <w:rsid w:val="0096488F"/>
    <w:rsid w:val="00964E1B"/>
    <w:rsid w:val="00964FA4"/>
    <w:rsid w:val="00965011"/>
    <w:rsid w:val="00965355"/>
    <w:rsid w:val="00965BB1"/>
    <w:rsid w:val="00966071"/>
    <w:rsid w:val="0096627E"/>
    <w:rsid w:val="00966950"/>
    <w:rsid w:val="009669C0"/>
    <w:rsid w:val="009669F7"/>
    <w:rsid w:val="00966E81"/>
    <w:rsid w:val="00966F8E"/>
    <w:rsid w:val="00967073"/>
    <w:rsid w:val="0096765D"/>
    <w:rsid w:val="009708FE"/>
    <w:rsid w:val="00970B43"/>
    <w:rsid w:val="00970D1A"/>
    <w:rsid w:val="00970FB2"/>
    <w:rsid w:val="009710FD"/>
    <w:rsid w:val="00971C88"/>
    <w:rsid w:val="00971CE1"/>
    <w:rsid w:val="00971E7A"/>
    <w:rsid w:val="00972369"/>
    <w:rsid w:val="00972726"/>
    <w:rsid w:val="009730A2"/>
    <w:rsid w:val="009730F4"/>
    <w:rsid w:val="0097325C"/>
    <w:rsid w:val="0097338D"/>
    <w:rsid w:val="009736EF"/>
    <w:rsid w:val="009737EA"/>
    <w:rsid w:val="009743E8"/>
    <w:rsid w:val="0097490F"/>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B2F"/>
    <w:rsid w:val="00990DC5"/>
    <w:rsid w:val="00990EA5"/>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691"/>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2010"/>
    <w:rsid w:val="009A20A2"/>
    <w:rsid w:val="009A21C6"/>
    <w:rsid w:val="009A2693"/>
    <w:rsid w:val="009A2745"/>
    <w:rsid w:val="009A2A2A"/>
    <w:rsid w:val="009A2B08"/>
    <w:rsid w:val="009A320D"/>
    <w:rsid w:val="009A3284"/>
    <w:rsid w:val="009A3441"/>
    <w:rsid w:val="009A358A"/>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97E"/>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6DB"/>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D06"/>
    <w:rsid w:val="009C7FE8"/>
    <w:rsid w:val="009D0507"/>
    <w:rsid w:val="009D0578"/>
    <w:rsid w:val="009D06B1"/>
    <w:rsid w:val="009D0AC4"/>
    <w:rsid w:val="009D0CA2"/>
    <w:rsid w:val="009D110B"/>
    <w:rsid w:val="009D1148"/>
    <w:rsid w:val="009D181A"/>
    <w:rsid w:val="009D1864"/>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ACA"/>
    <w:rsid w:val="009D3F55"/>
    <w:rsid w:val="009D4698"/>
    <w:rsid w:val="009D4991"/>
    <w:rsid w:val="009D4B45"/>
    <w:rsid w:val="009D4CA4"/>
    <w:rsid w:val="009D4CCE"/>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E00A5"/>
    <w:rsid w:val="009E0133"/>
    <w:rsid w:val="009E0380"/>
    <w:rsid w:val="009E0505"/>
    <w:rsid w:val="009E0843"/>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56A"/>
    <w:rsid w:val="009E7725"/>
    <w:rsid w:val="009E7779"/>
    <w:rsid w:val="009E7F03"/>
    <w:rsid w:val="009E7F16"/>
    <w:rsid w:val="009F010E"/>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CAA"/>
    <w:rsid w:val="009F5E86"/>
    <w:rsid w:val="009F5F37"/>
    <w:rsid w:val="009F665C"/>
    <w:rsid w:val="009F6BB5"/>
    <w:rsid w:val="009F6DC7"/>
    <w:rsid w:val="009F7192"/>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ADD"/>
    <w:rsid w:val="00A02B5F"/>
    <w:rsid w:val="00A02DD8"/>
    <w:rsid w:val="00A02E8C"/>
    <w:rsid w:val="00A02EDB"/>
    <w:rsid w:val="00A02F9D"/>
    <w:rsid w:val="00A0329C"/>
    <w:rsid w:val="00A03591"/>
    <w:rsid w:val="00A03783"/>
    <w:rsid w:val="00A03837"/>
    <w:rsid w:val="00A03EF3"/>
    <w:rsid w:val="00A04000"/>
    <w:rsid w:val="00A0433F"/>
    <w:rsid w:val="00A04F0F"/>
    <w:rsid w:val="00A05137"/>
    <w:rsid w:val="00A059BE"/>
    <w:rsid w:val="00A0650F"/>
    <w:rsid w:val="00A06579"/>
    <w:rsid w:val="00A0657C"/>
    <w:rsid w:val="00A0680A"/>
    <w:rsid w:val="00A06CA6"/>
    <w:rsid w:val="00A06D80"/>
    <w:rsid w:val="00A07650"/>
    <w:rsid w:val="00A076F3"/>
    <w:rsid w:val="00A07AF4"/>
    <w:rsid w:val="00A07D6B"/>
    <w:rsid w:val="00A10746"/>
    <w:rsid w:val="00A1090D"/>
    <w:rsid w:val="00A109FA"/>
    <w:rsid w:val="00A109FB"/>
    <w:rsid w:val="00A10AD1"/>
    <w:rsid w:val="00A10D28"/>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7A1"/>
    <w:rsid w:val="00A207FA"/>
    <w:rsid w:val="00A21340"/>
    <w:rsid w:val="00A2169D"/>
    <w:rsid w:val="00A2174B"/>
    <w:rsid w:val="00A2175C"/>
    <w:rsid w:val="00A2186F"/>
    <w:rsid w:val="00A21B92"/>
    <w:rsid w:val="00A221DE"/>
    <w:rsid w:val="00A222E8"/>
    <w:rsid w:val="00A223DC"/>
    <w:rsid w:val="00A2265F"/>
    <w:rsid w:val="00A2274C"/>
    <w:rsid w:val="00A22A1E"/>
    <w:rsid w:val="00A22A82"/>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6D3"/>
    <w:rsid w:val="00A308F9"/>
    <w:rsid w:val="00A30CEF"/>
    <w:rsid w:val="00A30EF1"/>
    <w:rsid w:val="00A31021"/>
    <w:rsid w:val="00A31A16"/>
    <w:rsid w:val="00A31DF9"/>
    <w:rsid w:val="00A321E8"/>
    <w:rsid w:val="00A3243D"/>
    <w:rsid w:val="00A327BA"/>
    <w:rsid w:val="00A3287B"/>
    <w:rsid w:val="00A3304C"/>
    <w:rsid w:val="00A331D6"/>
    <w:rsid w:val="00A331F8"/>
    <w:rsid w:val="00A33796"/>
    <w:rsid w:val="00A338D9"/>
    <w:rsid w:val="00A33BA4"/>
    <w:rsid w:val="00A341F0"/>
    <w:rsid w:val="00A34509"/>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BE7"/>
    <w:rsid w:val="00A4036F"/>
    <w:rsid w:val="00A40377"/>
    <w:rsid w:val="00A404BF"/>
    <w:rsid w:val="00A40751"/>
    <w:rsid w:val="00A407DC"/>
    <w:rsid w:val="00A40879"/>
    <w:rsid w:val="00A408DD"/>
    <w:rsid w:val="00A40A29"/>
    <w:rsid w:val="00A40CCC"/>
    <w:rsid w:val="00A40CF5"/>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6D1"/>
    <w:rsid w:val="00A50D96"/>
    <w:rsid w:val="00A50DC3"/>
    <w:rsid w:val="00A51520"/>
    <w:rsid w:val="00A5173D"/>
    <w:rsid w:val="00A517DB"/>
    <w:rsid w:val="00A519F8"/>
    <w:rsid w:val="00A51B6B"/>
    <w:rsid w:val="00A51CF3"/>
    <w:rsid w:val="00A52092"/>
    <w:rsid w:val="00A527D8"/>
    <w:rsid w:val="00A529F0"/>
    <w:rsid w:val="00A52A66"/>
    <w:rsid w:val="00A52F9E"/>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F6A"/>
    <w:rsid w:val="00A630BB"/>
    <w:rsid w:val="00A636F2"/>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5FFA"/>
    <w:rsid w:val="00A6650F"/>
    <w:rsid w:val="00A666C9"/>
    <w:rsid w:val="00A6695D"/>
    <w:rsid w:val="00A6725C"/>
    <w:rsid w:val="00A67972"/>
    <w:rsid w:val="00A67B25"/>
    <w:rsid w:val="00A701E7"/>
    <w:rsid w:val="00A70268"/>
    <w:rsid w:val="00A70568"/>
    <w:rsid w:val="00A70E61"/>
    <w:rsid w:val="00A7126F"/>
    <w:rsid w:val="00A71523"/>
    <w:rsid w:val="00A71A76"/>
    <w:rsid w:val="00A72977"/>
    <w:rsid w:val="00A72A9B"/>
    <w:rsid w:val="00A72ACE"/>
    <w:rsid w:val="00A72CE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C3B"/>
    <w:rsid w:val="00A84023"/>
    <w:rsid w:val="00A84287"/>
    <w:rsid w:val="00A84312"/>
    <w:rsid w:val="00A843F6"/>
    <w:rsid w:val="00A845E5"/>
    <w:rsid w:val="00A848C1"/>
    <w:rsid w:val="00A84A3D"/>
    <w:rsid w:val="00A84C25"/>
    <w:rsid w:val="00A84D91"/>
    <w:rsid w:val="00A85243"/>
    <w:rsid w:val="00A852D3"/>
    <w:rsid w:val="00A8538E"/>
    <w:rsid w:val="00A859A2"/>
    <w:rsid w:val="00A85A58"/>
    <w:rsid w:val="00A86259"/>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E70"/>
    <w:rsid w:val="00A93124"/>
    <w:rsid w:val="00A93382"/>
    <w:rsid w:val="00A93403"/>
    <w:rsid w:val="00A9370F"/>
    <w:rsid w:val="00A9379B"/>
    <w:rsid w:val="00A93809"/>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86"/>
    <w:rsid w:val="00A96EBA"/>
    <w:rsid w:val="00A971A0"/>
    <w:rsid w:val="00A976B8"/>
    <w:rsid w:val="00A978B7"/>
    <w:rsid w:val="00AA0261"/>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AEB"/>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639"/>
    <w:rsid w:val="00AA672D"/>
    <w:rsid w:val="00AA692A"/>
    <w:rsid w:val="00AA6D4F"/>
    <w:rsid w:val="00AA7837"/>
    <w:rsid w:val="00AA7E33"/>
    <w:rsid w:val="00AB01DB"/>
    <w:rsid w:val="00AB03F3"/>
    <w:rsid w:val="00AB0639"/>
    <w:rsid w:val="00AB08E3"/>
    <w:rsid w:val="00AB0A23"/>
    <w:rsid w:val="00AB0A2D"/>
    <w:rsid w:val="00AB0C94"/>
    <w:rsid w:val="00AB0D40"/>
    <w:rsid w:val="00AB165B"/>
    <w:rsid w:val="00AB177D"/>
    <w:rsid w:val="00AB1852"/>
    <w:rsid w:val="00AB1B4B"/>
    <w:rsid w:val="00AB1C21"/>
    <w:rsid w:val="00AB2092"/>
    <w:rsid w:val="00AB209A"/>
    <w:rsid w:val="00AB209F"/>
    <w:rsid w:val="00AB226B"/>
    <w:rsid w:val="00AB23F7"/>
    <w:rsid w:val="00AB2401"/>
    <w:rsid w:val="00AB2594"/>
    <w:rsid w:val="00AB2795"/>
    <w:rsid w:val="00AB292B"/>
    <w:rsid w:val="00AB2DC3"/>
    <w:rsid w:val="00AB2E29"/>
    <w:rsid w:val="00AB2E95"/>
    <w:rsid w:val="00AB2FCD"/>
    <w:rsid w:val="00AB39AF"/>
    <w:rsid w:val="00AB3BCE"/>
    <w:rsid w:val="00AB3FB0"/>
    <w:rsid w:val="00AB4A40"/>
    <w:rsid w:val="00AB4C8A"/>
    <w:rsid w:val="00AB512D"/>
    <w:rsid w:val="00AB513D"/>
    <w:rsid w:val="00AB5361"/>
    <w:rsid w:val="00AB5388"/>
    <w:rsid w:val="00AB54C0"/>
    <w:rsid w:val="00AB5794"/>
    <w:rsid w:val="00AB5B20"/>
    <w:rsid w:val="00AB5CB0"/>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199"/>
    <w:rsid w:val="00AC12F8"/>
    <w:rsid w:val="00AC1345"/>
    <w:rsid w:val="00AC147A"/>
    <w:rsid w:val="00AC14BA"/>
    <w:rsid w:val="00AC163C"/>
    <w:rsid w:val="00AC166C"/>
    <w:rsid w:val="00AC19B0"/>
    <w:rsid w:val="00AC1B50"/>
    <w:rsid w:val="00AC1B68"/>
    <w:rsid w:val="00AC1C56"/>
    <w:rsid w:val="00AC1D47"/>
    <w:rsid w:val="00AC1EE8"/>
    <w:rsid w:val="00AC1EFC"/>
    <w:rsid w:val="00AC22DE"/>
    <w:rsid w:val="00AC26E1"/>
    <w:rsid w:val="00AC2E18"/>
    <w:rsid w:val="00AC2EA6"/>
    <w:rsid w:val="00AC2EFA"/>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913"/>
    <w:rsid w:val="00AD3BAF"/>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5EB"/>
    <w:rsid w:val="00AE19A7"/>
    <w:rsid w:val="00AE1D48"/>
    <w:rsid w:val="00AE1E92"/>
    <w:rsid w:val="00AE2228"/>
    <w:rsid w:val="00AE28EF"/>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968"/>
    <w:rsid w:val="00AF2BF1"/>
    <w:rsid w:val="00AF2D0C"/>
    <w:rsid w:val="00AF2DEA"/>
    <w:rsid w:val="00AF320C"/>
    <w:rsid w:val="00AF3272"/>
    <w:rsid w:val="00AF32B2"/>
    <w:rsid w:val="00AF33B7"/>
    <w:rsid w:val="00AF3521"/>
    <w:rsid w:val="00AF3702"/>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B6D"/>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D40"/>
    <w:rsid w:val="00B02DF2"/>
    <w:rsid w:val="00B03510"/>
    <w:rsid w:val="00B03784"/>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ED2"/>
    <w:rsid w:val="00B07087"/>
    <w:rsid w:val="00B071C1"/>
    <w:rsid w:val="00B0749D"/>
    <w:rsid w:val="00B07528"/>
    <w:rsid w:val="00B07744"/>
    <w:rsid w:val="00B0784E"/>
    <w:rsid w:val="00B07AF6"/>
    <w:rsid w:val="00B07DDA"/>
    <w:rsid w:val="00B07DF3"/>
    <w:rsid w:val="00B10270"/>
    <w:rsid w:val="00B103AD"/>
    <w:rsid w:val="00B10686"/>
    <w:rsid w:val="00B10995"/>
    <w:rsid w:val="00B110E0"/>
    <w:rsid w:val="00B112D6"/>
    <w:rsid w:val="00B11399"/>
    <w:rsid w:val="00B11447"/>
    <w:rsid w:val="00B11A97"/>
    <w:rsid w:val="00B123D5"/>
    <w:rsid w:val="00B12503"/>
    <w:rsid w:val="00B12524"/>
    <w:rsid w:val="00B126DF"/>
    <w:rsid w:val="00B12AD9"/>
    <w:rsid w:val="00B12BBB"/>
    <w:rsid w:val="00B13157"/>
    <w:rsid w:val="00B132BA"/>
    <w:rsid w:val="00B1359E"/>
    <w:rsid w:val="00B13A7A"/>
    <w:rsid w:val="00B13A86"/>
    <w:rsid w:val="00B13D6F"/>
    <w:rsid w:val="00B146E4"/>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CCC"/>
    <w:rsid w:val="00B23376"/>
    <w:rsid w:val="00B236C4"/>
    <w:rsid w:val="00B2371B"/>
    <w:rsid w:val="00B23788"/>
    <w:rsid w:val="00B238A3"/>
    <w:rsid w:val="00B23B2F"/>
    <w:rsid w:val="00B23B76"/>
    <w:rsid w:val="00B23BF3"/>
    <w:rsid w:val="00B23C91"/>
    <w:rsid w:val="00B23F5F"/>
    <w:rsid w:val="00B245B7"/>
    <w:rsid w:val="00B24A8A"/>
    <w:rsid w:val="00B24BE8"/>
    <w:rsid w:val="00B24FAC"/>
    <w:rsid w:val="00B2525F"/>
    <w:rsid w:val="00B2577C"/>
    <w:rsid w:val="00B25821"/>
    <w:rsid w:val="00B25A66"/>
    <w:rsid w:val="00B25C11"/>
    <w:rsid w:val="00B25E85"/>
    <w:rsid w:val="00B260AA"/>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51D0"/>
    <w:rsid w:val="00B35204"/>
    <w:rsid w:val="00B35369"/>
    <w:rsid w:val="00B35875"/>
    <w:rsid w:val="00B3599F"/>
    <w:rsid w:val="00B35B6A"/>
    <w:rsid w:val="00B3601E"/>
    <w:rsid w:val="00B36097"/>
    <w:rsid w:val="00B36658"/>
    <w:rsid w:val="00B36AB0"/>
    <w:rsid w:val="00B36AC3"/>
    <w:rsid w:val="00B36CFD"/>
    <w:rsid w:val="00B375AE"/>
    <w:rsid w:val="00B375CE"/>
    <w:rsid w:val="00B37C97"/>
    <w:rsid w:val="00B402D4"/>
    <w:rsid w:val="00B4099C"/>
    <w:rsid w:val="00B409DB"/>
    <w:rsid w:val="00B40C8A"/>
    <w:rsid w:val="00B40D4D"/>
    <w:rsid w:val="00B40E17"/>
    <w:rsid w:val="00B414F4"/>
    <w:rsid w:val="00B419E5"/>
    <w:rsid w:val="00B41EA3"/>
    <w:rsid w:val="00B42256"/>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FD"/>
    <w:rsid w:val="00B46A80"/>
    <w:rsid w:val="00B47203"/>
    <w:rsid w:val="00B4727D"/>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FAB"/>
    <w:rsid w:val="00B534AA"/>
    <w:rsid w:val="00B53F8C"/>
    <w:rsid w:val="00B54220"/>
    <w:rsid w:val="00B5434A"/>
    <w:rsid w:val="00B549BE"/>
    <w:rsid w:val="00B54C9B"/>
    <w:rsid w:val="00B54E9B"/>
    <w:rsid w:val="00B54FA7"/>
    <w:rsid w:val="00B5521B"/>
    <w:rsid w:val="00B55428"/>
    <w:rsid w:val="00B55843"/>
    <w:rsid w:val="00B558E1"/>
    <w:rsid w:val="00B55AFA"/>
    <w:rsid w:val="00B55B52"/>
    <w:rsid w:val="00B55D21"/>
    <w:rsid w:val="00B55DC0"/>
    <w:rsid w:val="00B5643F"/>
    <w:rsid w:val="00B56450"/>
    <w:rsid w:val="00B5653C"/>
    <w:rsid w:val="00B5668E"/>
    <w:rsid w:val="00B56A22"/>
    <w:rsid w:val="00B56AE3"/>
    <w:rsid w:val="00B56DE3"/>
    <w:rsid w:val="00B57314"/>
    <w:rsid w:val="00B57621"/>
    <w:rsid w:val="00B57891"/>
    <w:rsid w:val="00B57E76"/>
    <w:rsid w:val="00B57F85"/>
    <w:rsid w:val="00B600B9"/>
    <w:rsid w:val="00B60358"/>
    <w:rsid w:val="00B6063D"/>
    <w:rsid w:val="00B60A8A"/>
    <w:rsid w:val="00B60E4C"/>
    <w:rsid w:val="00B61047"/>
    <w:rsid w:val="00B61403"/>
    <w:rsid w:val="00B616B3"/>
    <w:rsid w:val="00B61AED"/>
    <w:rsid w:val="00B6208E"/>
    <w:rsid w:val="00B62351"/>
    <w:rsid w:val="00B62701"/>
    <w:rsid w:val="00B628CB"/>
    <w:rsid w:val="00B62ADB"/>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895"/>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E1E"/>
    <w:rsid w:val="00B855B3"/>
    <w:rsid w:val="00B857C2"/>
    <w:rsid w:val="00B85C8A"/>
    <w:rsid w:val="00B86012"/>
    <w:rsid w:val="00B86278"/>
    <w:rsid w:val="00B86AB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F7F"/>
    <w:rsid w:val="00B93234"/>
    <w:rsid w:val="00B932BF"/>
    <w:rsid w:val="00B93311"/>
    <w:rsid w:val="00B933D2"/>
    <w:rsid w:val="00B93C75"/>
    <w:rsid w:val="00B94257"/>
    <w:rsid w:val="00B94460"/>
    <w:rsid w:val="00B94761"/>
    <w:rsid w:val="00B94826"/>
    <w:rsid w:val="00B94C1A"/>
    <w:rsid w:val="00B94D25"/>
    <w:rsid w:val="00B9539A"/>
    <w:rsid w:val="00B953DD"/>
    <w:rsid w:val="00B954AA"/>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68E"/>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4127"/>
    <w:rsid w:val="00BB4355"/>
    <w:rsid w:val="00BB45D3"/>
    <w:rsid w:val="00BB4BC2"/>
    <w:rsid w:val="00BB4BC6"/>
    <w:rsid w:val="00BB4FD8"/>
    <w:rsid w:val="00BB562E"/>
    <w:rsid w:val="00BB5CFA"/>
    <w:rsid w:val="00BB5D6D"/>
    <w:rsid w:val="00BB5E39"/>
    <w:rsid w:val="00BB605D"/>
    <w:rsid w:val="00BB6328"/>
    <w:rsid w:val="00BB669A"/>
    <w:rsid w:val="00BB673C"/>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347"/>
    <w:rsid w:val="00BC244C"/>
    <w:rsid w:val="00BC2519"/>
    <w:rsid w:val="00BC2815"/>
    <w:rsid w:val="00BC2827"/>
    <w:rsid w:val="00BC2A90"/>
    <w:rsid w:val="00BC3137"/>
    <w:rsid w:val="00BC3196"/>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501F"/>
    <w:rsid w:val="00BC50CF"/>
    <w:rsid w:val="00BC5598"/>
    <w:rsid w:val="00BC5A66"/>
    <w:rsid w:val="00BC5AB6"/>
    <w:rsid w:val="00BC5B9E"/>
    <w:rsid w:val="00BC5BBD"/>
    <w:rsid w:val="00BC5DA2"/>
    <w:rsid w:val="00BC5FE0"/>
    <w:rsid w:val="00BC62CB"/>
    <w:rsid w:val="00BC6446"/>
    <w:rsid w:val="00BC6795"/>
    <w:rsid w:val="00BC67F9"/>
    <w:rsid w:val="00BC6D11"/>
    <w:rsid w:val="00BC6E1A"/>
    <w:rsid w:val="00BC6E69"/>
    <w:rsid w:val="00BC6FC1"/>
    <w:rsid w:val="00BC7412"/>
    <w:rsid w:val="00BC786D"/>
    <w:rsid w:val="00BC7AC2"/>
    <w:rsid w:val="00BC7C2B"/>
    <w:rsid w:val="00BC7E57"/>
    <w:rsid w:val="00BC7ED3"/>
    <w:rsid w:val="00BC7F42"/>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364C"/>
    <w:rsid w:val="00BD3B20"/>
    <w:rsid w:val="00BD41C2"/>
    <w:rsid w:val="00BD4243"/>
    <w:rsid w:val="00BD43A2"/>
    <w:rsid w:val="00BD4D6A"/>
    <w:rsid w:val="00BD5011"/>
    <w:rsid w:val="00BD5361"/>
    <w:rsid w:val="00BD552B"/>
    <w:rsid w:val="00BD578E"/>
    <w:rsid w:val="00BD5BD8"/>
    <w:rsid w:val="00BD63CB"/>
    <w:rsid w:val="00BD6B08"/>
    <w:rsid w:val="00BD6C9F"/>
    <w:rsid w:val="00BD7241"/>
    <w:rsid w:val="00BD754A"/>
    <w:rsid w:val="00BD754C"/>
    <w:rsid w:val="00BD7569"/>
    <w:rsid w:val="00BD7BBD"/>
    <w:rsid w:val="00BD7F94"/>
    <w:rsid w:val="00BE0159"/>
    <w:rsid w:val="00BE09DE"/>
    <w:rsid w:val="00BE09FA"/>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660"/>
    <w:rsid w:val="00BE4A5C"/>
    <w:rsid w:val="00BE4E0F"/>
    <w:rsid w:val="00BE5031"/>
    <w:rsid w:val="00BE5303"/>
    <w:rsid w:val="00BE56B2"/>
    <w:rsid w:val="00BE56F4"/>
    <w:rsid w:val="00BE5F2F"/>
    <w:rsid w:val="00BE605F"/>
    <w:rsid w:val="00BE6518"/>
    <w:rsid w:val="00BE67CE"/>
    <w:rsid w:val="00BE6811"/>
    <w:rsid w:val="00BE692A"/>
    <w:rsid w:val="00BE692C"/>
    <w:rsid w:val="00BE6943"/>
    <w:rsid w:val="00BE7058"/>
    <w:rsid w:val="00BE7087"/>
    <w:rsid w:val="00BE7115"/>
    <w:rsid w:val="00BE7729"/>
    <w:rsid w:val="00BE7992"/>
    <w:rsid w:val="00BE7C1C"/>
    <w:rsid w:val="00BE7EA1"/>
    <w:rsid w:val="00BF03DE"/>
    <w:rsid w:val="00BF0749"/>
    <w:rsid w:val="00BF08F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2A9"/>
    <w:rsid w:val="00C03307"/>
    <w:rsid w:val="00C03371"/>
    <w:rsid w:val="00C035B5"/>
    <w:rsid w:val="00C03E22"/>
    <w:rsid w:val="00C041D4"/>
    <w:rsid w:val="00C043DC"/>
    <w:rsid w:val="00C04E1E"/>
    <w:rsid w:val="00C04F19"/>
    <w:rsid w:val="00C0503D"/>
    <w:rsid w:val="00C05964"/>
    <w:rsid w:val="00C059A5"/>
    <w:rsid w:val="00C06268"/>
    <w:rsid w:val="00C06334"/>
    <w:rsid w:val="00C063C6"/>
    <w:rsid w:val="00C063FF"/>
    <w:rsid w:val="00C064F4"/>
    <w:rsid w:val="00C067DB"/>
    <w:rsid w:val="00C0683A"/>
    <w:rsid w:val="00C07027"/>
    <w:rsid w:val="00C07048"/>
    <w:rsid w:val="00C0708F"/>
    <w:rsid w:val="00C07367"/>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B08"/>
    <w:rsid w:val="00C13B90"/>
    <w:rsid w:val="00C13CE1"/>
    <w:rsid w:val="00C13D2B"/>
    <w:rsid w:val="00C14147"/>
    <w:rsid w:val="00C14184"/>
    <w:rsid w:val="00C144FF"/>
    <w:rsid w:val="00C14B7A"/>
    <w:rsid w:val="00C14FC8"/>
    <w:rsid w:val="00C1507D"/>
    <w:rsid w:val="00C153AF"/>
    <w:rsid w:val="00C15501"/>
    <w:rsid w:val="00C15536"/>
    <w:rsid w:val="00C15889"/>
    <w:rsid w:val="00C158FF"/>
    <w:rsid w:val="00C15B78"/>
    <w:rsid w:val="00C15BBF"/>
    <w:rsid w:val="00C15C7F"/>
    <w:rsid w:val="00C15C9A"/>
    <w:rsid w:val="00C15F9D"/>
    <w:rsid w:val="00C16054"/>
    <w:rsid w:val="00C1624E"/>
    <w:rsid w:val="00C1638A"/>
    <w:rsid w:val="00C16C6D"/>
    <w:rsid w:val="00C16EAD"/>
    <w:rsid w:val="00C178F8"/>
    <w:rsid w:val="00C17BB3"/>
    <w:rsid w:val="00C17D81"/>
    <w:rsid w:val="00C17F2B"/>
    <w:rsid w:val="00C203B9"/>
    <w:rsid w:val="00C20406"/>
    <w:rsid w:val="00C205FB"/>
    <w:rsid w:val="00C20772"/>
    <w:rsid w:val="00C20EF4"/>
    <w:rsid w:val="00C20F7B"/>
    <w:rsid w:val="00C213DD"/>
    <w:rsid w:val="00C21BBA"/>
    <w:rsid w:val="00C21C84"/>
    <w:rsid w:val="00C21E7F"/>
    <w:rsid w:val="00C221FF"/>
    <w:rsid w:val="00C223CE"/>
    <w:rsid w:val="00C227AE"/>
    <w:rsid w:val="00C22BA0"/>
    <w:rsid w:val="00C22E20"/>
    <w:rsid w:val="00C2330C"/>
    <w:rsid w:val="00C237DE"/>
    <w:rsid w:val="00C238E0"/>
    <w:rsid w:val="00C23C79"/>
    <w:rsid w:val="00C23C86"/>
    <w:rsid w:val="00C2446E"/>
    <w:rsid w:val="00C2479C"/>
    <w:rsid w:val="00C2482E"/>
    <w:rsid w:val="00C24945"/>
    <w:rsid w:val="00C24C34"/>
    <w:rsid w:val="00C24C59"/>
    <w:rsid w:val="00C24CA2"/>
    <w:rsid w:val="00C24D46"/>
    <w:rsid w:val="00C2508A"/>
    <w:rsid w:val="00C25517"/>
    <w:rsid w:val="00C25786"/>
    <w:rsid w:val="00C2593B"/>
    <w:rsid w:val="00C25FB9"/>
    <w:rsid w:val="00C271DC"/>
    <w:rsid w:val="00C275E4"/>
    <w:rsid w:val="00C2765B"/>
    <w:rsid w:val="00C277F3"/>
    <w:rsid w:val="00C27CC2"/>
    <w:rsid w:val="00C27D42"/>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69"/>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AAA"/>
    <w:rsid w:val="00C45B3A"/>
    <w:rsid w:val="00C46356"/>
    <w:rsid w:val="00C46577"/>
    <w:rsid w:val="00C4685E"/>
    <w:rsid w:val="00C469CB"/>
    <w:rsid w:val="00C46BAE"/>
    <w:rsid w:val="00C46CC7"/>
    <w:rsid w:val="00C46DFB"/>
    <w:rsid w:val="00C477E5"/>
    <w:rsid w:val="00C47C34"/>
    <w:rsid w:val="00C47CDF"/>
    <w:rsid w:val="00C50BED"/>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4753"/>
    <w:rsid w:val="00C55158"/>
    <w:rsid w:val="00C554C3"/>
    <w:rsid w:val="00C55781"/>
    <w:rsid w:val="00C55C4D"/>
    <w:rsid w:val="00C55EC1"/>
    <w:rsid w:val="00C55F85"/>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D2F"/>
    <w:rsid w:val="00C63344"/>
    <w:rsid w:val="00C63C8A"/>
    <w:rsid w:val="00C63CD0"/>
    <w:rsid w:val="00C640E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0F"/>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1631"/>
    <w:rsid w:val="00C81734"/>
    <w:rsid w:val="00C81C68"/>
    <w:rsid w:val="00C821C9"/>
    <w:rsid w:val="00C825FC"/>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B58"/>
    <w:rsid w:val="00C86C9A"/>
    <w:rsid w:val="00C86CE0"/>
    <w:rsid w:val="00C86EB0"/>
    <w:rsid w:val="00C87131"/>
    <w:rsid w:val="00C873A4"/>
    <w:rsid w:val="00C875D3"/>
    <w:rsid w:val="00C87843"/>
    <w:rsid w:val="00C87A90"/>
    <w:rsid w:val="00C87C98"/>
    <w:rsid w:val="00C87E29"/>
    <w:rsid w:val="00C87F72"/>
    <w:rsid w:val="00C90092"/>
    <w:rsid w:val="00C90481"/>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832"/>
    <w:rsid w:val="00CA59EB"/>
    <w:rsid w:val="00CA5DEE"/>
    <w:rsid w:val="00CA5FCE"/>
    <w:rsid w:val="00CA65E4"/>
    <w:rsid w:val="00CA6684"/>
    <w:rsid w:val="00CA675B"/>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32AD"/>
    <w:rsid w:val="00CB355C"/>
    <w:rsid w:val="00CB3820"/>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44E"/>
    <w:rsid w:val="00CC3A6E"/>
    <w:rsid w:val="00CC3AB1"/>
    <w:rsid w:val="00CC3B0B"/>
    <w:rsid w:val="00CC3B66"/>
    <w:rsid w:val="00CC3C34"/>
    <w:rsid w:val="00CC3FC0"/>
    <w:rsid w:val="00CC4079"/>
    <w:rsid w:val="00CC412F"/>
    <w:rsid w:val="00CC442C"/>
    <w:rsid w:val="00CC482A"/>
    <w:rsid w:val="00CC4AFC"/>
    <w:rsid w:val="00CC5072"/>
    <w:rsid w:val="00CC579E"/>
    <w:rsid w:val="00CC57EF"/>
    <w:rsid w:val="00CC5A94"/>
    <w:rsid w:val="00CC5F9F"/>
    <w:rsid w:val="00CC603F"/>
    <w:rsid w:val="00CC6389"/>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FAD"/>
    <w:rsid w:val="00CD135E"/>
    <w:rsid w:val="00CD1360"/>
    <w:rsid w:val="00CD1430"/>
    <w:rsid w:val="00CD1BD4"/>
    <w:rsid w:val="00CD1BEF"/>
    <w:rsid w:val="00CD204F"/>
    <w:rsid w:val="00CD2100"/>
    <w:rsid w:val="00CD2126"/>
    <w:rsid w:val="00CD2997"/>
    <w:rsid w:val="00CD2A92"/>
    <w:rsid w:val="00CD2B38"/>
    <w:rsid w:val="00CD2DB3"/>
    <w:rsid w:val="00CD2E00"/>
    <w:rsid w:val="00CD3243"/>
    <w:rsid w:val="00CD343E"/>
    <w:rsid w:val="00CD361F"/>
    <w:rsid w:val="00CD365A"/>
    <w:rsid w:val="00CD3735"/>
    <w:rsid w:val="00CD3934"/>
    <w:rsid w:val="00CD42A2"/>
    <w:rsid w:val="00CD43D7"/>
    <w:rsid w:val="00CD4495"/>
    <w:rsid w:val="00CD5108"/>
    <w:rsid w:val="00CD5430"/>
    <w:rsid w:val="00CD589D"/>
    <w:rsid w:val="00CD5B72"/>
    <w:rsid w:val="00CD636A"/>
    <w:rsid w:val="00CD63AE"/>
    <w:rsid w:val="00CD65F8"/>
    <w:rsid w:val="00CD67EB"/>
    <w:rsid w:val="00CD6B29"/>
    <w:rsid w:val="00CD6B48"/>
    <w:rsid w:val="00CD6C7B"/>
    <w:rsid w:val="00CD6FAF"/>
    <w:rsid w:val="00CD7047"/>
    <w:rsid w:val="00CD72A7"/>
    <w:rsid w:val="00CD73C5"/>
    <w:rsid w:val="00CD7539"/>
    <w:rsid w:val="00CD79F6"/>
    <w:rsid w:val="00CE0251"/>
    <w:rsid w:val="00CE040A"/>
    <w:rsid w:val="00CE093C"/>
    <w:rsid w:val="00CE09C0"/>
    <w:rsid w:val="00CE09FD"/>
    <w:rsid w:val="00CE0AB6"/>
    <w:rsid w:val="00CE0C92"/>
    <w:rsid w:val="00CE0E0C"/>
    <w:rsid w:val="00CE1A24"/>
    <w:rsid w:val="00CE1E8E"/>
    <w:rsid w:val="00CE1FB5"/>
    <w:rsid w:val="00CE2177"/>
    <w:rsid w:val="00CE24DD"/>
    <w:rsid w:val="00CE24FC"/>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86"/>
    <w:rsid w:val="00CF1605"/>
    <w:rsid w:val="00CF253C"/>
    <w:rsid w:val="00CF2A5B"/>
    <w:rsid w:val="00CF2EBD"/>
    <w:rsid w:val="00CF2EDD"/>
    <w:rsid w:val="00CF2EE8"/>
    <w:rsid w:val="00CF3156"/>
    <w:rsid w:val="00CF35E2"/>
    <w:rsid w:val="00CF36E1"/>
    <w:rsid w:val="00CF38C4"/>
    <w:rsid w:val="00CF40A8"/>
    <w:rsid w:val="00CF4690"/>
    <w:rsid w:val="00CF4872"/>
    <w:rsid w:val="00CF4B2C"/>
    <w:rsid w:val="00CF4D22"/>
    <w:rsid w:val="00CF4F56"/>
    <w:rsid w:val="00CF5044"/>
    <w:rsid w:val="00CF509E"/>
    <w:rsid w:val="00CF527B"/>
    <w:rsid w:val="00CF542C"/>
    <w:rsid w:val="00CF56FF"/>
    <w:rsid w:val="00CF58C8"/>
    <w:rsid w:val="00CF58DB"/>
    <w:rsid w:val="00CF5C6D"/>
    <w:rsid w:val="00CF608E"/>
    <w:rsid w:val="00CF6403"/>
    <w:rsid w:val="00CF647E"/>
    <w:rsid w:val="00CF64E9"/>
    <w:rsid w:val="00CF68F3"/>
    <w:rsid w:val="00CF6C50"/>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2053"/>
    <w:rsid w:val="00D026C4"/>
    <w:rsid w:val="00D02881"/>
    <w:rsid w:val="00D02C1F"/>
    <w:rsid w:val="00D02CFB"/>
    <w:rsid w:val="00D02EBE"/>
    <w:rsid w:val="00D02F88"/>
    <w:rsid w:val="00D031B0"/>
    <w:rsid w:val="00D035DC"/>
    <w:rsid w:val="00D039C2"/>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49A"/>
    <w:rsid w:val="00D07B7E"/>
    <w:rsid w:val="00D10AAC"/>
    <w:rsid w:val="00D10CC0"/>
    <w:rsid w:val="00D10CFD"/>
    <w:rsid w:val="00D10D03"/>
    <w:rsid w:val="00D110D2"/>
    <w:rsid w:val="00D118E8"/>
    <w:rsid w:val="00D11B55"/>
    <w:rsid w:val="00D11CD1"/>
    <w:rsid w:val="00D11D44"/>
    <w:rsid w:val="00D11DBB"/>
    <w:rsid w:val="00D11E58"/>
    <w:rsid w:val="00D12082"/>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71E"/>
    <w:rsid w:val="00D2374F"/>
    <w:rsid w:val="00D237CD"/>
    <w:rsid w:val="00D23918"/>
    <w:rsid w:val="00D23937"/>
    <w:rsid w:val="00D2399B"/>
    <w:rsid w:val="00D23CB1"/>
    <w:rsid w:val="00D23CE6"/>
    <w:rsid w:val="00D24186"/>
    <w:rsid w:val="00D241EC"/>
    <w:rsid w:val="00D24347"/>
    <w:rsid w:val="00D243F0"/>
    <w:rsid w:val="00D2453B"/>
    <w:rsid w:val="00D2476A"/>
    <w:rsid w:val="00D24AD0"/>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50B"/>
    <w:rsid w:val="00D276E1"/>
    <w:rsid w:val="00D27751"/>
    <w:rsid w:val="00D27A1E"/>
    <w:rsid w:val="00D27E4B"/>
    <w:rsid w:val="00D27E83"/>
    <w:rsid w:val="00D303A8"/>
    <w:rsid w:val="00D304A5"/>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EAB"/>
    <w:rsid w:val="00D350E6"/>
    <w:rsid w:val="00D351F4"/>
    <w:rsid w:val="00D35403"/>
    <w:rsid w:val="00D357D7"/>
    <w:rsid w:val="00D3586E"/>
    <w:rsid w:val="00D35AF9"/>
    <w:rsid w:val="00D35C55"/>
    <w:rsid w:val="00D35D6C"/>
    <w:rsid w:val="00D361DA"/>
    <w:rsid w:val="00D36533"/>
    <w:rsid w:val="00D36630"/>
    <w:rsid w:val="00D369EC"/>
    <w:rsid w:val="00D36A9D"/>
    <w:rsid w:val="00D36C14"/>
    <w:rsid w:val="00D36D2C"/>
    <w:rsid w:val="00D36F7F"/>
    <w:rsid w:val="00D37931"/>
    <w:rsid w:val="00D37B25"/>
    <w:rsid w:val="00D37CFF"/>
    <w:rsid w:val="00D40144"/>
    <w:rsid w:val="00D4055F"/>
    <w:rsid w:val="00D40979"/>
    <w:rsid w:val="00D40E0B"/>
    <w:rsid w:val="00D40E37"/>
    <w:rsid w:val="00D40F6A"/>
    <w:rsid w:val="00D41264"/>
    <w:rsid w:val="00D414FD"/>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ECB"/>
    <w:rsid w:val="00D45F64"/>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B29"/>
    <w:rsid w:val="00D50BCA"/>
    <w:rsid w:val="00D50F33"/>
    <w:rsid w:val="00D51148"/>
    <w:rsid w:val="00D5135D"/>
    <w:rsid w:val="00D5157C"/>
    <w:rsid w:val="00D5172B"/>
    <w:rsid w:val="00D51857"/>
    <w:rsid w:val="00D519EA"/>
    <w:rsid w:val="00D51A2E"/>
    <w:rsid w:val="00D51D85"/>
    <w:rsid w:val="00D51EE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374"/>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58A"/>
    <w:rsid w:val="00D64635"/>
    <w:rsid w:val="00D64636"/>
    <w:rsid w:val="00D6470B"/>
    <w:rsid w:val="00D64904"/>
    <w:rsid w:val="00D64DFB"/>
    <w:rsid w:val="00D64E68"/>
    <w:rsid w:val="00D64ED2"/>
    <w:rsid w:val="00D65524"/>
    <w:rsid w:val="00D65B92"/>
    <w:rsid w:val="00D660C9"/>
    <w:rsid w:val="00D660F7"/>
    <w:rsid w:val="00D66122"/>
    <w:rsid w:val="00D6616C"/>
    <w:rsid w:val="00D661E5"/>
    <w:rsid w:val="00D663D6"/>
    <w:rsid w:val="00D66547"/>
    <w:rsid w:val="00D6682D"/>
    <w:rsid w:val="00D66961"/>
    <w:rsid w:val="00D66C3B"/>
    <w:rsid w:val="00D66DB5"/>
    <w:rsid w:val="00D6733C"/>
    <w:rsid w:val="00D674A9"/>
    <w:rsid w:val="00D6777D"/>
    <w:rsid w:val="00D67890"/>
    <w:rsid w:val="00D70022"/>
    <w:rsid w:val="00D7077A"/>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BF3"/>
    <w:rsid w:val="00D72E7D"/>
    <w:rsid w:val="00D733BA"/>
    <w:rsid w:val="00D73663"/>
    <w:rsid w:val="00D736FC"/>
    <w:rsid w:val="00D73883"/>
    <w:rsid w:val="00D73EF9"/>
    <w:rsid w:val="00D7436A"/>
    <w:rsid w:val="00D7438A"/>
    <w:rsid w:val="00D74564"/>
    <w:rsid w:val="00D747D1"/>
    <w:rsid w:val="00D749E4"/>
    <w:rsid w:val="00D74C3A"/>
    <w:rsid w:val="00D74CC4"/>
    <w:rsid w:val="00D74D62"/>
    <w:rsid w:val="00D74DD4"/>
    <w:rsid w:val="00D75393"/>
    <w:rsid w:val="00D75471"/>
    <w:rsid w:val="00D75937"/>
    <w:rsid w:val="00D75B33"/>
    <w:rsid w:val="00D75ED8"/>
    <w:rsid w:val="00D75F88"/>
    <w:rsid w:val="00D7664E"/>
    <w:rsid w:val="00D766A1"/>
    <w:rsid w:val="00D76736"/>
    <w:rsid w:val="00D76A98"/>
    <w:rsid w:val="00D76B80"/>
    <w:rsid w:val="00D76BF2"/>
    <w:rsid w:val="00D7788D"/>
    <w:rsid w:val="00D77C24"/>
    <w:rsid w:val="00D77EA2"/>
    <w:rsid w:val="00D77FD4"/>
    <w:rsid w:val="00D80524"/>
    <w:rsid w:val="00D806EE"/>
    <w:rsid w:val="00D807BF"/>
    <w:rsid w:val="00D80A96"/>
    <w:rsid w:val="00D80AA1"/>
    <w:rsid w:val="00D80D07"/>
    <w:rsid w:val="00D80DEC"/>
    <w:rsid w:val="00D80EBE"/>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395B"/>
    <w:rsid w:val="00D846E1"/>
    <w:rsid w:val="00D84990"/>
    <w:rsid w:val="00D852B3"/>
    <w:rsid w:val="00D8576A"/>
    <w:rsid w:val="00D857AA"/>
    <w:rsid w:val="00D85860"/>
    <w:rsid w:val="00D85B6A"/>
    <w:rsid w:val="00D85CEC"/>
    <w:rsid w:val="00D85F18"/>
    <w:rsid w:val="00D8609A"/>
    <w:rsid w:val="00D8655D"/>
    <w:rsid w:val="00D86704"/>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3FC1"/>
    <w:rsid w:val="00D94246"/>
    <w:rsid w:val="00D94369"/>
    <w:rsid w:val="00D9442E"/>
    <w:rsid w:val="00D94563"/>
    <w:rsid w:val="00D945E1"/>
    <w:rsid w:val="00D94674"/>
    <w:rsid w:val="00D946AF"/>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A75"/>
    <w:rsid w:val="00D97C04"/>
    <w:rsid w:val="00D97E30"/>
    <w:rsid w:val="00D97E6F"/>
    <w:rsid w:val="00D97EF6"/>
    <w:rsid w:val="00D97F9A"/>
    <w:rsid w:val="00DA059B"/>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E3A"/>
    <w:rsid w:val="00DA30A9"/>
    <w:rsid w:val="00DA3157"/>
    <w:rsid w:val="00DA35F1"/>
    <w:rsid w:val="00DA3DBF"/>
    <w:rsid w:val="00DA3DC6"/>
    <w:rsid w:val="00DA3E95"/>
    <w:rsid w:val="00DA3F5F"/>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FC0"/>
    <w:rsid w:val="00DA7577"/>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7B2"/>
    <w:rsid w:val="00DB58C6"/>
    <w:rsid w:val="00DB6871"/>
    <w:rsid w:val="00DB6E56"/>
    <w:rsid w:val="00DB6FB1"/>
    <w:rsid w:val="00DB7584"/>
    <w:rsid w:val="00DB7A1E"/>
    <w:rsid w:val="00DC0253"/>
    <w:rsid w:val="00DC0391"/>
    <w:rsid w:val="00DC03DD"/>
    <w:rsid w:val="00DC0620"/>
    <w:rsid w:val="00DC07B2"/>
    <w:rsid w:val="00DC082F"/>
    <w:rsid w:val="00DC0A47"/>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316D"/>
    <w:rsid w:val="00DC317C"/>
    <w:rsid w:val="00DC34AA"/>
    <w:rsid w:val="00DC38C3"/>
    <w:rsid w:val="00DC3FD1"/>
    <w:rsid w:val="00DC4119"/>
    <w:rsid w:val="00DC4147"/>
    <w:rsid w:val="00DC417F"/>
    <w:rsid w:val="00DC437C"/>
    <w:rsid w:val="00DC4D41"/>
    <w:rsid w:val="00DC5055"/>
    <w:rsid w:val="00DC52B2"/>
    <w:rsid w:val="00DC5474"/>
    <w:rsid w:val="00DC5654"/>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3372"/>
    <w:rsid w:val="00DD37C0"/>
    <w:rsid w:val="00DD3AB9"/>
    <w:rsid w:val="00DD3D0A"/>
    <w:rsid w:val="00DD4036"/>
    <w:rsid w:val="00DD44A9"/>
    <w:rsid w:val="00DD4666"/>
    <w:rsid w:val="00DD4B3C"/>
    <w:rsid w:val="00DD50D4"/>
    <w:rsid w:val="00DD5233"/>
    <w:rsid w:val="00DD5277"/>
    <w:rsid w:val="00DD542B"/>
    <w:rsid w:val="00DD595A"/>
    <w:rsid w:val="00DD5975"/>
    <w:rsid w:val="00DD5A62"/>
    <w:rsid w:val="00DD5EC1"/>
    <w:rsid w:val="00DD662E"/>
    <w:rsid w:val="00DD6672"/>
    <w:rsid w:val="00DD683F"/>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4E1F"/>
    <w:rsid w:val="00DE54A7"/>
    <w:rsid w:val="00DE5E44"/>
    <w:rsid w:val="00DE5F56"/>
    <w:rsid w:val="00DE5F9D"/>
    <w:rsid w:val="00DE61F0"/>
    <w:rsid w:val="00DE637F"/>
    <w:rsid w:val="00DE658B"/>
    <w:rsid w:val="00DE6817"/>
    <w:rsid w:val="00DE7D2D"/>
    <w:rsid w:val="00DE7E85"/>
    <w:rsid w:val="00DE7EA8"/>
    <w:rsid w:val="00DF038A"/>
    <w:rsid w:val="00DF03A6"/>
    <w:rsid w:val="00DF08B1"/>
    <w:rsid w:val="00DF0D30"/>
    <w:rsid w:val="00DF1002"/>
    <w:rsid w:val="00DF10B1"/>
    <w:rsid w:val="00DF1364"/>
    <w:rsid w:val="00DF1649"/>
    <w:rsid w:val="00DF16F4"/>
    <w:rsid w:val="00DF196F"/>
    <w:rsid w:val="00DF2036"/>
    <w:rsid w:val="00DF2411"/>
    <w:rsid w:val="00DF2750"/>
    <w:rsid w:val="00DF29A3"/>
    <w:rsid w:val="00DF2CF5"/>
    <w:rsid w:val="00DF301D"/>
    <w:rsid w:val="00DF373E"/>
    <w:rsid w:val="00DF38E5"/>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0A2"/>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519"/>
    <w:rsid w:val="00E035DF"/>
    <w:rsid w:val="00E03B14"/>
    <w:rsid w:val="00E03CC1"/>
    <w:rsid w:val="00E03D13"/>
    <w:rsid w:val="00E03EB7"/>
    <w:rsid w:val="00E03F0C"/>
    <w:rsid w:val="00E0402E"/>
    <w:rsid w:val="00E04126"/>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A4F"/>
    <w:rsid w:val="00E14D49"/>
    <w:rsid w:val="00E14D5C"/>
    <w:rsid w:val="00E14EA0"/>
    <w:rsid w:val="00E154B6"/>
    <w:rsid w:val="00E15AF7"/>
    <w:rsid w:val="00E15CB6"/>
    <w:rsid w:val="00E15FFC"/>
    <w:rsid w:val="00E1617C"/>
    <w:rsid w:val="00E166C3"/>
    <w:rsid w:val="00E169C5"/>
    <w:rsid w:val="00E16D89"/>
    <w:rsid w:val="00E16EC7"/>
    <w:rsid w:val="00E16F3D"/>
    <w:rsid w:val="00E17058"/>
    <w:rsid w:val="00E173A6"/>
    <w:rsid w:val="00E17520"/>
    <w:rsid w:val="00E17C0A"/>
    <w:rsid w:val="00E17EE7"/>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DAE"/>
    <w:rsid w:val="00E24286"/>
    <w:rsid w:val="00E24431"/>
    <w:rsid w:val="00E2460A"/>
    <w:rsid w:val="00E24813"/>
    <w:rsid w:val="00E24EC7"/>
    <w:rsid w:val="00E25378"/>
    <w:rsid w:val="00E256CB"/>
    <w:rsid w:val="00E25739"/>
    <w:rsid w:val="00E258E5"/>
    <w:rsid w:val="00E25B57"/>
    <w:rsid w:val="00E25BA3"/>
    <w:rsid w:val="00E25D9A"/>
    <w:rsid w:val="00E26506"/>
    <w:rsid w:val="00E26AE3"/>
    <w:rsid w:val="00E26BAA"/>
    <w:rsid w:val="00E26DA2"/>
    <w:rsid w:val="00E27681"/>
    <w:rsid w:val="00E2796B"/>
    <w:rsid w:val="00E27D59"/>
    <w:rsid w:val="00E27F62"/>
    <w:rsid w:val="00E27FA3"/>
    <w:rsid w:val="00E3016C"/>
    <w:rsid w:val="00E3020A"/>
    <w:rsid w:val="00E302D8"/>
    <w:rsid w:val="00E307A2"/>
    <w:rsid w:val="00E308AC"/>
    <w:rsid w:val="00E30B11"/>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4428"/>
    <w:rsid w:val="00E345F2"/>
    <w:rsid w:val="00E34776"/>
    <w:rsid w:val="00E34984"/>
    <w:rsid w:val="00E34B3D"/>
    <w:rsid w:val="00E34B9D"/>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364"/>
    <w:rsid w:val="00E404C1"/>
    <w:rsid w:val="00E40952"/>
    <w:rsid w:val="00E40A0A"/>
    <w:rsid w:val="00E40BBA"/>
    <w:rsid w:val="00E41482"/>
    <w:rsid w:val="00E41881"/>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864"/>
    <w:rsid w:val="00E46463"/>
    <w:rsid w:val="00E464AD"/>
    <w:rsid w:val="00E46B99"/>
    <w:rsid w:val="00E470EF"/>
    <w:rsid w:val="00E476D5"/>
    <w:rsid w:val="00E47B4B"/>
    <w:rsid w:val="00E47EF5"/>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40"/>
    <w:rsid w:val="00E56104"/>
    <w:rsid w:val="00E5631D"/>
    <w:rsid w:val="00E56988"/>
    <w:rsid w:val="00E56B88"/>
    <w:rsid w:val="00E57327"/>
    <w:rsid w:val="00E57E2E"/>
    <w:rsid w:val="00E57E3B"/>
    <w:rsid w:val="00E60702"/>
    <w:rsid w:val="00E60852"/>
    <w:rsid w:val="00E6091E"/>
    <w:rsid w:val="00E60A57"/>
    <w:rsid w:val="00E60B91"/>
    <w:rsid w:val="00E60C14"/>
    <w:rsid w:val="00E60E3F"/>
    <w:rsid w:val="00E60F15"/>
    <w:rsid w:val="00E6130A"/>
    <w:rsid w:val="00E61394"/>
    <w:rsid w:val="00E613F1"/>
    <w:rsid w:val="00E61407"/>
    <w:rsid w:val="00E6175A"/>
    <w:rsid w:val="00E6186D"/>
    <w:rsid w:val="00E618DF"/>
    <w:rsid w:val="00E621A5"/>
    <w:rsid w:val="00E629D5"/>
    <w:rsid w:val="00E62BB5"/>
    <w:rsid w:val="00E62F53"/>
    <w:rsid w:val="00E62F74"/>
    <w:rsid w:val="00E630B0"/>
    <w:rsid w:val="00E630CD"/>
    <w:rsid w:val="00E63111"/>
    <w:rsid w:val="00E633A1"/>
    <w:rsid w:val="00E6355A"/>
    <w:rsid w:val="00E636FB"/>
    <w:rsid w:val="00E6370B"/>
    <w:rsid w:val="00E6396A"/>
    <w:rsid w:val="00E63CE1"/>
    <w:rsid w:val="00E64521"/>
    <w:rsid w:val="00E646C1"/>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E4"/>
    <w:rsid w:val="00E749BE"/>
    <w:rsid w:val="00E74AD7"/>
    <w:rsid w:val="00E74B9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C72"/>
    <w:rsid w:val="00E80D13"/>
    <w:rsid w:val="00E80DF7"/>
    <w:rsid w:val="00E80F44"/>
    <w:rsid w:val="00E811A1"/>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DC"/>
    <w:rsid w:val="00E96C6E"/>
    <w:rsid w:val="00E974AE"/>
    <w:rsid w:val="00EA038C"/>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FC5"/>
    <w:rsid w:val="00EA415B"/>
    <w:rsid w:val="00EA47A5"/>
    <w:rsid w:val="00EA4E1D"/>
    <w:rsid w:val="00EA4FCF"/>
    <w:rsid w:val="00EA5740"/>
    <w:rsid w:val="00EA5A94"/>
    <w:rsid w:val="00EA5B70"/>
    <w:rsid w:val="00EA5EEA"/>
    <w:rsid w:val="00EA5FFD"/>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7EF"/>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2288"/>
    <w:rsid w:val="00EC2307"/>
    <w:rsid w:val="00EC2998"/>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CE9"/>
    <w:rsid w:val="00EE0014"/>
    <w:rsid w:val="00EE0331"/>
    <w:rsid w:val="00EE03C3"/>
    <w:rsid w:val="00EE04BA"/>
    <w:rsid w:val="00EE0705"/>
    <w:rsid w:val="00EE0809"/>
    <w:rsid w:val="00EE0985"/>
    <w:rsid w:val="00EE0AB1"/>
    <w:rsid w:val="00EE0FD4"/>
    <w:rsid w:val="00EE1520"/>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46D"/>
    <w:rsid w:val="00EE4564"/>
    <w:rsid w:val="00EE4DD7"/>
    <w:rsid w:val="00EE5008"/>
    <w:rsid w:val="00EE521F"/>
    <w:rsid w:val="00EE5550"/>
    <w:rsid w:val="00EE5755"/>
    <w:rsid w:val="00EE5762"/>
    <w:rsid w:val="00EE58BA"/>
    <w:rsid w:val="00EE5A5B"/>
    <w:rsid w:val="00EE5B0C"/>
    <w:rsid w:val="00EE5C75"/>
    <w:rsid w:val="00EE6499"/>
    <w:rsid w:val="00EE6634"/>
    <w:rsid w:val="00EE6A62"/>
    <w:rsid w:val="00EE6A92"/>
    <w:rsid w:val="00EE6E17"/>
    <w:rsid w:val="00EE6F2E"/>
    <w:rsid w:val="00EE73CE"/>
    <w:rsid w:val="00EE753E"/>
    <w:rsid w:val="00EE755E"/>
    <w:rsid w:val="00EE7BA7"/>
    <w:rsid w:val="00EE7BD7"/>
    <w:rsid w:val="00EE7BFF"/>
    <w:rsid w:val="00EE7FD3"/>
    <w:rsid w:val="00EF01FD"/>
    <w:rsid w:val="00EF0911"/>
    <w:rsid w:val="00EF0C36"/>
    <w:rsid w:val="00EF0DD0"/>
    <w:rsid w:val="00EF11B2"/>
    <w:rsid w:val="00EF1E03"/>
    <w:rsid w:val="00EF1EB2"/>
    <w:rsid w:val="00EF20FC"/>
    <w:rsid w:val="00EF284E"/>
    <w:rsid w:val="00EF2DA4"/>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BEC"/>
    <w:rsid w:val="00EF7CDA"/>
    <w:rsid w:val="00F0029A"/>
    <w:rsid w:val="00F003BA"/>
    <w:rsid w:val="00F0049C"/>
    <w:rsid w:val="00F00A9E"/>
    <w:rsid w:val="00F00CB6"/>
    <w:rsid w:val="00F00DEE"/>
    <w:rsid w:val="00F00E23"/>
    <w:rsid w:val="00F00FD5"/>
    <w:rsid w:val="00F010B8"/>
    <w:rsid w:val="00F012AB"/>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B2A"/>
    <w:rsid w:val="00F06C39"/>
    <w:rsid w:val="00F07166"/>
    <w:rsid w:val="00F072E6"/>
    <w:rsid w:val="00F073E5"/>
    <w:rsid w:val="00F074F2"/>
    <w:rsid w:val="00F07B6F"/>
    <w:rsid w:val="00F07C53"/>
    <w:rsid w:val="00F07EF9"/>
    <w:rsid w:val="00F10136"/>
    <w:rsid w:val="00F102F4"/>
    <w:rsid w:val="00F10643"/>
    <w:rsid w:val="00F10ABB"/>
    <w:rsid w:val="00F10CF0"/>
    <w:rsid w:val="00F10FC7"/>
    <w:rsid w:val="00F1124C"/>
    <w:rsid w:val="00F11482"/>
    <w:rsid w:val="00F1186E"/>
    <w:rsid w:val="00F11B1B"/>
    <w:rsid w:val="00F11B28"/>
    <w:rsid w:val="00F11E73"/>
    <w:rsid w:val="00F11F23"/>
    <w:rsid w:val="00F11F96"/>
    <w:rsid w:val="00F12301"/>
    <w:rsid w:val="00F127DF"/>
    <w:rsid w:val="00F1329D"/>
    <w:rsid w:val="00F138B3"/>
    <w:rsid w:val="00F13963"/>
    <w:rsid w:val="00F13F19"/>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27A"/>
    <w:rsid w:val="00F2062C"/>
    <w:rsid w:val="00F20704"/>
    <w:rsid w:val="00F2092C"/>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E24"/>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377"/>
    <w:rsid w:val="00F273C2"/>
    <w:rsid w:val="00F278D1"/>
    <w:rsid w:val="00F27A21"/>
    <w:rsid w:val="00F27D73"/>
    <w:rsid w:val="00F27F35"/>
    <w:rsid w:val="00F27F7E"/>
    <w:rsid w:val="00F301C8"/>
    <w:rsid w:val="00F3027E"/>
    <w:rsid w:val="00F30949"/>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7AF"/>
    <w:rsid w:val="00F348D4"/>
    <w:rsid w:val="00F354DD"/>
    <w:rsid w:val="00F357B6"/>
    <w:rsid w:val="00F357D7"/>
    <w:rsid w:val="00F35F25"/>
    <w:rsid w:val="00F363D4"/>
    <w:rsid w:val="00F365B8"/>
    <w:rsid w:val="00F3674E"/>
    <w:rsid w:val="00F36A56"/>
    <w:rsid w:val="00F36BBD"/>
    <w:rsid w:val="00F373D3"/>
    <w:rsid w:val="00F37429"/>
    <w:rsid w:val="00F37482"/>
    <w:rsid w:val="00F37911"/>
    <w:rsid w:val="00F40175"/>
    <w:rsid w:val="00F401F7"/>
    <w:rsid w:val="00F4048F"/>
    <w:rsid w:val="00F4074E"/>
    <w:rsid w:val="00F409D9"/>
    <w:rsid w:val="00F40F81"/>
    <w:rsid w:val="00F412AA"/>
    <w:rsid w:val="00F416BC"/>
    <w:rsid w:val="00F417B6"/>
    <w:rsid w:val="00F41CD8"/>
    <w:rsid w:val="00F428B5"/>
    <w:rsid w:val="00F42B16"/>
    <w:rsid w:val="00F42E5C"/>
    <w:rsid w:val="00F430F2"/>
    <w:rsid w:val="00F4398F"/>
    <w:rsid w:val="00F43ACC"/>
    <w:rsid w:val="00F4412C"/>
    <w:rsid w:val="00F4423E"/>
    <w:rsid w:val="00F446AA"/>
    <w:rsid w:val="00F44966"/>
    <w:rsid w:val="00F44C83"/>
    <w:rsid w:val="00F452AC"/>
    <w:rsid w:val="00F4558B"/>
    <w:rsid w:val="00F4567C"/>
    <w:rsid w:val="00F45E95"/>
    <w:rsid w:val="00F4605F"/>
    <w:rsid w:val="00F4606E"/>
    <w:rsid w:val="00F460CC"/>
    <w:rsid w:val="00F46179"/>
    <w:rsid w:val="00F4624B"/>
    <w:rsid w:val="00F469FA"/>
    <w:rsid w:val="00F46AEA"/>
    <w:rsid w:val="00F46D51"/>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2108"/>
    <w:rsid w:val="00F621A5"/>
    <w:rsid w:val="00F622DB"/>
    <w:rsid w:val="00F625BA"/>
    <w:rsid w:val="00F6265D"/>
    <w:rsid w:val="00F6287D"/>
    <w:rsid w:val="00F6302D"/>
    <w:rsid w:val="00F63814"/>
    <w:rsid w:val="00F63A91"/>
    <w:rsid w:val="00F63DAF"/>
    <w:rsid w:val="00F640F8"/>
    <w:rsid w:val="00F64409"/>
    <w:rsid w:val="00F648D4"/>
    <w:rsid w:val="00F64E91"/>
    <w:rsid w:val="00F656C0"/>
    <w:rsid w:val="00F658AE"/>
    <w:rsid w:val="00F6594D"/>
    <w:rsid w:val="00F65C25"/>
    <w:rsid w:val="00F65DD7"/>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27EB"/>
    <w:rsid w:val="00F728C3"/>
    <w:rsid w:val="00F72C8A"/>
    <w:rsid w:val="00F72D2A"/>
    <w:rsid w:val="00F734BA"/>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C3E"/>
    <w:rsid w:val="00F77149"/>
    <w:rsid w:val="00F771B1"/>
    <w:rsid w:val="00F774EA"/>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E1"/>
    <w:rsid w:val="00F820FA"/>
    <w:rsid w:val="00F821F1"/>
    <w:rsid w:val="00F82474"/>
    <w:rsid w:val="00F82490"/>
    <w:rsid w:val="00F8270B"/>
    <w:rsid w:val="00F82B48"/>
    <w:rsid w:val="00F82B4D"/>
    <w:rsid w:val="00F82D69"/>
    <w:rsid w:val="00F82F0F"/>
    <w:rsid w:val="00F83100"/>
    <w:rsid w:val="00F83F81"/>
    <w:rsid w:val="00F84752"/>
    <w:rsid w:val="00F84D8A"/>
    <w:rsid w:val="00F85192"/>
    <w:rsid w:val="00F851E8"/>
    <w:rsid w:val="00F85858"/>
    <w:rsid w:val="00F858DF"/>
    <w:rsid w:val="00F85AF4"/>
    <w:rsid w:val="00F85B31"/>
    <w:rsid w:val="00F85D2C"/>
    <w:rsid w:val="00F85EB0"/>
    <w:rsid w:val="00F869A8"/>
    <w:rsid w:val="00F869B7"/>
    <w:rsid w:val="00F86BB3"/>
    <w:rsid w:val="00F86F68"/>
    <w:rsid w:val="00F870D6"/>
    <w:rsid w:val="00F8710F"/>
    <w:rsid w:val="00F87623"/>
    <w:rsid w:val="00F87BAF"/>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259"/>
    <w:rsid w:val="00FA0266"/>
    <w:rsid w:val="00FA035C"/>
    <w:rsid w:val="00FA069E"/>
    <w:rsid w:val="00FA07A0"/>
    <w:rsid w:val="00FA0853"/>
    <w:rsid w:val="00FA08BD"/>
    <w:rsid w:val="00FA0A4A"/>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BF2"/>
    <w:rsid w:val="00FB0D7F"/>
    <w:rsid w:val="00FB0DE4"/>
    <w:rsid w:val="00FB1646"/>
    <w:rsid w:val="00FB18AF"/>
    <w:rsid w:val="00FB1AD7"/>
    <w:rsid w:val="00FB1E54"/>
    <w:rsid w:val="00FB237A"/>
    <w:rsid w:val="00FB279C"/>
    <w:rsid w:val="00FB298D"/>
    <w:rsid w:val="00FB2E83"/>
    <w:rsid w:val="00FB307E"/>
    <w:rsid w:val="00FB3349"/>
    <w:rsid w:val="00FB346A"/>
    <w:rsid w:val="00FB34A0"/>
    <w:rsid w:val="00FB37B8"/>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275"/>
    <w:rsid w:val="00FB6383"/>
    <w:rsid w:val="00FB67F6"/>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6F7C"/>
    <w:rsid w:val="00FC6FD0"/>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E06"/>
    <w:rsid w:val="00FE3F7E"/>
    <w:rsid w:val="00FE44E3"/>
    <w:rsid w:val="00FE4C13"/>
    <w:rsid w:val="00FE4D68"/>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F06"/>
    <w:rsid w:val="00FF311A"/>
    <w:rsid w:val="00FF3227"/>
    <w:rsid w:val="00FF3518"/>
    <w:rsid w:val="00FF3C4C"/>
    <w:rsid w:val="00FF3EB3"/>
    <w:rsid w:val="00FF3EFF"/>
    <w:rsid w:val="00FF41BE"/>
    <w:rsid w:val="00FF48E5"/>
    <w:rsid w:val="00FF48EE"/>
    <w:rsid w:val="00FF49C3"/>
    <w:rsid w:val="00FF4CD2"/>
    <w:rsid w:val="00FF4E2E"/>
    <w:rsid w:val="00FF4E74"/>
    <w:rsid w:val="00FF4EBA"/>
    <w:rsid w:val="00FF4ED6"/>
    <w:rsid w:val="00FF5142"/>
    <w:rsid w:val="00FF51F0"/>
    <w:rsid w:val="00FF53E6"/>
    <w:rsid w:val="00FF551D"/>
    <w:rsid w:val="00FF5B26"/>
    <w:rsid w:val="00FF5DE8"/>
    <w:rsid w:val="00FF5F3D"/>
    <w:rsid w:val="00FF5FFE"/>
    <w:rsid w:val="00FF60B9"/>
    <w:rsid w:val="00FF627B"/>
    <w:rsid w:val="00FF627E"/>
    <w:rsid w:val="00FF66CE"/>
    <w:rsid w:val="00FF6B74"/>
    <w:rsid w:val="00FF6CC1"/>
    <w:rsid w:val="00FF6CCB"/>
    <w:rsid w:val="00FF6F2A"/>
    <w:rsid w:val="00FF74FF"/>
    <w:rsid w:val="00FF7853"/>
    <w:rsid w:val="00FF7BFC"/>
    <w:rsid w:val="00FF7C75"/>
    <w:rsid w:val="00FF7C76"/>
    <w:rsid w:val="00FF7F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05508"/>
    <w:rPr>
      <w:sz w:val="24"/>
      <w:szCs w:val="24"/>
    </w:rPr>
  </w:style>
  <w:style w:type="paragraph" w:styleId="Heading1">
    <w:name w:val="heading 1"/>
    <w:basedOn w:val="Normal"/>
    <w:next w:val="Normal"/>
    <w:link w:val="Heading1Char"/>
    <w:uiPriority w:val="99"/>
    <w:qFormat/>
    <w:rsid w:val="0002038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203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20383"/>
    <w:pPr>
      <w:keepNext/>
      <w:spacing w:before="240" w:after="60"/>
      <w:outlineLvl w:val="2"/>
    </w:pPr>
    <w:rPr>
      <w:rFonts w:ascii="Arial" w:hAnsi="Arial"/>
      <w:b/>
      <w:bCs/>
      <w:sz w:val="26"/>
      <w:szCs w:val="26"/>
    </w:rPr>
  </w:style>
  <w:style w:type="paragraph" w:styleId="Heading5">
    <w:name w:val="heading 5"/>
    <w:basedOn w:val="Normal"/>
    <w:next w:val="Normal"/>
    <w:link w:val="Heading5Char"/>
    <w:uiPriority w:val="99"/>
    <w:qFormat/>
    <w:rsid w:val="0083592E"/>
    <w:pPr>
      <w:spacing w:before="240" w:after="60"/>
      <w:outlineLvl w:val="4"/>
    </w:pPr>
    <w:rPr>
      <w:b/>
      <w:bCs/>
      <w:i/>
      <w:iCs/>
      <w:sz w:val="26"/>
      <w:szCs w:val="26"/>
    </w:rPr>
  </w:style>
  <w:style w:type="paragraph" w:styleId="Heading6">
    <w:name w:val="heading 6"/>
    <w:basedOn w:val="Normal"/>
    <w:next w:val="Normal"/>
    <w:link w:val="Heading6Char"/>
    <w:uiPriority w:val="99"/>
    <w:qFormat/>
    <w:rsid w:val="0083592E"/>
    <w:pPr>
      <w:spacing w:before="240" w:after="60"/>
      <w:outlineLvl w:val="5"/>
    </w:pPr>
    <w:rPr>
      <w:b/>
      <w:bCs/>
      <w:sz w:val="22"/>
      <w:szCs w:val="22"/>
    </w:rPr>
  </w:style>
  <w:style w:type="paragraph" w:styleId="Heading7">
    <w:name w:val="heading 7"/>
    <w:basedOn w:val="Normal"/>
    <w:next w:val="Normal"/>
    <w:link w:val="Heading7Char"/>
    <w:uiPriority w:val="99"/>
    <w:qFormat/>
    <w:rsid w:val="0083592E"/>
    <w:pPr>
      <w:spacing w:before="240" w:after="60"/>
      <w:outlineLvl w:val="6"/>
    </w:pPr>
  </w:style>
  <w:style w:type="paragraph" w:styleId="Heading9">
    <w:name w:val="heading 9"/>
    <w:basedOn w:val="Normal"/>
    <w:next w:val="Normal"/>
    <w:link w:val="Heading9Char"/>
    <w:uiPriority w:val="99"/>
    <w:qFormat/>
    <w:rsid w:val="0083592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A1F"/>
    <w:rPr>
      <w:rFonts w:ascii="Arial" w:hAnsi="Arial"/>
      <w:b/>
      <w:kern w:val="32"/>
      <w:sz w:val="32"/>
    </w:rPr>
  </w:style>
  <w:style w:type="character" w:customStyle="1" w:styleId="Heading2Char">
    <w:name w:val="Heading 2 Char"/>
    <w:basedOn w:val="DefaultParagraphFont"/>
    <w:link w:val="Heading2"/>
    <w:uiPriority w:val="9"/>
    <w:semiHidden/>
    <w:rsid w:val="00595D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63ACA"/>
    <w:rPr>
      <w:rFonts w:ascii="Arial" w:hAnsi="Arial"/>
      <w:b/>
      <w:sz w:val="26"/>
    </w:rPr>
  </w:style>
  <w:style w:type="character" w:customStyle="1" w:styleId="Heading5Char">
    <w:name w:val="Heading 5 Char"/>
    <w:basedOn w:val="DefaultParagraphFont"/>
    <w:link w:val="Heading5"/>
    <w:uiPriority w:val="9"/>
    <w:semiHidden/>
    <w:rsid w:val="00595D5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5D5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5D51"/>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595D51"/>
    <w:rPr>
      <w:rFonts w:asciiTheme="majorHAnsi" w:eastAsiaTheme="majorEastAsia" w:hAnsiTheme="majorHAnsi" w:cstheme="majorBidi"/>
    </w:rPr>
  </w:style>
  <w:style w:type="paragraph" w:customStyle="1" w:styleId="ConsNormal">
    <w:name w:val="ConsNormal"/>
    <w:uiPriority w:val="99"/>
    <w:rsid w:val="00A859A2"/>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A859A2"/>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uiPriority w:val="99"/>
    <w:rsid w:val="00A859A2"/>
    <w:pPr>
      <w:widowControl w:val="0"/>
      <w:autoSpaceDE w:val="0"/>
      <w:autoSpaceDN w:val="0"/>
      <w:adjustRightInd w:val="0"/>
      <w:ind w:right="19772"/>
    </w:pPr>
    <w:rPr>
      <w:rFonts w:ascii="Arial" w:hAnsi="Arial" w:cs="Arial"/>
      <w:b/>
      <w:bCs/>
      <w:sz w:val="14"/>
      <w:szCs w:val="14"/>
    </w:rPr>
  </w:style>
  <w:style w:type="paragraph" w:customStyle="1" w:styleId="ConsCell">
    <w:name w:val="ConsCell"/>
    <w:uiPriority w:val="99"/>
    <w:rsid w:val="00A859A2"/>
    <w:pPr>
      <w:widowControl w:val="0"/>
      <w:autoSpaceDE w:val="0"/>
      <w:autoSpaceDN w:val="0"/>
      <w:adjustRightInd w:val="0"/>
      <w:ind w:right="19772"/>
    </w:pPr>
    <w:rPr>
      <w:rFonts w:ascii="Arial" w:hAnsi="Arial" w:cs="Arial"/>
      <w:sz w:val="16"/>
      <w:szCs w:val="16"/>
    </w:rPr>
  </w:style>
  <w:style w:type="paragraph" w:customStyle="1" w:styleId="ConsDocList">
    <w:name w:val="ConsDocList"/>
    <w:uiPriority w:val="99"/>
    <w:rsid w:val="00A859A2"/>
    <w:pPr>
      <w:widowControl w:val="0"/>
      <w:autoSpaceDE w:val="0"/>
      <w:autoSpaceDN w:val="0"/>
      <w:adjustRightInd w:val="0"/>
      <w:ind w:right="19772"/>
    </w:pPr>
    <w:rPr>
      <w:rFonts w:ascii="Courier New" w:hAnsi="Courier New" w:cs="Courier New"/>
      <w:sz w:val="16"/>
      <w:szCs w:val="16"/>
    </w:rPr>
  </w:style>
  <w:style w:type="paragraph" w:styleId="TOC1">
    <w:name w:val="toc 1"/>
    <w:basedOn w:val="Normal"/>
    <w:next w:val="Normal"/>
    <w:autoRedefine/>
    <w:uiPriority w:val="99"/>
    <w:rsid w:val="001D5BBC"/>
    <w:pPr>
      <w:tabs>
        <w:tab w:val="left" w:pos="9214"/>
      </w:tabs>
    </w:pPr>
    <w:rPr>
      <w:noProof/>
      <w:sz w:val="28"/>
      <w:szCs w:val="28"/>
    </w:rPr>
  </w:style>
  <w:style w:type="paragraph" w:styleId="TOC2">
    <w:name w:val="toc 2"/>
    <w:basedOn w:val="Normal"/>
    <w:next w:val="Normal"/>
    <w:autoRedefine/>
    <w:uiPriority w:val="99"/>
    <w:rsid w:val="004D45A7"/>
    <w:pPr>
      <w:tabs>
        <w:tab w:val="left" w:pos="709"/>
        <w:tab w:val="left" w:pos="9214"/>
      </w:tabs>
      <w:spacing w:line="360" w:lineRule="auto"/>
      <w:ind w:firstLine="709"/>
      <w:jc w:val="both"/>
    </w:pPr>
    <w:rPr>
      <w:noProof/>
      <w:sz w:val="28"/>
      <w:szCs w:val="28"/>
    </w:rPr>
  </w:style>
  <w:style w:type="paragraph" w:styleId="TOC3">
    <w:name w:val="toc 3"/>
    <w:basedOn w:val="Normal"/>
    <w:next w:val="Normal"/>
    <w:autoRedefine/>
    <w:uiPriority w:val="99"/>
    <w:rsid w:val="001D5BBC"/>
    <w:pPr>
      <w:tabs>
        <w:tab w:val="left" w:pos="1276"/>
        <w:tab w:val="left" w:pos="9214"/>
      </w:tabs>
    </w:pPr>
    <w:rPr>
      <w:b/>
      <w:iCs/>
      <w:noProof/>
      <w:sz w:val="28"/>
      <w:szCs w:val="28"/>
    </w:rPr>
  </w:style>
  <w:style w:type="character" w:styleId="Hyperlink">
    <w:name w:val="Hyperlink"/>
    <w:basedOn w:val="DefaultParagraphFont"/>
    <w:uiPriority w:val="99"/>
    <w:rsid w:val="00A076F3"/>
    <w:rPr>
      <w:rFonts w:cs="Times New Roman"/>
      <w:color w:val="0000FF"/>
      <w:u w:val="single"/>
    </w:rPr>
  </w:style>
  <w:style w:type="paragraph" w:styleId="NormalWeb">
    <w:name w:val="Normal (Web)"/>
    <w:basedOn w:val="Normal"/>
    <w:uiPriority w:val="99"/>
    <w:rsid w:val="005A5619"/>
    <w:pPr>
      <w:spacing w:before="100" w:beforeAutospacing="1" w:after="100" w:afterAutospacing="1"/>
    </w:pPr>
  </w:style>
  <w:style w:type="paragraph" w:styleId="FootnoteText">
    <w:name w:val="footnote text"/>
    <w:basedOn w:val="Normal"/>
    <w:link w:val="FootnoteTextChar"/>
    <w:uiPriority w:val="99"/>
    <w:rsid w:val="0051624D"/>
    <w:rPr>
      <w:sz w:val="20"/>
      <w:szCs w:val="20"/>
    </w:rPr>
  </w:style>
  <w:style w:type="character" w:customStyle="1" w:styleId="FootnoteTextChar">
    <w:name w:val="Footnote Text Char"/>
    <w:basedOn w:val="DefaultParagraphFont"/>
    <w:link w:val="FootnoteText"/>
    <w:uiPriority w:val="99"/>
    <w:semiHidden/>
    <w:locked/>
    <w:rsid w:val="009774BE"/>
  </w:style>
  <w:style w:type="character" w:styleId="FootnoteReference">
    <w:name w:val="footnote reference"/>
    <w:basedOn w:val="DefaultParagraphFont"/>
    <w:uiPriority w:val="99"/>
    <w:rsid w:val="0051624D"/>
    <w:rPr>
      <w:rFonts w:cs="Times New Roman"/>
      <w:vertAlign w:val="superscript"/>
    </w:rPr>
  </w:style>
  <w:style w:type="character" w:styleId="FollowedHyperlink">
    <w:name w:val="FollowedHyperlink"/>
    <w:basedOn w:val="DefaultParagraphFont"/>
    <w:uiPriority w:val="99"/>
    <w:rsid w:val="00DC03DD"/>
    <w:rPr>
      <w:rFonts w:cs="Times New Roman"/>
      <w:color w:val="800080"/>
      <w:u w:val="single"/>
    </w:rPr>
  </w:style>
  <w:style w:type="paragraph" w:styleId="BalloonText">
    <w:name w:val="Balloon Text"/>
    <w:basedOn w:val="Normal"/>
    <w:link w:val="BalloonTextChar"/>
    <w:uiPriority w:val="99"/>
    <w:semiHidden/>
    <w:rsid w:val="00996917"/>
    <w:rPr>
      <w:rFonts w:ascii="Tahoma" w:hAnsi="Tahoma" w:cs="Tahoma"/>
      <w:sz w:val="16"/>
      <w:szCs w:val="16"/>
    </w:rPr>
  </w:style>
  <w:style w:type="character" w:customStyle="1" w:styleId="BalloonTextChar">
    <w:name w:val="Balloon Text Char"/>
    <w:basedOn w:val="DefaultParagraphFont"/>
    <w:link w:val="BalloonText"/>
    <w:uiPriority w:val="99"/>
    <w:semiHidden/>
    <w:rsid w:val="00595D51"/>
    <w:rPr>
      <w:sz w:val="0"/>
      <w:szCs w:val="0"/>
    </w:rPr>
  </w:style>
  <w:style w:type="paragraph" w:styleId="BodyTextIndent">
    <w:name w:val="Body Text Indent"/>
    <w:basedOn w:val="Normal"/>
    <w:link w:val="BodyTextIndentChar"/>
    <w:uiPriority w:val="99"/>
    <w:rsid w:val="00792582"/>
    <w:pPr>
      <w:widowControl w:val="0"/>
      <w:shd w:val="clear" w:color="auto" w:fill="FFFFFF"/>
      <w:ind w:firstLine="567"/>
      <w:jc w:val="both"/>
    </w:pPr>
    <w:rPr>
      <w:color w:val="000000"/>
      <w:spacing w:val="-14"/>
      <w:sz w:val="29"/>
    </w:rPr>
  </w:style>
  <w:style w:type="character" w:customStyle="1" w:styleId="BodyTextIndentChar">
    <w:name w:val="Body Text Indent Char"/>
    <w:basedOn w:val="DefaultParagraphFont"/>
    <w:link w:val="BodyTextIndent"/>
    <w:uiPriority w:val="99"/>
    <w:semiHidden/>
    <w:rsid w:val="00595D51"/>
    <w:rPr>
      <w:sz w:val="24"/>
      <w:szCs w:val="24"/>
    </w:rPr>
  </w:style>
  <w:style w:type="paragraph" w:styleId="TOC7">
    <w:name w:val="toc 7"/>
    <w:basedOn w:val="Normal"/>
    <w:next w:val="Normal"/>
    <w:autoRedefine/>
    <w:uiPriority w:val="99"/>
    <w:rsid w:val="00E8473F"/>
    <w:pPr>
      <w:ind w:left="1200"/>
    </w:pPr>
    <w:rPr>
      <w:sz w:val="20"/>
    </w:rPr>
  </w:style>
  <w:style w:type="paragraph" w:styleId="BodyText">
    <w:name w:val="Body Text"/>
    <w:basedOn w:val="Normal"/>
    <w:link w:val="BodyTextChar"/>
    <w:uiPriority w:val="99"/>
    <w:rsid w:val="00E90066"/>
    <w:pPr>
      <w:spacing w:after="120"/>
    </w:pPr>
  </w:style>
  <w:style w:type="character" w:customStyle="1" w:styleId="BodyTextChar">
    <w:name w:val="Body Text Char"/>
    <w:basedOn w:val="DefaultParagraphFont"/>
    <w:link w:val="BodyText"/>
    <w:uiPriority w:val="99"/>
    <w:semiHidden/>
    <w:locked/>
    <w:rsid w:val="00C3728E"/>
    <w:rPr>
      <w:sz w:val="24"/>
      <w:lang w:val="ru-RU" w:eastAsia="ru-RU"/>
    </w:rPr>
  </w:style>
  <w:style w:type="paragraph" w:styleId="BodyText2">
    <w:name w:val="Body Text 2"/>
    <w:basedOn w:val="Normal"/>
    <w:link w:val="BodyText2Char"/>
    <w:uiPriority w:val="99"/>
    <w:rsid w:val="00E90066"/>
    <w:pPr>
      <w:spacing w:after="120" w:line="480" w:lineRule="auto"/>
    </w:pPr>
  </w:style>
  <w:style w:type="character" w:customStyle="1" w:styleId="BodyText2Char">
    <w:name w:val="Body Text 2 Char"/>
    <w:basedOn w:val="DefaultParagraphFont"/>
    <w:link w:val="BodyText2"/>
    <w:uiPriority w:val="99"/>
    <w:locked/>
    <w:rsid w:val="004A4F6B"/>
    <w:rPr>
      <w:sz w:val="24"/>
    </w:rPr>
  </w:style>
  <w:style w:type="paragraph" w:styleId="Header">
    <w:name w:val="header"/>
    <w:basedOn w:val="Normal"/>
    <w:link w:val="HeaderChar"/>
    <w:uiPriority w:val="99"/>
    <w:rsid w:val="00E90066"/>
    <w:pPr>
      <w:tabs>
        <w:tab w:val="center" w:pos="4153"/>
        <w:tab w:val="right" w:pos="8306"/>
      </w:tabs>
    </w:pPr>
  </w:style>
  <w:style w:type="character" w:customStyle="1" w:styleId="HeaderChar">
    <w:name w:val="Header Char"/>
    <w:basedOn w:val="DefaultParagraphFont"/>
    <w:link w:val="Header"/>
    <w:uiPriority w:val="99"/>
    <w:locked/>
    <w:rsid w:val="00F75C9E"/>
    <w:rPr>
      <w:sz w:val="24"/>
    </w:rPr>
  </w:style>
  <w:style w:type="paragraph" w:styleId="Caption">
    <w:name w:val="caption"/>
    <w:basedOn w:val="Normal"/>
    <w:next w:val="Normal"/>
    <w:uiPriority w:val="99"/>
    <w:qFormat/>
    <w:rsid w:val="00E90066"/>
    <w:pPr>
      <w:spacing w:after="120" w:line="240" w:lineRule="atLeast"/>
      <w:ind w:left="-142" w:right="26" w:hanging="851"/>
      <w:jc w:val="both"/>
    </w:pPr>
    <w:rPr>
      <w:b/>
      <w:spacing w:val="44"/>
      <w:szCs w:val="20"/>
    </w:rPr>
  </w:style>
  <w:style w:type="character" w:styleId="PageNumber">
    <w:name w:val="page number"/>
    <w:basedOn w:val="DefaultParagraphFont"/>
    <w:uiPriority w:val="99"/>
    <w:rsid w:val="00B57314"/>
    <w:rPr>
      <w:rFonts w:cs="Times New Roman"/>
    </w:rPr>
  </w:style>
  <w:style w:type="paragraph" w:styleId="BodyTextFirstIndent">
    <w:name w:val="Body Text First Indent"/>
    <w:basedOn w:val="BodyText"/>
    <w:link w:val="BodyTextFirstIndentChar"/>
    <w:uiPriority w:val="99"/>
    <w:rsid w:val="00BE0159"/>
    <w:pPr>
      <w:ind w:firstLine="210"/>
    </w:pPr>
  </w:style>
  <w:style w:type="character" w:customStyle="1" w:styleId="BodyTextFirstIndentChar">
    <w:name w:val="Body Text First Indent Char"/>
    <w:basedOn w:val="BodyTextChar"/>
    <w:link w:val="BodyTextFirstIndent"/>
    <w:uiPriority w:val="99"/>
    <w:semiHidden/>
    <w:rsid w:val="00595D51"/>
    <w:rPr>
      <w:szCs w:val="24"/>
    </w:rPr>
  </w:style>
  <w:style w:type="paragraph" w:styleId="BodyTextIndent2">
    <w:name w:val="Body Text Indent 2"/>
    <w:basedOn w:val="Normal"/>
    <w:link w:val="BodyTextIndent2Char"/>
    <w:uiPriority w:val="99"/>
    <w:rsid w:val="00D46F55"/>
    <w:pPr>
      <w:spacing w:after="120" w:line="480" w:lineRule="auto"/>
      <w:ind w:left="283"/>
    </w:pPr>
  </w:style>
  <w:style w:type="character" w:customStyle="1" w:styleId="BodyTextIndent2Char">
    <w:name w:val="Body Text Indent 2 Char"/>
    <w:basedOn w:val="DefaultParagraphFont"/>
    <w:link w:val="BodyTextIndent2"/>
    <w:uiPriority w:val="99"/>
    <w:semiHidden/>
    <w:rsid w:val="00595D51"/>
    <w:rPr>
      <w:sz w:val="24"/>
      <w:szCs w:val="24"/>
    </w:rPr>
  </w:style>
  <w:style w:type="paragraph" w:styleId="BlockText">
    <w:name w:val="Block Text"/>
    <w:basedOn w:val="Normal"/>
    <w:uiPriority w:val="99"/>
    <w:rsid w:val="00BC2827"/>
    <w:pPr>
      <w:shd w:val="clear" w:color="auto" w:fill="FFFFFF"/>
      <w:tabs>
        <w:tab w:val="left" w:pos="8647"/>
      </w:tabs>
      <w:spacing w:before="24" w:line="312" w:lineRule="exact"/>
      <w:ind w:left="2166" w:right="792" w:firstLine="168"/>
    </w:pPr>
    <w:rPr>
      <w:color w:val="000000"/>
      <w:spacing w:val="-2"/>
      <w:sz w:val="14"/>
    </w:rPr>
  </w:style>
  <w:style w:type="paragraph" w:styleId="EndnoteText">
    <w:name w:val="endnote text"/>
    <w:basedOn w:val="Normal"/>
    <w:link w:val="EndnoteTextChar"/>
    <w:uiPriority w:val="99"/>
    <w:semiHidden/>
    <w:rsid w:val="00FC1D56"/>
    <w:rPr>
      <w:sz w:val="20"/>
      <w:szCs w:val="20"/>
    </w:rPr>
  </w:style>
  <w:style w:type="character" w:customStyle="1" w:styleId="EndnoteTextChar">
    <w:name w:val="Endnote Text Char"/>
    <w:basedOn w:val="DefaultParagraphFont"/>
    <w:link w:val="EndnoteText"/>
    <w:uiPriority w:val="99"/>
    <w:semiHidden/>
    <w:rsid w:val="00595D51"/>
    <w:rPr>
      <w:sz w:val="20"/>
      <w:szCs w:val="20"/>
    </w:rPr>
  </w:style>
  <w:style w:type="character" w:styleId="EndnoteReference">
    <w:name w:val="endnote reference"/>
    <w:basedOn w:val="DefaultParagraphFont"/>
    <w:uiPriority w:val="99"/>
    <w:semiHidden/>
    <w:rsid w:val="00FC1D56"/>
    <w:rPr>
      <w:rFonts w:cs="Times New Roman"/>
      <w:vertAlign w:val="superscript"/>
    </w:rPr>
  </w:style>
  <w:style w:type="paragraph" w:styleId="List">
    <w:name w:val="List"/>
    <w:basedOn w:val="Normal"/>
    <w:uiPriority w:val="99"/>
    <w:rsid w:val="0083592E"/>
    <w:pPr>
      <w:ind w:left="283" w:hanging="283"/>
    </w:pPr>
  </w:style>
  <w:style w:type="paragraph" w:styleId="TableofFigures">
    <w:name w:val="table of figures"/>
    <w:basedOn w:val="Normal"/>
    <w:next w:val="Normal"/>
    <w:uiPriority w:val="99"/>
    <w:semiHidden/>
    <w:rsid w:val="00C238E0"/>
  </w:style>
  <w:style w:type="paragraph" w:styleId="List2">
    <w:name w:val="List 2"/>
    <w:basedOn w:val="Normal"/>
    <w:uiPriority w:val="99"/>
    <w:rsid w:val="0083592E"/>
    <w:pPr>
      <w:ind w:left="566" w:hanging="283"/>
    </w:pPr>
  </w:style>
  <w:style w:type="paragraph" w:styleId="List3">
    <w:name w:val="List 3"/>
    <w:basedOn w:val="Normal"/>
    <w:uiPriority w:val="99"/>
    <w:rsid w:val="0083592E"/>
    <w:pPr>
      <w:ind w:left="849" w:hanging="283"/>
    </w:pPr>
  </w:style>
  <w:style w:type="paragraph" w:styleId="List4">
    <w:name w:val="List 4"/>
    <w:basedOn w:val="Normal"/>
    <w:uiPriority w:val="99"/>
    <w:rsid w:val="0083592E"/>
    <w:pPr>
      <w:ind w:left="1132" w:hanging="283"/>
    </w:pPr>
  </w:style>
  <w:style w:type="paragraph" w:styleId="List5">
    <w:name w:val="List 5"/>
    <w:basedOn w:val="Normal"/>
    <w:uiPriority w:val="99"/>
    <w:rsid w:val="0083592E"/>
    <w:pPr>
      <w:ind w:left="1415" w:hanging="283"/>
    </w:pPr>
  </w:style>
  <w:style w:type="paragraph" w:styleId="Closing">
    <w:name w:val="Closing"/>
    <w:basedOn w:val="Normal"/>
    <w:link w:val="ClosingChar"/>
    <w:uiPriority w:val="99"/>
    <w:rsid w:val="0083592E"/>
    <w:pPr>
      <w:ind w:left="4252"/>
    </w:pPr>
  </w:style>
  <w:style w:type="character" w:customStyle="1" w:styleId="ClosingChar">
    <w:name w:val="Closing Char"/>
    <w:basedOn w:val="DefaultParagraphFont"/>
    <w:link w:val="Closing"/>
    <w:uiPriority w:val="99"/>
    <w:semiHidden/>
    <w:rsid w:val="00595D51"/>
    <w:rPr>
      <w:sz w:val="24"/>
      <w:szCs w:val="24"/>
    </w:rPr>
  </w:style>
  <w:style w:type="paragraph" w:styleId="Date">
    <w:name w:val="Date"/>
    <w:basedOn w:val="Normal"/>
    <w:next w:val="Normal"/>
    <w:link w:val="DateChar"/>
    <w:uiPriority w:val="99"/>
    <w:rsid w:val="0083592E"/>
  </w:style>
  <w:style w:type="character" w:customStyle="1" w:styleId="DateChar">
    <w:name w:val="Date Char"/>
    <w:basedOn w:val="DefaultParagraphFont"/>
    <w:link w:val="Date"/>
    <w:uiPriority w:val="99"/>
    <w:semiHidden/>
    <w:rsid w:val="00595D51"/>
    <w:rPr>
      <w:sz w:val="24"/>
      <w:szCs w:val="24"/>
    </w:rPr>
  </w:style>
  <w:style w:type="paragraph" w:styleId="ListContinue2">
    <w:name w:val="List Continue 2"/>
    <w:basedOn w:val="Normal"/>
    <w:uiPriority w:val="99"/>
    <w:rsid w:val="0083592E"/>
    <w:pPr>
      <w:spacing w:after="120"/>
      <w:ind w:left="566"/>
    </w:pPr>
  </w:style>
  <w:style w:type="paragraph" w:styleId="NormalIndent">
    <w:name w:val="Normal Indent"/>
    <w:basedOn w:val="Normal"/>
    <w:uiPriority w:val="99"/>
    <w:rsid w:val="0083592E"/>
    <w:pPr>
      <w:ind w:left="708"/>
    </w:pPr>
  </w:style>
  <w:style w:type="paragraph" w:styleId="BodyTextFirstIndent2">
    <w:name w:val="Body Text First Indent 2"/>
    <w:basedOn w:val="BodyTextIndent"/>
    <w:link w:val="BodyTextFirstIndent2Char"/>
    <w:uiPriority w:val="99"/>
    <w:rsid w:val="0083592E"/>
    <w:pPr>
      <w:widowControl/>
      <w:shd w:val="clear" w:color="auto" w:fill="auto"/>
      <w:spacing w:after="120"/>
      <w:ind w:left="283" w:firstLine="210"/>
      <w:jc w:val="left"/>
    </w:pPr>
    <w:rPr>
      <w:color w:val="auto"/>
      <w:spacing w:val="0"/>
      <w:sz w:val="24"/>
    </w:rPr>
  </w:style>
  <w:style w:type="character" w:customStyle="1" w:styleId="BodyTextFirstIndent2Char">
    <w:name w:val="Body Text First Indent 2 Char"/>
    <w:basedOn w:val="BodyTextIndentChar"/>
    <w:link w:val="BodyTextFirstIndent2"/>
    <w:uiPriority w:val="99"/>
    <w:semiHidden/>
    <w:rsid w:val="00595D51"/>
  </w:style>
  <w:style w:type="paragraph" w:customStyle="1" w:styleId="a">
    <w:name w:val="Таблицы (моноширинный)"/>
    <w:basedOn w:val="Normal"/>
    <w:next w:val="Normal"/>
    <w:uiPriority w:val="99"/>
    <w:rsid w:val="005730EF"/>
    <w:pPr>
      <w:autoSpaceDE w:val="0"/>
      <w:autoSpaceDN w:val="0"/>
      <w:adjustRightInd w:val="0"/>
      <w:jc w:val="both"/>
    </w:pPr>
    <w:rPr>
      <w:rFonts w:ascii="Courier New" w:hAnsi="Courier New" w:cs="Courier New"/>
      <w:sz w:val="26"/>
      <w:szCs w:val="26"/>
    </w:rPr>
  </w:style>
  <w:style w:type="paragraph" w:customStyle="1" w:styleId="10">
    <w:name w:val="Стиль1"/>
    <w:basedOn w:val="Caption"/>
    <w:uiPriority w:val="99"/>
    <w:rsid w:val="00792F6F"/>
    <w:pPr>
      <w:spacing w:after="0"/>
      <w:ind w:left="567" w:right="0" w:firstLine="0"/>
    </w:pPr>
    <w:rPr>
      <w:b w:val="0"/>
      <w:spacing w:val="0"/>
    </w:rPr>
  </w:style>
  <w:style w:type="paragraph" w:customStyle="1" w:styleId="2">
    <w:name w:val="Стиль2"/>
    <w:basedOn w:val="TOC3"/>
    <w:uiPriority w:val="99"/>
    <w:rsid w:val="00F81D02"/>
  </w:style>
  <w:style w:type="paragraph" w:customStyle="1" w:styleId="3">
    <w:name w:val="Стиль3"/>
    <w:basedOn w:val="Normal"/>
    <w:uiPriority w:val="99"/>
    <w:rsid w:val="00FD491A"/>
    <w:pPr>
      <w:ind w:firstLine="709"/>
      <w:jc w:val="both"/>
    </w:pPr>
    <w:rPr>
      <w:b/>
      <w:color w:val="000000"/>
      <w:spacing w:val="-2"/>
      <w:sz w:val="26"/>
      <w:szCs w:val="26"/>
    </w:rPr>
  </w:style>
  <w:style w:type="paragraph" w:customStyle="1" w:styleId="4">
    <w:name w:val="Стиль4"/>
    <w:basedOn w:val="3"/>
    <w:uiPriority w:val="99"/>
    <w:rsid w:val="00FD491A"/>
    <w:pPr>
      <w:spacing w:before="120" w:after="120"/>
    </w:pPr>
  </w:style>
  <w:style w:type="paragraph" w:customStyle="1" w:styleId="5">
    <w:name w:val="Стиль5"/>
    <w:basedOn w:val="Heading3"/>
    <w:uiPriority w:val="99"/>
    <w:rsid w:val="000F78F0"/>
    <w:pPr>
      <w:spacing w:before="120" w:after="120" w:line="360" w:lineRule="auto"/>
      <w:ind w:firstLine="709"/>
      <w:jc w:val="both"/>
    </w:pPr>
    <w:rPr>
      <w:rFonts w:ascii="Times New Roman" w:hAnsi="Times New Roman"/>
    </w:rPr>
  </w:style>
  <w:style w:type="character" w:customStyle="1" w:styleId="a0">
    <w:name w:val="Гипертекстовая ссылка"/>
    <w:uiPriority w:val="99"/>
    <w:rsid w:val="00E7106D"/>
    <w:rPr>
      <w:color w:val="008000"/>
      <w:u w:val="single"/>
    </w:rPr>
  </w:style>
  <w:style w:type="paragraph" w:styleId="Footer">
    <w:name w:val="footer"/>
    <w:basedOn w:val="Normal"/>
    <w:link w:val="FooterChar"/>
    <w:uiPriority w:val="99"/>
    <w:rsid w:val="00A93382"/>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561A2E"/>
  </w:style>
  <w:style w:type="table" w:styleId="TableGrid">
    <w:name w:val="Table Grid"/>
    <w:basedOn w:val="TableNormal"/>
    <w:uiPriority w:val="99"/>
    <w:rsid w:val="003F7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76E37"/>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456AC7"/>
    <w:pPr>
      <w:widowControl w:val="0"/>
      <w:autoSpaceDE w:val="0"/>
      <w:autoSpaceDN w:val="0"/>
      <w:adjustRightInd w:val="0"/>
    </w:pPr>
    <w:rPr>
      <w:rFonts w:ascii="Arial" w:hAnsi="Arial" w:cs="Arial"/>
      <w:sz w:val="20"/>
      <w:szCs w:val="20"/>
    </w:rPr>
  </w:style>
  <w:style w:type="paragraph" w:customStyle="1" w:styleId="21">
    <w:name w:val="Основной текст 21"/>
    <w:basedOn w:val="Normal"/>
    <w:uiPriority w:val="99"/>
    <w:rsid w:val="00445AD4"/>
    <w:pPr>
      <w:widowControl w:val="0"/>
      <w:overflowPunct w:val="0"/>
      <w:autoSpaceDE w:val="0"/>
      <w:autoSpaceDN w:val="0"/>
      <w:adjustRightInd w:val="0"/>
      <w:ind w:firstLine="709"/>
      <w:jc w:val="both"/>
      <w:textAlignment w:val="baseline"/>
    </w:pPr>
    <w:rPr>
      <w:sz w:val="28"/>
      <w:szCs w:val="20"/>
    </w:rPr>
  </w:style>
  <w:style w:type="paragraph" w:customStyle="1" w:styleId="11">
    <w:name w:val="Знак1"/>
    <w:basedOn w:val="Normal"/>
    <w:uiPriority w:val="99"/>
    <w:rsid w:val="00445AD4"/>
    <w:pPr>
      <w:spacing w:before="100" w:beforeAutospacing="1" w:after="100" w:afterAutospacing="1"/>
    </w:pPr>
    <w:rPr>
      <w:rFonts w:ascii="Tahoma" w:hAnsi="Tahoma"/>
      <w:sz w:val="20"/>
      <w:szCs w:val="20"/>
      <w:lang w:val="en-US" w:eastAsia="en-US"/>
    </w:rPr>
  </w:style>
  <w:style w:type="paragraph" w:customStyle="1" w:styleId="a1">
    <w:name w:val="Знак"/>
    <w:basedOn w:val="Normal"/>
    <w:uiPriority w:val="99"/>
    <w:rsid w:val="005814B5"/>
    <w:rPr>
      <w:rFonts w:ascii="Verdana" w:hAnsi="Verdana" w:cs="Verdana"/>
      <w:sz w:val="20"/>
      <w:szCs w:val="20"/>
      <w:lang w:val="en-US" w:eastAsia="en-US"/>
    </w:rPr>
  </w:style>
  <w:style w:type="paragraph" w:customStyle="1" w:styleId="20">
    <w:name w:val="заголовок 2"/>
    <w:basedOn w:val="Normal"/>
    <w:next w:val="Normal"/>
    <w:uiPriority w:val="99"/>
    <w:rsid w:val="00007972"/>
    <w:pPr>
      <w:keepNext/>
    </w:pPr>
    <w:rPr>
      <w:szCs w:val="20"/>
    </w:rPr>
  </w:style>
  <w:style w:type="paragraph" w:customStyle="1" w:styleId="22">
    <w:name w:val="Знак2"/>
    <w:basedOn w:val="Normal"/>
    <w:uiPriority w:val="99"/>
    <w:rsid w:val="00BD155C"/>
    <w:pPr>
      <w:spacing w:after="160" w:line="240" w:lineRule="exact"/>
    </w:pPr>
    <w:rPr>
      <w:rFonts w:ascii="Verdana" w:hAnsi="Verdana"/>
      <w:sz w:val="20"/>
      <w:szCs w:val="20"/>
      <w:lang w:val="en-US" w:eastAsia="en-US"/>
    </w:rPr>
  </w:style>
  <w:style w:type="paragraph" w:customStyle="1" w:styleId="ConsPlusTitle">
    <w:name w:val="ConsPlusTitle"/>
    <w:uiPriority w:val="99"/>
    <w:rsid w:val="00C66116"/>
    <w:pPr>
      <w:widowControl w:val="0"/>
      <w:autoSpaceDE w:val="0"/>
      <w:autoSpaceDN w:val="0"/>
      <w:adjustRightInd w:val="0"/>
    </w:pPr>
    <w:rPr>
      <w:rFonts w:ascii="Arial" w:hAnsi="Arial" w:cs="Arial"/>
      <w:b/>
      <w:bCs/>
      <w:sz w:val="20"/>
      <w:szCs w:val="20"/>
    </w:rPr>
  </w:style>
  <w:style w:type="paragraph" w:customStyle="1" w:styleId="Default">
    <w:name w:val="Default"/>
    <w:uiPriority w:val="99"/>
    <w:rsid w:val="00911F9B"/>
    <w:pPr>
      <w:autoSpaceDE w:val="0"/>
      <w:autoSpaceDN w:val="0"/>
      <w:adjustRightInd w:val="0"/>
    </w:pPr>
    <w:rPr>
      <w:color w:val="000000"/>
      <w:sz w:val="24"/>
      <w:szCs w:val="24"/>
    </w:rPr>
  </w:style>
  <w:style w:type="paragraph" w:customStyle="1" w:styleId="BodyText21">
    <w:name w:val="Body Text 21"/>
    <w:basedOn w:val="Normal"/>
    <w:uiPriority w:val="99"/>
    <w:rsid w:val="00553969"/>
    <w:pPr>
      <w:widowControl w:val="0"/>
      <w:jc w:val="both"/>
    </w:pPr>
    <w:rPr>
      <w:sz w:val="28"/>
      <w:szCs w:val="20"/>
    </w:rPr>
  </w:style>
  <w:style w:type="paragraph" w:styleId="ListParagraph">
    <w:name w:val="List Paragraph"/>
    <w:basedOn w:val="Normal"/>
    <w:uiPriority w:val="99"/>
    <w:qFormat/>
    <w:rsid w:val="00750595"/>
    <w:pPr>
      <w:ind w:left="720"/>
      <w:contextualSpacing/>
    </w:pPr>
    <w:rPr>
      <w:rFonts w:ascii="Cambria" w:eastAsia="MS Mincho" w:hAnsi="Cambria"/>
    </w:rPr>
  </w:style>
  <w:style w:type="paragraph" w:styleId="BodyTextIndent3">
    <w:name w:val="Body Text Indent 3"/>
    <w:basedOn w:val="Normal"/>
    <w:link w:val="BodyTextIndent3Char"/>
    <w:uiPriority w:val="99"/>
    <w:rsid w:val="00DE7D2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E7D2D"/>
    <w:rPr>
      <w:sz w:val="16"/>
    </w:rPr>
  </w:style>
  <w:style w:type="character" w:customStyle="1" w:styleId="FontStyle59">
    <w:name w:val="Font Style59"/>
    <w:uiPriority w:val="9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paragraph" w:styleId="Title">
    <w:name w:val="Title"/>
    <w:basedOn w:val="Normal"/>
    <w:link w:val="TitleChar"/>
    <w:uiPriority w:val="99"/>
    <w:qFormat/>
    <w:rsid w:val="00440AE5"/>
    <w:pPr>
      <w:jc w:val="center"/>
    </w:pPr>
    <w:rPr>
      <w:b/>
      <w:sz w:val="28"/>
      <w:szCs w:val="20"/>
    </w:rPr>
  </w:style>
  <w:style w:type="character" w:customStyle="1" w:styleId="TitleChar">
    <w:name w:val="Title Char"/>
    <w:basedOn w:val="DefaultParagraphFont"/>
    <w:link w:val="Title"/>
    <w:uiPriority w:val="99"/>
    <w:locked/>
    <w:rsid w:val="00440AE5"/>
    <w:rPr>
      <w:b/>
      <w:sz w:val="28"/>
    </w:rPr>
  </w:style>
  <w:style w:type="character" w:customStyle="1" w:styleId="FontStyle14">
    <w:name w:val="Font Style14"/>
    <w:uiPriority w:val="99"/>
    <w:rsid w:val="00440AE5"/>
    <w:rPr>
      <w:rFonts w:ascii="Times New Roman" w:hAnsi="Times New Roman"/>
      <w:sz w:val="26"/>
    </w:rPr>
  </w:style>
  <w:style w:type="paragraph" w:customStyle="1" w:styleId="12">
    <w:name w:val="Знак Знак Знак1 Знак Знак Знак Знак"/>
    <w:basedOn w:val="Normal"/>
    <w:autoRedefine/>
    <w:uiPriority w:val="99"/>
    <w:rsid w:val="00001306"/>
    <w:pPr>
      <w:spacing w:after="160" w:line="240" w:lineRule="exact"/>
    </w:pPr>
    <w:rPr>
      <w:rFonts w:eastAsia="SimSun"/>
      <w:b/>
      <w:sz w:val="28"/>
      <w:lang w:val="en-US" w:eastAsia="en-US"/>
    </w:rPr>
  </w:style>
  <w:style w:type="paragraph" w:customStyle="1" w:styleId="1">
    <w:name w:val="нумерация1"/>
    <w:basedOn w:val="Normal"/>
    <w:link w:val="13"/>
    <w:uiPriority w:val="99"/>
    <w:rsid w:val="00F51489"/>
    <w:pPr>
      <w:numPr>
        <w:ilvl w:val="1"/>
        <w:numId w:val="20"/>
      </w:numPr>
      <w:tabs>
        <w:tab w:val="left" w:pos="1418"/>
      </w:tabs>
      <w:spacing w:line="360" w:lineRule="auto"/>
      <w:jc w:val="both"/>
    </w:pPr>
    <w:rPr>
      <w:sz w:val="28"/>
      <w:szCs w:val="28"/>
      <w:lang w:eastAsia="en-US"/>
    </w:rPr>
  </w:style>
  <w:style w:type="character" w:customStyle="1" w:styleId="13">
    <w:name w:val="нумерация1 Знак"/>
    <w:link w:val="1"/>
    <w:uiPriority w:val="99"/>
    <w:locked/>
    <w:rsid w:val="00F51489"/>
    <w:rPr>
      <w:sz w:val="28"/>
      <w:lang w:eastAsia="en-US"/>
    </w:rPr>
  </w:style>
  <w:style w:type="paragraph" w:styleId="NoSpacing">
    <w:name w:val="No Spacing"/>
    <w:uiPriority w:val="99"/>
    <w:qFormat/>
    <w:rsid w:val="00C56A03"/>
    <w:rPr>
      <w:rFonts w:ascii="Calibri" w:hAnsi="Calibri"/>
      <w:lang w:eastAsia="en-US"/>
    </w:rPr>
  </w:style>
  <w:style w:type="character" w:customStyle="1" w:styleId="apple-converted-space">
    <w:name w:val="apple-converted-space"/>
    <w:uiPriority w:val="99"/>
    <w:rsid w:val="00745C63"/>
  </w:style>
  <w:style w:type="character" w:styleId="CommentReference">
    <w:name w:val="annotation reference"/>
    <w:basedOn w:val="DefaultParagraphFont"/>
    <w:uiPriority w:val="99"/>
    <w:rsid w:val="008C3563"/>
    <w:rPr>
      <w:rFonts w:cs="Times New Roman"/>
      <w:sz w:val="16"/>
    </w:rPr>
  </w:style>
  <w:style w:type="paragraph" w:styleId="CommentText">
    <w:name w:val="annotation text"/>
    <w:basedOn w:val="Normal"/>
    <w:link w:val="CommentTextChar"/>
    <w:uiPriority w:val="99"/>
    <w:rsid w:val="008C3563"/>
    <w:rPr>
      <w:sz w:val="20"/>
      <w:szCs w:val="20"/>
    </w:rPr>
  </w:style>
  <w:style w:type="character" w:customStyle="1" w:styleId="CommentTextChar">
    <w:name w:val="Comment Text Char"/>
    <w:basedOn w:val="DefaultParagraphFont"/>
    <w:link w:val="CommentText"/>
    <w:uiPriority w:val="99"/>
    <w:locked/>
    <w:rsid w:val="008C3563"/>
    <w:rPr>
      <w:rFonts w:cs="Times New Roman"/>
    </w:rPr>
  </w:style>
  <w:style w:type="paragraph" w:styleId="CommentSubject">
    <w:name w:val="annotation subject"/>
    <w:basedOn w:val="CommentText"/>
    <w:next w:val="CommentText"/>
    <w:link w:val="CommentSubjectChar"/>
    <w:uiPriority w:val="99"/>
    <w:rsid w:val="008C3563"/>
    <w:rPr>
      <w:b/>
      <w:bCs/>
    </w:rPr>
  </w:style>
  <w:style w:type="character" w:customStyle="1" w:styleId="CommentSubjectChar">
    <w:name w:val="Comment Subject Char"/>
    <w:basedOn w:val="CommentTextChar"/>
    <w:link w:val="CommentSubject"/>
    <w:uiPriority w:val="99"/>
    <w:locked/>
    <w:rsid w:val="008C3563"/>
    <w:rPr>
      <w:b/>
    </w:rPr>
  </w:style>
  <w:style w:type="paragraph" w:styleId="Revision">
    <w:name w:val="Revision"/>
    <w:hidden/>
    <w:uiPriority w:val="99"/>
    <w:semiHidden/>
    <w:rsid w:val="008C3563"/>
    <w:rPr>
      <w:sz w:val="24"/>
      <w:szCs w:val="24"/>
    </w:rPr>
  </w:style>
  <w:style w:type="paragraph" w:customStyle="1" w:styleId="s1">
    <w:name w:val="s_1"/>
    <w:basedOn w:val="Normal"/>
    <w:uiPriority w:val="99"/>
    <w:rsid w:val="003801B4"/>
    <w:pPr>
      <w:spacing w:before="100" w:beforeAutospacing="1" w:after="100" w:afterAutospacing="1"/>
    </w:pPr>
  </w:style>
  <w:style w:type="character" w:customStyle="1" w:styleId="highlightsearch">
    <w:name w:val="highlightsearch"/>
    <w:uiPriority w:val="99"/>
    <w:rsid w:val="003801B4"/>
  </w:style>
  <w:style w:type="character" w:customStyle="1" w:styleId="blk">
    <w:name w:val="blk"/>
    <w:uiPriority w:val="99"/>
    <w:rsid w:val="00235DE6"/>
  </w:style>
  <w:style w:type="character" w:styleId="Strong">
    <w:name w:val="Strong"/>
    <w:basedOn w:val="DefaultParagraphFont"/>
    <w:uiPriority w:val="99"/>
    <w:qFormat/>
    <w:rsid w:val="00B5028E"/>
    <w:rPr>
      <w:rFonts w:cs="Times New Roman"/>
      <w:b/>
    </w:rPr>
  </w:style>
  <w:style w:type="paragraph" w:styleId="TOCHeading">
    <w:name w:val="TOC Heading"/>
    <w:basedOn w:val="Heading1"/>
    <w:next w:val="Normal"/>
    <w:uiPriority w:val="99"/>
    <w:qFormat/>
    <w:rsid w:val="00EA1A1E"/>
    <w:pPr>
      <w:keepLines/>
      <w:spacing w:before="480" w:after="0" w:line="276" w:lineRule="auto"/>
      <w:outlineLvl w:val="9"/>
    </w:pPr>
    <w:rPr>
      <w:rFonts w:ascii="Cambria" w:hAnsi="Cambria"/>
      <w:color w:val="365F91"/>
      <w:kern w:val="0"/>
      <w:sz w:val="28"/>
      <w:szCs w:val="28"/>
    </w:rPr>
  </w:style>
  <w:style w:type="character" w:styleId="Emphasis">
    <w:name w:val="Emphasis"/>
    <w:basedOn w:val="DefaultParagraphFont"/>
    <w:uiPriority w:val="99"/>
    <w:qFormat/>
    <w:rsid w:val="006234CF"/>
    <w:rPr>
      <w:rFonts w:cs="Times New Roman"/>
      <w:i/>
    </w:rPr>
  </w:style>
  <w:style w:type="paragraph" w:styleId="TOC4">
    <w:name w:val="toc 4"/>
    <w:basedOn w:val="Normal"/>
    <w:next w:val="Normal"/>
    <w:autoRedefine/>
    <w:uiPriority w:val="99"/>
    <w:rsid w:val="008B6840"/>
    <w:pPr>
      <w:spacing w:after="100" w:line="276" w:lineRule="auto"/>
      <w:ind w:left="660"/>
    </w:pPr>
    <w:rPr>
      <w:rFonts w:ascii="Calibri" w:hAnsi="Calibri"/>
      <w:sz w:val="22"/>
      <w:szCs w:val="22"/>
    </w:rPr>
  </w:style>
  <w:style w:type="paragraph" w:styleId="TOC5">
    <w:name w:val="toc 5"/>
    <w:basedOn w:val="Normal"/>
    <w:next w:val="Normal"/>
    <w:autoRedefine/>
    <w:uiPriority w:val="99"/>
    <w:rsid w:val="008B6840"/>
    <w:pPr>
      <w:spacing w:after="100" w:line="276" w:lineRule="auto"/>
      <w:ind w:left="880"/>
    </w:pPr>
    <w:rPr>
      <w:rFonts w:ascii="Calibri" w:hAnsi="Calibri"/>
      <w:sz w:val="22"/>
      <w:szCs w:val="22"/>
    </w:rPr>
  </w:style>
  <w:style w:type="paragraph" w:styleId="TOC6">
    <w:name w:val="toc 6"/>
    <w:basedOn w:val="Normal"/>
    <w:next w:val="Normal"/>
    <w:autoRedefine/>
    <w:uiPriority w:val="99"/>
    <w:rsid w:val="008B6840"/>
    <w:pPr>
      <w:spacing w:after="100" w:line="276" w:lineRule="auto"/>
      <w:ind w:left="1100"/>
    </w:pPr>
    <w:rPr>
      <w:rFonts w:ascii="Calibri" w:hAnsi="Calibri"/>
      <w:sz w:val="22"/>
      <w:szCs w:val="22"/>
    </w:rPr>
  </w:style>
  <w:style w:type="paragraph" w:styleId="TOC8">
    <w:name w:val="toc 8"/>
    <w:basedOn w:val="Normal"/>
    <w:next w:val="Normal"/>
    <w:autoRedefine/>
    <w:uiPriority w:val="99"/>
    <w:rsid w:val="008B6840"/>
    <w:pPr>
      <w:spacing w:after="100" w:line="276" w:lineRule="auto"/>
      <w:ind w:left="1540"/>
    </w:pPr>
    <w:rPr>
      <w:rFonts w:ascii="Calibri" w:hAnsi="Calibri"/>
      <w:sz w:val="22"/>
      <w:szCs w:val="22"/>
    </w:rPr>
  </w:style>
  <w:style w:type="paragraph" w:styleId="TOC9">
    <w:name w:val="toc 9"/>
    <w:basedOn w:val="Normal"/>
    <w:next w:val="Normal"/>
    <w:autoRedefine/>
    <w:uiPriority w:val="99"/>
    <w:rsid w:val="008B6840"/>
    <w:pPr>
      <w:spacing w:after="100" w:line="276" w:lineRule="auto"/>
      <w:ind w:left="1760"/>
    </w:pPr>
    <w:rPr>
      <w:rFonts w:ascii="Calibri" w:hAnsi="Calibri"/>
      <w:sz w:val="22"/>
      <w:szCs w:val="22"/>
    </w:rPr>
  </w:style>
  <w:style w:type="character" w:customStyle="1" w:styleId="a2">
    <w:name w:val="Основной текст_"/>
    <w:link w:val="40"/>
    <w:uiPriority w:val="99"/>
    <w:locked/>
    <w:rsid w:val="00BB7E35"/>
    <w:rPr>
      <w:sz w:val="27"/>
      <w:shd w:val="clear" w:color="auto" w:fill="FFFFFF"/>
    </w:rPr>
  </w:style>
  <w:style w:type="character" w:customStyle="1" w:styleId="23">
    <w:name w:val="Основной текст2"/>
    <w:uiPriority w:val="99"/>
    <w:rsid w:val="00BB7E35"/>
    <w:rPr>
      <w:rFonts w:ascii="Times New Roman" w:hAnsi="Times New Roman"/>
      <w:sz w:val="27"/>
      <w:u w:val="single"/>
      <w:shd w:val="clear" w:color="auto" w:fill="FFFFFF"/>
    </w:rPr>
  </w:style>
  <w:style w:type="paragraph" w:customStyle="1" w:styleId="40">
    <w:name w:val="Основной текст4"/>
    <w:basedOn w:val="Normal"/>
    <w:link w:val="a2"/>
    <w:uiPriority w:val="99"/>
    <w:rsid w:val="00BB7E35"/>
    <w:pPr>
      <w:shd w:val="clear" w:color="auto" w:fill="FFFFFF"/>
      <w:spacing w:after="240" w:line="298" w:lineRule="exact"/>
      <w:jc w:val="center"/>
    </w:pPr>
    <w:rPr>
      <w:sz w:val="27"/>
      <w:szCs w:val="27"/>
    </w:rPr>
  </w:style>
  <w:style w:type="character" w:customStyle="1" w:styleId="FontStyle20">
    <w:name w:val="Font Style20"/>
    <w:uiPriority w:val="99"/>
    <w:rsid w:val="00F238D0"/>
    <w:rPr>
      <w:rFonts w:ascii="Times New Roman" w:hAnsi="Times New Roman"/>
      <w:sz w:val="26"/>
    </w:rPr>
  </w:style>
  <w:style w:type="paragraph" w:customStyle="1" w:styleId="Style1">
    <w:name w:val="Style1"/>
    <w:basedOn w:val="Normal"/>
    <w:uiPriority w:val="99"/>
    <w:rsid w:val="009F0732"/>
    <w:pPr>
      <w:widowControl w:val="0"/>
      <w:autoSpaceDE w:val="0"/>
      <w:autoSpaceDN w:val="0"/>
      <w:adjustRightInd w:val="0"/>
    </w:pPr>
  </w:style>
  <w:style w:type="paragraph" w:customStyle="1" w:styleId="Style2">
    <w:name w:val="Style2"/>
    <w:basedOn w:val="Normal"/>
    <w:uiPriority w:val="99"/>
    <w:rsid w:val="009F0732"/>
    <w:pPr>
      <w:widowControl w:val="0"/>
      <w:autoSpaceDE w:val="0"/>
      <w:autoSpaceDN w:val="0"/>
      <w:adjustRightInd w:val="0"/>
    </w:pPr>
  </w:style>
  <w:style w:type="paragraph" w:customStyle="1" w:styleId="Style3">
    <w:name w:val="Style3"/>
    <w:basedOn w:val="Normal"/>
    <w:uiPriority w:val="99"/>
    <w:rsid w:val="009F0732"/>
    <w:pPr>
      <w:widowControl w:val="0"/>
      <w:autoSpaceDE w:val="0"/>
      <w:autoSpaceDN w:val="0"/>
      <w:adjustRightInd w:val="0"/>
      <w:spacing w:line="302" w:lineRule="exact"/>
      <w:ind w:hanging="324"/>
    </w:pPr>
  </w:style>
  <w:style w:type="paragraph" w:customStyle="1" w:styleId="Style5">
    <w:name w:val="Style5"/>
    <w:basedOn w:val="Normal"/>
    <w:uiPriority w:val="99"/>
    <w:rsid w:val="009F0732"/>
    <w:pPr>
      <w:widowControl w:val="0"/>
      <w:autoSpaceDE w:val="0"/>
      <w:autoSpaceDN w:val="0"/>
      <w:adjustRightInd w:val="0"/>
      <w:spacing w:line="324" w:lineRule="exact"/>
      <w:jc w:val="both"/>
    </w:pPr>
  </w:style>
  <w:style w:type="paragraph" w:customStyle="1" w:styleId="Style6">
    <w:name w:val="Style6"/>
    <w:basedOn w:val="Normal"/>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Normal"/>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sz w:val="26"/>
    </w:rPr>
  </w:style>
  <w:style w:type="character" w:customStyle="1" w:styleId="FontStyle13">
    <w:name w:val="Font Style13"/>
    <w:uiPriority w:val="99"/>
    <w:rsid w:val="00711C82"/>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746340334">
      <w:marLeft w:val="0"/>
      <w:marRight w:val="0"/>
      <w:marTop w:val="0"/>
      <w:marBottom w:val="0"/>
      <w:divBdr>
        <w:top w:val="none" w:sz="0" w:space="0" w:color="auto"/>
        <w:left w:val="none" w:sz="0" w:space="0" w:color="auto"/>
        <w:bottom w:val="none" w:sz="0" w:space="0" w:color="auto"/>
        <w:right w:val="none" w:sz="0" w:space="0" w:color="auto"/>
      </w:divBdr>
    </w:div>
    <w:div w:id="746340335">
      <w:marLeft w:val="0"/>
      <w:marRight w:val="0"/>
      <w:marTop w:val="0"/>
      <w:marBottom w:val="0"/>
      <w:divBdr>
        <w:top w:val="none" w:sz="0" w:space="0" w:color="auto"/>
        <w:left w:val="none" w:sz="0" w:space="0" w:color="auto"/>
        <w:bottom w:val="none" w:sz="0" w:space="0" w:color="auto"/>
        <w:right w:val="none" w:sz="0" w:space="0" w:color="auto"/>
      </w:divBdr>
    </w:div>
    <w:div w:id="746340336">
      <w:marLeft w:val="0"/>
      <w:marRight w:val="0"/>
      <w:marTop w:val="0"/>
      <w:marBottom w:val="0"/>
      <w:divBdr>
        <w:top w:val="none" w:sz="0" w:space="0" w:color="auto"/>
        <w:left w:val="none" w:sz="0" w:space="0" w:color="auto"/>
        <w:bottom w:val="none" w:sz="0" w:space="0" w:color="auto"/>
        <w:right w:val="none" w:sz="0" w:space="0" w:color="auto"/>
      </w:divBdr>
    </w:div>
    <w:div w:id="746340337">
      <w:marLeft w:val="0"/>
      <w:marRight w:val="0"/>
      <w:marTop w:val="0"/>
      <w:marBottom w:val="0"/>
      <w:divBdr>
        <w:top w:val="none" w:sz="0" w:space="0" w:color="auto"/>
        <w:left w:val="none" w:sz="0" w:space="0" w:color="auto"/>
        <w:bottom w:val="none" w:sz="0" w:space="0" w:color="auto"/>
        <w:right w:val="none" w:sz="0" w:space="0" w:color="auto"/>
      </w:divBdr>
    </w:div>
    <w:div w:id="746340338">
      <w:marLeft w:val="0"/>
      <w:marRight w:val="0"/>
      <w:marTop w:val="0"/>
      <w:marBottom w:val="0"/>
      <w:divBdr>
        <w:top w:val="none" w:sz="0" w:space="0" w:color="auto"/>
        <w:left w:val="none" w:sz="0" w:space="0" w:color="auto"/>
        <w:bottom w:val="none" w:sz="0" w:space="0" w:color="auto"/>
        <w:right w:val="none" w:sz="0" w:space="0" w:color="auto"/>
      </w:divBdr>
    </w:div>
    <w:div w:id="746340339">
      <w:marLeft w:val="0"/>
      <w:marRight w:val="0"/>
      <w:marTop w:val="0"/>
      <w:marBottom w:val="0"/>
      <w:divBdr>
        <w:top w:val="none" w:sz="0" w:space="0" w:color="auto"/>
        <w:left w:val="none" w:sz="0" w:space="0" w:color="auto"/>
        <w:bottom w:val="none" w:sz="0" w:space="0" w:color="auto"/>
        <w:right w:val="none" w:sz="0" w:space="0" w:color="auto"/>
      </w:divBdr>
    </w:div>
    <w:div w:id="746340340">
      <w:marLeft w:val="0"/>
      <w:marRight w:val="0"/>
      <w:marTop w:val="0"/>
      <w:marBottom w:val="0"/>
      <w:divBdr>
        <w:top w:val="none" w:sz="0" w:space="0" w:color="auto"/>
        <w:left w:val="none" w:sz="0" w:space="0" w:color="auto"/>
        <w:bottom w:val="none" w:sz="0" w:space="0" w:color="auto"/>
        <w:right w:val="none" w:sz="0" w:space="0" w:color="auto"/>
      </w:divBdr>
    </w:div>
    <w:div w:id="746340341">
      <w:marLeft w:val="0"/>
      <w:marRight w:val="0"/>
      <w:marTop w:val="0"/>
      <w:marBottom w:val="0"/>
      <w:divBdr>
        <w:top w:val="none" w:sz="0" w:space="0" w:color="auto"/>
        <w:left w:val="none" w:sz="0" w:space="0" w:color="auto"/>
        <w:bottom w:val="none" w:sz="0" w:space="0" w:color="auto"/>
        <w:right w:val="none" w:sz="0" w:space="0" w:color="auto"/>
      </w:divBdr>
    </w:div>
    <w:div w:id="746340342">
      <w:marLeft w:val="0"/>
      <w:marRight w:val="0"/>
      <w:marTop w:val="0"/>
      <w:marBottom w:val="0"/>
      <w:divBdr>
        <w:top w:val="none" w:sz="0" w:space="0" w:color="auto"/>
        <w:left w:val="none" w:sz="0" w:space="0" w:color="auto"/>
        <w:bottom w:val="none" w:sz="0" w:space="0" w:color="auto"/>
        <w:right w:val="none" w:sz="0" w:space="0" w:color="auto"/>
      </w:divBdr>
    </w:div>
    <w:div w:id="746340343">
      <w:marLeft w:val="0"/>
      <w:marRight w:val="0"/>
      <w:marTop w:val="0"/>
      <w:marBottom w:val="0"/>
      <w:divBdr>
        <w:top w:val="none" w:sz="0" w:space="0" w:color="auto"/>
        <w:left w:val="none" w:sz="0" w:space="0" w:color="auto"/>
        <w:bottom w:val="none" w:sz="0" w:space="0" w:color="auto"/>
        <w:right w:val="none" w:sz="0" w:space="0" w:color="auto"/>
      </w:divBdr>
    </w:div>
    <w:div w:id="746340344">
      <w:marLeft w:val="0"/>
      <w:marRight w:val="0"/>
      <w:marTop w:val="0"/>
      <w:marBottom w:val="0"/>
      <w:divBdr>
        <w:top w:val="none" w:sz="0" w:space="0" w:color="auto"/>
        <w:left w:val="none" w:sz="0" w:space="0" w:color="auto"/>
        <w:bottom w:val="none" w:sz="0" w:space="0" w:color="auto"/>
        <w:right w:val="none" w:sz="0" w:space="0" w:color="auto"/>
      </w:divBdr>
    </w:div>
    <w:div w:id="746340345">
      <w:marLeft w:val="0"/>
      <w:marRight w:val="0"/>
      <w:marTop w:val="0"/>
      <w:marBottom w:val="0"/>
      <w:divBdr>
        <w:top w:val="none" w:sz="0" w:space="0" w:color="auto"/>
        <w:left w:val="none" w:sz="0" w:space="0" w:color="auto"/>
        <w:bottom w:val="none" w:sz="0" w:space="0" w:color="auto"/>
        <w:right w:val="none" w:sz="0" w:space="0" w:color="auto"/>
      </w:divBdr>
    </w:div>
    <w:div w:id="746340346">
      <w:marLeft w:val="0"/>
      <w:marRight w:val="0"/>
      <w:marTop w:val="0"/>
      <w:marBottom w:val="0"/>
      <w:divBdr>
        <w:top w:val="none" w:sz="0" w:space="0" w:color="auto"/>
        <w:left w:val="none" w:sz="0" w:space="0" w:color="auto"/>
        <w:bottom w:val="none" w:sz="0" w:space="0" w:color="auto"/>
        <w:right w:val="none" w:sz="0" w:space="0" w:color="auto"/>
      </w:divBdr>
    </w:div>
    <w:div w:id="746340347">
      <w:marLeft w:val="0"/>
      <w:marRight w:val="0"/>
      <w:marTop w:val="0"/>
      <w:marBottom w:val="0"/>
      <w:divBdr>
        <w:top w:val="none" w:sz="0" w:space="0" w:color="auto"/>
        <w:left w:val="none" w:sz="0" w:space="0" w:color="auto"/>
        <w:bottom w:val="none" w:sz="0" w:space="0" w:color="auto"/>
        <w:right w:val="none" w:sz="0" w:space="0" w:color="auto"/>
      </w:divBdr>
    </w:div>
    <w:div w:id="746340348">
      <w:marLeft w:val="0"/>
      <w:marRight w:val="0"/>
      <w:marTop w:val="0"/>
      <w:marBottom w:val="0"/>
      <w:divBdr>
        <w:top w:val="none" w:sz="0" w:space="0" w:color="auto"/>
        <w:left w:val="none" w:sz="0" w:space="0" w:color="auto"/>
        <w:bottom w:val="none" w:sz="0" w:space="0" w:color="auto"/>
        <w:right w:val="none" w:sz="0" w:space="0" w:color="auto"/>
      </w:divBdr>
    </w:div>
    <w:div w:id="746340349">
      <w:marLeft w:val="0"/>
      <w:marRight w:val="0"/>
      <w:marTop w:val="0"/>
      <w:marBottom w:val="0"/>
      <w:divBdr>
        <w:top w:val="none" w:sz="0" w:space="0" w:color="auto"/>
        <w:left w:val="none" w:sz="0" w:space="0" w:color="auto"/>
        <w:bottom w:val="none" w:sz="0" w:space="0" w:color="auto"/>
        <w:right w:val="none" w:sz="0" w:space="0" w:color="auto"/>
      </w:divBdr>
    </w:div>
    <w:div w:id="746340350">
      <w:marLeft w:val="0"/>
      <w:marRight w:val="0"/>
      <w:marTop w:val="0"/>
      <w:marBottom w:val="0"/>
      <w:divBdr>
        <w:top w:val="none" w:sz="0" w:space="0" w:color="auto"/>
        <w:left w:val="none" w:sz="0" w:space="0" w:color="auto"/>
        <w:bottom w:val="none" w:sz="0" w:space="0" w:color="auto"/>
        <w:right w:val="none" w:sz="0" w:space="0" w:color="auto"/>
      </w:divBdr>
    </w:div>
    <w:div w:id="746340351">
      <w:marLeft w:val="0"/>
      <w:marRight w:val="0"/>
      <w:marTop w:val="0"/>
      <w:marBottom w:val="0"/>
      <w:divBdr>
        <w:top w:val="none" w:sz="0" w:space="0" w:color="auto"/>
        <w:left w:val="none" w:sz="0" w:space="0" w:color="auto"/>
        <w:bottom w:val="none" w:sz="0" w:space="0" w:color="auto"/>
        <w:right w:val="none" w:sz="0" w:space="0" w:color="auto"/>
      </w:divBdr>
    </w:div>
    <w:div w:id="746340352">
      <w:marLeft w:val="0"/>
      <w:marRight w:val="0"/>
      <w:marTop w:val="0"/>
      <w:marBottom w:val="0"/>
      <w:divBdr>
        <w:top w:val="none" w:sz="0" w:space="0" w:color="auto"/>
        <w:left w:val="none" w:sz="0" w:space="0" w:color="auto"/>
        <w:bottom w:val="none" w:sz="0" w:space="0" w:color="auto"/>
        <w:right w:val="none" w:sz="0" w:space="0" w:color="auto"/>
      </w:divBdr>
    </w:div>
    <w:div w:id="746340353">
      <w:marLeft w:val="0"/>
      <w:marRight w:val="0"/>
      <w:marTop w:val="0"/>
      <w:marBottom w:val="0"/>
      <w:divBdr>
        <w:top w:val="none" w:sz="0" w:space="0" w:color="auto"/>
        <w:left w:val="none" w:sz="0" w:space="0" w:color="auto"/>
        <w:bottom w:val="none" w:sz="0" w:space="0" w:color="auto"/>
        <w:right w:val="none" w:sz="0" w:space="0" w:color="auto"/>
      </w:divBdr>
    </w:div>
    <w:div w:id="746340354">
      <w:marLeft w:val="0"/>
      <w:marRight w:val="0"/>
      <w:marTop w:val="0"/>
      <w:marBottom w:val="0"/>
      <w:divBdr>
        <w:top w:val="none" w:sz="0" w:space="0" w:color="auto"/>
        <w:left w:val="none" w:sz="0" w:space="0" w:color="auto"/>
        <w:bottom w:val="none" w:sz="0" w:space="0" w:color="auto"/>
        <w:right w:val="none" w:sz="0" w:space="0" w:color="auto"/>
      </w:divBdr>
    </w:div>
    <w:div w:id="746340355">
      <w:marLeft w:val="0"/>
      <w:marRight w:val="0"/>
      <w:marTop w:val="0"/>
      <w:marBottom w:val="0"/>
      <w:divBdr>
        <w:top w:val="none" w:sz="0" w:space="0" w:color="auto"/>
        <w:left w:val="none" w:sz="0" w:space="0" w:color="auto"/>
        <w:bottom w:val="none" w:sz="0" w:space="0" w:color="auto"/>
        <w:right w:val="none" w:sz="0" w:space="0" w:color="auto"/>
      </w:divBdr>
    </w:div>
    <w:div w:id="746340356">
      <w:marLeft w:val="0"/>
      <w:marRight w:val="0"/>
      <w:marTop w:val="0"/>
      <w:marBottom w:val="0"/>
      <w:divBdr>
        <w:top w:val="none" w:sz="0" w:space="0" w:color="auto"/>
        <w:left w:val="none" w:sz="0" w:space="0" w:color="auto"/>
        <w:bottom w:val="none" w:sz="0" w:space="0" w:color="auto"/>
        <w:right w:val="none" w:sz="0" w:space="0" w:color="auto"/>
      </w:divBdr>
    </w:div>
    <w:div w:id="746340357">
      <w:marLeft w:val="0"/>
      <w:marRight w:val="0"/>
      <w:marTop w:val="0"/>
      <w:marBottom w:val="0"/>
      <w:divBdr>
        <w:top w:val="none" w:sz="0" w:space="0" w:color="auto"/>
        <w:left w:val="none" w:sz="0" w:space="0" w:color="auto"/>
        <w:bottom w:val="none" w:sz="0" w:space="0" w:color="auto"/>
        <w:right w:val="none" w:sz="0" w:space="0" w:color="auto"/>
      </w:divBdr>
    </w:div>
    <w:div w:id="746340358">
      <w:marLeft w:val="0"/>
      <w:marRight w:val="0"/>
      <w:marTop w:val="0"/>
      <w:marBottom w:val="0"/>
      <w:divBdr>
        <w:top w:val="none" w:sz="0" w:space="0" w:color="auto"/>
        <w:left w:val="none" w:sz="0" w:space="0" w:color="auto"/>
        <w:bottom w:val="none" w:sz="0" w:space="0" w:color="auto"/>
        <w:right w:val="none" w:sz="0" w:space="0" w:color="auto"/>
      </w:divBdr>
    </w:div>
    <w:div w:id="746340359">
      <w:marLeft w:val="0"/>
      <w:marRight w:val="0"/>
      <w:marTop w:val="0"/>
      <w:marBottom w:val="0"/>
      <w:divBdr>
        <w:top w:val="none" w:sz="0" w:space="0" w:color="auto"/>
        <w:left w:val="none" w:sz="0" w:space="0" w:color="auto"/>
        <w:bottom w:val="none" w:sz="0" w:space="0" w:color="auto"/>
        <w:right w:val="none" w:sz="0" w:space="0" w:color="auto"/>
      </w:divBdr>
    </w:div>
    <w:div w:id="746340360">
      <w:marLeft w:val="0"/>
      <w:marRight w:val="0"/>
      <w:marTop w:val="0"/>
      <w:marBottom w:val="0"/>
      <w:divBdr>
        <w:top w:val="none" w:sz="0" w:space="0" w:color="auto"/>
        <w:left w:val="none" w:sz="0" w:space="0" w:color="auto"/>
        <w:bottom w:val="none" w:sz="0" w:space="0" w:color="auto"/>
        <w:right w:val="none" w:sz="0" w:space="0" w:color="auto"/>
      </w:divBdr>
    </w:div>
    <w:div w:id="746340361">
      <w:marLeft w:val="0"/>
      <w:marRight w:val="0"/>
      <w:marTop w:val="0"/>
      <w:marBottom w:val="0"/>
      <w:divBdr>
        <w:top w:val="none" w:sz="0" w:space="0" w:color="auto"/>
        <w:left w:val="none" w:sz="0" w:space="0" w:color="auto"/>
        <w:bottom w:val="none" w:sz="0" w:space="0" w:color="auto"/>
        <w:right w:val="none" w:sz="0" w:space="0" w:color="auto"/>
      </w:divBdr>
    </w:div>
    <w:div w:id="746340362">
      <w:marLeft w:val="0"/>
      <w:marRight w:val="0"/>
      <w:marTop w:val="0"/>
      <w:marBottom w:val="0"/>
      <w:divBdr>
        <w:top w:val="none" w:sz="0" w:space="0" w:color="auto"/>
        <w:left w:val="none" w:sz="0" w:space="0" w:color="auto"/>
        <w:bottom w:val="none" w:sz="0" w:space="0" w:color="auto"/>
        <w:right w:val="none" w:sz="0" w:space="0" w:color="auto"/>
      </w:divBdr>
    </w:div>
    <w:div w:id="746340363">
      <w:marLeft w:val="0"/>
      <w:marRight w:val="0"/>
      <w:marTop w:val="0"/>
      <w:marBottom w:val="0"/>
      <w:divBdr>
        <w:top w:val="none" w:sz="0" w:space="0" w:color="auto"/>
        <w:left w:val="none" w:sz="0" w:space="0" w:color="auto"/>
        <w:bottom w:val="none" w:sz="0" w:space="0" w:color="auto"/>
        <w:right w:val="none" w:sz="0" w:space="0" w:color="auto"/>
      </w:divBdr>
    </w:div>
    <w:div w:id="746340364">
      <w:marLeft w:val="0"/>
      <w:marRight w:val="0"/>
      <w:marTop w:val="0"/>
      <w:marBottom w:val="0"/>
      <w:divBdr>
        <w:top w:val="none" w:sz="0" w:space="0" w:color="auto"/>
        <w:left w:val="none" w:sz="0" w:space="0" w:color="auto"/>
        <w:bottom w:val="none" w:sz="0" w:space="0" w:color="auto"/>
        <w:right w:val="none" w:sz="0" w:space="0" w:color="auto"/>
      </w:divBdr>
    </w:div>
    <w:div w:id="746340365">
      <w:marLeft w:val="0"/>
      <w:marRight w:val="0"/>
      <w:marTop w:val="0"/>
      <w:marBottom w:val="0"/>
      <w:divBdr>
        <w:top w:val="none" w:sz="0" w:space="0" w:color="auto"/>
        <w:left w:val="none" w:sz="0" w:space="0" w:color="auto"/>
        <w:bottom w:val="none" w:sz="0" w:space="0" w:color="auto"/>
        <w:right w:val="none" w:sz="0" w:space="0" w:color="auto"/>
      </w:divBdr>
    </w:div>
    <w:div w:id="746340366">
      <w:marLeft w:val="0"/>
      <w:marRight w:val="0"/>
      <w:marTop w:val="0"/>
      <w:marBottom w:val="0"/>
      <w:divBdr>
        <w:top w:val="none" w:sz="0" w:space="0" w:color="auto"/>
        <w:left w:val="none" w:sz="0" w:space="0" w:color="auto"/>
        <w:bottom w:val="none" w:sz="0" w:space="0" w:color="auto"/>
        <w:right w:val="none" w:sz="0" w:space="0" w:color="auto"/>
      </w:divBdr>
    </w:div>
    <w:div w:id="746340367">
      <w:marLeft w:val="0"/>
      <w:marRight w:val="0"/>
      <w:marTop w:val="0"/>
      <w:marBottom w:val="0"/>
      <w:divBdr>
        <w:top w:val="none" w:sz="0" w:space="0" w:color="auto"/>
        <w:left w:val="none" w:sz="0" w:space="0" w:color="auto"/>
        <w:bottom w:val="none" w:sz="0" w:space="0" w:color="auto"/>
        <w:right w:val="none" w:sz="0" w:space="0" w:color="auto"/>
      </w:divBdr>
    </w:div>
    <w:div w:id="746340368">
      <w:marLeft w:val="0"/>
      <w:marRight w:val="0"/>
      <w:marTop w:val="0"/>
      <w:marBottom w:val="0"/>
      <w:divBdr>
        <w:top w:val="none" w:sz="0" w:space="0" w:color="auto"/>
        <w:left w:val="none" w:sz="0" w:space="0" w:color="auto"/>
        <w:bottom w:val="none" w:sz="0" w:space="0" w:color="auto"/>
        <w:right w:val="none" w:sz="0" w:space="0" w:color="auto"/>
      </w:divBdr>
    </w:div>
    <w:div w:id="746340369">
      <w:marLeft w:val="0"/>
      <w:marRight w:val="0"/>
      <w:marTop w:val="0"/>
      <w:marBottom w:val="0"/>
      <w:divBdr>
        <w:top w:val="none" w:sz="0" w:space="0" w:color="auto"/>
        <w:left w:val="none" w:sz="0" w:space="0" w:color="auto"/>
        <w:bottom w:val="none" w:sz="0" w:space="0" w:color="auto"/>
        <w:right w:val="none" w:sz="0" w:space="0" w:color="auto"/>
      </w:divBdr>
    </w:div>
    <w:div w:id="746340370">
      <w:marLeft w:val="0"/>
      <w:marRight w:val="0"/>
      <w:marTop w:val="0"/>
      <w:marBottom w:val="0"/>
      <w:divBdr>
        <w:top w:val="none" w:sz="0" w:space="0" w:color="auto"/>
        <w:left w:val="none" w:sz="0" w:space="0" w:color="auto"/>
        <w:bottom w:val="none" w:sz="0" w:space="0" w:color="auto"/>
        <w:right w:val="none" w:sz="0" w:space="0" w:color="auto"/>
      </w:divBdr>
    </w:div>
    <w:div w:id="746340371">
      <w:marLeft w:val="0"/>
      <w:marRight w:val="0"/>
      <w:marTop w:val="0"/>
      <w:marBottom w:val="0"/>
      <w:divBdr>
        <w:top w:val="none" w:sz="0" w:space="0" w:color="auto"/>
        <w:left w:val="none" w:sz="0" w:space="0" w:color="auto"/>
        <w:bottom w:val="none" w:sz="0" w:space="0" w:color="auto"/>
        <w:right w:val="none" w:sz="0" w:space="0" w:color="auto"/>
      </w:divBdr>
    </w:div>
    <w:div w:id="746340372">
      <w:marLeft w:val="0"/>
      <w:marRight w:val="0"/>
      <w:marTop w:val="0"/>
      <w:marBottom w:val="0"/>
      <w:divBdr>
        <w:top w:val="none" w:sz="0" w:space="0" w:color="auto"/>
        <w:left w:val="none" w:sz="0" w:space="0" w:color="auto"/>
        <w:bottom w:val="none" w:sz="0" w:space="0" w:color="auto"/>
        <w:right w:val="none" w:sz="0" w:space="0" w:color="auto"/>
      </w:divBdr>
    </w:div>
    <w:div w:id="746340373">
      <w:marLeft w:val="0"/>
      <w:marRight w:val="0"/>
      <w:marTop w:val="0"/>
      <w:marBottom w:val="0"/>
      <w:divBdr>
        <w:top w:val="none" w:sz="0" w:space="0" w:color="auto"/>
        <w:left w:val="none" w:sz="0" w:space="0" w:color="auto"/>
        <w:bottom w:val="none" w:sz="0" w:space="0" w:color="auto"/>
        <w:right w:val="none" w:sz="0" w:space="0" w:color="auto"/>
      </w:divBdr>
    </w:div>
    <w:div w:id="746340374">
      <w:marLeft w:val="0"/>
      <w:marRight w:val="0"/>
      <w:marTop w:val="0"/>
      <w:marBottom w:val="0"/>
      <w:divBdr>
        <w:top w:val="none" w:sz="0" w:space="0" w:color="auto"/>
        <w:left w:val="none" w:sz="0" w:space="0" w:color="auto"/>
        <w:bottom w:val="none" w:sz="0" w:space="0" w:color="auto"/>
        <w:right w:val="none" w:sz="0" w:space="0" w:color="auto"/>
      </w:divBdr>
    </w:div>
    <w:div w:id="746340375">
      <w:marLeft w:val="0"/>
      <w:marRight w:val="0"/>
      <w:marTop w:val="0"/>
      <w:marBottom w:val="0"/>
      <w:divBdr>
        <w:top w:val="none" w:sz="0" w:space="0" w:color="auto"/>
        <w:left w:val="none" w:sz="0" w:space="0" w:color="auto"/>
        <w:bottom w:val="none" w:sz="0" w:space="0" w:color="auto"/>
        <w:right w:val="none" w:sz="0" w:space="0" w:color="auto"/>
      </w:divBdr>
    </w:div>
    <w:div w:id="746340376">
      <w:marLeft w:val="0"/>
      <w:marRight w:val="0"/>
      <w:marTop w:val="0"/>
      <w:marBottom w:val="0"/>
      <w:divBdr>
        <w:top w:val="none" w:sz="0" w:space="0" w:color="auto"/>
        <w:left w:val="none" w:sz="0" w:space="0" w:color="auto"/>
        <w:bottom w:val="none" w:sz="0" w:space="0" w:color="auto"/>
        <w:right w:val="none" w:sz="0" w:space="0" w:color="auto"/>
      </w:divBdr>
    </w:div>
    <w:div w:id="746340377">
      <w:marLeft w:val="0"/>
      <w:marRight w:val="0"/>
      <w:marTop w:val="0"/>
      <w:marBottom w:val="0"/>
      <w:divBdr>
        <w:top w:val="none" w:sz="0" w:space="0" w:color="auto"/>
        <w:left w:val="none" w:sz="0" w:space="0" w:color="auto"/>
        <w:bottom w:val="none" w:sz="0" w:space="0" w:color="auto"/>
        <w:right w:val="none" w:sz="0" w:space="0" w:color="auto"/>
      </w:divBdr>
    </w:div>
    <w:div w:id="746340378">
      <w:marLeft w:val="0"/>
      <w:marRight w:val="0"/>
      <w:marTop w:val="0"/>
      <w:marBottom w:val="0"/>
      <w:divBdr>
        <w:top w:val="none" w:sz="0" w:space="0" w:color="auto"/>
        <w:left w:val="none" w:sz="0" w:space="0" w:color="auto"/>
        <w:bottom w:val="none" w:sz="0" w:space="0" w:color="auto"/>
        <w:right w:val="none" w:sz="0" w:space="0" w:color="auto"/>
      </w:divBdr>
    </w:div>
    <w:div w:id="746340379">
      <w:marLeft w:val="0"/>
      <w:marRight w:val="0"/>
      <w:marTop w:val="0"/>
      <w:marBottom w:val="0"/>
      <w:divBdr>
        <w:top w:val="none" w:sz="0" w:space="0" w:color="auto"/>
        <w:left w:val="none" w:sz="0" w:space="0" w:color="auto"/>
        <w:bottom w:val="none" w:sz="0" w:space="0" w:color="auto"/>
        <w:right w:val="none" w:sz="0" w:space="0" w:color="auto"/>
      </w:divBdr>
    </w:div>
    <w:div w:id="746340380">
      <w:marLeft w:val="0"/>
      <w:marRight w:val="0"/>
      <w:marTop w:val="0"/>
      <w:marBottom w:val="0"/>
      <w:divBdr>
        <w:top w:val="none" w:sz="0" w:space="0" w:color="auto"/>
        <w:left w:val="none" w:sz="0" w:space="0" w:color="auto"/>
        <w:bottom w:val="none" w:sz="0" w:space="0" w:color="auto"/>
        <w:right w:val="none" w:sz="0" w:space="0" w:color="auto"/>
      </w:divBdr>
    </w:div>
    <w:div w:id="746340381">
      <w:marLeft w:val="0"/>
      <w:marRight w:val="0"/>
      <w:marTop w:val="0"/>
      <w:marBottom w:val="0"/>
      <w:divBdr>
        <w:top w:val="none" w:sz="0" w:space="0" w:color="auto"/>
        <w:left w:val="none" w:sz="0" w:space="0" w:color="auto"/>
        <w:bottom w:val="none" w:sz="0" w:space="0" w:color="auto"/>
        <w:right w:val="none" w:sz="0" w:space="0" w:color="auto"/>
      </w:divBdr>
    </w:div>
    <w:div w:id="746340382">
      <w:marLeft w:val="0"/>
      <w:marRight w:val="0"/>
      <w:marTop w:val="0"/>
      <w:marBottom w:val="0"/>
      <w:divBdr>
        <w:top w:val="none" w:sz="0" w:space="0" w:color="auto"/>
        <w:left w:val="none" w:sz="0" w:space="0" w:color="auto"/>
        <w:bottom w:val="none" w:sz="0" w:space="0" w:color="auto"/>
        <w:right w:val="none" w:sz="0" w:space="0" w:color="auto"/>
      </w:divBdr>
    </w:div>
    <w:div w:id="746340383">
      <w:marLeft w:val="0"/>
      <w:marRight w:val="0"/>
      <w:marTop w:val="0"/>
      <w:marBottom w:val="0"/>
      <w:divBdr>
        <w:top w:val="none" w:sz="0" w:space="0" w:color="auto"/>
        <w:left w:val="none" w:sz="0" w:space="0" w:color="auto"/>
        <w:bottom w:val="none" w:sz="0" w:space="0" w:color="auto"/>
        <w:right w:val="none" w:sz="0" w:space="0" w:color="auto"/>
      </w:divBdr>
    </w:div>
    <w:div w:id="746340384">
      <w:marLeft w:val="0"/>
      <w:marRight w:val="0"/>
      <w:marTop w:val="0"/>
      <w:marBottom w:val="0"/>
      <w:divBdr>
        <w:top w:val="none" w:sz="0" w:space="0" w:color="auto"/>
        <w:left w:val="none" w:sz="0" w:space="0" w:color="auto"/>
        <w:bottom w:val="none" w:sz="0" w:space="0" w:color="auto"/>
        <w:right w:val="none" w:sz="0" w:space="0" w:color="auto"/>
      </w:divBdr>
    </w:div>
    <w:div w:id="746340385">
      <w:marLeft w:val="0"/>
      <w:marRight w:val="0"/>
      <w:marTop w:val="0"/>
      <w:marBottom w:val="0"/>
      <w:divBdr>
        <w:top w:val="none" w:sz="0" w:space="0" w:color="auto"/>
        <w:left w:val="none" w:sz="0" w:space="0" w:color="auto"/>
        <w:bottom w:val="none" w:sz="0" w:space="0" w:color="auto"/>
        <w:right w:val="none" w:sz="0" w:space="0" w:color="auto"/>
      </w:divBdr>
    </w:div>
    <w:div w:id="746340386">
      <w:marLeft w:val="0"/>
      <w:marRight w:val="0"/>
      <w:marTop w:val="0"/>
      <w:marBottom w:val="0"/>
      <w:divBdr>
        <w:top w:val="none" w:sz="0" w:space="0" w:color="auto"/>
        <w:left w:val="none" w:sz="0" w:space="0" w:color="auto"/>
        <w:bottom w:val="none" w:sz="0" w:space="0" w:color="auto"/>
        <w:right w:val="none" w:sz="0" w:space="0" w:color="auto"/>
      </w:divBdr>
    </w:div>
    <w:div w:id="746340387">
      <w:marLeft w:val="0"/>
      <w:marRight w:val="0"/>
      <w:marTop w:val="0"/>
      <w:marBottom w:val="0"/>
      <w:divBdr>
        <w:top w:val="none" w:sz="0" w:space="0" w:color="auto"/>
        <w:left w:val="none" w:sz="0" w:space="0" w:color="auto"/>
        <w:bottom w:val="none" w:sz="0" w:space="0" w:color="auto"/>
        <w:right w:val="none" w:sz="0" w:space="0" w:color="auto"/>
      </w:divBdr>
    </w:div>
    <w:div w:id="746340388">
      <w:marLeft w:val="0"/>
      <w:marRight w:val="0"/>
      <w:marTop w:val="0"/>
      <w:marBottom w:val="0"/>
      <w:divBdr>
        <w:top w:val="none" w:sz="0" w:space="0" w:color="auto"/>
        <w:left w:val="none" w:sz="0" w:space="0" w:color="auto"/>
        <w:bottom w:val="none" w:sz="0" w:space="0" w:color="auto"/>
        <w:right w:val="none" w:sz="0" w:space="0" w:color="auto"/>
      </w:divBdr>
    </w:div>
    <w:div w:id="746340389">
      <w:marLeft w:val="0"/>
      <w:marRight w:val="0"/>
      <w:marTop w:val="0"/>
      <w:marBottom w:val="0"/>
      <w:divBdr>
        <w:top w:val="none" w:sz="0" w:space="0" w:color="auto"/>
        <w:left w:val="none" w:sz="0" w:space="0" w:color="auto"/>
        <w:bottom w:val="none" w:sz="0" w:space="0" w:color="auto"/>
        <w:right w:val="none" w:sz="0" w:space="0" w:color="auto"/>
      </w:divBdr>
    </w:div>
    <w:div w:id="746340390">
      <w:marLeft w:val="0"/>
      <w:marRight w:val="0"/>
      <w:marTop w:val="0"/>
      <w:marBottom w:val="0"/>
      <w:divBdr>
        <w:top w:val="none" w:sz="0" w:space="0" w:color="auto"/>
        <w:left w:val="none" w:sz="0" w:space="0" w:color="auto"/>
        <w:bottom w:val="none" w:sz="0" w:space="0" w:color="auto"/>
        <w:right w:val="none" w:sz="0" w:space="0" w:color="auto"/>
      </w:divBdr>
    </w:div>
    <w:div w:id="746340391">
      <w:marLeft w:val="0"/>
      <w:marRight w:val="0"/>
      <w:marTop w:val="0"/>
      <w:marBottom w:val="0"/>
      <w:divBdr>
        <w:top w:val="none" w:sz="0" w:space="0" w:color="auto"/>
        <w:left w:val="none" w:sz="0" w:space="0" w:color="auto"/>
        <w:bottom w:val="none" w:sz="0" w:space="0" w:color="auto"/>
        <w:right w:val="none" w:sz="0" w:space="0" w:color="auto"/>
      </w:divBdr>
    </w:div>
    <w:div w:id="746340392">
      <w:marLeft w:val="0"/>
      <w:marRight w:val="0"/>
      <w:marTop w:val="0"/>
      <w:marBottom w:val="0"/>
      <w:divBdr>
        <w:top w:val="none" w:sz="0" w:space="0" w:color="auto"/>
        <w:left w:val="none" w:sz="0" w:space="0" w:color="auto"/>
        <w:bottom w:val="none" w:sz="0" w:space="0" w:color="auto"/>
        <w:right w:val="none" w:sz="0" w:space="0" w:color="auto"/>
      </w:divBdr>
    </w:div>
    <w:div w:id="746340393">
      <w:marLeft w:val="0"/>
      <w:marRight w:val="0"/>
      <w:marTop w:val="0"/>
      <w:marBottom w:val="0"/>
      <w:divBdr>
        <w:top w:val="none" w:sz="0" w:space="0" w:color="auto"/>
        <w:left w:val="none" w:sz="0" w:space="0" w:color="auto"/>
        <w:bottom w:val="none" w:sz="0" w:space="0" w:color="auto"/>
        <w:right w:val="none" w:sz="0" w:space="0" w:color="auto"/>
      </w:divBdr>
    </w:div>
    <w:div w:id="746340394">
      <w:marLeft w:val="0"/>
      <w:marRight w:val="0"/>
      <w:marTop w:val="0"/>
      <w:marBottom w:val="0"/>
      <w:divBdr>
        <w:top w:val="none" w:sz="0" w:space="0" w:color="auto"/>
        <w:left w:val="none" w:sz="0" w:space="0" w:color="auto"/>
        <w:bottom w:val="none" w:sz="0" w:space="0" w:color="auto"/>
        <w:right w:val="none" w:sz="0" w:space="0" w:color="auto"/>
      </w:divBdr>
    </w:div>
    <w:div w:id="746340395">
      <w:marLeft w:val="0"/>
      <w:marRight w:val="0"/>
      <w:marTop w:val="0"/>
      <w:marBottom w:val="0"/>
      <w:divBdr>
        <w:top w:val="none" w:sz="0" w:space="0" w:color="auto"/>
        <w:left w:val="none" w:sz="0" w:space="0" w:color="auto"/>
        <w:bottom w:val="none" w:sz="0" w:space="0" w:color="auto"/>
        <w:right w:val="none" w:sz="0" w:space="0" w:color="auto"/>
      </w:divBdr>
    </w:div>
    <w:div w:id="746340396">
      <w:marLeft w:val="0"/>
      <w:marRight w:val="0"/>
      <w:marTop w:val="0"/>
      <w:marBottom w:val="0"/>
      <w:divBdr>
        <w:top w:val="none" w:sz="0" w:space="0" w:color="auto"/>
        <w:left w:val="none" w:sz="0" w:space="0" w:color="auto"/>
        <w:bottom w:val="none" w:sz="0" w:space="0" w:color="auto"/>
        <w:right w:val="none" w:sz="0" w:space="0" w:color="auto"/>
      </w:divBdr>
    </w:div>
    <w:div w:id="746340397">
      <w:marLeft w:val="0"/>
      <w:marRight w:val="0"/>
      <w:marTop w:val="0"/>
      <w:marBottom w:val="0"/>
      <w:divBdr>
        <w:top w:val="none" w:sz="0" w:space="0" w:color="auto"/>
        <w:left w:val="none" w:sz="0" w:space="0" w:color="auto"/>
        <w:bottom w:val="none" w:sz="0" w:space="0" w:color="auto"/>
        <w:right w:val="none" w:sz="0" w:space="0" w:color="auto"/>
      </w:divBdr>
    </w:div>
    <w:div w:id="746340398">
      <w:marLeft w:val="0"/>
      <w:marRight w:val="0"/>
      <w:marTop w:val="0"/>
      <w:marBottom w:val="0"/>
      <w:divBdr>
        <w:top w:val="none" w:sz="0" w:space="0" w:color="auto"/>
        <w:left w:val="none" w:sz="0" w:space="0" w:color="auto"/>
        <w:bottom w:val="none" w:sz="0" w:space="0" w:color="auto"/>
        <w:right w:val="none" w:sz="0" w:space="0" w:color="auto"/>
      </w:divBdr>
    </w:div>
    <w:div w:id="746340399">
      <w:marLeft w:val="0"/>
      <w:marRight w:val="0"/>
      <w:marTop w:val="0"/>
      <w:marBottom w:val="0"/>
      <w:divBdr>
        <w:top w:val="none" w:sz="0" w:space="0" w:color="auto"/>
        <w:left w:val="none" w:sz="0" w:space="0" w:color="auto"/>
        <w:bottom w:val="none" w:sz="0" w:space="0" w:color="auto"/>
        <w:right w:val="none" w:sz="0" w:space="0" w:color="auto"/>
      </w:divBdr>
    </w:div>
    <w:div w:id="746340400">
      <w:marLeft w:val="0"/>
      <w:marRight w:val="0"/>
      <w:marTop w:val="0"/>
      <w:marBottom w:val="0"/>
      <w:divBdr>
        <w:top w:val="none" w:sz="0" w:space="0" w:color="auto"/>
        <w:left w:val="none" w:sz="0" w:space="0" w:color="auto"/>
        <w:bottom w:val="none" w:sz="0" w:space="0" w:color="auto"/>
        <w:right w:val="none" w:sz="0" w:space="0" w:color="auto"/>
      </w:divBdr>
    </w:div>
    <w:div w:id="746340401">
      <w:marLeft w:val="0"/>
      <w:marRight w:val="0"/>
      <w:marTop w:val="0"/>
      <w:marBottom w:val="0"/>
      <w:divBdr>
        <w:top w:val="none" w:sz="0" w:space="0" w:color="auto"/>
        <w:left w:val="none" w:sz="0" w:space="0" w:color="auto"/>
        <w:bottom w:val="none" w:sz="0" w:space="0" w:color="auto"/>
        <w:right w:val="none" w:sz="0" w:space="0" w:color="auto"/>
      </w:divBdr>
    </w:div>
    <w:div w:id="746340402">
      <w:marLeft w:val="0"/>
      <w:marRight w:val="0"/>
      <w:marTop w:val="0"/>
      <w:marBottom w:val="0"/>
      <w:divBdr>
        <w:top w:val="none" w:sz="0" w:space="0" w:color="auto"/>
        <w:left w:val="none" w:sz="0" w:space="0" w:color="auto"/>
        <w:bottom w:val="none" w:sz="0" w:space="0" w:color="auto"/>
        <w:right w:val="none" w:sz="0" w:space="0" w:color="auto"/>
      </w:divBdr>
    </w:div>
    <w:div w:id="746340403">
      <w:marLeft w:val="0"/>
      <w:marRight w:val="0"/>
      <w:marTop w:val="0"/>
      <w:marBottom w:val="0"/>
      <w:divBdr>
        <w:top w:val="none" w:sz="0" w:space="0" w:color="auto"/>
        <w:left w:val="none" w:sz="0" w:space="0" w:color="auto"/>
        <w:bottom w:val="none" w:sz="0" w:space="0" w:color="auto"/>
        <w:right w:val="none" w:sz="0" w:space="0" w:color="auto"/>
      </w:divBdr>
    </w:div>
    <w:div w:id="746340404">
      <w:marLeft w:val="0"/>
      <w:marRight w:val="0"/>
      <w:marTop w:val="0"/>
      <w:marBottom w:val="0"/>
      <w:divBdr>
        <w:top w:val="none" w:sz="0" w:space="0" w:color="auto"/>
        <w:left w:val="none" w:sz="0" w:space="0" w:color="auto"/>
        <w:bottom w:val="none" w:sz="0" w:space="0" w:color="auto"/>
        <w:right w:val="none" w:sz="0" w:space="0" w:color="auto"/>
      </w:divBdr>
    </w:div>
    <w:div w:id="746340405">
      <w:marLeft w:val="0"/>
      <w:marRight w:val="0"/>
      <w:marTop w:val="0"/>
      <w:marBottom w:val="0"/>
      <w:divBdr>
        <w:top w:val="none" w:sz="0" w:space="0" w:color="auto"/>
        <w:left w:val="none" w:sz="0" w:space="0" w:color="auto"/>
        <w:bottom w:val="none" w:sz="0" w:space="0" w:color="auto"/>
        <w:right w:val="none" w:sz="0" w:space="0" w:color="auto"/>
      </w:divBdr>
    </w:div>
    <w:div w:id="746340406">
      <w:marLeft w:val="0"/>
      <w:marRight w:val="0"/>
      <w:marTop w:val="0"/>
      <w:marBottom w:val="0"/>
      <w:divBdr>
        <w:top w:val="none" w:sz="0" w:space="0" w:color="auto"/>
        <w:left w:val="none" w:sz="0" w:space="0" w:color="auto"/>
        <w:bottom w:val="none" w:sz="0" w:space="0" w:color="auto"/>
        <w:right w:val="none" w:sz="0" w:space="0" w:color="auto"/>
      </w:divBdr>
    </w:div>
    <w:div w:id="746340407">
      <w:marLeft w:val="0"/>
      <w:marRight w:val="0"/>
      <w:marTop w:val="0"/>
      <w:marBottom w:val="0"/>
      <w:divBdr>
        <w:top w:val="none" w:sz="0" w:space="0" w:color="auto"/>
        <w:left w:val="none" w:sz="0" w:space="0" w:color="auto"/>
        <w:bottom w:val="none" w:sz="0" w:space="0" w:color="auto"/>
        <w:right w:val="none" w:sz="0" w:space="0" w:color="auto"/>
      </w:divBdr>
    </w:div>
    <w:div w:id="746340408">
      <w:marLeft w:val="0"/>
      <w:marRight w:val="0"/>
      <w:marTop w:val="0"/>
      <w:marBottom w:val="0"/>
      <w:divBdr>
        <w:top w:val="none" w:sz="0" w:space="0" w:color="auto"/>
        <w:left w:val="none" w:sz="0" w:space="0" w:color="auto"/>
        <w:bottom w:val="none" w:sz="0" w:space="0" w:color="auto"/>
        <w:right w:val="none" w:sz="0" w:space="0" w:color="auto"/>
      </w:divBdr>
    </w:div>
    <w:div w:id="746340409">
      <w:marLeft w:val="0"/>
      <w:marRight w:val="0"/>
      <w:marTop w:val="0"/>
      <w:marBottom w:val="0"/>
      <w:divBdr>
        <w:top w:val="none" w:sz="0" w:space="0" w:color="auto"/>
        <w:left w:val="none" w:sz="0" w:space="0" w:color="auto"/>
        <w:bottom w:val="none" w:sz="0" w:space="0" w:color="auto"/>
        <w:right w:val="none" w:sz="0" w:space="0" w:color="auto"/>
      </w:divBdr>
    </w:div>
    <w:div w:id="746340410">
      <w:marLeft w:val="0"/>
      <w:marRight w:val="0"/>
      <w:marTop w:val="0"/>
      <w:marBottom w:val="0"/>
      <w:divBdr>
        <w:top w:val="none" w:sz="0" w:space="0" w:color="auto"/>
        <w:left w:val="none" w:sz="0" w:space="0" w:color="auto"/>
        <w:bottom w:val="none" w:sz="0" w:space="0" w:color="auto"/>
        <w:right w:val="none" w:sz="0" w:space="0" w:color="auto"/>
      </w:divBdr>
    </w:div>
    <w:div w:id="746340411">
      <w:marLeft w:val="0"/>
      <w:marRight w:val="0"/>
      <w:marTop w:val="0"/>
      <w:marBottom w:val="0"/>
      <w:divBdr>
        <w:top w:val="none" w:sz="0" w:space="0" w:color="auto"/>
        <w:left w:val="none" w:sz="0" w:space="0" w:color="auto"/>
        <w:bottom w:val="none" w:sz="0" w:space="0" w:color="auto"/>
        <w:right w:val="none" w:sz="0" w:space="0" w:color="auto"/>
      </w:divBdr>
    </w:div>
    <w:div w:id="746340412">
      <w:marLeft w:val="0"/>
      <w:marRight w:val="0"/>
      <w:marTop w:val="0"/>
      <w:marBottom w:val="0"/>
      <w:divBdr>
        <w:top w:val="none" w:sz="0" w:space="0" w:color="auto"/>
        <w:left w:val="none" w:sz="0" w:space="0" w:color="auto"/>
        <w:bottom w:val="none" w:sz="0" w:space="0" w:color="auto"/>
        <w:right w:val="none" w:sz="0" w:space="0" w:color="auto"/>
      </w:divBdr>
    </w:div>
    <w:div w:id="746340413">
      <w:marLeft w:val="0"/>
      <w:marRight w:val="0"/>
      <w:marTop w:val="0"/>
      <w:marBottom w:val="0"/>
      <w:divBdr>
        <w:top w:val="none" w:sz="0" w:space="0" w:color="auto"/>
        <w:left w:val="none" w:sz="0" w:space="0" w:color="auto"/>
        <w:bottom w:val="none" w:sz="0" w:space="0" w:color="auto"/>
        <w:right w:val="none" w:sz="0" w:space="0" w:color="auto"/>
      </w:divBdr>
    </w:div>
    <w:div w:id="746340414">
      <w:marLeft w:val="0"/>
      <w:marRight w:val="0"/>
      <w:marTop w:val="0"/>
      <w:marBottom w:val="0"/>
      <w:divBdr>
        <w:top w:val="none" w:sz="0" w:space="0" w:color="auto"/>
        <w:left w:val="none" w:sz="0" w:space="0" w:color="auto"/>
        <w:bottom w:val="none" w:sz="0" w:space="0" w:color="auto"/>
        <w:right w:val="none" w:sz="0" w:space="0" w:color="auto"/>
      </w:divBdr>
    </w:div>
    <w:div w:id="746340415">
      <w:marLeft w:val="0"/>
      <w:marRight w:val="0"/>
      <w:marTop w:val="0"/>
      <w:marBottom w:val="0"/>
      <w:divBdr>
        <w:top w:val="none" w:sz="0" w:space="0" w:color="auto"/>
        <w:left w:val="none" w:sz="0" w:space="0" w:color="auto"/>
        <w:bottom w:val="none" w:sz="0" w:space="0" w:color="auto"/>
        <w:right w:val="none" w:sz="0" w:space="0" w:color="auto"/>
      </w:divBdr>
    </w:div>
    <w:div w:id="746340416">
      <w:marLeft w:val="0"/>
      <w:marRight w:val="0"/>
      <w:marTop w:val="0"/>
      <w:marBottom w:val="0"/>
      <w:divBdr>
        <w:top w:val="none" w:sz="0" w:space="0" w:color="auto"/>
        <w:left w:val="none" w:sz="0" w:space="0" w:color="auto"/>
        <w:bottom w:val="none" w:sz="0" w:space="0" w:color="auto"/>
        <w:right w:val="none" w:sz="0" w:space="0" w:color="auto"/>
      </w:divBdr>
    </w:div>
    <w:div w:id="746340417">
      <w:marLeft w:val="0"/>
      <w:marRight w:val="0"/>
      <w:marTop w:val="0"/>
      <w:marBottom w:val="0"/>
      <w:divBdr>
        <w:top w:val="none" w:sz="0" w:space="0" w:color="auto"/>
        <w:left w:val="none" w:sz="0" w:space="0" w:color="auto"/>
        <w:bottom w:val="none" w:sz="0" w:space="0" w:color="auto"/>
        <w:right w:val="none" w:sz="0" w:space="0" w:color="auto"/>
      </w:divBdr>
    </w:div>
    <w:div w:id="746340418">
      <w:marLeft w:val="0"/>
      <w:marRight w:val="0"/>
      <w:marTop w:val="0"/>
      <w:marBottom w:val="0"/>
      <w:divBdr>
        <w:top w:val="none" w:sz="0" w:space="0" w:color="auto"/>
        <w:left w:val="none" w:sz="0" w:space="0" w:color="auto"/>
        <w:bottom w:val="none" w:sz="0" w:space="0" w:color="auto"/>
        <w:right w:val="none" w:sz="0" w:space="0" w:color="auto"/>
      </w:divBdr>
    </w:div>
    <w:div w:id="746340419">
      <w:marLeft w:val="0"/>
      <w:marRight w:val="0"/>
      <w:marTop w:val="0"/>
      <w:marBottom w:val="0"/>
      <w:divBdr>
        <w:top w:val="none" w:sz="0" w:space="0" w:color="auto"/>
        <w:left w:val="none" w:sz="0" w:space="0" w:color="auto"/>
        <w:bottom w:val="none" w:sz="0" w:space="0" w:color="auto"/>
        <w:right w:val="none" w:sz="0" w:space="0" w:color="auto"/>
      </w:divBdr>
    </w:div>
    <w:div w:id="746340420">
      <w:marLeft w:val="0"/>
      <w:marRight w:val="0"/>
      <w:marTop w:val="0"/>
      <w:marBottom w:val="0"/>
      <w:divBdr>
        <w:top w:val="none" w:sz="0" w:space="0" w:color="auto"/>
        <w:left w:val="none" w:sz="0" w:space="0" w:color="auto"/>
        <w:bottom w:val="none" w:sz="0" w:space="0" w:color="auto"/>
        <w:right w:val="none" w:sz="0" w:space="0" w:color="auto"/>
      </w:divBdr>
    </w:div>
    <w:div w:id="746340421">
      <w:marLeft w:val="0"/>
      <w:marRight w:val="0"/>
      <w:marTop w:val="0"/>
      <w:marBottom w:val="0"/>
      <w:divBdr>
        <w:top w:val="none" w:sz="0" w:space="0" w:color="auto"/>
        <w:left w:val="none" w:sz="0" w:space="0" w:color="auto"/>
        <w:bottom w:val="none" w:sz="0" w:space="0" w:color="auto"/>
        <w:right w:val="none" w:sz="0" w:space="0" w:color="auto"/>
      </w:divBdr>
    </w:div>
    <w:div w:id="746340422">
      <w:marLeft w:val="0"/>
      <w:marRight w:val="0"/>
      <w:marTop w:val="0"/>
      <w:marBottom w:val="0"/>
      <w:divBdr>
        <w:top w:val="none" w:sz="0" w:space="0" w:color="auto"/>
        <w:left w:val="none" w:sz="0" w:space="0" w:color="auto"/>
        <w:bottom w:val="none" w:sz="0" w:space="0" w:color="auto"/>
        <w:right w:val="none" w:sz="0" w:space="0" w:color="auto"/>
      </w:divBdr>
    </w:div>
    <w:div w:id="746340423">
      <w:marLeft w:val="0"/>
      <w:marRight w:val="0"/>
      <w:marTop w:val="0"/>
      <w:marBottom w:val="0"/>
      <w:divBdr>
        <w:top w:val="none" w:sz="0" w:space="0" w:color="auto"/>
        <w:left w:val="none" w:sz="0" w:space="0" w:color="auto"/>
        <w:bottom w:val="none" w:sz="0" w:space="0" w:color="auto"/>
        <w:right w:val="none" w:sz="0" w:space="0" w:color="auto"/>
      </w:divBdr>
    </w:div>
    <w:div w:id="746340424">
      <w:marLeft w:val="0"/>
      <w:marRight w:val="0"/>
      <w:marTop w:val="0"/>
      <w:marBottom w:val="0"/>
      <w:divBdr>
        <w:top w:val="none" w:sz="0" w:space="0" w:color="auto"/>
        <w:left w:val="none" w:sz="0" w:space="0" w:color="auto"/>
        <w:bottom w:val="none" w:sz="0" w:space="0" w:color="auto"/>
        <w:right w:val="none" w:sz="0" w:space="0" w:color="auto"/>
      </w:divBdr>
    </w:div>
    <w:div w:id="746340425">
      <w:marLeft w:val="0"/>
      <w:marRight w:val="0"/>
      <w:marTop w:val="0"/>
      <w:marBottom w:val="0"/>
      <w:divBdr>
        <w:top w:val="none" w:sz="0" w:space="0" w:color="auto"/>
        <w:left w:val="none" w:sz="0" w:space="0" w:color="auto"/>
        <w:bottom w:val="none" w:sz="0" w:space="0" w:color="auto"/>
        <w:right w:val="none" w:sz="0" w:space="0" w:color="auto"/>
      </w:divBdr>
    </w:div>
    <w:div w:id="746340426">
      <w:marLeft w:val="0"/>
      <w:marRight w:val="0"/>
      <w:marTop w:val="0"/>
      <w:marBottom w:val="0"/>
      <w:divBdr>
        <w:top w:val="none" w:sz="0" w:space="0" w:color="auto"/>
        <w:left w:val="none" w:sz="0" w:space="0" w:color="auto"/>
        <w:bottom w:val="none" w:sz="0" w:space="0" w:color="auto"/>
        <w:right w:val="none" w:sz="0" w:space="0" w:color="auto"/>
      </w:divBdr>
    </w:div>
    <w:div w:id="746340427">
      <w:marLeft w:val="0"/>
      <w:marRight w:val="0"/>
      <w:marTop w:val="0"/>
      <w:marBottom w:val="0"/>
      <w:divBdr>
        <w:top w:val="none" w:sz="0" w:space="0" w:color="auto"/>
        <w:left w:val="none" w:sz="0" w:space="0" w:color="auto"/>
        <w:bottom w:val="none" w:sz="0" w:space="0" w:color="auto"/>
        <w:right w:val="none" w:sz="0" w:space="0" w:color="auto"/>
      </w:divBdr>
    </w:div>
    <w:div w:id="746340428">
      <w:marLeft w:val="0"/>
      <w:marRight w:val="0"/>
      <w:marTop w:val="0"/>
      <w:marBottom w:val="0"/>
      <w:divBdr>
        <w:top w:val="none" w:sz="0" w:space="0" w:color="auto"/>
        <w:left w:val="none" w:sz="0" w:space="0" w:color="auto"/>
        <w:bottom w:val="none" w:sz="0" w:space="0" w:color="auto"/>
        <w:right w:val="none" w:sz="0" w:space="0" w:color="auto"/>
      </w:divBdr>
    </w:div>
    <w:div w:id="746340429">
      <w:marLeft w:val="0"/>
      <w:marRight w:val="0"/>
      <w:marTop w:val="0"/>
      <w:marBottom w:val="0"/>
      <w:divBdr>
        <w:top w:val="none" w:sz="0" w:space="0" w:color="auto"/>
        <w:left w:val="none" w:sz="0" w:space="0" w:color="auto"/>
        <w:bottom w:val="none" w:sz="0" w:space="0" w:color="auto"/>
        <w:right w:val="none" w:sz="0" w:space="0" w:color="auto"/>
      </w:divBdr>
    </w:div>
    <w:div w:id="746340430">
      <w:marLeft w:val="0"/>
      <w:marRight w:val="0"/>
      <w:marTop w:val="0"/>
      <w:marBottom w:val="0"/>
      <w:divBdr>
        <w:top w:val="none" w:sz="0" w:space="0" w:color="auto"/>
        <w:left w:val="none" w:sz="0" w:space="0" w:color="auto"/>
        <w:bottom w:val="none" w:sz="0" w:space="0" w:color="auto"/>
        <w:right w:val="none" w:sz="0" w:space="0" w:color="auto"/>
      </w:divBdr>
    </w:div>
    <w:div w:id="746340431">
      <w:marLeft w:val="0"/>
      <w:marRight w:val="0"/>
      <w:marTop w:val="0"/>
      <w:marBottom w:val="0"/>
      <w:divBdr>
        <w:top w:val="none" w:sz="0" w:space="0" w:color="auto"/>
        <w:left w:val="none" w:sz="0" w:space="0" w:color="auto"/>
        <w:bottom w:val="none" w:sz="0" w:space="0" w:color="auto"/>
        <w:right w:val="none" w:sz="0" w:space="0" w:color="auto"/>
      </w:divBdr>
    </w:div>
    <w:div w:id="746340432">
      <w:marLeft w:val="0"/>
      <w:marRight w:val="0"/>
      <w:marTop w:val="0"/>
      <w:marBottom w:val="0"/>
      <w:divBdr>
        <w:top w:val="none" w:sz="0" w:space="0" w:color="auto"/>
        <w:left w:val="none" w:sz="0" w:space="0" w:color="auto"/>
        <w:bottom w:val="none" w:sz="0" w:space="0" w:color="auto"/>
        <w:right w:val="none" w:sz="0" w:space="0" w:color="auto"/>
      </w:divBdr>
    </w:div>
    <w:div w:id="746340433">
      <w:marLeft w:val="0"/>
      <w:marRight w:val="0"/>
      <w:marTop w:val="0"/>
      <w:marBottom w:val="0"/>
      <w:divBdr>
        <w:top w:val="none" w:sz="0" w:space="0" w:color="auto"/>
        <w:left w:val="none" w:sz="0" w:space="0" w:color="auto"/>
        <w:bottom w:val="none" w:sz="0" w:space="0" w:color="auto"/>
        <w:right w:val="none" w:sz="0" w:space="0" w:color="auto"/>
      </w:divBdr>
    </w:div>
    <w:div w:id="746340434">
      <w:marLeft w:val="0"/>
      <w:marRight w:val="0"/>
      <w:marTop w:val="0"/>
      <w:marBottom w:val="0"/>
      <w:divBdr>
        <w:top w:val="none" w:sz="0" w:space="0" w:color="auto"/>
        <w:left w:val="none" w:sz="0" w:space="0" w:color="auto"/>
        <w:bottom w:val="none" w:sz="0" w:space="0" w:color="auto"/>
        <w:right w:val="none" w:sz="0" w:space="0" w:color="auto"/>
      </w:divBdr>
    </w:div>
    <w:div w:id="746340435">
      <w:marLeft w:val="0"/>
      <w:marRight w:val="0"/>
      <w:marTop w:val="0"/>
      <w:marBottom w:val="0"/>
      <w:divBdr>
        <w:top w:val="none" w:sz="0" w:space="0" w:color="auto"/>
        <w:left w:val="none" w:sz="0" w:space="0" w:color="auto"/>
        <w:bottom w:val="none" w:sz="0" w:space="0" w:color="auto"/>
        <w:right w:val="none" w:sz="0" w:space="0" w:color="auto"/>
      </w:divBdr>
    </w:div>
    <w:div w:id="746340436">
      <w:marLeft w:val="0"/>
      <w:marRight w:val="0"/>
      <w:marTop w:val="0"/>
      <w:marBottom w:val="0"/>
      <w:divBdr>
        <w:top w:val="none" w:sz="0" w:space="0" w:color="auto"/>
        <w:left w:val="none" w:sz="0" w:space="0" w:color="auto"/>
        <w:bottom w:val="none" w:sz="0" w:space="0" w:color="auto"/>
        <w:right w:val="none" w:sz="0" w:space="0" w:color="auto"/>
      </w:divBdr>
    </w:div>
    <w:div w:id="746340437">
      <w:marLeft w:val="0"/>
      <w:marRight w:val="0"/>
      <w:marTop w:val="0"/>
      <w:marBottom w:val="0"/>
      <w:divBdr>
        <w:top w:val="none" w:sz="0" w:space="0" w:color="auto"/>
        <w:left w:val="none" w:sz="0" w:space="0" w:color="auto"/>
        <w:bottom w:val="none" w:sz="0" w:space="0" w:color="auto"/>
        <w:right w:val="none" w:sz="0" w:space="0" w:color="auto"/>
      </w:divBdr>
    </w:div>
    <w:div w:id="746340438">
      <w:marLeft w:val="0"/>
      <w:marRight w:val="0"/>
      <w:marTop w:val="0"/>
      <w:marBottom w:val="0"/>
      <w:divBdr>
        <w:top w:val="none" w:sz="0" w:space="0" w:color="auto"/>
        <w:left w:val="none" w:sz="0" w:space="0" w:color="auto"/>
        <w:bottom w:val="none" w:sz="0" w:space="0" w:color="auto"/>
        <w:right w:val="none" w:sz="0" w:space="0" w:color="auto"/>
      </w:divBdr>
    </w:div>
    <w:div w:id="746340439">
      <w:marLeft w:val="0"/>
      <w:marRight w:val="0"/>
      <w:marTop w:val="0"/>
      <w:marBottom w:val="0"/>
      <w:divBdr>
        <w:top w:val="none" w:sz="0" w:space="0" w:color="auto"/>
        <w:left w:val="none" w:sz="0" w:space="0" w:color="auto"/>
        <w:bottom w:val="none" w:sz="0" w:space="0" w:color="auto"/>
        <w:right w:val="none" w:sz="0" w:space="0" w:color="auto"/>
      </w:divBdr>
    </w:div>
    <w:div w:id="746340440">
      <w:marLeft w:val="0"/>
      <w:marRight w:val="0"/>
      <w:marTop w:val="0"/>
      <w:marBottom w:val="0"/>
      <w:divBdr>
        <w:top w:val="none" w:sz="0" w:space="0" w:color="auto"/>
        <w:left w:val="none" w:sz="0" w:space="0" w:color="auto"/>
        <w:bottom w:val="none" w:sz="0" w:space="0" w:color="auto"/>
        <w:right w:val="none" w:sz="0" w:space="0" w:color="auto"/>
      </w:divBdr>
    </w:div>
    <w:div w:id="746340441">
      <w:marLeft w:val="0"/>
      <w:marRight w:val="0"/>
      <w:marTop w:val="0"/>
      <w:marBottom w:val="0"/>
      <w:divBdr>
        <w:top w:val="none" w:sz="0" w:space="0" w:color="auto"/>
        <w:left w:val="none" w:sz="0" w:space="0" w:color="auto"/>
        <w:bottom w:val="none" w:sz="0" w:space="0" w:color="auto"/>
        <w:right w:val="none" w:sz="0" w:space="0" w:color="auto"/>
      </w:divBdr>
    </w:div>
    <w:div w:id="746340442">
      <w:marLeft w:val="0"/>
      <w:marRight w:val="0"/>
      <w:marTop w:val="0"/>
      <w:marBottom w:val="0"/>
      <w:divBdr>
        <w:top w:val="none" w:sz="0" w:space="0" w:color="auto"/>
        <w:left w:val="none" w:sz="0" w:space="0" w:color="auto"/>
        <w:bottom w:val="none" w:sz="0" w:space="0" w:color="auto"/>
        <w:right w:val="none" w:sz="0" w:space="0" w:color="auto"/>
      </w:divBdr>
    </w:div>
    <w:div w:id="746340443">
      <w:marLeft w:val="0"/>
      <w:marRight w:val="0"/>
      <w:marTop w:val="0"/>
      <w:marBottom w:val="0"/>
      <w:divBdr>
        <w:top w:val="none" w:sz="0" w:space="0" w:color="auto"/>
        <w:left w:val="none" w:sz="0" w:space="0" w:color="auto"/>
        <w:bottom w:val="none" w:sz="0" w:space="0" w:color="auto"/>
        <w:right w:val="none" w:sz="0" w:space="0" w:color="auto"/>
      </w:divBdr>
    </w:div>
    <w:div w:id="746340444">
      <w:marLeft w:val="0"/>
      <w:marRight w:val="0"/>
      <w:marTop w:val="0"/>
      <w:marBottom w:val="0"/>
      <w:divBdr>
        <w:top w:val="none" w:sz="0" w:space="0" w:color="auto"/>
        <w:left w:val="none" w:sz="0" w:space="0" w:color="auto"/>
        <w:bottom w:val="none" w:sz="0" w:space="0" w:color="auto"/>
        <w:right w:val="none" w:sz="0" w:space="0" w:color="auto"/>
      </w:divBdr>
    </w:div>
    <w:div w:id="746340445">
      <w:marLeft w:val="0"/>
      <w:marRight w:val="0"/>
      <w:marTop w:val="0"/>
      <w:marBottom w:val="0"/>
      <w:divBdr>
        <w:top w:val="none" w:sz="0" w:space="0" w:color="auto"/>
        <w:left w:val="none" w:sz="0" w:space="0" w:color="auto"/>
        <w:bottom w:val="none" w:sz="0" w:space="0" w:color="auto"/>
        <w:right w:val="none" w:sz="0" w:space="0" w:color="auto"/>
      </w:divBdr>
    </w:div>
    <w:div w:id="746340446">
      <w:marLeft w:val="0"/>
      <w:marRight w:val="0"/>
      <w:marTop w:val="0"/>
      <w:marBottom w:val="0"/>
      <w:divBdr>
        <w:top w:val="none" w:sz="0" w:space="0" w:color="auto"/>
        <w:left w:val="none" w:sz="0" w:space="0" w:color="auto"/>
        <w:bottom w:val="none" w:sz="0" w:space="0" w:color="auto"/>
        <w:right w:val="none" w:sz="0" w:space="0" w:color="auto"/>
      </w:divBdr>
    </w:div>
    <w:div w:id="746340447">
      <w:marLeft w:val="0"/>
      <w:marRight w:val="0"/>
      <w:marTop w:val="0"/>
      <w:marBottom w:val="0"/>
      <w:divBdr>
        <w:top w:val="none" w:sz="0" w:space="0" w:color="auto"/>
        <w:left w:val="none" w:sz="0" w:space="0" w:color="auto"/>
        <w:bottom w:val="none" w:sz="0" w:space="0" w:color="auto"/>
        <w:right w:val="none" w:sz="0" w:space="0" w:color="auto"/>
      </w:divBdr>
    </w:div>
    <w:div w:id="746340448">
      <w:marLeft w:val="0"/>
      <w:marRight w:val="0"/>
      <w:marTop w:val="0"/>
      <w:marBottom w:val="0"/>
      <w:divBdr>
        <w:top w:val="none" w:sz="0" w:space="0" w:color="auto"/>
        <w:left w:val="none" w:sz="0" w:space="0" w:color="auto"/>
        <w:bottom w:val="none" w:sz="0" w:space="0" w:color="auto"/>
        <w:right w:val="none" w:sz="0" w:space="0" w:color="auto"/>
      </w:divBdr>
    </w:div>
    <w:div w:id="746340449">
      <w:marLeft w:val="0"/>
      <w:marRight w:val="0"/>
      <w:marTop w:val="0"/>
      <w:marBottom w:val="0"/>
      <w:divBdr>
        <w:top w:val="none" w:sz="0" w:space="0" w:color="auto"/>
        <w:left w:val="none" w:sz="0" w:space="0" w:color="auto"/>
        <w:bottom w:val="none" w:sz="0" w:space="0" w:color="auto"/>
        <w:right w:val="none" w:sz="0" w:space="0" w:color="auto"/>
      </w:divBdr>
    </w:div>
    <w:div w:id="746340450">
      <w:marLeft w:val="0"/>
      <w:marRight w:val="0"/>
      <w:marTop w:val="0"/>
      <w:marBottom w:val="0"/>
      <w:divBdr>
        <w:top w:val="none" w:sz="0" w:space="0" w:color="auto"/>
        <w:left w:val="none" w:sz="0" w:space="0" w:color="auto"/>
        <w:bottom w:val="none" w:sz="0" w:space="0" w:color="auto"/>
        <w:right w:val="none" w:sz="0" w:space="0" w:color="auto"/>
      </w:divBdr>
    </w:div>
    <w:div w:id="746340451">
      <w:marLeft w:val="0"/>
      <w:marRight w:val="0"/>
      <w:marTop w:val="0"/>
      <w:marBottom w:val="0"/>
      <w:divBdr>
        <w:top w:val="none" w:sz="0" w:space="0" w:color="auto"/>
        <w:left w:val="none" w:sz="0" w:space="0" w:color="auto"/>
        <w:bottom w:val="none" w:sz="0" w:space="0" w:color="auto"/>
        <w:right w:val="none" w:sz="0" w:space="0" w:color="auto"/>
      </w:divBdr>
    </w:div>
    <w:div w:id="746340452">
      <w:marLeft w:val="0"/>
      <w:marRight w:val="0"/>
      <w:marTop w:val="0"/>
      <w:marBottom w:val="0"/>
      <w:divBdr>
        <w:top w:val="none" w:sz="0" w:space="0" w:color="auto"/>
        <w:left w:val="none" w:sz="0" w:space="0" w:color="auto"/>
        <w:bottom w:val="none" w:sz="0" w:space="0" w:color="auto"/>
        <w:right w:val="none" w:sz="0" w:space="0" w:color="auto"/>
      </w:divBdr>
    </w:div>
    <w:div w:id="746340453">
      <w:marLeft w:val="0"/>
      <w:marRight w:val="0"/>
      <w:marTop w:val="0"/>
      <w:marBottom w:val="0"/>
      <w:divBdr>
        <w:top w:val="none" w:sz="0" w:space="0" w:color="auto"/>
        <w:left w:val="none" w:sz="0" w:space="0" w:color="auto"/>
        <w:bottom w:val="none" w:sz="0" w:space="0" w:color="auto"/>
        <w:right w:val="none" w:sz="0" w:space="0" w:color="auto"/>
      </w:divBdr>
    </w:div>
    <w:div w:id="746340454">
      <w:marLeft w:val="0"/>
      <w:marRight w:val="0"/>
      <w:marTop w:val="0"/>
      <w:marBottom w:val="0"/>
      <w:divBdr>
        <w:top w:val="none" w:sz="0" w:space="0" w:color="auto"/>
        <w:left w:val="none" w:sz="0" w:space="0" w:color="auto"/>
        <w:bottom w:val="none" w:sz="0" w:space="0" w:color="auto"/>
        <w:right w:val="none" w:sz="0" w:space="0" w:color="auto"/>
      </w:divBdr>
    </w:div>
    <w:div w:id="746340455">
      <w:marLeft w:val="0"/>
      <w:marRight w:val="0"/>
      <w:marTop w:val="0"/>
      <w:marBottom w:val="0"/>
      <w:divBdr>
        <w:top w:val="none" w:sz="0" w:space="0" w:color="auto"/>
        <w:left w:val="none" w:sz="0" w:space="0" w:color="auto"/>
        <w:bottom w:val="none" w:sz="0" w:space="0" w:color="auto"/>
        <w:right w:val="none" w:sz="0" w:space="0" w:color="auto"/>
      </w:divBdr>
    </w:div>
    <w:div w:id="746340456">
      <w:marLeft w:val="0"/>
      <w:marRight w:val="0"/>
      <w:marTop w:val="0"/>
      <w:marBottom w:val="0"/>
      <w:divBdr>
        <w:top w:val="none" w:sz="0" w:space="0" w:color="auto"/>
        <w:left w:val="none" w:sz="0" w:space="0" w:color="auto"/>
        <w:bottom w:val="none" w:sz="0" w:space="0" w:color="auto"/>
        <w:right w:val="none" w:sz="0" w:space="0" w:color="auto"/>
      </w:divBdr>
    </w:div>
    <w:div w:id="746340457">
      <w:marLeft w:val="0"/>
      <w:marRight w:val="0"/>
      <w:marTop w:val="0"/>
      <w:marBottom w:val="0"/>
      <w:divBdr>
        <w:top w:val="none" w:sz="0" w:space="0" w:color="auto"/>
        <w:left w:val="none" w:sz="0" w:space="0" w:color="auto"/>
        <w:bottom w:val="none" w:sz="0" w:space="0" w:color="auto"/>
        <w:right w:val="none" w:sz="0" w:space="0" w:color="auto"/>
      </w:divBdr>
    </w:div>
    <w:div w:id="746340458">
      <w:marLeft w:val="0"/>
      <w:marRight w:val="0"/>
      <w:marTop w:val="0"/>
      <w:marBottom w:val="0"/>
      <w:divBdr>
        <w:top w:val="none" w:sz="0" w:space="0" w:color="auto"/>
        <w:left w:val="none" w:sz="0" w:space="0" w:color="auto"/>
        <w:bottom w:val="none" w:sz="0" w:space="0" w:color="auto"/>
        <w:right w:val="none" w:sz="0" w:space="0" w:color="auto"/>
      </w:divBdr>
    </w:div>
    <w:div w:id="746340459">
      <w:marLeft w:val="0"/>
      <w:marRight w:val="0"/>
      <w:marTop w:val="0"/>
      <w:marBottom w:val="0"/>
      <w:divBdr>
        <w:top w:val="none" w:sz="0" w:space="0" w:color="auto"/>
        <w:left w:val="none" w:sz="0" w:space="0" w:color="auto"/>
        <w:bottom w:val="none" w:sz="0" w:space="0" w:color="auto"/>
        <w:right w:val="none" w:sz="0" w:space="0" w:color="auto"/>
      </w:divBdr>
    </w:div>
    <w:div w:id="746340460">
      <w:marLeft w:val="0"/>
      <w:marRight w:val="0"/>
      <w:marTop w:val="0"/>
      <w:marBottom w:val="0"/>
      <w:divBdr>
        <w:top w:val="none" w:sz="0" w:space="0" w:color="auto"/>
        <w:left w:val="none" w:sz="0" w:space="0" w:color="auto"/>
        <w:bottom w:val="none" w:sz="0" w:space="0" w:color="auto"/>
        <w:right w:val="none" w:sz="0" w:space="0" w:color="auto"/>
      </w:divBdr>
    </w:div>
    <w:div w:id="746340461">
      <w:marLeft w:val="0"/>
      <w:marRight w:val="0"/>
      <w:marTop w:val="0"/>
      <w:marBottom w:val="0"/>
      <w:divBdr>
        <w:top w:val="none" w:sz="0" w:space="0" w:color="auto"/>
        <w:left w:val="none" w:sz="0" w:space="0" w:color="auto"/>
        <w:bottom w:val="none" w:sz="0" w:space="0" w:color="auto"/>
        <w:right w:val="none" w:sz="0" w:space="0" w:color="auto"/>
      </w:divBdr>
    </w:div>
    <w:div w:id="746340462">
      <w:marLeft w:val="0"/>
      <w:marRight w:val="0"/>
      <w:marTop w:val="0"/>
      <w:marBottom w:val="0"/>
      <w:divBdr>
        <w:top w:val="none" w:sz="0" w:space="0" w:color="auto"/>
        <w:left w:val="none" w:sz="0" w:space="0" w:color="auto"/>
        <w:bottom w:val="none" w:sz="0" w:space="0" w:color="auto"/>
        <w:right w:val="none" w:sz="0" w:space="0" w:color="auto"/>
      </w:divBdr>
    </w:div>
    <w:div w:id="746340463">
      <w:marLeft w:val="0"/>
      <w:marRight w:val="0"/>
      <w:marTop w:val="0"/>
      <w:marBottom w:val="0"/>
      <w:divBdr>
        <w:top w:val="none" w:sz="0" w:space="0" w:color="auto"/>
        <w:left w:val="none" w:sz="0" w:space="0" w:color="auto"/>
        <w:bottom w:val="none" w:sz="0" w:space="0" w:color="auto"/>
        <w:right w:val="none" w:sz="0" w:space="0" w:color="auto"/>
      </w:divBdr>
    </w:div>
    <w:div w:id="746340464">
      <w:marLeft w:val="0"/>
      <w:marRight w:val="0"/>
      <w:marTop w:val="0"/>
      <w:marBottom w:val="0"/>
      <w:divBdr>
        <w:top w:val="none" w:sz="0" w:space="0" w:color="auto"/>
        <w:left w:val="none" w:sz="0" w:space="0" w:color="auto"/>
        <w:bottom w:val="none" w:sz="0" w:space="0" w:color="auto"/>
        <w:right w:val="none" w:sz="0" w:space="0" w:color="auto"/>
      </w:divBdr>
    </w:div>
    <w:div w:id="746340465">
      <w:marLeft w:val="0"/>
      <w:marRight w:val="0"/>
      <w:marTop w:val="0"/>
      <w:marBottom w:val="0"/>
      <w:divBdr>
        <w:top w:val="none" w:sz="0" w:space="0" w:color="auto"/>
        <w:left w:val="none" w:sz="0" w:space="0" w:color="auto"/>
        <w:bottom w:val="none" w:sz="0" w:space="0" w:color="auto"/>
        <w:right w:val="none" w:sz="0" w:space="0" w:color="auto"/>
      </w:divBdr>
    </w:div>
    <w:div w:id="746340466">
      <w:marLeft w:val="0"/>
      <w:marRight w:val="0"/>
      <w:marTop w:val="0"/>
      <w:marBottom w:val="0"/>
      <w:divBdr>
        <w:top w:val="none" w:sz="0" w:space="0" w:color="auto"/>
        <w:left w:val="none" w:sz="0" w:space="0" w:color="auto"/>
        <w:bottom w:val="none" w:sz="0" w:space="0" w:color="auto"/>
        <w:right w:val="none" w:sz="0" w:space="0" w:color="auto"/>
      </w:divBdr>
    </w:div>
    <w:div w:id="746340467">
      <w:marLeft w:val="0"/>
      <w:marRight w:val="0"/>
      <w:marTop w:val="0"/>
      <w:marBottom w:val="0"/>
      <w:divBdr>
        <w:top w:val="none" w:sz="0" w:space="0" w:color="auto"/>
        <w:left w:val="none" w:sz="0" w:space="0" w:color="auto"/>
        <w:bottom w:val="none" w:sz="0" w:space="0" w:color="auto"/>
        <w:right w:val="none" w:sz="0" w:space="0" w:color="auto"/>
      </w:divBdr>
    </w:div>
    <w:div w:id="746340468">
      <w:marLeft w:val="0"/>
      <w:marRight w:val="0"/>
      <w:marTop w:val="0"/>
      <w:marBottom w:val="0"/>
      <w:divBdr>
        <w:top w:val="none" w:sz="0" w:space="0" w:color="auto"/>
        <w:left w:val="none" w:sz="0" w:space="0" w:color="auto"/>
        <w:bottom w:val="none" w:sz="0" w:space="0" w:color="auto"/>
        <w:right w:val="none" w:sz="0" w:space="0" w:color="auto"/>
      </w:divBdr>
    </w:div>
    <w:div w:id="746340469">
      <w:marLeft w:val="0"/>
      <w:marRight w:val="0"/>
      <w:marTop w:val="0"/>
      <w:marBottom w:val="0"/>
      <w:divBdr>
        <w:top w:val="none" w:sz="0" w:space="0" w:color="auto"/>
        <w:left w:val="none" w:sz="0" w:space="0" w:color="auto"/>
        <w:bottom w:val="none" w:sz="0" w:space="0" w:color="auto"/>
        <w:right w:val="none" w:sz="0" w:space="0" w:color="auto"/>
      </w:divBdr>
    </w:div>
    <w:div w:id="746340470">
      <w:marLeft w:val="0"/>
      <w:marRight w:val="0"/>
      <w:marTop w:val="0"/>
      <w:marBottom w:val="0"/>
      <w:divBdr>
        <w:top w:val="none" w:sz="0" w:space="0" w:color="auto"/>
        <w:left w:val="none" w:sz="0" w:space="0" w:color="auto"/>
        <w:bottom w:val="none" w:sz="0" w:space="0" w:color="auto"/>
        <w:right w:val="none" w:sz="0" w:space="0" w:color="auto"/>
      </w:divBdr>
    </w:div>
    <w:div w:id="746340471">
      <w:marLeft w:val="0"/>
      <w:marRight w:val="0"/>
      <w:marTop w:val="0"/>
      <w:marBottom w:val="0"/>
      <w:divBdr>
        <w:top w:val="none" w:sz="0" w:space="0" w:color="auto"/>
        <w:left w:val="none" w:sz="0" w:space="0" w:color="auto"/>
        <w:bottom w:val="none" w:sz="0" w:space="0" w:color="auto"/>
        <w:right w:val="none" w:sz="0" w:space="0" w:color="auto"/>
      </w:divBdr>
    </w:div>
    <w:div w:id="746340472">
      <w:marLeft w:val="0"/>
      <w:marRight w:val="0"/>
      <w:marTop w:val="0"/>
      <w:marBottom w:val="0"/>
      <w:divBdr>
        <w:top w:val="none" w:sz="0" w:space="0" w:color="auto"/>
        <w:left w:val="none" w:sz="0" w:space="0" w:color="auto"/>
        <w:bottom w:val="none" w:sz="0" w:space="0" w:color="auto"/>
        <w:right w:val="none" w:sz="0" w:space="0" w:color="auto"/>
      </w:divBdr>
    </w:div>
    <w:div w:id="746340473">
      <w:marLeft w:val="0"/>
      <w:marRight w:val="0"/>
      <w:marTop w:val="0"/>
      <w:marBottom w:val="0"/>
      <w:divBdr>
        <w:top w:val="none" w:sz="0" w:space="0" w:color="auto"/>
        <w:left w:val="none" w:sz="0" w:space="0" w:color="auto"/>
        <w:bottom w:val="none" w:sz="0" w:space="0" w:color="auto"/>
        <w:right w:val="none" w:sz="0" w:space="0" w:color="auto"/>
      </w:divBdr>
    </w:div>
    <w:div w:id="746340474">
      <w:marLeft w:val="0"/>
      <w:marRight w:val="0"/>
      <w:marTop w:val="0"/>
      <w:marBottom w:val="0"/>
      <w:divBdr>
        <w:top w:val="none" w:sz="0" w:space="0" w:color="auto"/>
        <w:left w:val="none" w:sz="0" w:space="0" w:color="auto"/>
        <w:bottom w:val="none" w:sz="0" w:space="0" w:color="auto"/>
        <w:right w:val="none" w:sz="0" w:space="0" w:color="auto"/>
      </w:divBdr>
    </w:div>
    <w:div w:id="746340475">
      <w:marLeft w:val="0"/>
      <w:marRight w:val="0"/>
      <w:marTop w:val="0"/>
      <w:marBottom w:val="0"/>
      <w:divBdr>
        <w:top w:val="none" w:sz="0" w:space="0" w:color="auto"/>
        <w:left w:val="none" w:sz="0" w:space="0" w:color="auto"/>
        <w:bottom w:val="none" w:sz="0" w:space="0" w:color="auto"/>
        <w:right w:val="none" w:sz="0" w:space="0" w:color="auto"/>
      </w:divBdr>
    </w:div>
    <w:div w:id="746340476">
      <w:marLeft w:val="0"/>
      <w:marRight w:val="0"/>
      <w:marTop w:val="0"/>
      <w:marBottom w:val="0"/>
      <w:divBdr>
        <w:top w:val="none" w:sz="0" w:space="0" w:color="auto"/>
        <w:left w:val="none" w:sz="0" w:space="0" w:color="auto"/>
        <w:bottom w:val="none" w:sz="0" w:space="0" w:color="auto"/>
        <w:right w:val="none" w:sz="0" w:space="0" w:color="auto"/>
      </w:divBdr>
    </w:div>
    <w:div w:id="746340477">
      <w:marLeft w:val="0"/>
      <w:marRight w:val="0"/>
      <w:marTop w:val="0"/>
      <w:marBottom w:val="0"/>
      <w:divBdr>
        <w:top w:val="none" w:sz="0" w:space="0" w:color="auto"/>
        <w:left w:val="none" w:sz="0" w:space="0" w:color="auto"/>
        <w:bottom w:val="none" w:sz="0" w:space="0" w:color="auto"/>
        <w:right w:val="none" w:sz="0" w:space="0" w:color="auto"/>
      </w:divBdr>
    </w:div>
    <w:div w:id="746340478">
      <w:marLeft w:val="0"/>
      <w:marRight w:val="0"/>
      <w:marTop w:val="0"/>
      <w:marBottom w:val="0"/>
      <w:divBdr>
        <w:top w:val="none" w:sz="0" w:space="0" w:color="auto"/>
        <w:left w:val="none" w:sz="0" w:space="0" w:color="auto"/>
        <w:bottom w:val="none" w:sz="0" w:space="0" w:color="auto"/>
        <w:right w:val="none" w:sz="0" w:space="0" w:color="auto"/>
      </w:divBdr>
    </w:div>
    <w:div w:id="746340479">
      <w:marLeft w:val="0"/>
      <w:marRight w:val="0"/>
      <w:marTop w:val="0"/>
      <w:marBottom w:val="0"/>
      <w:divBdr>
        <w:top w:val="none" w:sz="0" w:space="0" w:color="auto"/>
        <w:left w:val="none" w:sz="0" w:space="0" w:color="auto"/>
        <w:bottom w:val="none" w:sz="0" w:space="0" w:color="auto"/>
        <w:right w:val="none" w:sz="0" w:space="0" w:color="auto"/>
      </w:divBdr>
    </w:div>
    <w:div w:id="746340480">
      <w:marLeft w:val="0"/>
      <w:marRight w:val="0"/>
      <w:marTop w:val="0"/>
      <w:marBottom w:val="0"/>
      <w:divBdr>
        <w:top w:val="none" w:sz="0" w:space="0" w:color="auto"/>
        <w:left w:val="none" w:sz="0" w:space="0" w:color="auto"/>
        <w:bottom w:val="none" w:sz="0" w:space="0" w:color="auto"/>
        <w:right w:val="none" w:sz="0" w:space="0" w:color="auto"/>
      </w:divBdr>
    </w:div>
    <w:div w:id="746340481">
      <w:marLeft w:val="0"/>
      <w:marRight w:val="0"/>
      <w:marTop w:val="0"/>
      <w:marBottom w:val="0"/>
      <w:divBdr>
        <w:top w:val="none" w:sz="0" w:space="0" w:color="auto"/>
        <w:left w:val="none" w:sz="0" w:space="0" w:color="auto"/>
        <w:bottom w:val="none" w:sz="0" w:space="0" w:color="auto"/>
        <w:right w:val="none" w:sz="0" w:space="0" w:color="auto"/>
      </w:divBdr>
    </w:div>
    <w:div w:id="746340482">
      <w:marLeft w:val="0"/>
      <w:marRight w:val="0"/>
      <w:marTop w:val="0"/>
      <w:marBottom w:val="0"/>
      <w:divBdr>
        <w:top w:val="none" w:sz="0" w:space="0" w:color="auto"/>
        <w:left w:val="none" w:sz="0" w:space="0" w:color="auto"/>
        <w:bottom w:val="none" w:sz="0" w:space="0" w:color="auto"/>
        <w:right w:val="none" w:sz="0" w:space="0" w:color="auto"/>
      </w:divBdr>
    </w:div>
    <w:div w:id="746340483">
      <w:marLeft w:val="0"/>
      <w:marRight w:val="0"/>
      <w:marTop w:val="0"/>
      <w:marBottom w:val="0"/>
      <w:divBdr>
        <w:top w:val="none" w:sz="0" w:space="0" w:color="auto"/>
        <w:left w:val="none" w:sz="0" w:space="0" w:color="auto"/>
        <w:bottom w:val="none" w:sz="0" w:space="0" w:color="auto"/>
        <w:right w:val="none" w:sz="0" w:space="0" w:color="auto"/>
      </w:divBdr>
    </w:div>
    <w:div w:id="746340484">
      <w:marLeft w:val="0"/>
      <w:marRight w:val="0"/>
      <w:marTop w:val="0"/>
      <w:marBottom w:val="0"/>
      <w:divBdr>
        <w:top w:val="none" w:sz="0" w:space="0" w:color="auto"/>
        <w:left w:val="none" w:sz="0" w:space="0" w:color="auto"/>
        <w:bottom w:val="none" w:sz="0" w:space="0" w:color="auto"/>
        <w:right w:val="none" w:sz="0" w:space="0" w:color="auto"/>
      </w:divBdr>
    </w:div>
    <w:div w:id="746340485">
      <w:marLeft w:val="0"/>
      <w:marRight w:val="0"/>
      <w:marTop w:val="0"/>
      <w:marBottom w:val="0"/>
      <w:divBdr>
        <w:top w:val="none" w:sz="0" w:space="0" w:color="auto"/>
        <w:left w:val="none" w:sz="0" w:space="0" w:color="auto"/>
        <w:bottom w:val="none" w:sz="0" w:space="0" w:color="auto"/>
        <w:right w:val="none" w:sz="0" w:space="0" w:color="auto"/>
      </w:divBdr>
    </w:div>
    <w:div w:id="746340486">
      <w:marLeft w:val="0"/>
      <w:marRight w:val="0"/>
      <w:marTop w:val="0"/>
      <w:marBottom w:val="0"/>
      <w:divBdr>
        <w:top w:val="none" w:sz="0" w:space="0" w:color="auto"/>
        <w:left w:val="none" w:sz="0" w:space="0" w:color="auto"/>
        <w:bottom w:val="none" w:sz="0" w:space="0" w:color="auto"/>
        <w:right w:val="none" w:sz="0" w:space="0" w:color="auto"/>
      </w:divBdr>
    </w:div>
    <w:div w:id="746340487">
      <w:marLeft w:val="0"/>
      <w:marRight w:val="0"/>
      <w:marTop w:val="0"/>
      <w:marBottom w:val="0"/>
      <w:divBdr>
        <w:top w:val="none" w:sz="0" w:space="0" w:color="auto"/>
        <w:left w:val="none" w:sz="0" w:space="0" w:color="auto"/>
        <w:bottom w:val="none" w:sz="0" w:space="0" w:color="auto"/>
        <w:right w:val="none" w:sz="0" w:space="0" w:color="auto"/>
      </w:divBdr>
    </w:div>
    <w:div w:id="746340488">
      <w:marLeft w:val="0"/>
      <w:marRight w:val="0"/>
      <w:marTop w:val="0"/>
      <w:marBottom w:val="0"/>
      <w:divBdr>
        <w:top w:val="none" w:sz="0" w:space="0" w:color="auto"/>
        <w:left w:val="none" w:sz="0" w:space="0" w:color="auto"/>
        <w:bottom w:val="none" w:sz="0" w:space="0" w:color="auto"/>
        <w:right w:val="none" w:sz="0" w:space="0" w:color="auto"/>
      </w:divBdr>
    </w:div>
    <w:div w:id="74634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gov.ru/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2440</Words>
  <Characters>13910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subject/>
  <dc:creator>Рашевская Олеся Юрьевна</dc:creator>
  <cp:keywords/>
  <dc:description/>
  <cp:lastModifiedBy>Image-ПК</cp:lastModifiedBy>
  <cp:revision>2</cp:revision>
  <cp:lastPrinted>2017-12-04T12:30:00Z</cp:lastPrinted>
  <dcterms:created xsi:type="dcterms:W3CDTF">2018-06-27T13:00:00Z</dcterms:created>
  <dcterms:modified xsi:type="dcterms:W3CDTF">2018-06-27T13:00:00Z</dcterms:modified>
</cp:coreProperties>
</file>