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79" w:rsidRPr="005C1300" w:rsidRDefault="00E85B79" w:rsidP="005C1300">
      <w:pPr>
        <w:rPr>
          <w:b/>
          <w:sz w:val="28"/>
        </w:rPr>
      </w:pPr>
      <w:r w:rsidRPr="005C1300">
        <w:rPr>
          <w:b/>
          <w:sz w:val="28"/>
        </w:rPr>
        <w:t>№ 32824-ОФ/Д26и от 17.11.2017</w:t>
      </w:r>
    </w:p>
    <w:p w:rsidR="00E85B79" w:rsidRPr="00E05C7B" w:rsidRDefault="00E85B79" w:rsidP="00EB7604">
      <w:pPr>
        <w:ind w:left="6381" w:firstLine="709"/>
        <w:jc w:val="center"/>
        <w:rPr>
          <w:sz w:val="26"/>
          <w:szCs w:val="26"/>
        </w:rPr>
      </w:pPr>
    </w:p>
    <w:p w:rsidR="00E85B79" w:rsidRPr="00E05C7B" w:rsidRDefault="00E85B79" w:rsidP="00CE6546">
      <w:pPr>
        <w:ind w:left="7088"/>
        <w:jc w:val="center"/>
        <w:rPr>
          <w:sz w:val="26"/>
          <w:szCs w:val="26"/>
        </w:rPr>
      </w:pPr>
      <w:r w:rsidRPr="00E05C7B">
        <w:rPr>
          <w:sz w:val="26"/>
          <w:szCs w:val="26"/>
        </w:rPr>
        <w:t>Министерство финансов Российской Федерации</w:t>
      </w:r>
    </w:p>
    <w:p w:rsidR="00E85B79" w:rsidRPr="00E05C7B" w:rsidRDefault="00E85B79" w:rsidP="006626B7">
      <w:pPr>
        <w:rPr>
          <w:sz w:val="26"/>
          <w:szCs w:val="26"/>
        </w:rPr>
      </w:pPr>
    </w:p>
    <w:p w:rsidR="00E85B79" w:rsidRPr="00E05C7B" w:rsidRDefault="00E85B79" w:rsidP="006626B7">
      <w:pPr>
        <w:rPr>
          <w:sz w:val="26"/>
          <w:szCs w:val="26"/>
        </w:rPr>
      </w:pPr>
    </w:p>
    <w:p w:rsidR="00E85B79" w:rsidRPr="00E05C7B" w:rsidRDefault="00E85B79" w:rsidP="006626B7">
      <w:pPr>
        <w:rPr>
          <w:sz w:val="26"/>
          <w:szCs w:val="26"/>
          <w:highlight w:val="yellow"/>
        </w:rPr>
      </w:pPr>
    </w:p>
    <w:p w:rsidR="00E85B79" w:rsidRPr="00E05C7B" w:rsidRDefault="00E85B79" w:rsidP="006626B7">
      <w:pPr>
        <w:rPr>
          <w:sz w:val="26"/>
          <w:szCs w:val="26"/>
          <w:highlight w:val="yellow"/>
        </w:rPr>
      </w:pPr>
    </w:p>
    <w:p w:rsidR="00E85B79" w:rsidRPr="00E05C7B" w:rsidRDefault="00E85B79" w:rsidP="006626B7">
      <w:pPr>
        <w:rPr>
          <w:sz w:val="26"/>
          <w:szCs w:val="26"/>
          <w:highlight w:val="yellow"/>
        </w:rPr>
      </w:pPr>
    </w:p>
    <w:p w:rsidR="00E85B79" w:rsidRPr="00E05C7B" w:rsidRDefault="00E85B79" w:rsidP="006626B7">
      <w:pPr>
        <w:rPr>
          <w:sz w:val="26"/>
          <w:szCs w:val="26"/>
          <w:highlight w:val="yellow"/>
        </w:rPr>
      </w:pPr>
    </w:p>
    <w:p w:rsidR="00E85B79" w:rsidRPr="00E05C7B" w:rsidRDefault="00E85B79" w:rsidP="006626B7">
      <w:pPr>
        <w:rPr>
          <w:sz w:val="26"/>
          <w:szCs w:val="26"/>
          <w:highlight w:val="yellow"/>
        </w:rPr>
      </w:pPr>
    </w:p>
    <w:p w:rsidR="00E85B79" w:rsidRPr="00E05C7B" w:rsidRDefault="00E85B79" w:rsidP="006626B7">
      <w:pPr>
        <w:rPr>
          <w:sz w:val="26"/>
          <w:szCs w:val="26"/>
          <w:highlight w:val="yellow"/>
        </w:rPr>
      </w:pPr>
    </w:p>
    <w:p w:rsidR="00E85B79" w:rsidRPr="00E05C7B" w:rsidRDefault="00E85B79" w:rsidP="006626B7">
      <w:pPr>
        <w:rPr>
          <w:sz w:val="26"/>
          <w:szCs w:val="26"/>
          <w:highlight w:val="yellow"/>
        </w:rPr>
      </w:pPr>
    </w:p>
    <w:p w:rsidR="00E85B79" w:rsidRDefault="00E85B79" w:rsidP="006626B7">
      <w:pPr>
        <w:rPr>
          <w:sz w:val="26"/>
          <w:szCs w:val="26"/>
          <w:highlight w:val="yellow"/>
        </w:rPr>
      </w:pPr>
    </w:p>
    <w:p w:rsidR="00E85B79" w:rsidRPr="00E05C7B" w:rsidRDefault="00E85B79" w:rsidP="006626B7">
      <w:pPr>
        <w:rPr>
          <w:sz w:val="26"/>
          <w:szCs w:val="26"/>
          <w:highlight w:val="yellow"/>
        </w:rPr>
      </w:pPr>
    </w:p>
    <w:tbl>
      <w:tblPr>
        <w:tblW w:w="5070" w:type="dxa"/>
        <w:tblBorders>
          <w:insideH w:val="single" w:sz="4" w:space="0" w:color="auto"/>
          <w:insideV w:val="single" w:sz="4" w:space="0" w:color="auto"/>
        </w:tblBorders>
        <w:tblLayout w:type="fixed"/>
        <w:tblLook w:val="0000"/>
      </w:tblPr>
      <w:tblGrid>
        <w:gridCol w:w="5070"/>
      </w:tblGrid>
      <w:tr w:rsidR="00E85B79" w:rsidRPr="00E05C7B" w:rsidTr="009B34B2">
        <w:trPr>
          <w:trHeight w:val="549"/>
        </w:trPr>
        <w:tc>
          <w:tcPr>
            <w:tcW w:w="5070" w:type="dxa"/>
          </w:tcPr>
          <w:p w:rsidR="00E85B79" w:rsidRPr="00E05C7B" w:rsidRDefault="00E85B79" w:rsidP="009B34B2">
            <w:pPr>
              <w:widowControl w:val="0"/>
              <w:autoSpaceDE w:val="0"/>
              <w:autoSpaceDN w:val="0"/>
              <w:adjustRightInd w:val="0"/>
              <w:jc w:val="both"/>
              <w:rPr>
                <w:sz w:val="26"/>
                <w:szCs w:val="26"/>
              </w:rPr>
            </w:pPr>
            <w:r w:rsidRPr="00E05C7B">
              <w:rPr>
                <w:sz w:val="26"/>
                <w:szCs w:val="26"/>
              </w:rPr>
              <w:t>О проведении оценки регулирующего воздействия проекта федерального закона</w:t>
            </w:r>
          </w:p>
        </w:tc>
      </w:tr>
      <w:tr w:rsidR="00E85B79" w:rsidRPr="00E05C7B" w:rsidTr="009B34B2">
        <w:trPr>
          <w:trHeight w:val="467"/>
        </w:trPr>
        <w:tc>
          <w:tcPr>
            <w:tcW w:w="5070" w:type="dxa"/>
          </w:tcPr>
          <w:p w:rsidR="00E85B79" w:rsidRPr="00E05C7B" w:rsidRDefault="00E85B79" w:rsidP="009B34B2">
            <w:pPr>
              <w:widowControl w:val="0"/>
              <w:autoSpaceDE w:val="0"/>
              <w:autoSpaceDN w:val="0"/>
              <w:adjustRightInd w:val="0"/>
              <w:jc w:val="both"/>
              <w:rPr>
                <w:sz w:val="26"/>
                <w:szCs w:val="26"/>
              </w:rPr>
            </w:pPr>
            <w:r w:rsidRPr="00E05C7B">
              <w:rPr>
                <w:sz w:val="26"/>
                <w:szCs w:val="26"/>
              </w:rPr>
              <w:t>На № 05-03-05/71012 от 27 октября 2017 г.</w:t>
            </w:r>
            <w:r w:rsidRPr="00E05C7B">
              <w:rPr>
                <w:sz w:val="26"/>
                <w:szCs w:val="26"/>
              </w:rPr>
              <w:br/>
            </w:r>
            <w:r w:rsidRPr="00E05C7B">
              <w:rPr>
                <w:sz w:val="26"/>
                <w:szCs w:val="26"/>
              </w:rPr>
              <w:fldChar w:fldCharType="begin">
                <w:ffData>
                  <w:name w:val="ТекстовоеПоле4"/>
                  <w:enabled/>
                  <w:calcOnExit w:val="0"/>
                  <w:textInput/>
                </w:ffData>
              </w:fldChar>
            </w:r>
            <w:r w:rsidRPr="00E05C7B">
              <w:rPr>
                <w:sz w:val="26"/>
                <w:szCs w:val="26"/>
              </w:rPr>
              <w:instrText xml:space="preserve"> FORMTEXT </w:instrText>
            </w:r>
            <w:r w:rsidRPr="00E05C7B">
              <w:rPr>
                <w:sz w:val="26"/>
                <w:szCs w:val="26"/>
              </w:rPr>
            </w:r>
            <w:r w:rsidRPr="00E05C7B">
              <w:rPr>
                <w:sz w:val="26"/>
                <w:szCs w:val="26"/>
              </w:rPr>
              <w:fldChar w:fldCharType="end"/>
            </w:r>
          </w:p>
        </w:tc>
      </w:tr>
    </w:tbl>
    <w:p w:rsidR="00E85B79" w:rsidRPr="00E05C7B" w:rsidRDefault="00E85B79" w:rsidP="003C5685">
      <w:pPr>
        <w:jc w:val="center"/>
        <w:rPr>
          <w:sz w:val="26"/>
          <w:szCs w:val="26"/>
        </w:rPr>
      </w:pPr>
    </w:p>
    <w:p w:rsidR="00E85B79" w:rsidRPr="00E05C7B" w:rsidRDefault="00E85B79" w:rsidP="003C5685">
      <w:pPr>
        <w:jc w:val="center"/>
        <w:rPr>
          <w:sz w:val="26"/>
          <w:szCs w:val="26"/>
        </w:rPr>
      </w:pPr>
    </w:p>
    <w:p w:rsidR="00E85B79" w:rsidRPr="00E05C7B" w:rsidRDefault="00E85B79" w:rsidP="007468DC">
      <w:pPr>
        <w:widowControl w:val="0"/>
        <w:spacing w:after="120"/>
        <w:jc w:val="center"/>
        <w:rPr>
          <w:sz w:val="26"/>
          <w:szCs w:val="26"/>
        </w:rPr>
      </w:pPr>
      <w:r w:rsidRPr="00E05C7B">
        <w:rPr>
          <w:sz w:val="26"/>
          <w:szCs w:val="26"/>
        </w:rPr>
        <w:t>ЗАКЛЮЧЕНИЕ</w:t>
      </w:r>
    </w:p>
    <w:p w:rsidR="00E85B79" w:rsidRPr="00E05C7B" w:rsidRDefault="00E85B79" w:rsidP="00B56792">
      <w:pPr>
        <w:widowControl w:val="0"/>
        <w:jc w:val="center"/>
        <w:rPr>
          <w:sz w:val="26"/>
          <w:szCs w:val="26"/>
          <w:lang w:eastAsia="en-US"/>
        </w:rPr>
      </w:pPr>
      <w:r w:rsidRPr="00E05C7B">
        <w:rPr>
          <w:sz w:val="26"/>
          <w:szCs w:val="26"/>
          <w:lang w:eastAsia="en-US"/>
        </w:rPr>
        <w:t>об оценке регулирующего воздействия</w:t>
      </w:r>
    </w:p>
    <w:p w:rsidR="00E85B79" w:rsidRPr="00E05C7B" w:rsidRDefault="00E85B79" w:rsidP="00CE6546">
      <w:pPr>
        <w:widowControl w:val="0"/>
        <w:spacing w:after="240"/>
        <w:jc w:val="center"/>
        <w:rPr>
          <w:sz w:val="26"/>
          <w:szCs w:val="26"/>
          <w:lang w:eastAsia="en-US"/>
        </w:rPr>
      </w:pPr>
      <w:r w:rsidRPr="00E05C7B">
        <w:rPr>
          <w:sz w:val="26"/>
          <w:szCs w:val="26"/>
          <w:lang w:eastAsia="en-US"/>
        </w:rPr>
        <w:t xml:space="preserve">на проект федерального закона «О внесении изменений в Федеральный закон «О лотереях» и Федеральный закон «О государственном регулировании деятельности по организации </w:t>
      </w:r>
      <w:r w:rsidRPr="00E05C7B">
        <w:rPr>
          <w:sz w:val="26"/>
          <w:szCs w:val="26"/>
          <w:lang w:eastAsia="en-US"/>
        </w:rPr>
        <w:br/>
        <w:t xml:space="preserve">и проведению азартных игр и о внесении изменений в некоторые законодательные </w:t>
      </w:r>
      <w:r w:rsidRPr="00E05C7B">
        <w:rPr>
          <w:sz w:val="26"/>
          <w:szCs w:val="26"/>
          <w:lang w:eastAsia="en-US"/>
        </w:rPr>
        <w:br/>
        <w:t>акты Российской Федерации»</w:t>
      </w:r>
    </w:p>
    <w:p w:rsidR="00E85B79" w:rsidRPr="00E05C7B" w:rsidRDefault="00E85B79" w:rsidP="00CE6546">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Минэкономразвития России в соответствии с пунктом 26 </w:t>
      </w:r>
      <w:hyperlink r:id="rId7" w:history="1">
        <w:r w:rsidRPr="00E05C7B">
          <w:rPr>
            <w:rFonts w:ascii="Times New Roman" w:hAnsi="Times New Roman" w:cs="Times New Roman"/>
            <w:sz w:val="26"/>
            <w:szCs w:val="26"/>
          </w:rPr>
          <w:t>Правил</w:t>
        </w:r>
      </w:hyperlink>
      <w:r w:rsidRPr="00E05C7B">
        <w:rPr>
          <w:rFonts w:ascii="Times New Roman" w:hAnsi="Times New Roman" w:cs="Times New Roman"/>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w:t>
      </w:r>
      <w:r w:rsidRPr="00E05C7B">
        <w:rPr>
          <w:rFonts w:ascii="Times New Roman" w:hAnsi="Times New Roman" w:cs="Times New Roman"/>
          <w:sz w:val="26"/>
          <w:szCs w:val="26"/>
        </w:rPr>
        <w:br/>
        <w:t xml:space="preserve">от 17 декабря 2012 г. № 1318 (далее – Правила проведения оценки регулирующего воздействия), рассмотрело проект федерального закона «О внесении изменений </w:t>
      </w:r>
      <w:r w:rsidRPr="00E05C7B">
        <w:rPr>
          <w:rFonts w:ascii="Times New Roman" w:hAnsi="Times New Roman" w:cs="Times New Roman"/>
          <w:sz w:val="26"/>
          <w:szCs w:val="26"/>
        </w:rPr>
        <w:br/>
        <w:t>в Федеральный закон «О лотереях»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(далее – проект акта), разработанный и направленный для подготовки настоящего заключения Министерством финансов Российской Федерации (далее – разработчик), и сообщает следующее.</w:t>
      </w:r>
    </w:p>
    <w:p w:rsidR="00E85B79" w:rsidRPr="00E05C7B" w:rsidRDefault="00E85B79" w:rsidP="006707BC">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Проект акта направлен разработчиком для подготовки настоящего заключения повторно и разработан во исполнение поручения Президента Российской Федерации В.В. Путина от 30 апреля 2015 г. № Пр-843, перечня поручений Президента Российской Федерации В.В. Путина по вопросам совершенствования порядка организации </w:t>
      </w:r>
      <w:r w:rsidRPr="00E05C7B">
        <w:rPr>
          <w:rFonts w:ascii="Times New Roman" w:hAnsi="Times New Roman" w:cs="Times New Roman"/>
          <w:sz w:val="26"/>
          <w:szCs w:val="26"/>
        </w:rPr>
        <w:br/>
        <w:t xml:space="preserve">и проведения лотерей и азартных игр, усиления ответственности за их незаконные организацию и проведение от 12 августа 2015 г. № Пр-1626. На ранее представленный проект акта Минэкономразвития России было подготовлено положительное заключение </w:t>
      </w:r>
      <w:r w:rsidRPr="00E05C7B">
        <w:rPr>
          <w:rFonts w:ascii="Times New Roman" w:hAnsi="Times New Roman" w:cs="Times New Roman"/>
          <w:sz w:val="26"/>
          <w:szCs w:val="26"/>
        </w:rPr>
        <w:br/>
        <w:t>об оценке регулирующего воздействия от 21 июня 2017 г. № 17019-СШ/Д26и.</w:t>
      </w:r>
    </w:p>
    <w:p w:rsidR="00E85B79" w:rsidRPr="00E05C7B" w:rsidRDefault="00E85B79" w:rsidP="006707BC">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Проект акта доработан, и предлагаемым им регулированием предусматривается введение запрета на проведение и реализацию бестиражных лотерей с использованием информационно-телекоммуникационных сетей и технических устройств, за исключением лотерейных аппаратов, а также установление закрытого перечня событий, на которые </w:t>
      </w:r>
      <w:r w:rsidRPr="00E05C7B">
        <w:rPr>
          <w:rFonts w:ascii="Times New Roman" w:hAnsi="Times New Roman" w:cs="Times New Roman"/>
          <w:sz w:val="26"/>
          <w:szCs w:val="26"/>
        </w:rPr>
        <w:br/>
        <w:t>в букмекерских конторах, тотализаторах и в их пунктах приема ставок могут приниматься ставки. Кроме того на организаторов азартных игр предлагается возложить обязанность получать банковские гарантии в банках, включенных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85B79" w:rsidRPr="00E05C7B" w:rsidRDefault="00E85B79" w:rsidP="00414C9C">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Разработчиком проведено публичное обсуждение уведомления о подготовке проекта акта в сроки с 30 декабря 2015 г. по 21 января 2016 г., а также проекта акта и сводного отчета о проведении оценки регулирующего воздействия проекта акта (далее – сводный отчет) в сроки с 21 января по 18 февраля 2016 г. и с 19 мая по 1 июня 2017 года. </w:t>
      </w:r>
      <w:r w:rsidRPr="00E05C7B">
        <w:rPr>
          <w:rFonts w:ascii="Times New Roman" w:hAnsi="Times New Roman" w:cs="Times New Roman"/>
          <w:sz w:val="26"/>
          <w:szCs w:val="26"/>
        </w:rPr>
        <w:br/>
        <w:t xml:space="preserve">При дальнейшей доработке проекта акта разработчиком были внесены изменения, содержащие положения, имеющие среднюю степень регулирующего воздействия, </w:t>
      </w:r>
      <w:r w:rsidRPr="00E05C7B">
        <w:rPr>
          <w:rFonts w:ascii="Times New Roman" w:hAnsi="Times New Roman" w:cs="Times New Roman"/>
          <w:sz w:val="26"/>
          <w:szCs w:val="26"/>
        </w:rPr>
        <w:br/>
        <w:t xml:space="preserve">и доработанный проект акта был повторно размещен </w:t>
      </w:r>
      <w:r w:rsidRPr="00E05C7B">
        <w:rPr>
          <w:rFonts w:ascii="Times New Roman" w:hAnsi="Times New Roman" w:cs="Times New Roman"/>
          <w:sz w:val="26"/>
          <w:szCs w:val="26"/>
          <w:lang w:eastAsia="en-US"/>
        </w:rPr>
        <w:t xml:space="preserve">для публичного обсуждения </w:t>
      </w:r>
      <w:r w:rsidRPr="00E05C7B">
        <w:rPr>
          <w:rFonts w:ascii="Times New Roman" w:hAnsi="Times New Roman" w:cs="Times New Roman"/>
          <w:sz w:val="26"/>
          <w:szCs w:val="26"/>
        </w:rPr>
        <w:t xml:space="preserve">в сроки </w:t>
      </w:r>
      <w:r w:rsidRPr="00E05C7B">
        <w:rPr>
          <w:rFonts w:ascii="Times New Roman" w:hAnsi="Times New Roman" w:cs="Times New Roman"/>
          <w:sz w:val="26"/>
          <w:szCs w:val="26"/>
        </w:rPr>
        <w:br/>
        <w:t xml:space="preserve">с 20 июля по 2 августа 2017 г. на официальном сайте regulation.gov.ru в информационно-телекоммуникационной сети «Интернет» по адресу: regulation.gov.ru/p/45059 </w:t>
      </w:r>
      <w:r w:rsidRPr="00E05C7B">
        <w:rPr>
          <w:rFonts w:ascii="Times New Roman" w:hAnsi="Times New Roman" w:cs="Times New Roman"/>
          <w:sz w:val="26"/>
          <w:szCs w:val="26"/>
        </w:rPr>
        <w:br/>
        <w:t>(ID проекта: 02/04/12-15/00045059). По результатам публичного обсуждения доработанного проекта акта и сводного отчета замечания и предложения не поступали.</w:t>
      </w:r>
    </w:p>
    <w:p w:rsidR="00E85B79" w:rsidRPr="00E05C7B" w:rsidRDefault="00E85B79" w:rsidP="00CA2E64">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В целях подготовки настоящего заключения в соответствии с пунктом 28 Правил проведения оценки регулирующего воздействия Минэкономразвития России в срок </w:t>
      </w:r>
      <w:r w:rsidRPr="00E05C7B">
        <w:rPr>
          <w:rFonts w:ascii="Times New Roman" w:hAnsi="Times New Roman" w:cs="Times New Roman"/>
          <w:sz w:val="26"/>
          <w:szCs w:val="26"/>
        </w:rPr>
        <w:br/>
        <w:t xml:space="preserve">с 1 по 8 ноября 2017 г. были проведены публичные консультации по проекту акта </w:t>
      </w:r>
      <w:r w:rsidRPr="00E05C7B">
        <w:rPr>
          <w:rFonts w:ascii="Times New Roman" w:hAnsi="Times New Roman" w:cs="Times New Roman"/>
          <w:sz w:val="26"/>
          <w:szCs w:val="26"/>
        </w:rPr>
        <w:br/>
        <w:t xml:space="preserve">и сводному отчету с субъектами предпринимательской деятельности, подпадающими </w:t>
      </w:r>
      <w:r w:rsidRPr="00E05C7B">
        <w:rPr>
          <w:rFonts w:ascii="Times New Roman" w:hAnsi="Times New Roman" w:cs="Times New Roman"/>
          <w:sz w:val="26"/>
          <w:szCs w:val="26"/>
        </w:rPr>
        <w:br/>
        <w:t xml:space="preserve">под действие предлагаемого проектом акта регулирования. По результатам </w:t>
      </w:r>
      <w:r w:rsidRPr="00E05C7B">
        <w:rPr>
          <w:rFonts w:ascii="Times New Roman" w:hAnsi="Times New Roman" w:cs="Times New Roman"/>
          <w:sz w:val="26"/>
          <w:szCs w:val="26"/>
        </w:rPr>
        <w:br/>
        <w:t xml:space="preserve">публичных консультаций были получены замечания и предложения от Союза «Первая саморегулируемая организация букмекеров», саморегулируемой организации «Ассоциация букмекерских контор» и Общероссийской общественной организации «Российский футбольный союз». Представленные указанными участниками публичных консультаций замечания и предложения в целом учтены при подготовке настоящего заключения. Замечания и предложения, не учтенные в настоящем заключении, приведены </w:t>
      </w:r>
      <w:r>
        <w:rPr>
          <w:rFonts w:ascii="Times New Roman" w:hAnsi="Times New Roman" w:cs="Times New Roman"/>
          <w:sz w:val="26"/>
          <w:szCs w:val="26"/>
        </w:rPr>
        <w:br/>
      </w:r>
      <w:r w:rsidRPr="00E05C7B">
        <w:rPr>
          <w:rFonts w:ascii="Times New Roman" w:hAnsi="Times New Roman" w:cs="Times New Roman"/>
          <w:sz w:val="26"/>
          <w:szCs w:val="26"/>
        </w:rPr>
        <w:t>в прилагаемой сводной таблице результатов проведения публичных консультаций.</w:t>
      </w:r>
    </w:p>
    <w:p w:rsidR="00E85B79" w:rsidRPr="00E05C7B" w:rsidRDefault="00E85B79" w:rsidP="007B1EDE">
      <w:pPr>
        <w:pStyle w:val="ConsPlusNonformat"/>
        <w:spacing w:line="360" w:lineRule="auto"/>
        <w:ind w:firstLine="709"/>
        <w:jc w:val="both"/>
        <w:rPr>
          <w:rFonts w:ascii="Times New Roman" w:hAnsi="Times New Roman" w:cs="Times New Roman"/>
          <w:sz w:val="26"/>
          <w:szCs w:val="26"/>
          <w:highlight w:val="yellow"/>
        </w:rPr>
      </w:pPr>
      <w:r w:rsidRPr="00E05C7B">
        <w:rPr>
          <w:rFonts w:ascii="Times New Roman" w:hAnsi="Times New Roman" w:cs="Times New Roman"/>
          <w:sz w:val="26"/>
          <w:szCs w:val="26"/>
        </w:rPr>
        <w:t>Минэкономразвития России рекомендует разработчику дополнительно проработать указанные замечания и предложения и, по возможности, их учесть при доработке проекта акта.</w:t>
      </w:r>
    </w:p>
    <w:p w:rsidR="00E85B79" w:rsidRPr="00E05C7B" w:rsidRDefault="00E85B79" w:rsidP="00C611E4">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По результатам рассмотрения представленных разработчиком проекта акта </w:t>
      </w:r>
      <w:r w:rsidRPr="00E05C7B">
        <w:rPr>
          <w:rFonts w:ascii="Times New Roman" w:hAnsi="Times New Roman" w:cs="Times New Roman"/>
          <w:sz w:val="26"/>
          <w:szCs w:val="26"/>
        </w:rPr>
        <w:br/>
        <w:t>и сводного отчета установлено, что при подготовке проекта акта процедуры, предусмотренные Правилами проведения оценки регулирующего воздействия, разработчиком в целом соблюдены.</w:t>
      </w:r>
    </w:p>
    <w:p w:rsidR="00E85B79" w:rsidRPr="00E05C7B" w:rsidRDefault="00E85B79" w:rsidP="00C52F0B">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Вместе с тем по результатам проведения анализа положений проекта акта и с учетом результатов дополнительных публичных консультаций по проекту акта имеется следующее замечание.</w:t>
      </w:r>
    </w:p>
    <w:p w:rsidR="00E85B79" w:rsidRPr="00E05C7B" w:rsidRDefault="00E85B79" w:rsidP="00414C9C">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Проектом акта предлагается дополнить часть 10 статьи 6 Федерального закона </w:t>
      </w:r>
      <w:r w:rsidRPr="00E05C7B">
        <w:rPr>
          <w:rFonts w:ascii="Times New Roman" w:hAnsi="Times New Roman" w:cs="Times New Roman"/>
          <w:sz w:val="26"/>
          <w:szCs w:val="26"/>
        </w:rPr>
        <w:br/>
        <w:t xml:space="preserve">от 29 декабря 2006 г. № 244-ФЗ «О государственном регулировании деятельности </w:t>
      </w:r>
      <w:r w:rsidRPr="00E05C7B">
        <w:rPr>
          <w:rFonts w:ascii="Times New Roman" w:hAnsi="Times New Roman" w:cs="Times New Roman"/>
          <w:sz w:val="26"/>
          <w:szCs w:val="26"/>
        </w:rPr>
        <w:br/>
        <w:t xml:space="preserve">по организации и проведению азартных игр и о внесении изменений в некоторые законодательные акты Российской Федерации» (далее – Федеральный закон </w:t>
      </w:r>
      <w:r w:rsidRPr="00E05C7B">
        <w:rPr>
          <w:rFonts w:ascii="Times New Roman" w:hAnsi="Times New Roman" w:cs="Times New Roman"/>
          <w:sz w:val="26"/>
          <w:szCs w:val="26"/>
        </w:rPr>
        <w:br/>
        <w:t xml:space="preserve">от 29 декабря 2006 г. № 244-ФЗ) положениями, устанавливающими дополнительные требования к банкам, имеющим право выдавать банковскую гарантию организаторам азартных игр, в части соответствия их требованиям, предусмотренным частью 3 </w:t>
      </w:r>
      <w:r w:rsidRPr="00E05C7B">
        <w:rPr>
          <w:rFonts w:ascii="Times New Roman" w:hAnsi="Times New Roman" w:cs="Times New Roman"/>
          <w:sz w:val="26"/>
          <w:szCs w:val="26"/>
        </w:rPr>
        <w:br/>
        <w:t>статьи 74.1 Налогового кодекса Российской Федерации</w:t>
      </w:r>
      <w:r>
        <w:rPr>
          <w:rStyle w:val="FootnoteReference"/>
          <w:rFonts w:ascii="Times New Roman" w:hAnsi="Times New Roman"/>
          <w:sz w:val="26"/>
          <w:szCs w:val="26"/>
        </w:rPr>
        <w:footnoteReference w:id="1"/>
      </w:r>
      <w:r w:rsidRPr="00E05C7B">
        <w:rPr>
          <w:rFonts w:ascii="Times New Roman" w:hAnsi="Times New Roman" w:cs="Times New Roman"/>
          <w:sz w:val="26"/>
          <w:szCs w:val="26"/>
        </w:rPr>
        <w:t>.</w:t>
      </w:r>
    </w:p>
    <w:p w:rsidR="00E85B79" w:rsidRPr="00E05C7B" w:rsidRDefault="00E85B79" w:rsidP="00C86CAB">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Следует отметить, что действующей редакцией части 10 статьи 6 Федерального закона от 29 декабря 2006 г. № 244-ФЗ не предусмотрено каких-либо особых требований </w:t>
      </w:r>
      <w:r w:rsidRPr="00E05C7B">
        <w:rPr>
          <w:rFonts w:ascii="Times New Roman" w:hAnsi="Times New Roman" w:cs="Times New Roman"/>
          <w:sz w:val="26"/>
          <w:szCs w:val="26"/>
        </w:rPr>
        <w:br/>
        <w:t>к банкам, имеющим право выдавать банковские гарантии организаторам азартных игр.</w:t>
      </w:r>
    </w:p>
    <w:p w:rsidR="00E85B79" w:rsidRPr="00E05C7B" w:rsidRDefault="00E85B79" w:rsidP="00C86CAB">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Таким образом, в настоящее время организаторы азартных игр имеют право приобре</w:t>
      </w:r>
      <w:r>
        <w:rPr>
          <w:rFonts w:ascii="Times New Roman" w:hAnsi="Times New Roman" w:cs="Times New Roman"/>
          <w:sz w:val="26"/>
          <w:szCs w:val="26"/>
        </w:rPr>
        <w:t>тать</w:t>
      </w:r>
      <w:r w:rsidRPr="00E05C7B">
        <w:rPr>
          <w:rFonts w:ascii="Times New Roman" w:hAnsi="Times New Roman" w:cs="Times New Roman"/>
          <w:sz w:val="26"/>
          <w:szCs w:val="26"/>
        </w:rPr>
        <w:t xml:space="preserve"> банковскую гарантию в любом (по их выбору) банке.</w:t>
      </w:r>
    </w:p>
    <w:p w:rsidR="00E85B79" w:rsidRPr="00E05C7B" w:rsidRDefault="00E85B79" w:rsidP="002E7698">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В этих условиях оста</w:t>
      </w:r>
      <w:r>
        <w:rPr>
          <w:rFonts w:ascii="Times New Roman" w:hAnsi="Times New Roman" w:cs="Times New Roman"/>
          <w:sz w:val="26"/>
          <w:szCs w:val="26"/>
        </w:rPr>
        <w:t>ю</w:t>
      </w:r>
      <w:r w:rsidRPr="00E05C7B">
        <w:rPr>
          <w:rFonts w:ascii="Times New Roman" w:hAnsi="Times New Roman" w:cs="Times New Roman"/>
          <w:sz w:val="26"/>
          <w:szCs w:val="26"/>
        </w:rPr>
        <w:t xml:space="preserve">тся не ясными причины предлагаемого разработчиком ужесточения требований к банкам. Ни в сводном отчете, ни в представленных дополнительных материалах разработчиком не приведены убедительные обоснования (доводы) необходимости (целесообразности) установления дополнительных требований </w:t>
      </w:r>
      <w:r w:rsidRPr="00E05C7B">
        <w:rPr>
          <w:rFonts w:ascii="Times New Roman" w:hAnsi="Times New Roman" w:cs="Times New Roman"/>
          <w:sz w:val="26"/>
          <w:szCs w:val="26"/>
        </w:rPr>
        <w:br/>
        <w:t>к банкам, а также анализ последствий применения действующей в настоящее время редакции части 10 статьи 6 Федерального закона от 29 декабря 2006 г. № 244-ФЗ.</w:t>
      </w:r>
    </w:p>
    <w:p w:rsidR="00E85B79" w:rsidRPr="00E05C7B" w:rsidRDefault="00E85B79" w:rsidP="00C86CAB">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Кроме того, разработчиком не проанализированы правовые и финансовые последствия введения в действи</w:t>
      </w:r>
      <w:r>
        <w:rPr>
          <w:rFonts w:ascii="Times New Roman" w:hAnsi="Times New Roman" w:cs="Times New Roman"/>
          <w:sz w:val="26"/>
          <w:szCs w:val="26"/>
        </w:rPr>
        <w:t>е</w:t>
      </w:r>
      <w:r w:rsidRPr="00E05C7B">
        <w:rPr>
          <w:rFonts w:ascii="Times New Roman" w:hAnsi="Times New Roman" w:cs="Times New Roman"/>
          <w:sz w:val="26"/>
          <w:szCs w:val="26"/>
        </w:rPr>
        <w:t xml:space="preserve"> предлагаемой проектом акта новеллы для организаторов азартных игр, в том числе в связи с существенным сокращением перечня банков, имеющих право выдавать банковские гарантии. Исходя из буквального толкования положений проекта акта можно сделать вывод, что с момента введения в действие изменений в часть 10 статьи 6 Федерального закона от 29 декабря 2006 г. № 244-ФЗ у организатора азартных игр, ранее получившего банковскую гарантию с незаконченным сроком ее действия, возникает обязанность приобрести новую банковскую гарантию, но уже в банке, соответствующем критериям, предусмотренным статьей 74.1 Налогового кодекса Российской Федерации.</w:t>
      </w:r>
    </w:p>
    <w:p w:rsidR="00E85B79" w:rsidRPr="00E05C7B" w:rsidRDefault="00E85B79" w:rsidP="00C86CAB">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По мнению Минэкономразвития России, в </w:t>
      </w:r>
      <w:r>
        <w:rPr>
          <w:rFonts w:ascii="Times New Roman" w:hAnsi="Times New Roman" w:cs="Times New Roman"/>
          <w:sz w:val="26"/>
          <w:szCs w:val="26"/>
        </w:rPr>
        <w:t>указанных</w:t>
      </w:r>
      <w:r w:rsidRPr="00E05C7B">
        <w:rPr>
          <w:rFonts w:ascii="Times New Roman" w:hAnsi="Times New Roman" w:cs="Times New Roman"/>
          <w:sz w:val="26"/>
          <w:szCs w:val="26"/>
        </w:rPr>
        <w:t xml:space="preserve"> случа</w:t>
      </w:r>
      <w:r>
        <w:rPr>
          <w:rFonts w:ascii="Times New Roman" w:hAnsi="Times New Roman" w:cs="Times New Roman"/>
          <w:sz w:val="26"/>
          <w:szCs w:val="26"/>
        </w:rPr>
        <w:t>ях</w:t>
      </w:r>
      <w:r w:rsidRPr="00E05C7B">
        <w:rPr>
          <w:rFonts w:ascii="Times New Roman" w:hAnsi="Times New Roman" w:cs="Times New Roman"/>
          <w:sz w:val="26"/>
          <w:szCs w:val="26"/>
        </w:rPr>
        <w:t xml:space="preserve"> у организатора азартных игр возникают риски необоснованного и существенного роста финансовых </w:t>
      </w:r>
      <w:r>
        <w:rPr>
          <w:rFonts w:ascii="Times New Roman" w:hAnsi="Times New Roman" w:cs="Times New Roman"/>
          <w:sz w:val="26"/>
          <w:szCs w:val="26"/>
        </w:rPr>
        <w:br/>
      </w:r>
      <w:r w:rsidRPr="00E05C7B">
        <w:rPr>
          <w:rFonts w:ascii="Times New Roman" w:hAnsi="Times New Roman" w:cs="Times New Roman"/>
          <w:sz w:val="26"/>
          <w:szCs w:val="26"/>
        </w:rPr>
        <w:t>и трудовых затрат на приобретение новой банковской гарантии</w:t>
      </w:r>
      <w:r w:rsidRPr="00E05C7B">
        <w:rPr>
          <w:rStyle w:val="FootnoteReference"/>
          <w:rFonts w:ascii="Times New Roman" w:hAnsi="Times New Roman"/>
          <w:sz w:val="26"/>
          <w:szCs w:val="26"/>
        </w:rPr>
        <w:footnoteReference w:id="2"/>
      </w:r>
      <w:r w:rsidRPr="00E05C7B">
        <w:rPr>
          <w:rFonts w:ascii="Times New Roman" w:hAnsi="Times New Roman" w:cs="Times New Roman"/>
          <w:sz w:val="26"/>
          <w:szCs w:val="26"/>
        </w:rPr>
        <w:t xml:space="preserve"> и получения убытков </w:t>
      </w:r>
      <w:r>
        <w:rPr>
          <w:rFonts w:ascii="Times New Roman" w:hAnsi="Times New Roman" w:cs="Times New Roman"/>
          <w:sz w:val="26"/>
          <w:szCs w:val="26"/>
        </w:rPr>
        <w:br/>
      </w:r>
      <w:r w:rsidRPr="00E05C7B">
        <w:rPr>
          <w:rFonts w:ascii="Times New Roman" w:hAnsi="Times New Roman" w:cs="Times New Roman"/>
          <w:sz w:val="26"/>
          <w:szCs w:val="26"/>
        </w:rPr>
        <w:t xml:space="preserve">в связи с невозможностью использования ранее приобретенной, но не использованной </w:t>
      </w:r>
      <w:r w:rsidRPr="00E05C7B">
        <w:rPr>
          <w:rFonts w:ascii="Times New Roman" w:hAnsi="Times New Roman" w:cs="Times New Roman"/>
          <w:sz w:val="26"/>
          <w:szCs w:val="26"/>
        </w:rPr>
        <w:br/>
        <w:t>до окончания срока действия банковской гарантии.</w:t>
      </w:r>
    </w:p>
    <w:p w:rsidR="00E85B79" w:rsidRPr="00E05C7B" w:rsidRDefault="00E85B79" w:rsidP="00C86CAB">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В связи с изложенным, считаем необходимым дополнить проект акта положениями, предусматривающими, что предлагаемые изменения в часть 10 статьи 6 Федерального закона от 29 декабря 2006 г. № 244-ФЗ не применяются в отношении организаторов азартных игр, имеющих на дату введения в действие предлагаемого проектом акта регулирования, банковскую гарантию с незаконченным сроком действия.</w:t>
      </w:r>
    </w:p>
    <w:p w:rsidR="00E85B79" w:rsidRPr="00E05C7B" w:rsidRDefault="00E85B79" w:rsidP="007A4922">
      <w:pPr>
        <w:pStyle w:val="ConsPlusNonformat"/>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На основе проведенной оценки регулирующего воздействия представленной редакции проекта акта с учетом информации, представленной разработчиком в сводном отчете, а также позиции субъектов предпринимательской и иной экономической деятельности, Минэкономразвития России сделан вывод об отсутствии достаточного обоснования решения заявленной проблемы предложенным способом регулирования, </w:t>
      </w:r>
      <w:r w:rsidRPr="00E05C7B">
        <w:rPr>
          <w:rFonts w:ascii="Times New Roman" w:hAnsi="Times New Roman" w:cs="Times New Roman"/>
          <w:sz w:val="26"/>
          <w:szCs w:val="26"/>
        </w:rPr>
        <w:br/>
        <w:t>а также о наличии положений,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 а также способствуют возникновению необоснованных расходов субъектов предпринимательской и иной экономической деятельности.</w:t>
      </w:r>
    </w:p>
    <w:p w:rsidR="00E85B79" w:rsidRDefault="00E85B79" w:rsidP="007A4922">
      <w:pPr>
        <w:pStyle w:val="ConsPlusNonformat"/>
        <w:shd w:val="clear" w:color="auto" w:fill="FFFFFF"/>
        <w:spacing w:line="360" w:lineRule="auto"/>
        <w:ind w:firstLine="709"/>
        <w:jc w:val="both"/>
        <w:rPr>
          <w:rFonts w:ascii="Times New Roman" w:hAnsi="Times New Roman" w:cs="Times New Roman"/>
          <w:sz w:val="26"/>
          <w:szCs w:val="26"/>
        </w:rPr>
      </w:pPr>
      <w:r w:rsidRPr="00E05C7B">
        <w:rPr>
          <w:rFonts w:ascii="Times New Roman" w:hAnsi="Times New Roman" w:cs="Times New Roman"/>
          <w:sz w:val="26"/>
          <w:szCs w:val="26"/>
        </w:rPr>
        <w:t xml:space="preserve">Приложение: на </w:t>
      </w:r>
      <w:r>
        <w:rPr>
          <w:rFonts w:ascii="Times New Roman" w:hAnsi="Times New Roman" w:cs="Times New Roman"/>
          <w:sz w:val="26"/>
          <w:szCs w:val="26"/>
        </w:rPr>
        <w:t>4</w:t>
      </w:r>
      <w:r w:rsidRPr="00E05C7B">
        <w:rPr>
          <w:rFonts w:ascii="Times New Roman" w:hAnsi="Times New Roman" w:cs="Times New Roman"/>
          <w:sz w:val="26"/>
          <w:szCs w:val="26"/>
        </w:rPr>
        <w:t xml:space="preserve"> л. в 1 экз.</w:t>
      </w:r>
    </w:p>
    <w:p w:rsidR="00E85B79" w:rsidRDefault="00E85B79" w:rsidP="007A4922">
      <w:pPr>
        <w:pStyle w:val="ConsPlusNonformat"/>
        <w:shd w:val="clear" w:color="auto" w:fill="FFFFFF"/>
        <w:spacing w:line="360" w:lineRule="auto"/>
        <w:ind w:firstLine="709"/>
        <w:jc w:val="both"/>
        <w:rPr>
          <w:rFonts w:ascii="Times New Roman" w:hAnsi="Times New Roman" w:cs="Times New Roman"/>
          <w:sz w:val="26"/>
          <w:szCs w:val="26"/>
        </w:rPr>
      </w:pPr>
    </w:p>
    <w:p w:rsidR="00E85B79" w:rsidRDefault="00E85B79" w:rsidP="007A4922">
      <w:pPr>
        <w:pStyle w:val="ConsPlusNonformat"/>
        <w:shd w:val="clear" w:color="auto" w:fill="FFFFFF"/>
        <w:spacing w:line="360" w:lineRule="auto"/>
        <w:ind w:firstLine="709"/>
        <w:jc w:val="both"/>
        <w:rPr>
          <w:rFonts w:ascii="Times New Roman" w:hAnsi="Times New Roman" w:cs="Times New Roman"/>
          <w:sz w:val="26"/>
          <w:szCs w:val="26"/>
        </w:rPr>
        <w:sectPr w:rsidR="00E85B79" w:rsidSect="00E05C7B">
          <w:headerReference w:type="default" r:id="rId8"/>
          <w:pgSz w:w="11906" w:h="16838"/>
          <w:pgMar w:top="1224" w:right="567" w:bottom="993" w:left="1134" w:header="709" w:footer="822" w:gutter="0"/>
          <w:cols w:space="708"/>
          <w:titlePg/>
          <w:docGrid w:linePitch="360"/>
        </w:sectPr>
      </w:pPr>
    </w:p>
    <w:tbl>
      <w:tblPr>
        <w:tblW w:w="0" w:type="auto"/>
        <w:jc w:val="right"/>
        <w:tblInd w:w="5048" w:type="dxa"/>
        <w:tblLook w:val="00A0"/>
      </w:tblPr>
      <w:tblGrid>
        <w:gridCol w:w="5129"/>
      </w:tblGrid>
      <w:tr w:rsidR="00E85B79" w:rsidRPr="00DA752E" w:rsidTr="00CD4180">
        <w:trPr>
          <w:jc w:val="right"/>
        </w:trPr>
        <w:tc>
          <w:tcPr>
            <w:tcW w:w="5129" w:type="dxa"/>
          </w:tcPr>
          <w:p w:rsidR="00E85B79" w:rsidRPr="00657214" w:rsidRDefault="00E85B79" w:rsidP="00CD4180">
            <w:pPr>
              <w:jc w:val="center"/>
              <w:rPr>
                <w:sz w:val="26"/>
                <w:szCs w:val="26"/>
              </w:rPr>
            </w:pPr>
            <w:r w:rsidRPr="00657214">
              <w:rPr>
                <w:sz w:val="26"/>
                <w:szCs w:val="26"/>
              </w:rPr>
              <w:t>Приложение</w:t>
            </w:r>
          </w:p>
          <w:p w:rsidR="00E85B79" w:rsidRPr="00DA752E" w:rsidRDefault="00E85B79" w:rsidP="00CD4180">
            <w:pPr>
              <w:jc w:val="both"/>
              <w:rPr>
                <w:sz w:val="26"/>
                <w:szCs w:val="26"/>
              </w:rPr>
            </w:pPr>
            <w:r w:rsidRPr="00657214">
              <w:rPr>
                <w:sz w:val="26"/>
                <w:szCs w:val="26"/>
              </w:rPr>
              <w:t xml:space="preserve">к заключению об оценке регулирующего воздействия на проект </w:t>
            </w:r>
            <w:r>
              <w:rPr>
                <w:sz w:val="26"/>
                <w:szCs w:val="26"/>
              </w:rPr>
              <w:t>федерального закона</w:t>
            </w:r>
          </w:p>
        </w:tc>
      </w:tr>
    </w:tbl>
    <w:p w:rsidR="00E85B79" w:rsidRDefault="00E85B79" w:rsidP="00E71C9B">
      <w:pPr>
        <w:jc w:val="center"/>
        <w:rPr>
          <w:b/>
          <w:sz w:val="26"/>
          <w:szCs w:val="26"/>
        </w:rPr>
      </w:pPr>
    </w:p>
    <w:p w:rsidR="00E85B79" w:rsidRPr="00865C75" w:rsidRDefault="00E85B79" w:rsidP="00E71C9B">
      <w:pPr>
        <w:jc w:val="center"/>
        <w:rPr>
          <w:b/>
          <w:sz w:val="26"/>
          <w:szCs w:val="26"/>
        </w:rPr>
      </w:pPr>
    </w:p>
    <w:p w:rsidR="00E85B79" w:rsidRDefault="00E85B79" w:rsidP="00E71C9B">
      <w:pPr>
        <w:jc w:val="center"/>
        <w:rPr>
          <w:b/>
          <w:sz w:val="26"/>
          <w:szCs w:val="26"/>
        </w:rPr>
      </w:pPr>
      <w:r w:rsidRPr="009D7A77">
        <w:rPr>
          <w:b/>
          <w:sz w:val="26"/>
          <w:szCs w:val="26"/>
        </w:rPr>
        <w:t xml:space="preserve">Сводная </w:t>
      </w:r>
      <w:r w:rsidRPr="00591B9C">
        <w:rPr>
          <w:b/>
          <w:sz w:val="26"/>
          <w:szCs w:val="26"/>
        </w:rPr>
        <w:t>таблица не учтенных в заключении об оценке регулирующего воздействия замечаний</w:t>
      </w:r>
      <w:r>
        <w:rPr>
          <w:b/>
          <w:sz w:val="26"/>
          <w:szCs w:val="26"/>
        </w:rPr>
        <w:t xml:space="preserve"> и предложений представителей</w:t>
      </w:r>
      <w:r w:rsidRPr="009D7A77">
        <w:rPr>
          <w:b/>
          <w:sz w:val="26"/>
          <w:szCs w:val="26"/>
        </w:rPr>
        <w:t xml:space="preserve"> </w:t>
      </w:r>
      <w:r>
        <w:rPr>
          <w:b/>
          <w:sz w:val="26"/>
          <w:szCs w:val="26"/>
        </w:rPr>
        <w:t xml:space="preserve">предпринимательского сообщества </w:t>
      </w:r>
      <w:r w:rsidRPr="009D7A77">
        <w:rPr>
          <w:b/>
          <w:sz w:val="26"/>
          <w:szCs w:val="26"/>
        </w:rPr>
        <w:t xml:space="preserve">по </w:t>
      </w:r>
      <w:r w:rsidRPr="00CD54FF">
        <w:rPr>
          <w:b/>
          <w:sz w:val="26"/>
          <w:szCs w:val="26"/>
        </w:rPr>
        <w:t xml:space="preserve">проекту </w:t>
      </w:r>
      <w:r w:rsidRPr="002E22F7">
        <w:rPr>
          <w:b/>
          <w:sz w:val="26"/>
          <w:szCs w:val="26"/>
        </w:rPr>
        <w:t>федерального закона</w:t>
      </w:r>
      <w:r>
        <w:rPr>
          <w:b/>
          <w:sz w:val="26"/>
          <w:szCs w:val="26"/>
        </w:rPr>
        <w:t xml:space="preserve"> </w:t>
      </w:r>
      <w:r w:rsidRPr="002E22F7">
        <w:rPr>
          <w:b/>
          <w:sz w:val="26"/>
          <w:szCs w:val="26"/>
        </w:rPr>
        <w:t xml:space="preserve">«О внесении изменений </w:t>
      </w:r>
      <w:r>
        <w:rPr>
          <w:b/>
          <w:sz w:val="26"/>
          <w:szCs w:val="26"/>
        </w:rPr>
        <w:br/>
      </w:r>
      <w:r w:rsidRPr="002E22F7">
        <w:rPr>
          <w:b/>
          <w:sz w:val="26"/>
          <w:szCs w:val="26"/>
        </w:rPr>
        <w:t>в Федеральный закон «О лотереях»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85B79" w:rsidRDefault="00E85B79" w:rsidP="00E71C9B">
      <w:pPr>
        <w:jc w:val="center"/>
        <w:rPr>
          <w:b/>
          <w:sz w:val="26"/>
          <w:szCs w:val="26"/>
        </w:rPr>
      </w:pPr>
    </w:p>
    <w:tbl>
      <w:tblPr>
        <w:tblW w:w="15055" w:type="dxa"/>
        <w:jc w:val="center"/>
        <w:tblInd w:w="-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84"/>
        <w:gridCol w:w="14366"/>
      </w:tblGrid>
      <w:tr w:rsidR="00E85B79" w:rsidRPr="00406B24" w:rsidTr="00CD4180">
        <w:trPr>
          <w:tblHeader/>
          <w:jc w:val="center"/>
        </w:trPr>
        <w:tc>
          <w:tcPr>
            <w:tcW w:w="684" w:type="dxa"/>
            <w:gridSpan w:val="2"/>
            <w:vAlign w:val="center"/>
          </w:tcPr>
          <w:p w:rsidR="00E85B79" w:rsidRPr="00406B24" w:rsidRDefault="00E85B79" w:rsidP="00CD4180">
            <w:pPr>
              <w:jc w:val="center"/>
              <w:rPr>
                <w:b/>
              </w:rPr>
            </w:pPr>
            <w:r w:rsidRPr="00406B24">
              <w:rPr>
                <w:b/>
              </w:rPr>
              <w:t>№</w:t>
            </w:r>
          </w:p>
        </w:tc>
        <w:tc>
          <w:tcPr>
            <w:tcW w:w="14371" w:type="dxa"/>
            <w:vAlign w:val="center"/>
          </w:tcPr>
          <w:p w:rsidR="00E85B79" w:rsidRPr="00406B24" w:rsidRDefault="00E85B79" w:rsidP="00CD4180">
            <w:pPr>
              <w:jc w:val="center"/>
            </w:pPr>
            <w:r w:rsidRPr="00406B24">
              <w:rPr>
                <w:b/>
              </w:rPr>
              <w:t>Замечания и (или) предложения</w:t>
            </w:r>
          </w:p>
        </w:tc>
      </w:tr>
      <w:tr w:rsidR="00E85B79" w:rsidRPr="00406B24" w:rsidTr="00CD4180">
        <w:trPr>
          <w:trHeight w:val="134"/>
          <w:jc w:val="center"/>
        </w:trPr>
        <w:tc>
          <w:tcPr>
            <w:tcW w:w="684" w:type="dxa"/>
            <w:gridSpan w:val="2"/>
            <w:vAlign w:val="center"/>
          </w:tcPr>
          <w:p w:rsidR="00E85B79" w:rsidRDefault="00E85B79" w:rsidP="00CD4180">
            <w:pPr>
              <w:suppressAutoHyphens/>
              <w:jc w:val="center"/>
              <w:rPr>
                <w:b/>
              </w:rPr>
            </w:pPr>
            <w:r>
              <w:rPr>
                <w:b/>
              </w:rPr>
              <w:t>1</w:t>
            </w:r>
          </w:p>
        </w:tc>
        <w:tc>
          <w:tcPr>
            <w:tcW w:w="14371" w:type="dxa"/>
          </w:tcPr>
          <w:p w:rsidR="00E85B79" w:rsidRPr="004847DC" w:rsidRDefault="00E85B79" w:rsidP="00CD4180">
            <w:pPr>
              <w:autoSpaceDE w:val="0"/>
              <w:autoSpaceDN w:val="0"/>
              <w:adjustRightInd w:val="0"/>
              <w:jc w:val="both"/>
              <w:rPr>
                <w:bCs/>
                <w:iCs/>
                <w:color w:val="000000"/>
              </w:rPr>
            </w:pPr>
            <w:r>
              <w:rPr>
                <w:bCs/>
                <w:iCs/>
                <w:color w:val="000000"/>
              </w:rPr>
              <w:t>   1</w:t>
            </w:r>
            <w:r w:rsidRPr="004847DC">
              <w:rPr>
                <w:bCs/>
                <w:iCs/>
                <w:color w:val="000000"/>
              </w:rPr>
              <w:t>) Пунктом «</w:t>
            </w:r>
            <w:r>
              <w:rPr>
                <w:bCs/>
                <w:iCs/>
                <w:color w:val="000000"/>
              </w:rPr>
              <w:t>а</w:t>
            </w:r>
            <w:r w:rsidRPr="004847DC">
              <w:rPr>
                <w:bCs/>
                <w:iCs/>
                <w:color w:val="000000"/>
              </w:rPr>
              <w:t>» части 4 статьи 2 Проекта предлагается: дополнить статью 15 ФЗ № 244 частью 4(1), ограничив закрытым перечнем состав событий, от которых может зависеть исход основанных на риске соглашений о выигрыше (пари).</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 xml:space="preserve">Так, в проектируемом п. 4 ст. 4(1) предусмотрено, что исход таких соглашений может зависеть от итогов голосования, результатов выборов, референдума в период соответствующих избирательных компаний, а также результатов и событий, которые иным образом связаны с такими выборами, референдумом (за исключением итогов голосования, результатов выборов, референдума в период соответствующих избирательных кампаний и кампании референдума, проводимых в Российской Федерации, либо результатов </w:t>
            </w:r>
            <w:r>
              <w:rPr>
                <w:bCs/>
                <w:iCs/>
                <w:color w:val="000000"/>
              </w:rPr>
              <w:br/>
            </w:r>
            <w:r w:rsidRPr="004847DC">
              <w:rPr>
                <w:bCs/>
                <w:iCs/>
                <w:color w:val="000000"/>
              </w:rPr>
              <w:t>и событий, которые иным образом связаны с такими выборами, референдумом).</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Данное положение не согласуется с требованиями действующего законодательства о выборах, вследствие чего необоснованно ограничивает букмекерские конторы в выборе событий, представленных в букмекерской линии.</w:t>
            </w:r>
          </w:p>
          <w:p w:rsidR="00E85B79" w:rsidRPr="000E078E" w:rsidRDefault="00E85B79" w:rsidP="00CD4180">
            <w:pPr>
              <w:autoSpaceDE w:val="0"/>
              <w:autoSpaceDN w:val="0"/>
              <w:adjustRightInd w:val="0"/>
              <w:jc w:val="both"/>
              <w:rPr>
                <w:bCs/>
                <w:iCs/>
                <w:color w:val="000000"/>
              </w:rPr>
            </w:pPr>
            <w:r>
              <w:rPr>
                <w:bCs/>
                <w:iCs/>
                <w:color w:val="000000"/>
              </w:rPr>
              <w:t>   </w:t>
            </w:r>
            <w:r w:rsidRPr="004847DC">
              <w:rPr>
                <w:bCs/>
                <w:iCs/>
                <w:color w:val="000000"/>
              </w:rPr>
              <w:t xml:space="preserve">В частности, проектируемая норма предусматривает, что ставки на результаты выборов и референдума, и событий, связанных </w:t>
            </w:r>
            <w:r>
              <w:rPr>
                <w:bCs/>
                <w:iCs/>
                <w:color w:val="000000"/>
              </w:rPr>
              <w:br/>
            </w:r>
            <w:r w:rsidRPr="004847DC">
              <w:rPr>
                <w:bCs/>
                <w:iCs/>
                <w:color w:val="000000"/>
              </w:rPr>
              <w:t xml:space="preserve">с выборами и референдумом, проводимых не в Российской Федерации, могут приниматься только в период таких избирательных компаний. При этом, в действующем законодательства РФ, напротив, предусмотрен запрет на проведение азартных игр и лотерей, исход которых зависит от результатов выборов, референдума, только в период таких избирательных компаний (ч. 3 ст. 56 ФЗ от 12.06.2002 </w:t>
            </w:r>
            <w:r>
              <w:rPr>
                <w:bCs/>
                <w:iCs/>
                <w:color w:val="000000"/>
              </w:rPr>
              <w:t>№ </w:t>
            </w:r>
            <w:r w:rsidRPr="004847DC">
              <w:rPr>
                <w:bCs/>
                <w:iCs/>
                <w:color w:val="000000"/>
              </w:rPr>
              <w:t xml:space="preserve">67-ФЗ, ч. 3 ст. 56 ФЗ от 10.01.2003 </w:t>
            </w:r>
            <w:r>
              <w:rPr>
                <w:bCs/>
                <w:iCs/>
                <w:color w:val="000000"/>
              </w:rPr>
              <w:t>№ </w:t>
            </w:r>
            <w:r w:rsidRPr="004847DC">
              <w:rPr>
                <w:bCs/>
                <w:iCs/>
                <w:color w:val="000000"/>
              </w:rPr>
              <w:t>19-ФЗ,</w:t>
            </w:r>
            <w:r>
              <w:rPr>
                <w:bCs/>
                <w:iCs/>
                <w:color w:val="000000"/>
              </w:rPr>
              <w:t xml:space="preserve"> ч. 3 ст. 69 ФЗ от 22.02.2014 № </w:t>
            </w:r>
            <w:r w:rsidRPr="004847DC">
              <w:rPr>
                <w:bCs/>
                <w:iCs/>
                <w:color w:val="000000"/>
              </w:rPr>
              <w:t xml:space="preserve">20-ФЗ, ч. 3 ст. 68 ФКЗ от 28.06.2004 </w:t>
            </w:r>
            <w:r>
              <w:rPr>
                <w:bCs/>
                <w:iCs/>
                <w:color w:val="000000"/>
              </w:rPr>
              <w:t>№ </w:t>
            </w:r>
            <w:r w:rsidRPr="004847DC">
              <w:rPr>
                <w:bCs/>
                <w:iCs/>
                <w:color w:val="000000"/>
              </w:rPr>
              <w:t>5-ФКЗ).</w:t>
            </w:r>
          </w:p>
        </w:tc>
      </w:tr>
      <w:tr w:rsidR="00E85B79" w:rsidRPr="00406B24" w:rsidTr="00CD4180">
        <w:trPr>
          <w:trHeight w:val="134"/>
          <w:jc w:val="center"/>
        </w:trPr>
        <w:tc>
          <w:tcPr>
            <w:tcW w:w="684" w:type="dxa"/>
            <w:gridSpan w:val="2"/>
            <w:vAlign w:val="center"/>
          </w:tcPr>
          <w:p w:rsidR="00E85B79" w:rsidRDefault="00E85B79" w:rsidP="00CD4180">
            <w:pPr>
              <w:suppressAutoHyphens/>
              <w:jc w:val="center"/>
              <w:rPr>
                <w:b/>
              </w:rPr>
            </w:pPr>
            <w:r>
              <w:rPr>
                <w:b/>
              </w:rPr>
              <w:t>2</w:t>
            </w:r>
          </w:p>
        </w:tc>
        <w:tc>
          <w:tcPr>
            <w:tcW w:w="14371" w:type="dxa"/>
          </w:tcPr>
          <w:p w:rsidR="00E85B79" w:rsidRPr="004847DC" w:rsidRDefault="00E85B79" w:rsidP="00CD4180">
            <w:pPr>
              <w:autoSpaceDE w:val="0"/>
              <w:autoSpaceDN w:val="0"/>
              <w:adjustRightInd w:val="0"/>
              <w:jc w:val="both"/>
              <w:rPr>
                <w:bCs/>
                <w:iCs/>
                <w:color w:val="000000"/>
              </w:rPr>
            </w:pPr>
            <w:r>
              <w:rPr>
                <w:bCs/>
                <w:iCs/>
                <w:color w:val="000000"/>
              </w:rPr>
              <w:t>   2</w:t>
            </w:r>
            <w:r w:rsidRPr="004847DC">
              <w:rPr>
                <w:bCs/>
                <w:iCs/>
                <w:color w:val="000000"/>
              </w:rPr>
              <w:t>) Пунктом «</w:t>
            </w:r>
            <w:r>
              <w:rPr>
                <w:bCs/>
                <w:iCs/>
                <w:color w:val="000000"/>
              </w:rPr>
              <w:t>в</w:t>
            </w:r>
            <w:r w:rsidRPr="004847DC">
              <w:rPr>
                <w:bCs/>
                <w:iCs/>
                <w:color w:val="000000"/>
              </w:rPr>
              <w:t>» части 4 статьи 2 Проекта предлагается: дополнить статью 15 ФЗ № 244 частью 6, установив, что в букмекерских конторах, тотализаторах, их пунктах приема ставок и процессинговых центрах может использоваться исключительно оборудование, которое не является игровым, перечень которого устанавливается Правительством РФ, и которое может использоваться только работниками организатора азартных игр.</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В пунктах приема ставок букмекерских контор для осуществления деятельности по организации азартных игр, используется ряд оборудования, необходимого как для технического взаимодействия с процессинговым центром букмекерской конторы, так и для обеспечения возможности участника азартных игр наблюдать за ходом и результатом событий.</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Для получения информации о развитии и исходе событий, участники азартных игр используют (смотрят) телевизоры со спортивными событиями и мониторы, содержащие информацию о букмекерских коэффициентах, в режиме реального времени, заключая пари на события в ходе спортивного матча (LIVE ставки). При этом, примерно 80% ставок, которые принимаются в букмекерских конторах, составляют именно LIVE ставки. А в случае организаторов азартных игр в тотализаторе, в соответ</w:t>
            </w:r>
            <w:r>
              <w:rPr>
                <w:bCs/>
                <w:iCs/>
                <w:color w:val="000000"/>
              </w:rPr>
              <w:t>ствии с частью 3.6. ст. 15 ФЗ № </w:t>
            </w:r>
            <w:r w:rsidRPr="004847DC">
              <w:rPr>
                <w:bCs/>
                <w:iCs/>
                <w:color w:val="000000"/>
              </w:rPr>
              <w:t>244, существует обязанность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 Мониторы и телевизоры принадлежат организатору азартных игр, являются специальным оборудованием, но используются самими участниками азартных игр.</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 xml:space="preserve">Все большее распространение, в связи с быстро развивающимися технологиями, получает такой вид специального оборудования, </w:t>
            </w:r>
            <w:r>
              <w:rPr>
                <w:bCs/>
                <w:iCs/>
                <w:color w:val="000000"/>
              </w:rPr>
              <w:br/>
            </w:r>
            <w:r w:rsidRPr="004847DC">
              <w:rPr>
                <w:bCs/>
                <w:iCs/>
                <w:color w:val="000000"/>
              </w:rPr>
              <w:t>как «терминал самообслуживания».</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 xml:space="preserve">Терминалы самообслуживания представляют собой компьютерное оборудование (моноблок и монитор), подключенное </w:t>
            </w:r>
            <w:r>
              <w:rPr>
                <w:bCs/>
                <w:iCs/>
                <w:color w:val="000000"/>
              </w:rPr>
              <w:br/>
            </w:r>
            <w:r w:rsidRPr="004847DC">
              <w:rPr>
                <w:bCs/>
                <w:iCs/>
                <w:color w:val="000000"/>
              </w:rPr>
              <w:t xml:space="preserve">к сертифицированному аппаратно-программному комплексу (АПК) букмекера, используемого для приема ставок, расчета выигрышей </w:t>
            </w:r>
            <w:r>
              <w:rPr>
                <w:bCs/>
                <w:iCs/>
                <w:color w:val="000000"/>
              </w:rPr>
              <w:br/>
            </w:r>
            <w:r w:rsidRPr="004847DC">
              <w:rPr>
                <w:bCs/>
                <w:iCs/>
                <w:color w:val="000000"/>
              </w:rPr>
              <w:t xml:space="preserve">и т.п. в соответствии с Постановлением Правительства РФ от 08.05.2015 № 452. Терминал не является самостоятельной единицей, осуществляющей прием ставок или выплату выигрышей, не имеет самостоятельного выхода в сеть «Интернет», а неразрывно связан </w:t>
            </w:r>
            <w:r>
              <w:rPr>
                <w:bCs/>
                <w:iCs/>
                <w:color w:val="000000"/>
              </w:rPr>
              <w:br/>
            </w:r>
            <w:r w:rsidRPr="004847DC">
              <w:rPr>
                <w:bCs/>
                <w:iCs/>
                <w:color w:val="000000"/>
              </w:rPr>
              <w:t xml:space="preserve">с АПК букмекера, то есть, при отключении его от сети организатора азартных игр, работать терминал не будет. Данное оборудование используется для предоставления участнику азартной игры информации о составе событий и применяемых коэффициентах (букмекерской линии), позволяет участнику азартной игры наблюдать развитие и исход события, относительно которого заключено пари, а также с использованием обменного знака игорного заведения, предусмотренного </w:t>
            </w:r>
            <w:r>
              <w:rPr>
                <w:bCs/>
                <w:iCs/>
                <w:color w:val="000000"/>
              </w:rPr>
              <w:t>п</w:t>
            </w:r>
            <w:r w:rsidRPr="004847DC">
              <w:rPr>
                <w:bCs/>
                <w:iCs/>
                <w:color w:val="000000"/>
              </w:rPr>
              <w:t>остановлением Правительства Р</w:t>
            </w:r>
            <w:r>
              <w:rPr>
                <w:bCs/>
                <w:iCs/>
                <w:color w:val="000000"/>
              </w:rPr>
              <w:t xml:space="preserve">оссийской </w:t>
            </w:r>
            <w:r w:rsidRPr="004847DC">
              <w:rPr>
                <w:bCs/>
                <w:iCs/>
                <w:color w:val="000000"/>
              </w:rPr>
              <w:t>Ф</w:t>
            </w:r>
            <w:r>
              <w:rPr>
                <w:bCs/>
                <w:iCs/>
                <w:color w:val="000000"/>
              </w:rPr>
              <w:t>едерации</w:t>
            </w:r>
            <w:r w:rsidRPr="004847DC">
              <w:rPr>
                <w:bCs/>
                <w:iCs/>
                <w:color w:val="000000"/>
              </w:rPr>
              <w:t xml:space="preserve"> от 10.07.2007 № 441, заключать пари относительно таких событий.</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 xml:space="preserve">Терминал не является игровым автоматом, не содержит в себе генератора случайных чисел, иных устройств и приспособлений, </w:t>
            </w:r>
            <w:r>
              <w:rPr>
                <w:bCs/>
                <w:iCs/>
                <w:color w:val="000000"/>
              </w:rPr>
              <w:br/>
            </w:r>
            <w:r w:rsidRPr="004847DC">
              <w:rPr>
                <w:bCs/>
                <w:iCs/>
                <w:color w:val="000000"/>
              </w:rPr>
              <w:t>с помощью которых определяется выигрыш, а также купюроприемника. Терминал не подпадает под определение игрового оборудования, что было неоднократно подтверждено судебной практикой.</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Наличие соответствующего оборудование в букмекерской конторе, используемого участниками азартных игр, направлено на облегчение взаимодействия между букмекером и игроком, создание для игрока комфортных условий для осуществления ставок.</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Возможность использования оборудования только работниками организатора азартных игр повлечет:</w:t>
            </w:r>
          </w:p>
          <w:p w:rsidR="00E85B79" w:rsidRPr="004847DC" w:rsidRDefault="00E85B79" w:rsidP="00CD4180">
            <w:pPr>
              <w:autoSpaceDE w:val="0"/>
              <w:autoSpaceDN w:val="0"/>
              <w:adjustRightInd w:val="0"/>
              <w:jc w:val="both"/>
              <w:rPr>
                <w:bCs/>
                <w:iCs/>
                <w:color w:val="000000"/>
              </w:rPr>
            </w:pPr>
            <w:r w:rsidRPr="004847DC">
              <w:rPr>
                <w:bCs/>
                <w:iCs/>
                <w:color w:val="000000"/>
              </w:rPr>
              <w:t>во-первых, необоснованные убытки для букмекерских контор, ввиду сокращения количества ставок;</w:t>
            </w:r>
          </w:p>
          <w:p w:rsidR="00E85B79" w:rsidRPr="004847DC" w:rsidRDefault="00E85B79" w:rsidP="00CD4180">
            <w:pPr>
              <w:autoSpaceDE w:val="0"/>
              <w:autoSpaceDN w:val="0"/>
              <w:adjustRightInd w:val="0"/>
              <w:jc w:val="both"/>
              <w:rPr>
                <w:bCs/>
                <w:iCs/>
                <w:color w:val="000000"/>
              </w:rPr>
            </w:pPr>
            <w:r w:rsidRPr="004847DC">
              <w:rPr>
                <w:bCs/>
                <w:iCs/>
                <w:color w:val="000000"/>
              </w:rPr>
              <w:t>во-вторых, значительное сокращение объема целевых отчислений на поддержку спорта (согласно ст. 6.2. ФЗ №</w:t>
            </w:r>
            <w:r>
              <w:rPr>
                <w:bCs/>
                <w:iCs/>
                <w:color w:val="000000"/>
              </w:rPr>
              <w:t> </w:t>
            </w:r>
            <w:r w:rsidRPr="004847DC">
              <w:rPr>
                <w:bCs/>
                <w:iCs/>
                <w:color w:val="000000"/>
              </w:rPr>
              <w:t xml:space="preserve">244), так как пари </w:t>
            </w:r>
            <w:r>
              <w:rPr>
                <w:bCs/>
                <w:iCs/>
                <w:color w:val="000000"/>
              </w:rPr>
              <w:br/>
            </w:r>
            <w:r w:rsidRPr="004847DC">
              <w:rPr>
                <w:bCs/>
                <w:iCs/>
                <w:color w:val="000000"/>
              </w:rPr>
              <w:t xml:space="preserve">на спортивные события являются основой букмекерского бизнеса. При этом, за первые 2 квартала календарного года, после появления </w:t>
            </w:r>
            <w:r>
              <w:rPr>
                <w:bCs/>
                <w:iCs/>
                <w:color w:val="000000"/>
              </w:rPr>
              <w:br/>
            </w:r>
            <w:r w:rsidRPr="004847DC">
              <w:rPr>
                <w:bCs/>
                <w:iCs/>
                <w:color w:val="000000"/>
              </w:rPr>
              <w:t>у букмекеров обязанности по перечислению целевых отчислений субъектам профессионального спорта, размер целевых отчислений каждого букмекера, принимающего ставки на спорт, значительно превысил минимально необходимый по закону размер в 15 миллионов рублей за квартал.</w:t>
            </w:r>
          </w:p>
          <w:p w:rsidR="00E85B79" w:rsidRPr="004847DC" w:rsidRDefault="00E85B79" w:rsidP="00CD4180">
            <w:pPr>
              <w:autoSpaceDE w:val="0"/>
              <w:autoSpaceDN w:val="0"/>
              <w:adjustRightInd w:val="0"/>
              <w:jc w:val="both"/>
              <w:rPr>
                <w:bCs/>
                <w:iCs/>
                <w:color w:val="000000"/>
              </w:rPr>
            </w:pPr>
            <w:r>
              <w:rPr>
                <w:bCs/>
                <w:iCs/>
                <w:color w:val="000000"/>
              </w:rPr>
              <w:t>   </w:t>
            </w:r>
            <w:r w:rsidRPr="004847DC">
              <w:rPr>
                <w:bCs/>
                <w:iCs/>
                <w:color w:val="000000"/>
              </w:rPr>
              <w:t>Кроме того, положение о возможности использования оборудования в букмекерской конторе только работниками организатора азартных игр вступает в противоречие с частью 22 ст. 4 ФЗ № 244, в соответствии с которой, в зоне обслуживания участников азартных игр игорного заведения, может быть установлено используемое участниками азартных игр оборудование.</w:t>
            </w:r>
          </w:p>
          <w:p w:rsidR="00E85B79" w:rsidRPr="000E078E" w:rsidRDefault="00E85B79" w:rsidP="00CD4180">
            <w:pPr>
              <w:autoSpaceDE w:val="0"/>
              <w:autoSpaceDN w:val="0"/>
              <w:adjustRightInd w:val="0"/>
              <w:jc w:val="both"/>
              <w:rPr>
                <w:bCs/>
                <w:iCs/>
                <w:color w:val="000000"/>
              </w:rPr>
            </w:pPr>
            <w:r>
              <w:rPr>
                <w:bCs/>
                <w:iCs/>
                <w:color w:val="000000"/>
              </w:rPr>
              <w:t>   </w:t>
            </w:r>
            <w:r w:rsidRPr="004847DC">
              <w:rPr>
                <w:bCs/>
                <w:iCs/>
                <w:color w:val="000000"/>
              </w:rPr>
              <w:t>Учитывая вышеизложенное, проектируемая норма, предусмотренная п. «</w:t>
            </w:r>
            <w:r>
              <w:rPr>
                <w:bCs/>
                <w:iCs/>
                <w:color w:val="000000"/>
              </w:rPr>
              <w:t>в</w:t>
            </w:r>
            <w:r w:rsidRPr="004847DC">
              <w:rPr>
                <w:bCs/>
                <w:iCs/>
                <w:color w:val="000000"/>
              </w:rPr>
              <w:t>» ч. 4 ст. 2 Проекта требует существенной доработки, поскольку вводит необоснованные ограничения для субъектов букмекерской деятельности. Основания введения данной меры, анализ предпосылок и последствий ее реализации ни в пояснительной записке, ни в сводном отчете разработчиком не раскрыты.</w:t>
            </w:r>
          </w:p>
        </w:tc>
      </w:tr>
      <w:tr w:rsidR="00E85B79" w:rsidRPr="00406B24" w:rsidTr="00CD4180">
        <w:trPr>
          <w:gridBefore w:val="1"/>
          <w:trHeight w:val="134"/>
          <w:jc w:val="center"/>
        </w:trPr>
        <w:tc>
          <w:tcPr>
            <w:tcW w:w="684" w:type="dxa"/>
            <w:vAlign w:val="center"/>
          </w:tcPr>
          <w:p w:rsidR="00E85B79" w:rsidRDefault="00E85B79" w:rsidP="00CD4180">
            <w:pPr>
              <w:suppressAutoHyphens/>
              <w:jc w:val="center"/>
              <w:rPr>
                <w:b/>
              </w:rPr>
            </w:pPr>
            <w:r>
              <w:rPr>
                <w:b/>
              </w:rPr>
              <w:t>3</w:t>
            </w:r>
          </w:p>
        </w:tc>
        <w:tc>
          <w:tcPr>
            <w:tcW w:w="14371" w:type="dxa"/>
          </w:tcPr>
          <w:p w:rsidR="00E85B79" w:rsidRPr="00604CD6" w:rsidRDefault="00E85B79" w:rsidP="00CD4180">
            <w:pPr>
              <w:autoSpaceDE w:val="0"/>
              <w:autoSpaceDN w:val="0"/>
              <w:adjustRightInd w:val="0"/>
              <w:jc w:val="both"/>
              <w:rPr>
                <w:bCs/>
                <w:iCs/>
                <w:color w:val="000000"/>
              </w:rPr>
            </w:pPr>
            <w:r>
              <w:rPr>
                <w:bCs/>
                <w:iCs/>
                <w:color w:val="000000"/>
              </w:rPr>
              <w:t>   </w:t>
            </w:r>
            <w:r w:rsidRPr="00604CD6">
              <w:rPr>
                <w:bCs/>
                <w:iCs/>
                <w:color w:val="000000"/>
              </w:rPr>
              <w:t>Настоящий проект акта не содержит положений, противоречащих действующему законодательству, однако, в проекте есть ряд неточностей и пробелов, которые следует устранить.</w:t>
            </w:r>
          </w:p>
          <w:p w:rsidR="00E85B79" w:rsidRPr="00604CD6" w:rsidRDefault="00E85B79" w:rsidP="00CD4180">
            <w:pPr>
              <w:autoSpaceDE w:val="0"/>
              <w:autoSpaceDN w:val="0"/>
              <w:adjustRightInd w:val="0"/>
              <w:jc w:val="both"/>
              <w:rPr>
                <w:bCs/>
                <w:iCs/>
                <w:color w:val="000000"/>
              </w:rPr>
            </w:pPr>
            <w:r>
              <w:rPr>
                <w:bCs/>
                <w:iCs/>
                <w:color w:val="000000"/>
              </w:rPr>
              <w:t>   </w:t>
            </w:r>
            <w:r w:rsidRPr="00604CD6">
              <w:rPr>
                <w:bCs/>
                <w:iCs/>
                <w:color w:val="000000"/>
              </w:rPr>
              <w:t>Следует обратить внимание на то, что банковские гарантии в целях применения Статьи 74.1. НК РФ являются средством обеспечения уплаты налогов, а в целях Закона 244-ФЗ банковские гарантии используются в целях обеспечения исполнения обязательств перед участниками азартных игр и такое безосновательное усиление правовой нормы является избыточным.</w:t>
            </w:r>
          </w:p>
          <w:p w:rsidR="00E85B79" w:rsidRPr="00604CD6" w:rsidRDefault="00E85B79" w:rsidP="00CD4180">
            <w:pPr>
              <w:autoSpaceDE w:val="0"/>
              <w:autoSpaceDN w:val="0"/>
              <w:adjustRightInd w:val="0"/>
              <w:jc w:val="both"/>
              <w:rPr>
                <w:bCs/>
                <w:iCs/>
                <w:color w:val="000000"/>
              </w:rPr>
            </w:pPr>
            <w:r>
              <w:rPr>
                <w:bCs/>
                <w:iCs/>
                <w:color w:val="000000"/>
              </w:rPr>
              <w:t>3) </w:t>
            </w:r>
            <w:r w:rsidRPr="00604CD6">
              <w:rPr>
                <w:bCs/>
                <w:iCs/>
                <w:color w:val="000000"/>
              </w:rPr>
              <w:t xml:space="preserve">Законодатель не учитывает тот факт, что в подавляющем большинстве случаев, кредитные организации не настроены положительно </w:t>
            </w:r>
            <w:r>
              <w:rPr>
                <w:bCs/>
                <w:iCs/>
                <w:color w:val="000000"/>
              </w:rPr>
              <w:br/>
            </w:r>
            <w:r w:rsidRPr="00604CD6">
              <w:rPr>
                <w:bCs/>
                <w:iCs/>
                <w:color w:val="000000"/>
              </w:rPr>
              <w:t xml:space="preserve">в отношении предоставления букмекерам указанных банковских гарантий, что в свою очередь ставит легальный букмекерский бизнес </w:t>
            </w:r>
            <w:r>
              <w:rPr>
                <w:bCs/>
                <w:iCs/>
                <w:color w:val="000000"/>
              </w:rPr>
              <w:br/>
            </w:r>
            <w:r w:rsidRPr="00604CD6">
              <w:rPr>
                <w:bCs/>
                <w:iCs/>
                <w:color w:val="000000"/>
              </w:rPr>
              <w:t xml:space="preserve">в зависимое положение от их решений. В настоящее время ряд организаторов азартных игр, которым необходимо наличие банковской гарантии для осуществления деятельности по организации и проведению азартных игр в букмекерских конторах, не имеют возможности получить банковские гарантии в результате отказов банков выдавать данный банковский продукт. Отказы обусловлены тем, </w:t>
            </w:r>
            <w:r>
              <w:rPr>
                <w:bCs/>
                <w:iCs/>
                <w:color w:val="000000"/>
              </w:rPr>
              <w:br/>
            </w:r>
            <w:r w:rsidRPr="00604CD6">
              <w:rPr>
                <w:bCs/>
                <w:iCs/>
                <w:color w:val="000000"/>
              </w:rPr>
              <w:t>что банковская гарантия должна быть выдана на столь значимую сумму организациям, бизнес которых для банковского сектора является рискованным. Ответственности за невыдачу банковской гарантии кредитные организации не несут, законодательных актов, регулирующих порядок и процедуру выдачи банковской гарантии для организаторов азартных игр, не предусмотрено.</w:t>
            </w:r>
          </w:p>
          <w:p w:rsidR="00E85B79" w:rsidRPr="00604CD6" w:rsidRDefault="00E85B79" w:rsidP="00CD4180">
            <w:pPr>
              <w:autoSpaceDE w:val="0"/>
              <w:autoSpaceDN w:val="0"/>
              <w:adjustRightInd w:val="0"/>
              <w:jc w:val="both"/>
              <w:rPr>
                <w:bCs/>
                <w:iCs/>
                <w:color w:val="000000"/>
              </w:rPr>
            </w:pPr>
            <w:r>
              <w:rPr>
                <w:bCs/>
                <w:iCs/>
                <w:color w:val="000000"/>
              </w:rPr>
              <w:t>   </w:t>
            </w:r>
            <w:r w:rsidRPr="00604CD6">
              <w:rPr>
                <w:bCs/>
                <w:iCs/>
                <w:color w:val="000000"/>
              </w:rPr>
              <w:t>В то же время неисполнение букмекерами указанного требования делает невозможным осуществление ими лицензионной деятельности на территории Российской Федерации. Сокращение круга кредитных организаций, имеющих право на выдачу банковских гарантий, влечет за собой дополнительные трудности для букмекерских контор в поиске банка-партнера.</w:t>
            </w:r>
          </w:p>
          <w:p w:rsidR="00E85B79" w:rsidRPr="004961B1" w:rsidRDefault="00E85B79" w:rsidP="00CD4180">
            <w:pPr>
              <w:autoSpaceDE w:val="0"/>
              <w:autoSpaceDN w:val="0"/>
              <w:adjustRightInd w:val="0"/>
              <w:jc w:val="both"/>
              <w:rPr>
                <w:bCs/>
                <w:iCs/>
                <w:color w:val="000000"/>
              </w:rPr>
            </w:pPr>
            <w:r>
              <w:rPr>
                <w:bCs/>
                <w:iCs/>
                <w:color w:val="000000"/>
              </w:rPr>
              <w:t>   </w:t>
            </w:r>
            <w:r w:rsidRPr="004961B1">
              <w:rPr>
                <w:bCs/>
                <w:iCs/>
                <w:color w:val="000000"/>
              </w:rPr>
              <w:t>Наиболее оптимальным выходом из ситуации с необходимостью получения банковской гарантии была бы отмена данного требования в качестве лицензионного.</w:t>
            </w:r>
          </w:p>
          <w:p w:rsidR="00E85B79" w:rsidRPr="004961B1" w:rsidRDefault="00E85B79" w:rsidP="00CD4180">
            <w:pPr>
              <w:autoSpaceDE w:val="0"/>
              <w:autoSpaceDN w:val="0"/>
              <w:adjustRightInd w:val="0"/>
              <w:jc w:val="both"/>
              <w:rPr>
                <w:bCs/>
                <w:iCs/>
                <w:color w:val="000000"/>
              </w:rPr>
            </w:pPr>
            <w:r w:rsidRPr="004961B1">
              <w:rPr>
                <w:bCs/>
                <w:iCs/>
                <w:color w:val="000000"/>
              </w:rPr>
              <w:t xml:space="preserve">   В настоящее время обязательства организатора азартных игр в букмекерской конторе перед участником азартных игр обеспечены </w:t>
            </w:r>
            <w:r>
              <w:rPr>
                <w:bCs/>
                <w:iCs/>
                <w:color w:val="000000"/>
              </w:rPr>
              <w:br/>
            </w:r>
            <w:r w:rsidRPr="004961B1">
              <w:rPr>
                <w:bCs/>
                <w:iCs/>
                <w:color w:val="000000"/>
              </w:rPr>
              <w:t>в должной степени. Минимальный размер уставного капитала установлен в сумме 100 000 000 (сто миллионов) рублей. В оплату такого уставного капитала могут быть внесены только денежные средства. Стоимость чистых активов установлена в размере 1 000 000 000 (одного миллиарда) рублей, а обязательный взнос в компенсационный фонд СРО букмекеров составляет минимум 30 000 000 (тридцать миллионов) рублей. Наличие института саморегулирования для организаторов азартных игр означает создание компенсационного фонда в сумме не менее 300 000 000 (трехсот миллионов) рублей, таким образом, организаторы азартных игр субсидиарно несут ответственность перед участниками азартных игр, что имеет явные преимущества по сравнению с институтом банковской гарантии. Рассмотренные требования установлены Законом 244-ФЗ.</w:t>
            </w:r>
          </w:p>
          <w:p w:rsidR="00E85B79" w:rsidRPr="000E078E" w:rsidRDefault="00E85B79" w:rsidP="00CD4180">
            <w:pPr>
              <w:autoSpaceDE w:val="0"/>
              <w:autoSpaceDN w:val="0"/>
              <w:adjustRightInd w:val="0"/>
              <w:jc w:val="both"/>
              <w:rPr>
                <w:bCs/>
                <w:iCs/>
                <w:color w:val="000000"/>
              </w:rPr>
            </w:pPr>
            <w:r>
              <w:rPr>
                <w:bCs/>
                <w:iCs/>
                <w:color w:val="000000"/>
              </w:rPr>
              <w:t>   </w:t>
            </w:r>
            <w:r w:rsidRPr="00604CD6">
              <w:rPr>
                <w:bCs/>
                <w:iCs/>
                <w:color w:val="000000"/>
              </w:rPr>
              <w:t>В связи с вышеперечисленным, установленное п. 10 ст. 6 Закона 244-ФЗ требование о наличии у организатора азартных игр в букмекерских конторах банковской гарантии, считаем избыточным, практически неприменимым и создающим большой объем дополнительных расходов для букмекерского бизнеса, и, соответственно, подлежащим исключению из действующего законодательства.</w:t>
            </w:r>
          </w:p>
        </w:tc>
      </w:tr>
      <w:tr w:rsidR="00E85B79" w:rsidRPr="00406B24" w:rsidTr="00CD4180">
        <w:trPr>
          <w:gridBefore w:val="1"/>
          <w:trHeight w:val="134"/>
          <w:jc w:val="center"/>
        </w:trPr>
        <w:tc>
          <w:tcPr>
            <w:tcW w:w="684" w:type="dxa"/>
            <w:vAlign w:val="center"/>
          </w:tcPr>
          <w:p w:rsidR="00E85B79" w:rsidRDefault="00E85B79" w:rsidP="00CD4180">
            <w:pPr>
              <w:suppressAutoHyphens/>
              <w:jc w:val="center"/>
              <w:rPr>
                <w:b/>
              </w:rPr>
            </w:pPr>
            <w:r>
              <w:rPr>
                <w:b/>
              </w:rPr>
              <w:t>4</w:t>
            </w:r>
          </w:p>
        </w:tc>
        <w:tc>
          <w:tcPr>
            <w:tcW w:w="14371" w:type="dxa"/>
          </w:tcPr>
          <w:p w:rsidR="00E85B79" w:rsidRPr="00604CD6" w:rsidRDefault="00E85B79" w:rsidP="00CD4180">
            <w:pPr>
              <w:autoSpaceDE w:val="0"/>
              <w:autoSpaceDN w:val="0"/>
              <w:adjustRightInd w:val="0"/>
              <w:jc w:val="both"/>
              <w:rPr>
                <w:bCs/>
                <w:iCs/>
                <w:color w:val="000000"/>
              </w:rPr>
            </w:pPr>
            <w:r>
              <w:rPr>
                <w:bCs/>
                <w:iCs/>
                <w:color w:val="000000"/>
              </w:rPr>
              <w:t>   </w:t>
            </w:r>
            <w:r w:rsidRPr="00604CD6">
              <w:rPr>
                <w:bCs/>
                <w:iCs/>
                <w:color w:val="000000"/>
              </w:rPr>
              <w:t>2.</w:t>
            </w:r>
            <w:r>
              <w:rPr>
                <w:bCs/>
                <w:iCs/>
                <w:color w:val="000000"/>
              </w:rPr>
              <w:t> </w:t>
            </w:r>
            <w:r w:rsidRPr="00604CD6">
              <w:rPr>
                <w:bCs/>
                <w:iCs/>
                <w:color w:val="000000"/>
              </w:rPr>
              <w:t>Вопросы определения исчерпывающего перечня мероприятий, в отношении которых букмекерскими конторами могут приниматься ставки, заключаться пари.</w:t>
            </w:r>
          </w:p>
          <w:p w:rsidR="00E85B79" w:rsidRPr="00604CD6" w:rsidRDefault="00E85B79" w:rsidP="00CD4180">
            <w:pPr>
              <w:autoSpaceDE w:val="0"/>
              <w:autoSpaceDN w:val="0"/>
              <w:adjustRightInd w:val="0"/>
              <w:jc w:val="both"/>
              <w:rPr>
                <w:bCs/>
                <w:iCs/>
                <w:color w:val="000000"/>
              </w:rPr>
            </w:pPr>
            <w:r>
              <w:rPr>
                <w:bCs/>
                <w:iCs/>
                <w:color w:val="000000"/>
              </w:rPr>
              <w:t>   </w:t>
            </w:r>
            <w:r w:rsidRPr="00604CD6">
              <w:rPr>
                <w:bCs/>
                <w:iCs/>
                <w:color w:val="000000"/>
              </w:rPr>
              <w:t xml:space="preserve">Предложение дополнить статью 15 Закона 244-ФЗ частью 4.1, содержащей перечень мероприятий, в ходе которых могут наступить или не наступить события, от которых зависит исход основанных на риске соглашений о выигрыше, ограничивает в правах букмекерские конторы, а введение в действие данных положений может привести к значительному сокращению доходов легальных организаторов азартных игр. Целый ряд законов, изданных за последние несколько лет, и разрабатываемых законопроектов направлены на рост налогообложения и появление дополнительных расходов для букмекерского бизнеса. В то же время, на сегодняшний день не принято ни одного закона или иного нормативного акта, способствующего развитию букмекерского бизнеса в России, хотя после принятия в 2017 году поправок в Закон 244-ФЗ (дополнения Закона 244-ФЗ статьей 6.2) легальные букмекерские конторы оказали большую поддержку профессиональному и детскому и юношескому спорту, заплатив целевые отчисления на сумму, превышающую </w:t>
            </w:r>
            <w:r>
              <w:rPr>
                <w:bCs/>
                <w:iCs/>
                <w:color w:val="000000"/>
              </w:rPr>
              <w:br/>
            </w:r>
            <w:r w:rsidRPr="00604CD6">
              <w:rPr>
                <w:bCs/>
                <w:iCs/>
                <w:color w:val="000000"/>
              </w:rPr>
              <w:t xml:space="preserve">1,5 млрд. рублей за 2 и 3 кварталы 2017 года. Данные суммы были уплачены вопреки тому, что не весь доход букмекерских контор зависит от приема ставок на спортивные мероприятия и нередко прием ставок на спорт является убыточным для букмекеров либо </w:t>
            </w:r>
            <w:r>
              <w:rPr>
                <w:bCs/>
                <w:iCs/>
                <w:color w:val="000000"/>
              </w:rPr>
              <w:br/>
            </w:r>
            <w:r w:rsidRPr="00604CD6">
              <w:rPr>
                <w:bCs/>
                <w:iCs/>
                <w:color w:val="000000"/>
              </w:rPr>
              <w:t xml:space="preserve">не приносит прибыли. В последнем случае букмекерские конторы вынуждены выплачивать целевые отчисления на поддержку спорта </w:t>
            </w:r>
            <w:r>
              <w:rPr>
                <w:bCs/>
                <w:iCs/>
                <w:color w:val="000000"/>
              </w:rPr>
              <w:br/>
            </w:r>
            <w:r w:rsidRPr="00604CD6">
              <w:rPr>
                <w:bCs/>
                <w:iCs/>
                <w:color w:val="000000"/>
              </w:rPr>
              <w:t>в размере 15 млн. рублей ежеквартально из доходов от иной легальной деятельности, помимо приема ставок на спортивные события.</w:t>
            </w:r>
          </w:p>
          <w:p w:rsidR="00E85B79" w:rsidRPr="00604CD6" w:rsidRDefault="00E85B79" w:rsidP="00CD4180">
            <w:pPr>
              <w:autoSpaceDE w:val="0"/>
              <w:autoSpaceDN w:val="0"/>
              <w:adjustRightInd w:val="0"/>
              <w:jc w:val="both"/>
              <w:rPr>
                <w:bCs/>
                <w:iCs/>
                <w:color w:val="000000"/>
              </w:rPr>
            </w:pPr>
            <w:r>
              <w:rPr>
                <w:bCs/>
                <w:iCs/>
                <w:color w:val="000000"/>
              </w:rPr>
              <w:t>   </w:t>
            </w:r>
            <w:r w:rsidRPr="00604CD6">
              <w:rPr>
                <w:bCs/>
                <w:iCs/>
                <w:color w:val="000000"/>
              </w:rPr>
              <w:t xml:space="preserve">Спортивная деятельность носит сезонный характер, доход легальных организаторов азартных игр является нерегулярным и зависит </w:t>
            </w:r>
            <w:r>
              <w:rPr>
                <w:bCs/>
                <w:iCs/>
                <w:color w:val="000000"/>
              </w:rPr>
              <w:br/>
            </w:r>
            <w:r w:rsidRPr="00604CD6">
              <w:rPr>
                <w:bCs/>
                <w:iCs/>
                <w:color w:val="000000"/>
              </w:rPr>
              <w:t>от спортивных сезонов в том или ином виде спорта, а целевые отчисления на поддержку спорта выплачиваются на регулярной основе.</w:t>
            </w:r>
          </w:p>
          <w:p w:rsidR="00E85B79" w:rsidRPr="00604CD6" w:rsidRDefault="00E85B79" w:rsidP="00CD4180">
            <w:pPr>
              <w:autoSpaceDE w:val="0"/>
              <w:autoSpaceDN w:val="0"/>
              <w:adjustRightInd w:val="0"/>
              <w:jc w:val="both"/>
              <w:rPr>
                <w:bCs/>
                <w:iCs/>
                <w:color w:val="000000"/>
              </w:rPr>
            </w:pPr>
            <w:r w:rsidRPr="00604CD6">
              <w:rPr>
                <w:bCs/>
                <w:iCs/>
                <w:color w:val="000000"/>
              </w:rPr>
              <w:t xml:space="preserve">В целях недопущения ухудшения финансового положения букмекерских контор было бы целесообразно исключить из текста проекта акта ограничения, предлагаемые ч. 4.1, дополняющей статью 15 Закона 244-ФЗ. Более того, введение рассматриваемых положений может способствовать развитию нелегальных букмекерских контор, зарегистрированных на оффшорных территориях, где законодательство не препятствует принимать ставки на любые события, в том числе, выходящие за рамки перечня, вводимого </w:t>
            </w:r>
            <w:r>
              <w:rPr>
                <w:bCs/>
                <w:iCs/>
                <w:color w:val="000000"/>
              </w:rPr>
              <w:br/>
            </w:r>
            <w:r w:rsidRPr="00604CD6">
              <w:rPr>
                <w:bCs/>
                <w:iCs/>
                <w:color w:val="000000"/>
              </w:rPr>
              <w:t xml:space="preserve">ч. 4.1 ст. 15 Закона 244-ФЗ. Таким образом, вводимые требования не только препятствуют работе легального букмекерского бизнеса, </w:t>
            </w:r>
            <w:r>
              <w:rPr>
                <w:bCs/>
                <w:iCs/>
                <w:color w:val="000000"/>
              </w:rPr>
              <w:br/>
            </w:r>
            <w:r w:rsidRPr="00604CD6">
              <w:rPr>
                <w:bCs/>
                <w:iCs/>
                <w:color w:val="000000"/>
              </w:rPr>
              <w:t>но и стимулируют предпринимателей увеличить свою прибыль за счет ухода от налогов и выведения бизнеса в оффшорные зоны.</w:t>
            </w:r>
          </w:p>
          <w:p w:rsidR="00E85B79" w:rsidRPr="000E078E" w:rsidRDefault="00E85B79" w:rsidP="00CD4180">
            <w:pPr>
              <w:autoSpaceDE w:val="0"/>
              <w:autoSpaceDN w:val="0"/>
              <w:adjustRightInd w:val="0"/>
              <w:jc w:val="both"/>
              <w:rPr>
                <w:bCs/>
                <w:iCs/>
                <w:color w:val="000000"/>
              </w:rPr>
            </w:pPr>
            <w:r>
              <w:rPr>
                <w:bCs/>
                <w:iCs/>
                <w:color w:val="000000"/>
              </w:rPr>
              <w:t>   </w:t>
            </w:r>
            <w:r w:rsidRPr="00604CD6">
              <w:rPr>
                <w:bCs/>
                <w:iCs/>
                <w:color w:val="000000"/>
              </w:rPr>
              <w:t>Стремление субъектов законодательной инициативы вывести спорт высших достижений на новый уровень, в том числе, с поддержкой букмекерской отрасли, нашло понимание у организаторов азартных игр, которые благодаря Правительству Р</w:t>
            </w:r>
            <w:r>
              <w:rPr>
                <w:bCs/>
                <w:iCs/>
                <w:color w:val="000000"/>
              </w:rPr>
              <w:t xml:space="preserve">оссийской </w:t>
            </w:r>
            <w:r w:rsidRPr="00604CD6">
              <w:rPr>
                <w:bCs/>
                <w:iCs/>
                <w:color w:val="000000"/>
              </w:rPr>
              <w:t>Ф</w:t>
            </w:r>
            <w:r>
              <w:rPr>
                <w:bCs/>
                <w:iCs/>
                <w:color w:val="000000"/>
              </w:rPr>
              <w:t>едерации</w:t>
            </w:r>
            <w:r w:rsidRPr="00604CD6">
              <w:rPr>
                <w:bCs/>
                <w:iCs/>
                <w:color w:val="000000"/>
              </w:rPr>
              <w:t xml:space="preserve"> </w:t>
            </w:r>
            <w:r>
              <w:rPr>
                <w:bCs/>
                <w:iCs/>
                <w:color w:val="000000"/>
              </w:rPr>
              <w:br/>
            </w:r>
            <w:r w:rsidRPr="00604CD6">
              <w:rPr>
                <w:bCs/>
                <w:iCs/>
                <w:color w:val="000000"/>
              </w:rPr>
              <w:t xml:space="preserve">и Минспорта России поставили перед собой цель развивать отрасль во благо спорта. Однако мы просим оградить букмекерский бизнес от наличия в нормативно-правовых актах положений, вводящих избыточные, часто необоснованные ограничения или обязанности для букмекеров, а также положений, влекущих дополнительные расходы бизнеса, мешающие осуществлению легальной деятельности </w:t>
            </w:r>
            <w:r>
              <w:rPr>
                <w:bCs/>
                <w:iCs/>
                <w:color w:val="000000"/>
              </w:rPr>
              <w:br/>
            </w:r>
            <w:r w:rsidRPr="00604CD6">
              <w:rPr>
                <w:bCs/>
                <w:iCs/>
                <w:color w:val="000000"/>
              </w:rPr>
              <w:t>и исполнению требований законодательства по уплате обязательных налогов и иных неналоговых сборов.</w:t>
            </w:r>
          </w:p>
        </w:tc>
      </w:tr>
    </w:tbl>
    <w:p w:rsidR="00E85B79" w:rsidRPr="003F5147" w:rsidRDefault="00E85B79" w:rsidP="00E71C9B">
      <w:pPr>
        <w:rPr>
          <w:sz w:val="2"/>
        </w:rPr>
      </w:pPr>
    </w:p>
    <w:p w:rsidR="00E85B79" w:rsidRPr="003F5147" w:rsidRDefault="00E85B79" w:rsidP="00E71C9B">
      <w:pPr>
        <w:rPr>
          <w:sz w:val="2"/>
        </w:rPr>
      </w:pPr>
    </w:p>
    <w:p w:rsidR="00E85B79" w:rsidRPr="00E05C7B" w:rsidRDefault="00E85B79" w:rsidP="007A4922">
      <w:pPr>
        <w:pStyle w:val="ConsPlusNonformat"/>
        <w:shd w:val="clear" w:color="auto" w:fill="FFFFFF"/>
        <w:spacing w:line="360" w:lineRule="auto"/>
        <w:ind w:firstLine="709"/>
        <w:jc w:val="both"/>
        <w:rPr>
          <w:rFonts w:ascii="Times New Roman" w:hAnsi="Times New Roman" w:cs="Times New Roman"/>
          <w:sz w:val="26"/>
          <w:szCs w:val="26"/>
        </w:rPr>
      </w:pPr>
      <w:bookmarkStart w:id="0" w:name="_GoBack"/>
      <w:bookmarkEnd w:id="0"/>
    </w:p>
    <w:sectPr w:rsidR="00E85B79" w:rsidRPr="00E05C7B" w:rsidSect="00E71C9B">
      <w:headerReference w:type="even" r:id="rId9"/>
      <w:headerReference w:type="default" r:id="rId10"/>
      <w:pgSz w:w="16838" w:h="11906" w:orient="landscape"/>
      <w:pgMar w:top="709" w:right="1134" w:bottom="709" w:left="902" w:header="42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79" w:rsidRDefault="00E85B79">
      <w:r>
        <w:separator/>
      </w:r>
    </w:p>
  </w:endnote>
  <w:endnote w:type="continuationSeparator" w:id="0">
    <w:p w:rsidR="00E85B79" w:rsidRDefault="00E85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79" w:rsidRDefault="00E85B79">
      <w:r>
        <w:separator/>
      </w:r>
    </w:p>
  </w:footnote>
  <w:footnote w:type="continuationSeparator" w:id="0">
    <w:p w:rsidR="00E85B79" w:rsidRDefault="00E85B79">
      <w:r>
        <w:continuationSeparator/>
      </w:r>
    </w:p>
  </w:footnote>
  <w:footnote w:id="1">
    <w:p w:rsidR="00E85B79" w:rsidRDefault="00E85B79">
      <w:pPr>
        <w:pStyle w:val="FootnoteText"/>
      </w:pPr>
      <w:r>
        <w:rPr>
          <w:rStyle w:val="FootnoteReference"/>
        </w:rPr>
        <w:footnoteRef/>
      </w:r>
      <w:r>
        <w:t xml:space="preserve"> Согласно данным официального сайта Минфина России по состоянию на 1 октября 2017 г. 274 банка удовлетворяют требованиям, установленным пунктом 3 статьи 74</w:t>
      </w:r>
      <w:r w:rsidRPr="004F49BE">
        <w:rPr>
          <w:vertAlign w:val="superscript"/>
        </w:rPr>
        <w:t>1</w:t>
      </w:r>
      <w:r>
        <w:t xml:space="preserve"> Налогового кодекса Российской Федерации (</w:t>
      </w:r>
      <w:r w:rsidRPr="004F49BE">
        <w:t>https://www.minfin.ru/ru/perfomance/tax_relations/policy/bankwarranty/</w:t>
      </w:r>
      <w:r>
        <w:t>).</w:t>
      </w:r>
    </w:p>
  </w:footnote>
  <w:footnote w:id="2">
    <w:p w:rsidR="00E85B79" w:rsidRDefault="00E85B79" w:rsidP="002E7698">
      <w:pPr>
        <w:pStyle w:val="ConsPlusNonformat"/>
        <w:jc w:val="both"/>
      </w:pPr>
      <w:r w:rsidRPr="002E7698">
        <w:rPr>
          <w:rStyle w:val="FootnoteReference"/>
          <w:rFonts w:ascii="Times New Roman" w:hAnsi="Times New Roman"/>
        </w:rPr>
        <w:footnoteRef/>
      </w:r>
      <w:r w:rsidRPr="002E7698">
        <w:rPr>
          <w:rFonts w:ascii="Times New Roman" w:hAnsi="Times New Roman" w:cs="Times New Roman"/>
        </w:rPr>
        <w:t xml:space="preserve"> Согласно данным саморегулируемой организации «Ассоциация букмекерских контор» и Общероссийской общественной организации «Российский футбольный союз» получение банковской гарантии организаторами азартных игр является длительным (от 4 до 7 месяцев) и финансово затратным процессом, поскольку комиссия </w:t>
      </w:r>
      <w:r>
        <w:rPr>
          <w:rFonts w:ascii="Times New Roman" w:hAnsi="Times New Roman" w:cs="Times New Roman"/>
        </w:rPr>
        <w:br/>
      </w:r>
      <w:r w:rsidRPr="002E7698">
        <w:rPr>
          <w:rFonts w:ascii="Times New Roman" w:hAnsi="Times New Roman" w:cs="Times New Roman"/>
        </w:rPr>
        <w:t>за обслуживание устанавливается в пределах 4-10</w:t>
      </w:r>
      <w:r>
        <w:rPr>
          <w:rFonts w:ascii="Times New Roman" w:hAnsi="Times New Roman" w:cs="Times New Roman"/>
        </w:rPr>
        <w:t> </w:t>
      </w:r>
      <w:r w:rsidRPr="002E7698">
        <w:rPr>
          <w:rFonts w:ascii="Times New Roman" w:hAnsi="Times New Roman" w:cs="Times New Roman"/>
        </w:rPr>
        <w:t>% годовых от суммы выданной банковской гарантии.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9" w:rsidRPr="00592850" w:rsidRDefault="00E85B79" w:rsidP="003F030E">
    <w:pPr>
      <w:pStyle w:val="Header"/>
      <w:spacing w:line="360" w:lineRule="auto"/>
      <w:jc w:val="center"/>
      <w:rPr>
        <w:sz w:val="26"/>
        <w:szCs w:val="26"/>
        <w:lang/>
      </w:rPr>
    </w:pPr>
    <w:r w:rsidRPr="00592850">
      <w:rPr>
        <w:sz w:val="26"/>
        <w:szCs w:val="26"/>
      </w:rPr>
      <w:fldChar w:fldCharType="begin"/>
    </w:r>
    <w:r w:rsidRPr="00592850">
      <w:rPr>
        <w:sz w:val="26"/>
        <w:szCs w:val="26"/>
      </w:rPr>
      <w:instrText xml:space="preserve"> PAGE   \* MERGEFORMAT </w:instrText>
    </w:r>
    <w:r w:rsidRPr="00592850">
      <w:rPr>
        <w:sz w:val="26"/>
        <w:szCs w:val="26"/>
      </w:rPr>
      <w:fldChar w:fldCharType="separate"/>
    </w:r>
    <w:r>
      <w:rPr>
        <w:noProof/>
        <w:sz w:val="26"/>
        <w:szCs w:val="26"/>
      </w:rPr>
      <w:t>5</w:t>
    </w:r>
    <w:r w:rsidRPr="00592850">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9" w:rsidRDefault="00E85B79" w:rsidP="00FE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B79" w:rsidRDefault="00E85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79" w:rsidRDefault="00E85B79" w:rsidP="00874858">
    <w:pPr>
      <w:pStyle w:val="Header"/>
      <w:spacing w:line="360" w:lineRule="auto"/>
      <w:jc w:val="center"/>
    </w:pPr>
    <w:fldSimple w:instr="PAGE   \* MERGEFORMAT">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F47"/>
    <w:multiLevelType w:val="hybridMultilevel"/>
    <w:tmpl w:val="08366C02"/>
    <w:lvl w:ilvl="0" w:tplc="47EC91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
    <w:nsid w:val="2E06578C"/>
    <w:multiLevelType w:val="multilevel"/>
    <w:tmpl w:val="19CC223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2D36527"/>
    <w:multiLevelType w:val="hybridMultilevel"/>
    <w:tmpl w:val="430444DA"/>
    <w:lvl w:ilvl="0" w:tplc="E9B2CE3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64874B4"/>
    <w:multiLevelType w:val="hybridMultilevel"/>
    <w:tmpl w:val="06624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6">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7">
    <w:nsid w:val="67DF1A0F"/>
    <w:multiLevelType w:val="hybridMultilevel"/>
    <w:tmpl w:val="3A74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6"/>
  </w:num>
  <w:num w:numId="2">
    <w:abstractNumId w:val="8"/>
  </w:num>
  <w:num w:numId="3">
    <w:abstractNumId w:val="1"/>
  </w:num>
  <w:num w:numId="4">
    <w:abstractNumId w:val="5"/>
  </w:num>
  <w:num w:numId="5">
    <w:abstractNumId w:val="4"/>
  </w:num>
  <w:num w:numId="6">
    <w:abstractNumId w:val="0"/>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E81"/>
    <w:rsid w:val="0000063E"/>
    <w:rsid w:val="00000AC7"/>
    <w:rsid w:val="00000C21"/>
    <w:rsid w:val="00000CA2"/>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3FF1"/>
    <w:rsid w:val="000043B0"/>
    <w:rsid w:val="000048B7"/>
    <w:rsid w:val="000049AB"/>
    <w:rsid w:val="00004D4C"/>
    <w:rsid w:val="00004EE6"/>
    <w:rsid w:val="00005297"/>
    <w:rsid w:val="0000537B"/>
    <w:rsid w:val="0000572A"/>
    <w:rsid w:val="00005795"/>
    <w:rsid w:val="00005AF2"/>
    <w:rsid w:val="0000604F"/>
    <w:rsid w:val="00006621"/>
    <w:rsid w:val="000069FC"/>
    <w:rsid w:val="00006B86"/>
    <w:rsid w:val="00006F52"/>
    <w:rsid w:val="000072F7"/>
    <w:rsid w:val="000073AA"/>
    <w:rsid w:val="0000743C"/>
    <w:rsid w:val="00007471"/>
    <w:rsid w:val="00007535"/>
    <w:rsid w:val="0000762A"/>
    <w:rsid w:val="000076C8"/>
    <w:rsid w:val="000077DB"/>
    <w:rsid w:val="000079FB"/>
    <w:rsid w:val="00007AD3"/>
    <w:rsid w:val="00007B6B"/>
    <w:rsid w:val="00007DD6"/>
    <w:rsid w:val="0001029E"/>
    <w:rsid w:val="0001033B"/>
    <w:rsid w:val="0001054C"/>
    <w:rsid w:val="000106E6"/>
    <w:rsid w:val="00010B19"/>
    <w:rsid w:val="00010FDF"/>
    <w:rsid w:val="0001102F"/>
    <w:rsid w:val="000112E3"/>
    <w:rsid w:val="00011436"/>
    <w:rsid w:val="00011453"/>
    <w:rsid w:val="00011562"/>
    <w:rsid w:val="0001165F"/>
    <w:rsid w:val="0001170D"/>
    <w:rsid w:val="000117A0"/>
    <w:rsid w:val="0001193E"/>
    <w:rsid w:val="00011B3F"/>
    <w:rsid w:val="0001256B"/>
    <w:rsid w:val="000136EC"/>
    <w:rsid w:val="00013B74"/>
    <w:rsid w:val="00013D3A"/>
    <w:rsid w:val="000146AB"/>
    <w:rsid w:val="000147A3"/>
    <w:rsid w:val="00014A68"/>
    <w:rsid w:val="000154EE"/>
    <w:rsid w:val="00015AAA"/>
    <w:rsid w:val="00015B22"/>
    <w:rsid w:val="00015E51"/>
    <w:rsid w:val="00015E59"/>
    <w:rsid w:val="00016306"/>
    <w:rsid w:val="000163F4"/>
    <w:rsid w:val="00016479"/>
    <w:rsid w:val="00016B7A"/>
    <w:rsid w:val="00016C6A"/>
    <w:rsid w:val="00016CD5"/>
    <w:rsid w:val="00016DA7"/>
    <w:rsid w:val="00016EB9"/>
    <w:rsid w:val="00016EBD"/>
    <w:rsid w:val="00016F12"/>
    <w:rsid w:val="00017415"/>
    <w:rsid w:val="00017538"/>
    <w:rsid w:val="00017835"/>
    <w:rsid w:val="00017C93"/>
    <w:rsid w:val="0002053D"/>
    <w:rsid w:val="00020903"/>
    <w:rsid w:val="00020C72"/>
    <w:rsid w:val="00020CCB"/>
    <w:rsid w:val="0002111B"/>
    <w:rsid w:val="0002165D"/>
    <w:rsid w:val="000218C5"/>
    <w:rsid w:val="000219B3"/>
    <w:rsid w:val="000219F3"/>
    <w:rsid w:val="00021B13"/>
    <w:rsid w:val="00021EFD"/>
    <w:rsid w:val="00022521"/>
    <w:rsid w:val="0002275F"/>
    <w:rsid w:val="0002284B"/>
    <w:rsid w:val="000228E7"/>
    <w:rsid w:val="00022B5A"/>
    <w:rsid w:val="00023243"/>
    <w:rsid w:val="00023520"/>
    <w:rsid w:val="00023CF5"/>
    <w:rsid w:val="000243D0"/>
    <w:rsid w:val="000244A1"/>
    <w:rsid w:val="000244CE"/>
    <w:rsid w:val="000245D9"/>
    <w:rsid w:val="00024D50"/>
    <w:rsid w:val="00024EE7"/>
    <w:rsid w:val="00025080"/>
    <w:rsid w:val="000253ED"/>
    <w:rsid w:val="00025608"/>
    <w:rsid w:val="0002569C"/>
    <w:rsid w:val="000257A0"/>
    <w:rsid w:val="00025CC2"/>
    <w:rsid w:val="000269A2"/>
    <w:rsid w:val="00027035"/>
    <w:rsid w:val="00027149"/>
    <w:rsid w:val="0002737C"/>
    <w:rsid w:val="00027ABE"/>
    <w:rsid w:val="000305F9"/>
    <w:rsid w:val="00030B13"/>
    <w:rsid w:val="00030FC9"/>
    <w:rsid w:val="000310E9"/>
    <w:rsid w:val="000312FC"/>
    <w:rsid w:val="000315BC"/>
    <w:rsid w:val="000315F7"/>
    <w:rsid w:val="000317C2"/>
    <w:rsid w:val="00031914"/>
    <w:rsid w:val="00031D3F"/>
    <w:rsid w:val="00031D68"/>
    <w:rsid w:val="000323F8"/>
    <w:rsid w:val="00032860"/>
    <w:rsid w:val="000329F5"/>
    <w:rsid w:val="00032D3E"/>
    <w:rsid w:val="00032E28"/>
    <w:rsid w:val="0003380A"/>
    <w:rsid w:val="00033AE8"/>
    <w:rsid w:val="00033CC1"/>
    <w:rsid w:val="00034156"/>
    <w:rsid w:val="00034200"/>
    <w:rsid w:val="000343E7"/>
    <w:rsid w:val="00034C1E"/>
    <w:rsid w:val="0003512E"/>
    <w:rsid w:val="00035297"/>
    <w:rsid w:val="000352E4"/>
    <w:rsid w:val="000352E9"/>
    <w:rsid w:val="00035E6B"/>
    <w:rsid w:val="00035F37"/>
    <w:rsid w:val="00036000"/>
    <w:rsid w:val="00036099"/>
    <w:rsid w:val="0003678B"/>
    <w:rsid w:val="00036C63"/>
    <w:rsid w:val="00036C82"/>
    <w:rsid w:val="00036E3D"/>
    <w:rsid w:val="00037209"/>
    <w:rsid w:val="00037415"/>
    <w:rsid w:val="00037938"/>
    <w:rsid w:val="00037BCA"/>
    <w:rsid w:val="00037C81"/>
    <w:rsid w:val="00037DD4"/>
    <w:rsid w:val="00037E2A"/>
    <w:rsid w:val="00037ED6"/>
    <w:rsid w:val="00040127"/>
    <w:rsid w:val="00040446"/>
    <w:rsid w:val="00040727"/>
    <w:rsid w:val="00041008"/>
    <w:rsid w:val="000410AC"/>
    <w:rsid w:val="0004112A"/>
    <w:rsid w:val="000411B6"/>
    <w:rsid w:val="00041242"/>
    <w:rsid w:val="00041377"/>
    <w:rsid w:val="00041D04"/>
    <w:rsid w:val="00041EC3"/>
    <w:rsid w:val="000420E2"/>
    <w:rsid w:val="000420EF"/>
    <w:rsid w:val="00042270"/>
    <w:rsid w:val="0004257B"/>
    <w:rsid w:val="00042F0B"/>
    <w:rsid w:val="00042FEC"/>
    <w:rsid w:val="0004314C"/>
    <w:rsid w:val="00043274"/>
    <w:rsid w:val="00043366"/>
    <w:rsid w:val="000434AE"/>
    <w:rsid w:val="000435FA"/>
    <w:rsid w:val="000438D8"/>
    <w:rsid w:val="00043BB2"/>
    <w:rsid w:val="00044236"/>
    <w:rsid w:val="00044CAB"/>
    <w:rsid w:val="00044F75"/>
    <w:rsid w:val="000455DD"/>
    <w:rsid w:val="0004574B"/>
    <w:rsid w:val="00045F31"/>
    <w:rsid w:val="00046514"/>
    <w:rsid w:val="00046874"/>
    <w:rsid w:val="000469EB"/>
    <w:rsid w:val="00046B45"/>
    <w:rsid w:val="00046DA0"/>
    <w:rsid w:val="00047035"/>
    <w:rsid w:val="00047114"/>
    <w:rsid w:val="00047126"/>
    <w:rsid w:val="000471A2"/>
    <w:rsid w:val="000472A0"/>
    <w:rsid w:val="000474BF"/>
    <w:rsid w:val="00047BE8"/>
    <w:rsid w:val="00050C22"/>
    <w:rsid w:val="00051313"/>
    <w:rsid w:val="00051A53"/>
    <w:rsid w:val="00051FB6"/>
    <w:rsid w:val="0005266D"/>
    <w:rsid w:val="00052BBD"/>
    <w:rsid w:val="00053416"/>
    <w:rsid w:val="0005355D"/>
    <w:rsid w:val="00053A13"/>
    <w:rsid w:val="00053E98"/>
    <w:rsid w:val="000541D9"/>
    <w:rsid w:val="000542D2"/>
    <w:rsid w:val="00054477"/>
    <w:rsid w:val="00054663"/>
    <w:rsid w:val="000547D0"/>
    <w:rsid w:val="000549F6"/>
    <w:rsid w:val="00054CE7"/>
    <w:rsid w:val="00054D5C"/>
    <w:rsid w:val="00054F78"/>
    <w:rsid w:val="000553C1"/>
    <w:rsid w:val="000554A6"/>
    <w:rsid w:val="000558DA"/>
    <w:rsid w:val="00055A80"/>
    <w:rsid w:val="00056084"/>
    <w:rsid w:val="00056498"/>
    <w:rsid w:val="0005697E"/>
    <w:rsid w:val="000569D5"/>
    <w:rsid w:val="00057112"/>
    <w:rsid w:val="000574A5"/>
    <w:rsid w:val="000575E1"/>
    <w:rsid w:val="00057956"/>
    <w:rsid w:val="0006024C"/>
    <w:rsid w:val="0006026D"/>
    <w:rsid w:val="00060833"/>
    <w:rsid w:val="00060B5B"/>
    <w:rsid w:val="000610E5"/>
    <w:rsid w:val="00061B6B"/>
    <w:rsid w:val="00061C96"/>
    <w:rsid w:val="00061FCE"/>
    <w:rsid w:val="0006238B"/>
    <w:rsid w:val="00062674"/>
    <w:rsid w:val="000628B2"/>
    <w:rsid w:val="00062D6C"/>
    <w:rsid w:val="00062EFE"/>
    <w:rsid w:val="000634C3"/>
    <w:rsid w:val="000638D8"/>
    <w:rsid w:val="00064AFB"/>
    <w:rsid w:val="00064DC2"/>
    <w:rsid w:val="000652E5"/>
    <w:rsid w:val="000656EA"/>
    <w:rsid w:val="00065909"/>
    <w:rsid w:val="0006596A"/>
    <w:rsid w:val="00065E42"/>
    <w:rsid w:val="00065E63"/>
    <w:rsid w:val="00065EFA"/>
    <w:rsid w:val="00066647"/>
    <w:rsid w:val="0006689B"/>
    <w:rsid w:val="00066C75"/>
    <w:rsid w:val="00066D69"/>
    <w:rsid w:val="000677FD"/>
    <w:rsid w:val="00070557"/>
    <w:rsid w:val="000706AE"/>
    <w:rsid w:val="000706F5"/>
    <w:rsid w:val="00070A7E"/>
    <w:rsid w:val="00070B07"/>
    <w:rsid w:val="00070B8C"/>
    <w:rsid w:val="00070CFD"/>
    <w:rsid w:val="0007117B"/>
    <w:rsid w:val="0007160B"/>
    <w:rsid w:val="00071893"/>
    <w:rsid w:val="000718A7"/>
    <w:rsid w:val="00071A1B"/>
    <w:rsid w:val="00071E9D"/>
    <w:rsid w:val="000722B0"/>
    <w:rsid w:val="000723F6"/>
    <w:rsid w:val="0007277B"/>
    <w:rsid w:val="0007298B"/>
    <w:rsid w:val="00072EE6"/>
    <w:rsid w:val="000732AB"/>
    <w:rsid w:val="000734ED"/>
    <w:rsid w:val="000736FD"/>
    <w:rsid w:val="00073C8A"/>
    <w:rsid w:val="00073DD6"/>
    <w:rsid w:val="0007445D"/>
    <w:rsid w:val="0007446C"/>
    <w:rsid w:val="000745F3"/>
    <w:rsid w:val="00074707"/>
    <w:rsid w:val="00074992"/>
    <w:rsid w:val="00074B0E"/>
    <w:rsid w:val="00074EA1"/>
    <w:rsid w:val="00074EF3"/>
    <w:rsid w:val="00074F15"/>
    <w:rsid w:val="00074F5C"/>
    <w:rsid w:val="0007540A"/>
    <w:rsid w:val="0007587B"/>
    <w:rsid w:val="00075AD5"/>
    <w:rsid w:val="00075E7D"/>
    <w:rsid w:val="00076191"/>
    <w:rsid w:val="000766C3"/>
    <w:rsid w:val="00076C3C"/>
    <w:rsid w:val="00077064"/>
    <w:rsid w:val="000773B7"/>
    <w:rsid w:val="00077720"/>
    <w:rsid w:val="00077917"/>
    <w:rsid w:val="000802C9"/>
    <w:rsid w:val="000807F8"/>
    <w:rsid w:val="00080C87"/>
    <w:rsid w:val="000810FC"/>
    <w:rsid w:val="00081A75"/>
    <w:rsid w:val="00081E38"/>
    <w:rsid w:val="00082194"/>
    <w:rsid w:val="00082795"/>
    <w:rsid w:val="00082B62"/>
    <w:rsid w:val="00082C40"/>
    <w:rsid w:val="00082D03"/>
    <w:rsid w:val="00083163"/>
    <w:rsid w:val="0008335E"/>
    <w:rsid w:val="00083615"/>
    <w:rsid w:val="00083A34"/>
    <w:rsid w:val="00083D0C"/>
    <w:rsid w:val="000841D9"/>
    <w:rsid w:val="000843F8"/>
    <w:rsid w:val="00084965"/>
    <w:rsid w:val="000858F1"/>
    <w:rsid w:val="000861FD"/>
    <w:rsid w:val="00086209"/>
    <w:rsid w:val="000862BC"/>
    <w:rsid w:val="000862E1"/>
    <w:rsid w:val="000867A4"/>
    <w:rsid w:val="000868A9"/>
    <w:rsid w:val="00086A03"/>
    <w:rsid w:val="00086B0F"/>
    <w:rsid w:val="00086C23"/>
    <w:rsid w:val="00086CC3"/>
    <w:rsid w:val="000878DB"/>
    <w:rsid w:val="000879B6"/>
    <w:rsid w:val="00087C7A"/>
    <w:rsid w:val="00087D13"/>
    <w:rsid w:val="00087F41"/>
    <w:rsid w:val="000900E2"/>
    <w:rsid w:val="0009011B"/>
    <w:rsid w:val="000903CA"/>
    <w:rsid w:val="00090563"/>
    <w:rsid w:val="00090594"/>
    <w:rsid w:val="0009089F"/>
    <w:rsid w:val="00090944"/>
    <w:rsid w:val="0009097A"/>
    <w:rsid w:val="00090D27"/>
    <w:rsid w:val="0009121E"/>
    <w:rsid w:val="000917B0"/>
    <w:rsid w:val="00091A61"/>
    <w:rsid w:val="00091D41"/>
    <w:rsid w:val="00091EC9"/>
    <w:rsid w:val="00091EF7"/>
    <w:rsid w:val="000922CD"/>
    <w:rsid w:val="00092359"/>
    <w:rsid w:val="00092406"/>
    <w:rsid w:val="00092427"/>
    <w:rsid w:val="00092B23"/>
    <w:rsid w:val="00093124"/>
    <w:rsid w:val="0009334E"/>
    <w:rsid w:val="00093BB7"/>
    <w:rsid w:val="00093FA8"/>
    <w:rsid w:val="00094183"/>
    <w:rsid w:val="00094D07"/>
    <w:rsid w:val="00094E35"/>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FB0"/>
    <w:rsid w:val="000971D4"/>
    <w:rsid w:val="0009724F"/>
    <w:rsid w:val="00097547"/>
    <w:rsid w:val="000978AA"/>
    <w:rsid w:val="00097C08"/>
    <w:rsid w:val="00097D74"/>
    <w:rsid w:val="000A06CB"/>
    <w:rsid w:val="000A0A92"/>
    <w:rsid w:val="000A13CC"/>
    <w:rsid w:val="000A1502"/>
    <w:rsid w:val="000A150D"/>
    <w:rsid w:val="000A16D7"/>
    <w:rsid w:val="000A1BBF"/>
    <w:rsid w:val="000A1FF8"/>
    <w:rsid w:val="000A2158"/>
    <w:rsid w:val="000A22C2"/>
    <w:rsid w:val="000A25B9"/>
    <w:rsid w:val="000A26C4"/>
    <w:rsid w:val="000A271C"/>
    <w:rsid w:val="000A29AF"/>
    <w:rsid w:val="000A2C0A"/>
    <w:rsid w:val="000A3C31"/>
    <w:rsid w:val="000A3FE0"/>
    <w:rsid w:val="000A4197"/>
    <w:rsid w:val="000A449C"/>
    <w:rsid w:val="000A4BA7"/>
    <w:rsid w:val="000A54B5"/>
    <w:rsid w:val="000A576F"/>
    <w:rsid w:val="000A5B38"/>
    <w:rsid w:val="000A5C2A"/>
    <w:rsid w:val="000A5E0F"/>
    <w:rsid w:val="000A61B3"/>
    <w:rsid w:val="000A6395"/>
    <w:rsid w:val="000A6A41"/>
    <w:rsid w:val="000A6BCB"/>
    <w:rsid w:val="000A7310"/>
    <w:rsid w:val="000A746C"/>
    <w:rsid w:val="000A75CC"/>
    <w:rsid w:val="000A78F0"/>
    <w:rsid w:val="000A78F1"/>
    <w:rsid w:val="000A7A37"/>
    <w:rsid w:val="000A7A90"/>
    <w:rsid w:val="000B0C3E"/>
    <w:rsid w:val="000B0CA3"/>
    <w:rsid w:val="000B13F6"/>
    <w:rsid w:val="000B15CC"/>
    <w:rsid w:val="000B19AF"/>
    <w:rsid w:val="000B1CED"/>
    <w:rsid w:val="000B1F10"/>
    <w:rsid w:val="000B2001"/>
    <w:rsid w:val="000B258B"/>
    <w:rsid w:val="000B2890"/>
    <w:rsid w:val="000B30E0"/>
    <w:rsid w:val="000B31A9"/>
    <w:rsid w:val="000B3247"/>
    <w:rsid w:val="000B33C5"/>
    <w:rsid w:val="000B36FF"/>
    <w:rsid w:val="000B3744"/>
    <w:rsid w:val="000B39B7"/>
    <w:rsid w:val="000B3A68"/>
    <w:rsid w:val="000B3B95"/>
    <w:rsid w:val="000B3D80"/>
    <w:rsid w:val="000B3E0A"/>
    <w:rsid w:val="000B3FCE"/>
    <w:rsid w:val="000B448F"/>
    <w:rsid w:val="000B44EC"/>
    <w:rsid w:val="000B4B3F"/>
    <w:rsid w:val="000B4C8C"/>
    <w:rsid w:val="000B4E91"/>
    <w:rsid w:val="000B50BE"/>
    <w:rsid w:val="000B50C4"/>
    <w:rsid w:val="000B522F"/>
    <w:rsid w:val="000B539B"/>
    <w:rsid w:val="000B571B"/>
    <w:rsid w:val="000B57A5"/>
    <w:rsid w:val="000B5CB4"/>
    <w:rsid w:val="000B5DC5"/>
    <w:rsid w:val="000B5F7F"/>
    <w:rsid w:val="000B6023"/>
    <w:rsid w:val="000B62E8"/>
    <w:rsid w:val="000B66F5"/>
    <w:rsid w:val="000B6773"/>
    <w:rsid w:val="000B6A94"/>
    <w:rsid w:val="000B72CC"/>
    <w:rsid w:val="000B79B8"/>
    <w:rsid w:val="000C0534"/>
    <w:rsid w:val="000C085A"/>
    <w:rsid w:val="000C0B7C"/>
    <w:rsid w:val="000C0C10"/>
    <w:rsid w:val="000C0DE1"/>
    <w:rsid w:val="000C13D8"/>
    <w:rsid w:val="000C1628"/>
    <w:rsid w:val="000C17FD"/>
    <w:rsid w:val="000C184C"/>
    <w:rsid w:val="000C1A66"/>
    <w:rsid w:val="000C1D61"/>
    <w:rsid w:val="000C1E62"/>
    <w:rsid w:val="000C1F32"/>
    <w:rsid w:val="000C237F"/>
    <w:rsid w:val="000C281F"/>
    <w:rsid w:val="000C28E9"/>
    <w:rsid w:val="000C2912"/>
    <w:rsid w:val="000C2C0B"/>
    <w:rsid w:val="000C2F83"/>
    <w:rsid w:val="000C36CD"/>
    <w:rsid w:val="000C3E5A"/>
    <w:rsid w:val="000C491A"/>
    <w:rsid w:val="000C4A97"/>
    <w:rsid w:val="000C4EC6"/>
    <w:rsid w:val="000C52D6"/>
    <w:rsid w:val="000C531B"/>
    <w:rsid w:val="000C53B5"/>
    <w:rsid w:val="000C556B"/>
    <w:rsid w:val="000C561B"/>
    <w:rsid w:val="000C56AA"/>
    <w:rsid w:val="000C5866"/>
    <w:rsid w:val="000C586F"/>
    <w:rsid w:val="000C6340"/>
    <w:rsid w:val="000C6690"/>
    <w:rsid w:val="000C6844"/>
    <w:rsid w:val="000C68BA"/>
    <w:rsid w:val="000C760D"/>
    <w:rsid w:val="000C7792"/>
    <w:rsid w:val="000C787A"/>
    <w:rsid w:val="000C7893"/>
    <w:rsid w:val="000C7ABE"/>
    <w:rsid w:val="000C7F7D"/>
    <w:rsid w:val="000C7FF7"/>
    <w:rsid w:val="000D0583"/>
    <w:rsid w:val="000D0B47"/>
    <w:rsid w:val="000D0D67"/>
    <w:rsid w:val="000D0DB5"/>
    <w:rsid w:val="000D0DBB"/>
    <w:rsid w:val="000D1005"/>
    <w:rsid w:val="000D1066"/>
    <w:rsid w:val="000D14BB"/>
    <w:rsid w:val="000D15E5"/>
    <w:rsid w:val="000D15E7"/>
    <w:rsid w:val="000D1A8C"/>
    <w:rsid w:val="000D1C84"/>
    <w:rsid w:val="000D23D7"/>
    <w:rsid w:val="000D24D4"/>
    <w:rsid w:val="000D297A"/>
    <w:rsid w:val="000D2EE6"/>
    <w:rsid w:val="000D3220"/>
    <w:rsid w:val="000D32BD"/>
    <w:rsid w:val="000D345E"/>
    <w:rsid w:val="000D3B85"/>
    <w:rsid w:val="000D3BF8"/>
    <w:rsid w:val="000D3DF3"/>
    <w:rsid w:val="000D45C9"/>
    <w:rsid w:val="000D4C6C"/>
    <w:rsid w:val="000D5121"/>
    <w:rsid w:val="000D548B"/>
    <w:rsid w:val="000D5491"/>
    <w:rsid w:val="000D5598"/>
    <w:rsid w:val="000D5D1F"/>
    <w:rsid w:val="000D6073"/>
    <w:rsid w:val="000D6179"/>
    <w:rsid w:val="000D64E5"/>
    <w:rsid w:val="000D68D2"/>
    <w:rsid w:val="000D6901"/>
    <w:rsid w:val="000D7A6F"/>
    <w:rsid w:val="000E077B"/>
    <w:rsid w:val="000E078E"/>
    <w:rsid w:val="000E0E6E"/>
    <w:rsid w:val="000E0FC3"/>
    <w:rsid w:val="000E106A"/>
    <w:rsid w:val="000E12A5"/>
    <w:rsid w:val="000E1FE7"/>
    <w:rsid w:val="000E2011"/>
    <w:rsid w:val="000E225E"/>
    <w:rsid w:val="000E27A7"/>
    <w:rsid w:val="000E2868"/>
    <w:rsid w:val="000E29E6"/>
    <w:rsid w:val="000E2D94"/>
    <w:rsid w:val="000E3076"/>
    <w:rsid w:val="000E3657"/>
    <w:rsid w:val="000E3A2B"/>
    <w:rsid w:val="000E3AA4"/>
    <w:rsid w:val="000E3D61"/>
    <w:rsid w:val="000E3E0E"/>
    <w:rsid w:val="000E48E4"/>
    <w:rsid w:val="000E48F5"/>
    <w:rsid w:val="000E4A49"/>
    <w:rsid w:val="000E4EB5"/>
    <w:rsid w:val="000E4F2E"/>
    <w:rsid w:val="000E5811"/>
    <w:rsid w:val="000E597F"/>
    <w:rsid w:val="000E59DA"/>
    <w:rsid w:val="000E5A18"/>
    <w:rsid w:val="000E5D1D"/>
    <w:rsid w:val="000E5D40"/>
    <w:rsid w:val="000E656F"/>
    <w:rsid w:val="000E65C7"/>
    <w:rsid w:val="000E66A1"/>
    <w:rsid w:val="000E6758"/>
    <w:rsid w:val="000E677C"/>
    <w:rsid w:val="000E6B49"/>
    <w:rsid w:val="000E6E41"/>
    <w:rsid w:val="000E6F79"/>
    <w:rsid w:val="000E6F94"/>
    <w:rsid w:val="000E7014"/>
    <w:rsid w:val="000E70CA"/>
    <w:rsid w:val="000E7291"/>
    <w:rsid w:val="000E74B2"/>
    <w:rsid w:val="000E786A"/>
    <w:rsid w:val="000E79AF"/>
    <w:rsid w:val="000E7FEA"/>
    <w:rsid w:val="000F02FC"/>
    <w:rsid w:val="000F051C"/>
    <w:rsid w:val="000F07DA"/>
    <w:rsid w:val="000F0B8B"/>
    <w:rsid w:val="000F0C05"/>
    <w:rsid w:val="000F1ED2"/>
    <w:rsid w:val="000F286C"/>
    <w:rsid w:val="000F2A25"/>
    <w:rsid w:val="000F30B1"/>
    <w:rsid w:val="000F33BA"/>
    <w:rsid w:val="000F3B9C"/>
    <w:rsid w:val="000F3C4B"/>
    <w:rsid w:val="000F3DD7"/>
    <w:rsid w:val="000F4031"/>
    <w:rsid w:val="000F446D"/>
    <w:rsid w:val="000F45F4"/>
    <w:rsid w:val="000F4D62"/>
    <w:rsid w:val="000F4EDB"/>
    <w:rsid w:val="000F50FE"/>
    <w:rsid w:val="000F5250"/>
    <w:rsid w:val="000F547D"/>
    <w:rsid w:val="000F5918"/>
    <w:rsid w:val="000F5C4F"/>
    <w:rsid w:val="000F5C54"/>
    <w:rsid w:val="000F5E7C"/>
    <w:rsid w:val="000F60C0"/>
    <w:rsid w:val="000F657E"/>
    <w:rsid w:val="000F6A4C"/>
    <w:rsid w:val="000F6F1B"/>
    <w:rsid w:val="000F70D1"/>
    <w:rsid w:val="000F73FC"/>
    <w:rsid w:val="000F7723"/>
    <w:rsid w:val="000F774A"/>
    <w:rsid w:val="000F78FB"/>
    <w:rsid w:val="000F7DF8"/>
    <w:rsid w:val="00100015"/>
    <w:rsid w:val="00100182"/>
    <w:rsid w:val="001003A7"/>
    <w:rsid w:val="00100A04"/>
    <w:rsid w:val="00100E13"/>
    <w:rsid w:val="00100F83"/>
    <w:rsid w:val="001013A2"/>
    <w:rsid w:val="0010146D"/>
    <w:rsid w:val="00101F28"/>
    <w:rsid w:val="00102573"/>
    <w:rsid w:val="001025F1"/>
    <w:rsid w:val="0010297E"/>
    <w:rsid w:val="001031BF"/>
    <w:rsid w:val="001035D3"/>
    <w:rsid w:val="0010384C"/>
    <w:rsid w:val="00104029"/>
    <w:rsid w:val="001040BD"/>
    <w:rsid w:val="001040DD"/>
    <w:rsid w:val="00104598"/>
    <w:rsid w:val="00104878"/>
    <w:rsid w:val="001049A4"/>
    <w:rsid w:val="00104A18"/>
    <w:rsid w:val="00104D01"/>
    <w:rsid w:val="00104DE5"/>
    <w:rsid w:val="00105126"/>
    <w:rsid w:val="0010609F"/>
    <w:rsid w:val="00106350"/>
    <w:rsid w:val="0010671F"/>
    <w:rsid w:val="001076CD"/>
    <w:rsid w:val="00107E62"/>
    <w:rsid w:val="0011071B"/>
    <w:rsid w:val="001108C6"/>
    <w:rsid w:val="001110BD"/>
    <w:rsid w:val="001112D1"/>
    <w:rsid w:val="001113AC"/>
    <w:rsid w:val="001118DB"/>
    <w:rsid w:val="00111B6E"/>
    <w:rsid w:val="001121E2"/>
    <w:rsid w:val="00112557"/>
    <w:rsid w:val="001126A7"/>
    <w:rsid w:val="00112856"/>
    <w:rsid w:val="001132E8"/>
    <w:rsid w:val="00113ACF"/>
    <w:rsid w:val="00114AE7"/>
    <w:rsid w:val="00114FC5"/>
    <w:rsid w:val="0011514E"/>
    <w:rsid w:val="00115D0F"/>
    <w:rsid w:val="00115EF4"/>
    <w:rsid w:val="00116294"/>
    <w:rsid w:val="00116DE2"/>
    <w:rsid w:val="00116F51"/>
    <w:rsid w:val="001172AC"/>
    <w:rsid w:val="001175DC"/>
    <w:rsid w:val="00117CB3"/>
    <w:rsid w:val="00117F27"/>
    <w:rsid w:val="00120567"/>
    <w:rsid w:val="00120700"/>
    <w:rsid w:val="0012071C"/>
    <w:rsid w:val="00120899"/>
    <w:rsid w:val="00120C02"/>
    <w:rsid w:val="00120D6D"/>
    <w:rsid w:val="001213D9"/>
    <w:rsid w:val="00121603"/>
    <w:rsid w:val="00121695"/>
    <w:rsid w:val="00121ADC"/>
    <w:rsid w:val="001221B1"/>
    <w:rsid w:val="001223E4"/>
    <w:rsid w:val="00122620"/>
    <w:rsid w:val="001228E8"/>
    <w:rsid w:val="00122D0E"/>
    <w:rsid w:val="00122E0A"/>
    <w:rsid w:val="00122F2B"/>
    <w:rsid w:val="00123038"/>
    <w:rsid w:val="00123096"/>
    <w:rsid w:val="00123B86"/>
    <w:rsid w:val="001241AD"/>
    <w:rsid w:val="0012472E"/>
    <w:rsid w:val="001247F4"/>
    <w:rsid w:val="00124AE6"/>
    <w:rsid w:val="00124BA1"/>
    <w:rsid w:val="00124BD3"/>
    <w:rsid w:val="00124D21"/>
    <w:rsid w:val="00124DAD"/>
    <w:rsid w:val="00124FC6"/>
    <w:rsid w:val="00125179"/>
    <w:rsid w:val="0012578E"/>
    <w:rsid w:val="00125D7E"/>
    <w:rsid w:val="00125DF9"/>
    <w:rsid w:val="001268F5"/>
    <w:rsid w:val="00126C4C"/>
    <w:rsid w:val="001271FF"/>
    <w:rsid w:val="00127263"/>
    <w:rsid w:val="001272FD"/>
    <w:rsid w:val="001276A3"/>
    <w:rsid w:val="0012775F"/>
    <w:rsid w:val="00127AA4"/>
    <w:rsid w:val="00130601"/>
    <w:rsid w:val="00130F91"/>
    <w:rsid w:val="00131230"/>
    <w:rsid w:val="0013146E"/>
    <w:rsid w:val="00131657"/>
    <w:rsid w:val="00131790"/>
    <w:rsid w:val="001323D2"/>
    <w:rsid w:val="001326D7"/>
    <w:rsid w:val="00132C67"/>
    <w:rsid w:val="00132FA8"/>
    <w:rsid w:val="00133BF0"/>
    <w:rsid w:val="00133C95"/>
    <w:rsid w:val="00133FAB"/>
    <w:rsid w:val="001349B4"/>
    <w:rsid w:val="00134A9C"/>
    <w:rsid w:val="00134FF7"/>
    <w:rsid w:val="0013547B"/>
    <w:rsid w:val="00135708"/>
    <w:rsid w:val="001357F3"/>
    <w:rsid w:val="0013591A"/>
    <w:rsid w:val="001363E8"/>
    <w:rsid w:val="001364B8"/>
    <w:rsid w:val="00136799"/>
    <w:rsid w:val="001369B9"/>
    <w:rsid w:val="00136D19"/>
    <w:rsid w:val="00136F42"/>
    <w:rsid w:val="00137207"/>
    <w:rsid w:val="00137429"/>
    <w:rsid w:val="0013746A"/>
    <w:rsid w:val="00137585"/>
    <w:rsid w:val="0013769D"/>
    <w:rsid w:val="001378C0"/>
    <w:rsid w:val="00137955"/>
    <w:rsid w:val="00137A6C"/>
    <w:rsid w:val="00137C28"/>
    <w:rsid w:val="00137E3F"/>
    <w:rsid w:val="00137EDD"/>
    <w:rsid w:val="00137FC9"/>
    <w:rsid w:val="0014002F"/>
    <w:rsid w:val="0014044C"/>
    <w:rsid w:val="00140936"/>
    <w:rsid w:val="00140C47"/>
    <w:rsid w:val="00140E07"/>
    <w:rsid w:val="001411B3"/>
    <w:rsid w:val="00141207"/>
    <w:rsid w:val="001416F0"/>
    <w:rsid w:val="00141A48"/>
    <w:rsid w:val="0014282B"/>
    <w:rsid w:val="0014297B"/>
    <w:rsid w:val="00142A5F"/>
    <w:rsid w:val="00142BBC"/>
    <w:rsid w:val="001434BE"/>
    <w:rsid w:val="00143DDC"/>
    <w:rsid w:val="00143E78"/>
    <w:rsid w:val="0014402A"/>
    <w:rsid w:val="0014435F"/>
    <w:rsid w:val="0014501A"/>
    <w:rsid w:val="0014591C"/>
    <w:rsid w:val="00145930"/>
    <w:rsid w:val="0014595B"/>
    <w:rsid w:val="00145B9B"/>
    <w:rsid w:val="00145DD5"/>
    <w:rsid w:val="00146048"/>
    <w:rsid w:val="00146140"/>
    <w:rsid w:val="00146387"/>
    <w:rsid w:val="0014710E"/>
    <w:rsid w:val="00147259"/>
    <w:rsid w:val="001472C1"/>
    <w:rsid w:val="0014779C"/>
    <w:rsid w:val="0014794A"/>
    <w:rsid w:val="00147CC3"/>
    <w:rsid w:val="00147F3B"/>
    <w:rsid w:val="00150102"/>
    <w:rsid w:val="00150260"/>
    <w:rsid w:val="0015028C"/>
    <w:rsid w:val="001502F0"/>
    <w:rsid w:val="001503C0"/>
    <w:rsid w:val="001504E8"/>
    <w:rsid w:val="00150566"/>
    <w:rsid w:val="00150946"/>
    <w:rsid w:val="0015095C"/>
    <w:rsid w:val="00150E3D"/>
    <w:rsid w:val="00150F17"/>
    <w:rsid w:val="00151C6B"/>
    <w:rsid w:val="00151C72"/>
    <w:rsid w:val="00152041"/>
    <w:rsid w:val="001527C3"/>
    <w:rsid w:val="001527C5"/>
    <w:rsid w:val="001531EE"/>
    <w:rsid w:val="00153286"/>
    <w:rsid w:val="001536C2"/>
    <w:rsid w:val="00153910"/>
    <w:rsid w:val="00153EDD"/>
    <w:rsid w:val="0015427B"/>
    <w:rsid w:val="001542ED"/>
    <w:rsid w:val="00154462"/>
    <w:rsid w:val="0015454F"/>
    <w:rsid w:val="001545EF"/>
    <w:rsid w:val="00154877"/>
    <w:rsid w:val="00154B0D"/>
    <w:rsid w:val="00154B9B"/>
    <w:rsid w:val="00154D08"/>
    <w:rsid w:val="00154F0D"/>
    <w:rsid w:val="001551BB"/>
    <w:rsid w:val="00155305"/>
    <w:rsid w:val="00155457"/>
    <w:rsid w:val="00155484"/>
    <w:rsid w:val="0015554D"/>
    <w:rsid w:val="001555C3"/>
    <w:rsid w:val="0015562A"/>
    <w:rsid w:val="0015591D"/>
    <w:rsid w:val="00155B03"/>
    <w:rsid w:val="00156213"/>
    <w:rsid w:val="00156430"/>
    <w:rsid w:val="00156459"/>
    <w:rsid w:val="001565D3"/>
    <w:rsid w:val="00156BC1"/>
    <w:rsid w:val="0015729B"/>
    <w:rsid w:val="0015744B"/>
    <w:rsid w:val="001578DB"/>
    <w:rsid w:val="001579D2"/>
    <w:rsid w:val="00157A94"/>
    <w:rsid w:val="00157E69"/>
    <w:rsid w:val="00160143"/>
    <w:rsid w:val="00160165"/>
    <w:rsid w:val="001604B0"/>
    <w:rsid w:val="0016060C"/>
    <w:rsid w:val="0016093A"/>
    <w:rsid w:val="00160AD9"/>
    <w:rsid w:val="00160EAB"/>
    <w:rsid w:val="00161252"/>
    <w:rsid w:val="00161287"/>
    <w:rsid w:val="00161295"/>
    <w:rsid w:val="00161576"/>
    <w:rsid w:val="0016167F"/>
    <w:rsid w:val="001618C8"/>
    <w:rsid w:val="00161E09"/>
    <w:rsid w:val="00161ED2"/>
    <w:rsid w:val="0016233C"/>
    <w:rsid w:val="001628D9"/>
    <w:rsid w:val="00163554"/>
    <w:rsid w:val="001635EC"/>
    <w:rsid w:val="00163941"/>
    <w:rsid w:val="00163CC6"/>
    <w:rsid w:val="0016472C"/>
    <w:rsid w:val="00164766"/>
    <w:rsid w:val="00164909"/>
    <w:rsid w:val="0016490C"/>
    <w:rsid w:val="00164E18"/>
    <w:rsid w:val="0016543B"/>
    <w:rsid w:val="00165471"/>
    <w:rsid w:val="001656A9"/>
    <w:rsid w:val="00165F4A"/>
    <w:rsid w:val="00166301"/>
    <w:rsid w:val="0016670F"/>
    <w:rsid w:val="00166A79"/>
    <w:rsid w:val="00166C82"/>
    <w:rsid w:val="00166D16"/>
    <w:rsid w:val="00166D4B"/>
    <w:rsid w:val="00166DAD"/>
    <w:rsid w:val="00167028"/>
    <w:rsid w:val="00167183"/>
    <w:rsid w:val="001671EC"/>
    <w:rsid w:val="001677B0"/>
    <w:rsid w:val="00167A6E"/>
    <w:rsid w:val="00167B44"/>
    <w:rsid w:val="00167BC6"/>
    <w:rsid w:val="00170A34"/>
    <w:rsid w:val="00171357"/>
    <w:rsid w:val="00171B3A"/>
    <w:rsid w:val="00171ED4"/>
    <w:rsid w:val="0017252C"/>
    <w:rsid w:val="00172811"/>
    <w:rsid w:val="00172A13"/>
    <w:rsid w:val="00172ADC"/>
    <w:rsid w:val="00172D7E"/>
    <w:rsid w:val="001730DA"/>
    <w:rsid w:val="00173223"/>
    <w:rsid w:val="00173387"/>
    <w:rsid w:val="001733B8"/>
    <w:rsid w:val="00173416"/>
    <w:rsid w:val="001735CD"/>
    <w:rsid w:val="00173742"/>
    <w:rsid w:val="00173745"/>
    <w:rsid w:val="00173F86"/>
    <w:rsid w:val="001741E8"/>
    <w:rsid w:val="001743A8"/>
    <w:rsid w:val="0017484B"/>
    <w:rsid w:val="0017492D"/>
    <w:rsid w:val="00174DDC"/>
    <w:rsid w:val="00175242"/>
    <w:rsid w:val="001753BA"/>
    <w:rsid w:val="00175415"/>
    <w:rsid w:val="001757D0"/>
    <w:rsid w:val="001762D8"/>
    <w:rsid w:val="0017640D"/>
    <w:rsid w:val="0017672D"/>
    <w:rsid w:val="00176871"/>
    <w:rsid w:val="00176910"/>
    <w:rsid w:val="00177371"/>
    <w:rsid w:val="001774E8"/>
    <w:rsid w:val="0017790D"/>
    <w:rsid w:val="001779FD"/>
    <w:rsid w:val="00177FAD"/>
    <w:rsid w:val="00180083"/>
    <w:rsid w:val="001801A6"/>
    <w:rsid w:val="001801B4"/>
    <w:rsid w:val="00180396"/>
    <w:rsid w:val="00180518"/>
    <w:rsid w:val="00180B47"/>
    <w:rsid w:val="00180C2A"/>
    <w:rsid w:val="00180D92"/>
    <w:rsid w:val="0018119B"/>
    <w:rsid w:val="001811FE"/>
    <w:rsid w:val="0018123D"/>
    <w:rsid w:val="00181F37"/>
    <w:rsid w:val="00181FD5"/>
    <w:rsid w:val="0018203C"/>
    <w:rsid w:val="0018245E"/>
    <w:rsid w:val="001824BB"/>
    <w:rsid w:val="00182708"/>
    <w:rsid w:val="0018276A"/>
    <w:rsid w:val="001829D5"/>
    <w:rsid w:val="00182B6E"/>
    <w:rsid w:val="0018316A"/>
    <w:rsid w:val="001832B2"/>
    <w:rsid w:val="001834B4"/>
    <w:rsid w:val="0018398F"/>
    <w:rsid w:val="00183ABC"/>
    <w:rsid w:val="00183B7A"/>
    <w:rsid w:val="0018413E"/>
    <w:rsid w:val="001841ED"/>
    <w:rsid w:val="00184607"/>
    <w:rsid w:val="00184CD8"/>
    <w:rsid w:val="00185041"/>
    <w:rsid w:val="0018506A"/>
    <w:rsid w:val="00185251"/>
    <w:rsid w:val="0018552F"/>
    <w:rsid w:val="00185751"/>
    <w:rsid w:val="00185853"/>
    <w:rsid w:val="00185E22"/>
    <w:rsid w:val="00186093"/>
    <w:rsid w:val="001864C5"/>
    <w:rsid w:val="001867A6"/>
    <w:rsid w:val="001869BB"/>
    <w:rsid w:val="00187199"/>
    <w:rsid w:val="00187280"/>
    <w:rsid w:val="001873EB"/>
    <w:rsid w:val="00187451"/>
    <w:rsid w:val="0018777C"/>
    <w:rsid w:val="001877A0"/>
    <w:rsid w:val="00187C33"/>
    <w:rsid w:val="00187EFE"/>
    <w:rsid w:val="001904F7"/>
    <w:rsid w:val="00190614"/>
    <w:rsid w:val="00190743"/>
    <w:rsid w:val="00190833"/>
    <w:rsid w:val="0019086E"/>
    <w:rsid w:val="00190A95"/>
    <w:rsid w:val="00191BD9"/>
    <w:rsid w:val="00191CB6"/>
    <w:rsid w:val="00191D9E"/>
    <w:rsid w:val="00191DCD"/>
    <w:rsid w:val="00191F24"/>
    <w:rsid w:val="00192041"/>
    <w:rsid w:val="00193584"/>
    <w:rsid w:val="00193D0F"/>
    <w:rsid w:val="00193F7E"/>
    <w:rsid w:val="00194049"/>
    <w:rsid w:val="001941D0"/>
    <w:rsid w:val="001942A0"/>
    <w:rsid w:val="001942C6"/>
    <w:rsid w:val="0019439C"/>
    <w:rsid w:val="0019478F"/>
    <w:rsid w:val="00194A8D"/>
    <w:rsid w:val="00195072"/>
    <w:rsid w:val="00195083"/>
    <w:rsid w:val="00195284"/>
    <w:rsid w:val="001958CF"/>
    <w:rsid w:val="00195B4F"/>
    <w:rsid w:val="00195C82"/>
    <w:rsid w:val="00195D0E"/>
    <w:rsid w:val="00195F75"/>
    <w:rsid w:val="00195FDE"/>
    <w:rsid w:val="0019601B"/>
    <w:rsid w:val="00196417"/>
    <w:rsid w:val="0019698F"/>
    <w:rsid w:val="00196D10"/>
    <w:rsid w:val="001970AC"/>
    <w:rsid w:val="001970C6"/>
    <w:rsid w:val="0019732D"/>
    <w:rsid w:val="0019740B"/>
    <w:rsid w:val="001974A1"/>
    <w:rsid w:val="00197E80"/>
    <w:rsid w:val="00197FCB"/>
    <w:rsid w:val="001A03F8"/>
    <w:rsid w:val="001A0583"/>
    <w:rsid w:val="001A06CF"/>
    <w:rsid w:val="001A07B9"/>
    <w:rsid w:val="001A0958"/>
    <w:rsid w:val="001A0C3E"/>
    <w:rsid w:val="001A0C62"/>
    <w:rsid w:val="001A1374"/>
    <w:rsid w:val="001A1F7C"/>
    <w:rsid w:val="001A234A"/>
    <w:rsid w:val="001A2879"/>
    <w:rsid w:val="001A2DDE"/>
    <w:rsid w:val="001A32DF"/>
    <w:rsid w:val="001A3441"/>
    <w:rsid w:val="001A3B64"/>
    <w:rsid w:val="001A3BA9"/>
    <w:rsid w:val="001A3BD5"/>
    <w:rsid w:val="001A3E11"/>
    <w:rsid w:val="001A4344"/>
    <w:rsid w:val="001A441D"/>
    <w:rsid w:val="001A458D"/>
    <w:rsid w:val="001A4A53"/>
    <w:rsid w:val="001A4C12"/>
    <w:rsid w:val="001A5130"/>
    <w:rsid w:val="001A5682"/>
    <w:rsid w:val="001A5B30"/>
    <w:rsid w:val="001A5BF1"/>
    <w:rsid w:val="001A5D67"/>
    <w:rsid w:val="001A5F03"/>
    <w:rsid w:val="001A600A"/>
    <w:rsid w:val="001A60EE"/>
    <w:rsid w:val="001A61F8"/>
    <w:rsid w:val="001A6416"/>
    <w:rsid w:val="001A65D0"/>
    <w:rsid w:val="001A66AF"/>
    <w:rsid w:val="001A67CB"/>
    <w:rsid w:val="001A6A25"/>
    <w:rsid w:val="001A7205"/>
    <w:rsid w:val="001A72FF"/>
    <w:rsid w:val="001A7704"/>
    <w:rsid w:val="001A7D30"/>
    <w:rsid w:val="001B0045"/>
    <w:rsid w:val="001B007D"/>
    <w:rsid w:val="001B0566"/>
    <w:rsid w:val="001B0C6D"/>
    <w:rsid w:val="001B1119"/>
    <w:rsid w:val="001B1158"/>
    <w:rsid w:val="001B15AA"/>
    <w:rsid w:val="001B161F"/>
    <w:rsid w:val="001B191E"/>
    <w:rsid w:val="001B1E39"/>
    <w:rsid w:val="001B2279"/>
    <w:rsid w:val="001B2D7D"/>
    <w:rsid w:val="001B3474"/>
    <w:rsid w:val="001B35EA"/>
    <w:rsid w:val="001B365A"/>
    <w:rsid w:val="001B3F5E"/>
    <w:rsid w:val="001B3F79"/>
    <w:rsid w:val="001B41A3"/>
    <w:rsid w:val="001B44B1"/>
    <w:rsid w:val="001B4588"/>
    <w:rsid w:val="001B475F"/>
    <w:rsid w:val="001B4AF4"/>
    <w:rsid w:val="001B4C5E"/>
    <w:rsid w:val="001B4FCF"/>
    <w:rsid w:val="001B52E3"/>
    <w:rsid w:val="001B54B0"/>
    <w:rsid w:val="001B555B"/>
    <w:rsid w:val="001B5A9E"/>
    <w:rsid w:val="001B5B5C"/>
    <w:rsid w:val="001B5B6D"/>
    <w:rsid w:val="001B5C8A"/>
    <w:rsid w:val="001B634F"/>
    <w:rsid w:val="001B66B2"/>
    <w:rsid w:val="001B67EE"/>
    <w:rsid w:val="001B699C"/>
    <w:rsid w:val="001B6A86"/>
    <w:rsid w:val="001B6D70"/>
    <w:rsid w:val="001B6F18"/>
    <w:rsid w:val="001B709E"/>
    <w:rsid w:val="001B71D3"/>
    <w:rsid w:val="001B79E7"/>
    <w:rsid w:val="001B7A96"/>
    <w:rsid w:val="001B7C13"/>
    <w:rsid w:val="001B7E15"/>
    <w:rsid w:val="001C00E9"/>
    <w:rsid w:val="001C048D"/>
    <w:rsid w:val="001C05AC"/>
    <w:rsid w:val="001C0ACB"/>
    <w:rsid w:val="001C0C39"/>
    <w:rsid w:val="001C0EEE"/>
    <w:rsid w:val="001C1331"/>
    <w:rsid w:val="001C14CA"/>
    <w:rsid w:val="001C1636"/>
    <w:rsid w:val="001C1671"/>
    <w:rsid w:val="001C1A69"/>
    <w:rsid w:val="001C1F5A"/>
    <w:rsid w:val="001C205A"/>
    <w:rsid w:val="001C282D"/>
    <w:rsid w:val="001C2A38"/>
    <w:rsid w:val="001C3033"/>
    <w:rsid w:val="001C3281"/>
    <w:rsid w:val="001C355A"/>
    <w:rsid w:val="001C3B89"/>
    <w:rsid w:val="001C41BB"/>
    <w:rsid w:val="001C446A"/>
    <w:rsid w:val="001C4491"/>
    <w:rsid w:val="001C4519"/>
    <w:rsid w:val="001C4623"/>
    <w:rsid w:val="001C50F6"/>
    <w:rsid w:val="001C5A94"/>
    <w:rsid w:val="001C5D7C"/>
    <w:rsid w:val="001C6401"/>
    <w:rsid w:val="001C6691"/>
    <w:rsid w:val="001C6AF7"/>
    <w:rsid w:val="001C72E1"/>
    <w:rsid w:val="001C74C2"/>
    <w:rsid w:val="001C7677"/>
    <w:rsid w:val="001C78A0"/>
    <w:rsid w:val="001C78FE"/>
    <w:rsid w:val="001C7CC6"/>
    <w:rsid w:val="001C7D8D"/>
    <w:rsid w:val="001C7F9B"/>
    <w:rsid w:val="001D00EB"/>
    <w:rsid w:val="001D0445"/>
    <w:rsid w:val="001D07A8"/>
    <w:rsid w:val="001D0E42"/>
    <w:rsid w:val="001D1712"/>
    <w:rsid w:val="001D1A85"/>
    <w:rsid w:val="001D1B43"/>
    <w:rsid w:val="001D21DC"/>
    <w:rsid w:val="001D2412"/>
    <w:rsid w:val="001D2863"/>
    <w:rsid w:val="001D2AD9"/>
    <w:rsid w:val="001D2B8B"/>
    <w:rsid w:val="001D2B8C"/>
    <w:rsid w:val="001D2C1D"/>
    <w:rsid w:val="001D2F75"/>
    <w:rsid w:val="001D3679"/>
    <w:rsid w:val="001D3870"/>
    <w:rsid w:val="001D4E5A"/>
    <w:rsid w:val="001D4EFB"/>
    <w:rsid w:val="001D4F80"/>
    <w:rsid w:val="001D580A"/>
    <w:rsid w:val="001D588B"/>
    <w:rsid w:val="001D58B2"/>
    <w:rsid w:val="001D5A21"/>
    <w:rsid w:val="001D5D87"/>
    <w:rsid w:val="001D60BD"/>
    <w:rsid w:val="001D6254"/>
    <w:rsid w:val="001D6469"/>
    <w:rsid w:val="001D64D4"/>
    <w:rsid w:val="001D692C"/>
    <w:rsid w:val="001D7286"/>
    <w:rsid w:val="001D7489"/>
    <w:rsid w:val="001D76A0"/>
    <w:rsid w:val="001D7B88"/>
    <w:rsid w:val="001D7DB2"/>
    <w:rsid w:val="001D7EB7"/>
    <w:rsid w:val="001E0162"/>
    <w:rsid w:val="001E0A9A"/>
    <w:rsid w:val="001E0D01"/>
    <w:rsid w:val="001E0FEA"/>
    <w:rsid w:val="001E1284"/>
    <w:rsid w:val="001E14A3"/>
    <w:rsid w:val="001E1893"/>
    <w:rsid w:val="001E19CE"/>
    <w:rsid w:val="001E1A4A"/>
    <w:rsid w:val="001E1C2E"/>
    <w:rsid w:val="001E24FC"/>
    <w:rsid w:val="001E2511"/>
    <w:rsid w:val="001E2862"/>
    <w:rsid w:val="001E29FF"/>
    <w:rsid w:val="001E2D8D"/>
    <w:rsid w:val="001E315A"/>
    <w:rsid w:val="001E3AEC"/>
    <w:rsid w:val="001E448D"/>
    <w:rsid w:val="001E4B5C"/>
    <w:rsid w:val="001E51B4"/>
    <w:rsid w:val="001E51F8"/>
    <w:rsid w:val="001E5A81"/>
    <w:rsid w:val="001E64A4"/>
    <w:rsid w:val="001E64FF"/>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256"/>
    <w:rsid w:val="001F1525"/>
    <w:rsid w:val="001F1603"/>
    <w:rsid w:val="001F164F"/>
    <w:rsid w:val="001F16CE"/>
    <w:rsid w:val="001F1943"/>
    <w:rsid w:val="001F1C5E"/>
    <w:rsid w:val="001F1C6F"/>
    <w:rsid w:val="001F29A1"/>
    <w:rsid w:val="001F35D4"/>
    <w:rsid w:val="001F3A85"/>
    <w:rsid w:val="001F40CB"/>
    <w:rsid w:val="001F41EF"/>
    <w:rsid w:val="001F4693"/>
    <w:rsid w:val="001F48EB"/>
    <w:rsid w:val="001F49FA"/>
    <w:rsid w:val="001F4CCC"/>
    <w:rsid w:val="001F5187"/>
    <w:rsid w:val="001F5216"/>
    <w:rsid w:val="001F5784"/>
    <w:rsid w:val="001F5802"/>
    <w:rsid w:val="001F5ABA"/>
    <w:rsid w:val="001F5AEC"/>
    <w:rsid w:val="001F5F74"/>
    <w:rsid w:val="001F62F6"/>
    <w:rsid w:val="001F65BA"/>
    <w:rsid w:val="001F6B48"/>
    <w:rsid w:val="001F757F"/>
    <w:rsid w:val="001F7A50"/>
    <w:rsid w:val="001F7B12"/>
    <w:rsid w:val="001F7B7F"/>
    <w:rsid w:val="001F7CDB"/>
    <w:rsid w:val="00200B7E"/>
    <w:rsid w:val="00200F93"/>
    <w:rsid w:val="0020115A"/>
    <w:rsid w:val="00201646"/>
    <w:rsid w:val="00201781"/>
    <w:rsid w:val="00201BB2"/>
    <w:rsid w:val="002024FA"/>
    <w:rsid w:val="00202521"/>
    <w:rsid w:val="00202649"/>
    <w:rsid w:val="002027AD"/>
    <w:rsid w:val="00202F16"/>
    <w:rsid w:val="00202FAA"/>
    <w:rsid w:val="00202FF2"/>
    <w:rsid w:val="00203087"/>
    <w:rsid w:val="0020336F"/>
    <w:rsid w:val="002038CE"/>
    <w:rsid w:val="00203978"/>
    <w:rsid w:val="00203C4D"/>
    <w:rsid w:val="002041A5"/>
    <w:rsid w:val="002041C6"/>
    <w:rsid w:val="0020425B"/>
    <w:rsid w:val="00204261"/>
    <w:rsid w:val="0020426A"/>
    <w:rsid w:val="00204436"/>
    <w:rsid w:val="0020454F"/>
    <w:rsid w:val="0020461E"/>
    <w:rsid w:val="0020539C"/>
    <w:rsid w:val="0020598F"/>
    <w:rsid w:val="002059FD"/>
    <w:rsid w:val="00205D35"/>
    <w:rsid w:val="00205DD7"/>
    <w:rsid w:val="00205EAC"/>
    <w:rsid w:val="0020645D"/>
    <w:rsid w:val="002064DE"/>
    <w:rsid w:val="00206788"/>
    <w:rsid w:val="00206CFD"/>
    <w:rsid w:val="00206D1F"/>
    <w:rsid w:val="002075B4"/>
    <w:rsid w:val="00207F06"/>
    <w:rsid w:val="00210197"/>
    <w:rsid w:val="0021022C"/>
    <w:rsid w:val="00210994"/>
    <w:rsid w:val="002109D3"/>
    <w:rsid w:val="00210D3A"/>
    <w:rsid w:val="0021106E"/>
    <w:rsid w:val="00211457"/>
    <w:rsid w:val="002117F7"/>
    <w:rsid w:val="00211C58"/>
    <w:rsid w:val="00211D32"/>
    <w:rsid w:val="00211D48"/>
    <w:rsid w:val="00211E3B"/>
    <w:rsid w:val="00211EDE"/>
    <w:rsid w:val="0021205F"/>
    <w:rsid w:val="002121C5"/>
    <w:rsid w:val="002125DB"/>
    <w:rsid w:val="002126E4"/>
    <w:rsid w:val="00212C71"/>
    <w:rsid w:val="00212E8C"/>
    <w:rsid w:val="002136A5"/>
    <w:rsid w:val="00213784"/>
    <w:rsid w:val="002137D3"/>
    <w:rsid w:val="00213ADE"/>
    <w:rsid w:val="00213F40"/>
    <w:rsid w:val="002142FF"/>
    <w:rsid w:val="0021454D"/>
    <w:rsid w:val="002146BF"/>
    <w:rsid w:val="002148F9"/>
    <w:rsid w:val="00214A8E"/>
    <w:rsid w:val="00214B36"/>
    <w:rsid w:val="00214C44"/>
    <w:rsid w:val="00214C90"/>
    <w:rsid w:val="00214DA4"/>
    <w:rsid w:val="00215141"/>
    <w:rsid w:val="0021520C"/>
    <w:rsid w:val="0021577C"/>
    <w:rsid w:val="00215BCD"/>
    <w:rsid w:val="0021620C"/>
    <w:rsid w:val="002162A7"/>
    <w:rsid w:val="002163C9"/>
    <w:rsid w:val="00216665"/>
    <w:rsid w:val="002167BA"/>
    <w:rsid w:val="00216835"/>
    <w:rsid w:val="00217027"/>
    <w:rsid w:val="002173A7"/>
    <w:rsid w:val="00217675"/>
    <w:rsid w:val="002176AD"/>
    <w:rsid w:val="00217EE0"/>
    <w:rsid w:val="002204F9"/>
    <w:rsid w:val="002208EE"/>
    <w:rsid w:val="00220935"/>
    <w:rsid w:val="00220E14"/>
    <w:rsid w:val="0022114A"/>
    <w:rsid w:val="002214B8"/>
    <w:rsid w:val="00221E9C"/>
    <w:rsid w:val="00221F07"/>
    <w:rsid w:val="00221F2A"/>
    <w:rsid w:val="002223B1"/>
    <w:rsid w:val="0022250F"/>
    <w:rsid w:val="00222C3F"/>
    <w:rsid w:val="00222F21"/>
    <w:rsid w:val="00223037"/>
    <w:rsid w:val="00223071"/>
    <w:rsid w:val="0022307E"/>
    <w:rsid w:val="002230CF"/>
    <w:rsid w:val="00223734"/>
    <w:rsid w:val="002239BE"/>
    <w:rsid w:val="00223DD5"/>
    <w:rsid w:val="002241DC"/>
    <w:rsid w:val="00224730"/>
    <w:rsid w:val="0022481C"/>
    <w:rsid w:val="00225069"/>
    <w:rsid w:val="00225212"/>
    <w:rsid w:val="0022524C"/>
    <w:rsid w:val="0022560E"/>
    <w:rsid w:val="00225800"/>
    <w:rsid w:val="00225C59"/>
    <w:rsid w:val="0022609A"/>
    <w:rsid w:val="002260E1"/>
    <w:rsid w:val="00226355"/>
    <w:rsid w:val="002263CB"/>
    <w:rsid w:val="0022641E"/>
    <w:rsid w:val="00226534"/>
    <w:rsid w:val="00226693"/>
    <w:rsid w:val="00226B45"/>
    <w:rsid w:val="002275C2"/>
    <w:rsid w:val="00227D94"/>
    <w:rsid w:val="00230097"/>
    <w:rsid w:val="00230101"/>
    <w:rsid w:val="002304D6"/>
    <w:rsid w:val="00230605"/>
    <w:rsid w:val="00230742"/>
    <w:rsid w:val="00230794"/>
    <w:rsid w:val="002307E5"/>
    <w:rsid w:val="00230B88"/>
    <w:rsid w:val="00230CD8"/>
    <w:rsid w:val="00230E1D"/>
    <w:rsid w:val="00230E39"/>
    <w:rsid w:val="00230E45"/>
    <w:rsid w:val="00230E56"/>
    <w:rsid w:val="00230E80"/>
    <w:rsid w:val="00231176"/>
    <w:rsid w:val="0023145D"/>
    <w:rsid w:val="0023275F"/>
    <w:rsid w:val="0023283D"/>
    <w:rsid w:val="002328BA"/>
    <w:rsid w:val="00232D30"/>
    <w:rsid w:val="00232F2A"/>
    <w:rsid w:val="00233106"/>
    <w:rsid w:val="002333FD"/>
    <w:rsid w:val="002336AA"/>
    <w:rsid w:val="0023399D"/>
    <w:rsid w:val="00234605"/>
    <w:rsid w:val="00234798"/>
    <w:rsid w:val="00235045"/>
    <w:rsid w:val="00235909"/>
    <w:rsid w:val="00236050"/>
    <w:rsid w:val="002361C1"/>
    <w:rsid w:val="0023640C"/>
    <w:rsid w:val="002366AF"/>
    <w:rsid w:val="00236D1C"/>
    <w:rsid w:val="00236EC6"/>
    <w:rsid w:val="00236F1D"/>
    <w:rsid w:val="002375AB"/>
    <w:rsid w:val="002377A4"/>
    <w:rsid w:val="00237978"/>
    <w:rsid w:val="002379C6"/>
    <w:rsid w:val="00237C62"/>
    <w:rsid w:val="00237D63"/>
    <w:rsid w:val="00237DAC"/>
    <w:rsid w:val="00237FEC"/>
    <w:rsid w:val="00240534"/>
    <w:rsid w:val="0024071B"/>
    <w:rsid w:val="00240A50"/>
    <w:rsid w:val="002410A5"/>
    <w:rsid w:val="00241AF7"/>
    <w:rsid w:val="002422A8"/>
    <w:rsid w:val="00242310"/>
    <w:rsid w:val="002429D1"/>
    <w:rsid w:val="00242F9E"/>
    <w:rsid w:val="002432D4"/>
    <w:rsid w:val="00243836"/>
    <w:rsid w:val="00243AA0"/>
    <w:rsid w:val="00243C92"/>
    <w:rsid w:val="00244031"/>
    <w:rsid w:val="0024459D"/>
    <w:rsid w:val="00244D2E"/>
    <w:rsid w:val="00244F7A"/>
    <w:rsid w:val="00245513"/>
    <w:rsid w:val="0024559A"/>
    <w:rsid w:val="002456B2"/>
    <w:rsid w:val="0024571B"/>
    <w:rsid w:val="00245927"/>
    <w:rsid w:val="0024592B"/>
    <w:rsid w:val="00245FDE"/>
    <w:rsid w:val="00245FFF"/>
    <w:rsid w:val="0024618D"/>
    <w:rsid w:val="002462AE"/>
    <w:rsid w:val="00246364"/>
    <w:rsid w:val="0024668F"/>
    <w:rsid w:val="0024685E"/>
    <w:rsid w:val="002469C5"/>
    <w:rsid w:val="00246E72"/>
    <w:rsid w:val="00247254"/>
    <w:rsid w:val="002472AD"/>
    <w:rsid w:val="002478D0"/>
    <w:rsid w:val="00247C00"/>
    <w:rsid w:val="002500E4"/>
    <w:rsid w:val="002502C4"/>
    <w:rsid w:val="002505FA"/>
    <w:rsid w:val="002506BA"/>
    <w:rsid w:val="002509DE"/>
    <w:rsid w:val="00250B5B"/>
    <w:rsid w:val="00250B85"/>
    <w:rsid w:val="00250CA4"/>
    <w:rsid w:val="00250E65"/>
    <w:rsid w:val="00251007"/>
    <w:rsid w:val="0025239B"/>
    <w:rsid w:val="002523A7"/>
    <w:rsid w:val="00252401"/>
    <w:rsid w:val="0025279D"/>
    <w:rsid w:val="002528E0"/>
    <w:rsid w:val="00252C3F"/>
    <w:rsid w:val="00252CC7"/>
    <w:rsid w:val="0025362C"/>
    <w:rsid w:val="002536DC"/>
    <w:rsid w:val="00253CE7"/>
    <w:rsid w:val="00253FD5"/>
    <w:rsid w:val="00254026"/>
    <w:rsid w:val="00254079"/>
    <w:rsid w:val="00254403"/>
    <w:rsid w:val="002544DA"/>
    <w:rsid w:val="0025485F"/>
    <w:rsid w:val="00254A20"/>
    <w:rsid w:val="0025522E"/>
    <w:rsid w:val="00255354"/>
    <w:rsid w:val="00255550"/>
    <w:rsid w:val="0025557A"/>
    <w:rsid w:val="00255F4D"/>
    <w:rsid w:val="00256A49"/>
    <w:rsid w:val="00256AE3"/>
    <w:rsid w:val="00256F76"/>
    <w:rsid w:val="002572E7"/>
    <w:rsid w:val="002572FB"/>
    <w:rsid w:val="002575D7"/>
    <w:rsid w:val="00257859"/>
    <w:rsid w:val="00257C79"/>
    <w:rsid w:val="00260161"/>
    <w:rsid w:val="0026026F"/>
    <w:rsid w:val="00260735"/>
    <w:rsid w:val="0026080D"/>
    <w:rsid w:val="00261089"/>
    <w:rsid w:val="002610EE"/>
    <w:rsid w:val="002612B8"/>
    <w:rsid w:val="002617D2"/>
    <w:rsid w:val="00262884"/>
    <w:rsid w:val="002628B0"/>
    <w:rsid w:val="002629A3"/>
    <w:rsid w:val="002631C2"/>
    <w:rsid w:val="00263B49"/>
    <w:rsid w:val="00263E81"/>
    <w:rsid w:val="00264251"/>
    <w:rsid w:val="00264346"/>
    <w:rsid w:val="00264671"/>
    <w:rsid w:val="002647A3"/>
    <w:rsid w:val="00264C1D"/>
    <w:rsid w:val="00264D99"/>
    <w:rsid w:val="00264DCC"/>
    <w:rsid w:val="00264F32"/>
    <w:rsid w:val="00265354"/>
    <w:rsid w:val="002654FE"/>
    <w:rsid w:val="00265A8C"/>
    <w:rsid w:val="00266C9A"/>
    <w:rsid w:val="00266D58"/>
    <w:rsid w:val="00266D67"/>
    <w:rsid w:val="00266E6F"/>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BA9"/>
    <w:rsid w:val="00272EB2"/>
    <w:rsid w:val="00273466"/>
    <w:rsid w:val="002735E9"/>
    <w:rsid w:val="00273822"/>
    <w:rsid w:val="00273B42"/>
    <w:rsid w:val="00273C8D"/>
    <w:rsid w:val="00274025"/>
    <w:rsid w:val="0027423C"/>
    <w:rsid w:val="00274398"/>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0ECB"/>
    <w:rsid w:val="00281253"/>
    <w:rsid w:val="00281480"/>
    <w:rsid w:val="0028156D"/>
    <w:rsid w:val="00281901"/>
    <w:rsid w:val="00281E64"/>
    <w:rsid w:val="002825B9"/>
    <w:rsid w:val="00282D77"/>
    <w:rsid w:val="00282FBB"/>
    <w:rsid w:val="002837F7"/>
    <w:rsid w:val="00284A15"/>
    <w:rsid w:val="00284CFF"/>
    <w:rsid w:val="00284FF3"/>
    <w:rsid w:val="0028528C"/>
    <w:rsid w:val="00285D0D"/>
    <w:rsid w:val="002860F2"/>
    <w:rsid w:val="002860FB"/>
    <w:rsid w:val="00286430"/>
    <w:rsid w:val="002867A6"/>
    <w:rsid w:val="00286944"/>
    <w:rsid w:val="0028708C"/>
    <w:rsid w:val="002870B8"/>
    <w:rsid w:val="0028727D"/>
    <w:rsid w:val="002873E2"/>
    <w:rsid w:val="00287B94"/>
    <w:rsid w:val="00287C12"/>
    <w:rsid w:val="00287EA7"/>
    <w:rsid w:val="002902B2"/>
    <w:rsid w:val="0029097B"/>
    <w:rsid w:val="00290A01"/>
    <w:rsid w:val="00290B8C"/>
    <w:rsid w:val="00291244"/>
    <w:rsid w:val="002915A2"/>
    <w:rsid w:val="00291A39"/>
    <w:rsid w:val="00291B5F"/>
    <w:rsid w:val="002920E5"/>
    <w:rsid w:val="0029258F"/>
    <w:rsid w:val="00292785"/>
    <w:rsid w:val="00292CD8"/>
    <w:rsid w:val="00292F27"/>
    <w:rsid w:val="00292F8D"/>
    <w:rsid w:val="002930CB"/>
    <w:rsid w:val="0029311A"/>
    <w:rsid w:val="002938F1"/>
    <w:rsid w:val="00293D4D"/>
    <w:rsid w:val="00294052"/>
    <w:rsid w:val="002941B9"/>
    <w:rsid w:val="0029436D"/>
    <w:rsid w:val="00294516"/>
    <w:rsid w:val="002946B0"/>
    <w:rsid w:val="00294E48"/>
    <w:rsid w:val="00294E85"/>
    <w:rsid w:val="00295482"/>
    <w:rsid w:val="00295622"/>
    <w:rsid w:val="00295628"/>
    <w:rsid w:val="002957BB"/>
    <w:rsid w:val="00295915"/>
    <w:rsid w:val="00295BD6"/>
    <w:rsid w:val="00295E95"/>
    <w:rsid w:val="00295F6C"/>
    <w:rsid w:val="00296206"/>
    <w:rsid w:val="002963FA"/>
    <w:rsid w:val="0029644E"/>
    <w:rsid w:val="0029650E"/>
    <w:rsid w:val="0029674F"/>
    <w:rsid w:val="0029689D"/>
    <w:rsid w:val="002969BD"/>
    <w:rsid w:val="00296A15"/>
    <w:rsid w:val="00296B89"/>
    <w:rsid w:val="00296C6C"/>
    <w:rsid w:val="00296D2B"/>
    <w:rsid w:val="00296F52"/>
    <w:rsid w:val="00296FA6"/>
    <w:rsid w:val="00297164"/>
    <w:rsid w:val="00297335"/>
    <w:rsid w:val="0029777C"/>
    <w:rsid w:val="00297D31"/>
    <w:rsid w:val="00297F66"/>
    <w:rsid w:val="002A084C"/>
    <w:rsid w:val="002A093F"/>
    <w:rsid w:val="002A1159"/>
    <w:rsid w:val="002A11C6"/>
    <w:rsid w:val="002A1308"/>
    <w:rsid w:val="002A1C13"/>
    <w:rsid w:val="002A20E1"/>
    <w:rsid w:val="002A2593"/>
    <w:rsid w:val="002A283A"/>
    <w:rsid w:val="002A28E5"/>
    <w:rsid w:val="002A29E8"/>
    <w:rsid w:val="002A2D20"/>
    <w:rsid w:val="002A33C8"/>
    <w:rsid w:val="002A3E3A"/>
    <w:rsid w:val="002A45A2"/>
    <w:rsid w:val="002A4FA3"/>
    <w:rsid w:val="002A4FC7"/>
    <w:rsid w:val="002A5662"/>
    <w:rsid w:val="002A5724"/>
    <w:rsid w:val="002A5DF6"/>
    <w:rsid w:val="002A6016"/>
    <w:rsid w:val="002A674E"/>
    <w:rsid w:val="002A69F0"/>
    <w:rsid w:val="002A69F3"/>
    <w:rsid w:val="002A6EEF"/>
    <w:rsid w:val="002A70C1"/>
    <w:rsid w:val="002A73A1"/>
    <w:rsid w:val="002A77DB"/>
    <w:rsid w:val="002A7A24"/>
    <w:rsid w:val="002A7B4A"/>
    <w:rsid w:val="002A7B60"/>
    <w:rsid w:val="002B02E4"/>
    <w:rsid w:val="002B0382"/>
    <w:rsid w:val="002B0A95"/>
    <w:rsid w:val="002B0AB6"/>
    <w:rsid w:val="002B0B59"/>
    <w:rsid w:val="002B0DE2"/>
    <w:rsid w:val="002B0EC9"/>
    <w:rsid w:val="002B116F"/>
    <w:rsid w:val="002B1778"/>
    <w:rsid w:val="002B18C3"/>
    <w:rsid w:val="002B1D48"/>
    <w:rsid w:val="002B1E2B"/>
    <w:rsid w:val="002B2085"/>
    <w:rsid w:val="002B2097"/>
    <w:rsid w:val="002B2326"/>
    <w:rsid w:val="002B26B8"/>
    <w:rsid w:val="002B275E"/>
    <w:rsid w:val="002B2A96"/>
    <w:rsid w:val="002B3207"/>
    <w:rsid w:val="002B39B9"/>
    <w:rsid w:val="002B3AFD"/>
    <w:rsid w:val="002B43F8"/>
    <w:rsid w:val="002B4F48"/>
    <w:rsid w:val="002B5882"/>
    <w:rsid w:val="002B593C"/>
    <w:rsid w:val="002B5F41"/>
    <w:rsid w:val="002B5FFE"/>
    <w:rsid w:val="002B6288"/>
    <w:rsid w:val="002B6644"/>
    <w:rsid w:val="002B679C"/>
    <w:rsid w:val="002B69CF"/>
    <w:rsid w:val="002B6BB9"/>
    <w:rsid w:val="002B6CAF"/>
    <w:rsid w:val="002B6D50"/>
    <w:rsid w:val="002B6F51"/>
    <w:rsid w:val="002B7055"/>
    <w:rsid w:val="002B7131"/>
    <w:rsid w:val="002B75FB"/>
    <w:rsid w:val="002B7AD4"/>
    <w:rsid w:val="002B7C9C"/>
    <w:rsid w:val="002C0241"/>
    <w:rsid w:val="002C02F7"/>
    <w:rsid w:val="002C04AA"/>
    <w:rsid w:val="002C060F"/>
    <w:rsid w:val="002C17FE"/>
    <w:rsid w:val="002C197A"/>
    <w:rsid w:val="002C1C37"/>
    <w:rsid w:val="002C1D74"/>
    <w:rsid w:val="002C256C"/>
    <w:rsid w:val="002C2733"/>
    <w:rsid w:val="002C2856"/>
    <w:rsid w:val="002C3084"/>
    <w:rsid w:val="002C3110"/>
    <w:rsid w:val="002C34DF"/>
    <w:rsid w:val="002C35A4"/>
    <w:rsid w:val="002C3F64"/>
    <w:rsid w:val="002C445C"/>
    <w:rsid w:val="002C495D"/>
    <w:rsid w:val="002C4A8F"/>
    <w:rsid w:val="002C4BE1"/>
    <w:rsid w:val="002C5039"/>
    <w:rsid w:val="002C53B3"/>
    <w:rsid w:val="002C55E1"/>
    <w:rsid w:val="002C5944"/>
    <w:rsid w:val="002C5B3F"/>
    <w:rsid w:val="002C5D77"/>
    <w:rsid w:val="002C63B1"/>
    <w:rsid w:val="002C6415"/>
    <w:rsid w:val="002C685C"/>
    <w:rsid w:val="002C6B65"/>
    <w:rsid w:val="002C6C63"/>
    <w:rsid w:val="002C6D33"/>
    <w:rsid w:val="002C6DFD"/>
    <w:rsid w:val="002C7017"/>
    <w:rsid w:val="002C773F"/>
    <w:rsid w:val="002C7C02"/>
    <w:rsid w:val="002C7D7A"/>
    <w:rsid w:val="002C7DC3"/>
    <w:rsid w:val="002D0074"/>
    <w:rsid w:val="002D00F0"/>
    <w:rsid w:val="002D0322"/>
    <w:rsid w:val="002D1844"/>
    <w:rsid w:val="002D2CD1"/>
    <w:rsid w:val="002D30C6"/>
    <w:rsid w:val="002D36AC"/>
    <w:rsid w:val="002D372E"/>
    <w:rsid w:val="002D3847"/>
    <w:rsid w:val="002D3C2E"/>
    <w:rsid w:val="002D439C"/>
    <w:rsid w:val="002D465D"/>
    <w:rsid w:val="002D4662"/>
    <w:rsid w:val="002D4719"/>
    <w:rsid w:val="002D48C3"/>
    <w:rsid w:val="002D49E9"/>
    <w:rsid w:val="002D4E83"/>
    <w:rsid w:val="002D4F7A"/>
    <w:rsid w:val="002D54DD"/>
    <w:rsid w:val="002D5A1E"/>
    <w:rsid w:val="002D5C4D"/>
    <w:rsid w:val="002D5D17"/>
    <w:rsid w:val="002D630B"/>
    <w:rsid w:val="002D6684"/>
    <w:rsid w:val="002D677C"/>
    <w:rsid w:val="002D6A4C"/>
    <w:rsid w:val="002D72AA"/>
    <w:rsid w:val="002D7324"/>
    <w:rsid w:val="002D7550"/>
    <w:rsid w:val="002D76F6"/>
    <w:rsid w:val="002D7761"/>
    <w:rsid w:val="002D78A2"/>
    <w:rsid w:val="002D78AB"/>
    <w:rsid w:val="002D7DEA"/>
    <w:rsid w:val="002E027E"/>
    <w:rsid w:val="002E03A7"/>
    <w:rsid w:val="002E05F8"/>
    <w:rsid w:val="002E0717"/>
    <w:rsid w:val="002E0AE7"/>
    <w:rsid w:val="002E0C29"/>
    <w:rsid w:val="002E0C7E"/>
    <w:rsid w:val="002E0CFD"/>
    <w:rsid w:val="002E0EDC"/>
    <w:rsid w:val="002E1048"/>
    <w:rsid w:val="002E132C"/>
    <w:rsid w:val="002E1548"/>
    <w:rsid w:val="002E174E"/>
    <w:rsid w:val="002E20C0"/>
    <w:rsid w:val="002E22F7"/>
    <w:rsid w:val="002E2BD0"/>
    <w:rsid w:val="002E2BDE"/>
    <w:rsid w:val="002E3653"/>
    <w:rsid w:val="002E36BF"/>
    <w:rsid w:val="002E4195"/>
    <w:rsid w:val="002E421F"/>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6F36"/>
    <w:rsid w:val="002E7133"/>
    <w:rsid w:val="002E71B0"/>
    <w:rsid w:val="002E748E"/>
    <w:rsid w:val="002E7698"/>
    <w:rsid w:val="002E7AE0"/>
    <w:rsid w:val="002E7BEF"/>
    <w:rsid w:val="002E7DDA"/>
    <w:rsid w:val="002F00D9"/>
    <w:rsid w:val="002F031D"/>
    <w:rsid w:val="002F08FA"/>
    <w:rsid w:val="002F09E8"/>
    <w:rsid w:val="002F0C30"/>
    <w:rsid w:val="002F1473"/>
    <w:rsid w:val="002F1B4D"/>
    <w:rsid w:val="002F1BD1"/>
    <w:rsid w:val="002F1F31"/>
    <w:rsid w:val="002F200A"/>
    <w:rsid w:val="002F23FB"/>
    <w:rsid w:val="002F28B8"/>
    <w:rsid w:val="002F2B04"/>
    <w:rsid w:val="002F2B20"/>
    <w:rsid w:val="002F33E8"/>
    <w:rsid w:val="002F4248"/>
    <w:rsid w:val="002F42B0"/>
    <w:rsid w:val="002F46E7"/>
    <w:rsid w:val="002F483F"/>
    <w:rsid w:val="002F490D"/>
    <w:rsid w:val="002F4DFC"/>
    <w:rsid w:val="002F568F"/>
    <w:rsid w:val="002F57F0"/>
    <w:rsid w:val="002F5962"/>
    <w:rsid w:val="002F5A39"/>
    <w:rsid w:val="002F5C77"/>
    <w:rsid w:val="002F5CE9"/>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834"/>
    <w:rsid w:val="00300967"/>
    <w:rsid w:val="00300F1B"/>
    <w:rsid w:val="003016A9"/>
    <w:rsid w:val="00301A09"/>
    <w:rsid w:val="00301B5D"/>
    <w:rsid w:val="003024A4"/>
    <w:rsid w:val="00302612"/>
    <w:rsid w:val="00302668"/>
    <w:rsid w:val="003029DD"/>
    <w:rsid w:val="00302A2C"/>
    <w:rsid w:val="00303122"/>
    <w:rsid w:val="003031E4"/>
    <w:rsid w:val="00303AA1"/>
    <w:rsid w:val="003042E1"/>
    <w:rsid w:val="00304909"/>
    <w:rsid w:val="003049FB"/>
    <w:rsid w:val="00304B4E"/>
    <w:rsid w:val="00304E2E"/>
    <w:rsid w:val="00305066"/>
    <w:rsid w:val="003052DD"/>
    <w:rsid w:val="003052E5"/>
    <w:rsid w:val="003053B8"/>
    <w:rsid w:val="00305431"/>
    <w:rsid w:val="00306088"/>
    <w:rsid w:val="00306181"/>
    <w:rsid w:val="0030701D"/>
    <w:rsid w:val="00310239"/>
    <w:rsid w:val="00310660"/>
    <w:rsid w:val="00310745"/>
    <w:rsid w:val="003108B2"/>
    <w:rsid w:val="00310918"/>
    <w:rsid w:val="00310975"/>
    <w:rsid w:val="003109CE"/>
    <w:rsid w:val="00310A0A"/>
    <w:rsid w:val="00310AEE"/>
    <w:rsid w:val="003113C8"/>
    <w:rsid w:val="00312509"/>
    <w:rsid w:val="003133AF"/>
    <w:rsid w:val="00313575"/>
    <w:rsid w:val="0031372C"/>
    <w:rsid w:val="00313DB7"/>
    <w:rsid w:val="00313DF9"/>
    <w:rsid w:val="0031429B"/>
    <w:rsid w:val="0031574B"/>
    <w:rsid w:val="00315C83"/>
    <w:rsid w:val="00316133"/>
    <w:rsid w:val="00316301"/>
    <w:rsid w:val="00316AE8"/>
    <w:rsid w:val="00316CF4"/>
    <w:rsid w:val="00316E73"/>
    <w:rsid w:val="003177F1"/>
    <w:rsid w:val="00320217"/>
    <w:rsid w:val="00320229"/>
    <w:rsid w:val="00320CBB"/>
    <w:rsid w:val="00320CFD"/>
    <w:rsid w:val="00320FC3"/>
    <w:rsid w:val="0032127F"/>
    <w:rsid w:val="003218B7"/>
    <w:rsid w:val="00321A54"/>
    <w:rsid w:val="00321AE7"/>
    <w:rsid w:val="00322201"/>
    <w:rsid w:val="0032266D"/>
    <w:rsid w:val="00322E7A"/>
    <w:rsid w:val="003235C5"/>
    <w:rsid w:val="00323624"/>
    <w:rsid w:val="00323705"/>
    <w:rsid w:val="00323B03"/>
    <w:rsid w:val="00323B90"/>
    <w:rsid w:val="003240C7"/>
    <w:rsid w:val="003240F3"/>
    <w:rsid w:val="00324A2F"/>
    <w:rsid w:val="00325EE0"/>
    <w:rsid w:val="003262FA"/>
    <w:rsid w:val="00326638"/>
    <w:rsid w:val="003266AE"/>
    <w:rsid w:val="00326E6C"/>
    <w:rsid w:val="00327278"/>
    <w:rsid w:val="0032763C"/>
    <w:rsid w:val="00327A71"/>
    <w:rsid w:val="00327B73"/>
    <w:rsid w:val="00327BF9"/>
    <w:rsid w:val="00330107"/>
    <w:rsid w:val="00330CDA"/>
    <w:rsid w:val="00330DAD"/>
    <w:rsid w:val="00330F24"/>
    <w:rsid w:val="003311E3"/>
    <w:rsid w:val="00331301"/>
    <w:rsid w:val="003313E4"/>
    <w:rsid w:val="00331451"/>
    <w:rsid w:val="003315E8"/>
    <w:rsid w:val="00331799"/>
    <w:rsid w:val="00331BFB"/>
    <w:rsid w:val="0033205A"/>
    <w:rsid w:val="0033282C"/>
    <w:rsid w:val="00332A98"/>
    <w:rsid w:val="00332D8C"/>
    <w:rsid w:val="00332EEA"/>
    <w:rsid w:val="00332F65"/>
    <w:rsid w:val="003335C6"/>
    <w:rsid w:val="00333A72"/>
    <w:rsid w:val="00334064"/>
    <w:rsid w:val="00334773"/>
    <w:rsid w:val="00334840"/>
    <w:rsid w:val="00334C90"/>
    <w:rsid w:val="00334D10"/>
    <w:rsid w:val="00334EB5"/>
    <w:rsid w:val="00335AED"/>
    <w:rsid w:val="00335FCC"/>
    <w:rsid w:val="003360CE"/>
    <w:rsid w:val="00336121"/>
    <w:rsid w:val="003365D6"/>
    <w:rsid w:val="00336760"/>
    <w:rsid w:val="00336BDF"/>
    <w:rsid w:val="00336CB8"/>
    <w:rsid w:val="00336FC0"/>
    <w:rsid w:val="00337018"/>
    <w:rsid w:val="003370C5"/>
    <w:rsid w:val="0033744E"/>
    <w:rsid w:val="00337988"/>
    <w:rsid w:val="00337C19"/>
    <w:rsid w:val="00337C60"/>
    <w:rsid w:val="00337D6C"/>
    <w:rsid w:val="00337DAA"/>
    <w:rsid w:val="003406D2"/>
    <w:rsid w:val="00340979"/>
    <w:rsid w:val="00340AA8"/>
    <w:rsid w:val="00341786"/>
    <w:rsid w:val="00341883"/>
    <w:rsid w:val="00341AA7"/>
    <w:rsid w:val="00341F40"/>
    <w:rsid w:val="0034231F"/>
    <w:rsid w:val="00342F02"/>
    <w:rsid w:val="00343186"/>
    <w:rsid w:val="003434E0"/>
    <w:rsid w:val="00343E38"/>
    <w:rsid w:val="003440DD"/>
    <w:rsid w:val="003447F8"/>
    <w:rsid w:val="00344878"/>
    <w:rsid w:val="003448F5"/>
    <w:rsid w:val="003452DC"/>
    <w:rsid w:val="00345A2F"/>
    <w:rsid w:val="00345A40"/>
    <w:rsid w:val="00345D16"/>
    <w:rsid w:val="00346004"/>
    <w:rsid w:val="003461AA"/>
    <w:rsid w:val="003461F1"/>
    <w:rsid w:val="00346836"/>
    <w:rsid w:val="00346EDF"/>
    <w:rsid w:val="00347AF0"/>
    <w:rsid w:val="00350921"/>
    <w:rsid w:val="0035096C"/>
    <w:rsid w:val="00350C1D"/>
    <w:rsid w:val="00350E95"/>
    <w:rsid w:val="003510B4"/>
    <w:rsid w:val="0035134E"/>
    <w:rsid w:val="0035190B"/>
    <w:rsid w:val="00351F8E"/>
    <w:rsid w:val="00352079"/>
    <w:rsid w:val="003526F6"/>
    <w:rsid w:val="00352D23"/>
    <w:rsid w:val="003530CD"/>
    <w:rsid w:val="00353D5F"/>
    <w:rsid w:val="00353E4B"/>
    <w:rsid w:val="00354156"/>
    <w:rsid w:val="0035420A"/>
    <w:rsid w:val="0035437F"/>
    <w:rsid w:val="0035467A"/>
    <w:rsid w:val="00354CC0"/>
    <w:rsid w:val="00354D5C"/>
    <w:rsid w:val="00354DB1"/>
    <w:rsid w:val="00355251"/>
    <w:rsid w:val="003563B7"/>
    <w:rsid w:val="0035650A"/>
    <w:rsid w:val="00356825"/>
    <w:rsid w:val="003569A1"/>
    <w:rsid w:val="00356D4E"/>
    <w:rsid w:val="00356E42"/>
    <w:rsid w:val="00356F6D"/>
    <w:rsid w:val="0035719E"/>
    <w:rsid w:val="0035784B"/>
    <w:rsid w:val="00360B4F"/>
    <w:rsid w:val="00360F60"/>
    <w:rsid w:val="00360F74"/>
    <w:rsid w:val="00360FB2"/>
    <w:rsid w:val="0036105C"/>
    <w:rsid w:val="0036127A"/>
    <w:rsid w:val="00361748"/>
    <w:rsid w:val="00361E6F"/>
    <w:rsid w:val="003626D0"/>
    <w:rsid w:val="00362D92"/>
    <w:rsid w:val="00363095"/>
    <w:rsid w:val="003636D8"/>
    <w:rsid w:val="00363DA7"/>
    <w:rsid w:val="00363DAA"/>
    <w:rsid w:val="00364009"/>
    <w:rsid w:val="003646FC"/>
    <w:rsid w:val="00364D52"/>
    <w:rsid w:val="003650C2"/>
    <w:rsid w:val="00365120"/>
    <w:rsid w:val="00365172"/>
    <w:rsid w:val="0036525E"/>
    <w:rsid w:val="00365300"/>
    <w:rsid w:val="003656D6"/>
    <w:rsid w:val="00365AE0"/>
    <w:rsid w:val="00365C8A"/>
    <w:rsid w:val="003660E5"/>
    <w:rsid w:val="00366233"/>
    <w:rsid w:val="00366875"/>
    <w:rsid w:val="00366E00"/>
    <w:rsid w:val="0036739E"/>
    <w:rsid w:val="003674E5"/>
    <w:rsid w:val="0036762D"/>
    <w:rsid w:val="00367DC1"/>
    <w:rsid w:val="00367E64"/>
    <w:rsid w:val="0037037E"/>
    <w:rsid w:val="0037044F"/>
    <w:rsid w:val="00370465"/>
    <w:rsid w:val="0037075F"/>
    <w:rsid w:val="003707CE"/>
    <w:rsid w:val="003708EF"/>
    <w:rsid w:val="00371087"/>
    <w:rsid w:val="00371A5A"/>
    <w:rsid w:val="00371C4A"/>
    <w:rsid w:val="00371CA4"/>
    <w:rsid w:val="00372049"/>
    <w:rsid w:val="00372589"/>
    <w:rsid w:val="003726F8"/>
    <w:rsid w:val="00372B5C"/>
    <w:rsid w:val="00372D61"/>
    <w:rsid w:val="00373024"/>
    <w:rsid w:val="0037316B"/>
    <w:rsid w:val="003736A4"/>
    <w:rsid w:val="00373768"/>
    <w:rsid w:val="0037409A"/>
    <w:rsid w:val="00374246"/>
    <w:rsid w:val="00374269"/>
    <w:rsid w:val="0037471A"/>
    <w:rsid w:val="00374833"/>
    <w:rsid w:val="00374F8B"/>
    <w:rsid w:val="00375033"/>
    <w:rsid w:val="00375730"/>
    <w:rsid w:val="003757A5"/>
    <w:rsid w:val="00375B4B"/>
    <w:rsid w:val="00375B77"/>
    <w:rsid w:val="00376443"/>
    <w:rsid w:val="00376C35"/>
    <w:rsid w:val="00376CA3"/>
    <w:rsid w:val="00376DAE"/>
    <w:rsid w:val="00376E0E"/>
    <w:rsid w:val="003770DA"/>
    <w:rsid w:val="00377470"/>
    <w:rsid w:val="0037747D"/>
    <w:rsid w:val="00377588"/>
    <w:rsid w:val="00377595"/>
    <w:rsid w:val="003777B0"/>
    <w:rsid w:val="00377945"/>
    <w:rsid w:val="00377C4B"/>
    <w:rsid w:val="00377E34"/>
    <w:rsid w:val="00377E8F"/>
    <w:rsid w:val="00380356"/>
    <w:rsid w:val="0038051A"/>
    <w:rsid w:val="00380529"/>
    <w:rsid w:val="0038059D"/>
    <w:rsid w:val="003807C5"/>
    <w:rsid w:val="00380877"/>
    <w:rsid w:val="00381291"/>
    <w:rsid w:val="0038129E"/>
    <w:rsid w:val="003812AC"/>
    <w:rsid w:val="00381E2A"/>
    <w:rsid w:val="00381FCD"/>
    <w:rsid w:val="0038210D"/>
    <w:rsid w:val="0038211B"/>
    <w:rsid w:val="003821EA"/>
    <w:rsid w:val="0038238A"/>
    <w:rsid w:val="003825C1"/>
    <w:rsid w:val="003825F3"/>
    <w:rsid w:val="0038277D"/>
    <w:rsid w:val="0038302F"/>
    <w:rsid w:val="003830AA"/>
    <w:rsid w:val="003831DD"/>
    <w:rsid w:val="003838B2"/>
    <w:rsid w:val="00383A4D"/>
    <w:rsid w:val="00383B47"/>
    <w:rsid w:val="00383B9E"/>
    <w:rsid w:val="00383C89"/>
    <w:rsid w:val="00383D74"/>
    <w:rsid w:val="00383E58"/>
    <w:rsid w:val="003842D1"/>
    <w:rsid w:val="00384C5B"/>
    <w:rsid w:val="00384F25"/>
    <w:rsid w:val="0038509D"/>
    <w:rsid w:val="003854CA"/>
    <w:rsid w:val="003854F2"/>
    <w:rsid w:val="0038583E"/>
    <w:rsid w:val="0038640A"/>
    <w:rsid w:val="003869A6"/>
    <w:rsid w:val="00386BCB"/>
    <w:rsid w:val="00386C6D"/>
    <w:rsid w:val="003872AE"/>
    <w:rsid w:val="00387B7F"/>
    <w:rsid w:val="00387D7D"/>
    <w:rsid w:val="003902B9"/>
    <w:rsid w:val="00390307"/>
    <w:rsid w:val="00390380"/>
    <w:rsid w:val="00390576"/>
    <w:rsid w:val="00390976"/>
    <w:rsid w:val="003911AF"/>
    <w:rsid w:val="003913B4"/>
    <w:rsid w:val="00391631"/>
    <w:rsid w:val="003916F7"/>
    <w:rsid w:val="00391A86"/>
    <w:rsid w:val="00391BAB"/>
    <w:rsid w:val="00391DC0"/>
    <w:rsid w:val="00391EA4"/>
    <w:rsid w:val="00392A87"/>
    <w:rsid w:val="00392D86"/>
    <w:rsid w:val="00392EDC"/>
    <w:rsid w:val="0039357A"/>
    <w:rsid w:val="00393E18"/>
    <w:rsid w:val="00395515"/>
    <w:rsid w:val="00395876"/>
    <w:rsid w:val="00395B3C"/>
    <w:rsid w:val="003964D2"/>
    <w:rsid w:val="00396835"/>
    <w:rsid w:val="003968BD"/>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127F"/>
    <w:rsid w:val="003A14C0"/>
    <w:rsid w:val="003A15AF"/>
    <w:rsid w:val="003A19E0"/>
    <w:rsid w:val="003A1A79"/>
    <w:rsid w:val="003A1BBC"/>
    <w:rsid w:val="003A1E7A"/>
    <w:rsid w:val="003A1F45"/>
    <w:rsid w:val="003A21E4"/>
    <w:rsid w:val="003A234C"/>
    <w:rsid w:val="003A257E"/>
    <w:rsid w:val="003A2611"/>
    <w:rsid w:val="003A26DD"/>
    <w:rsid w:val="003A2AF2"/>
    <w:rsid w:val="003A2CA3"/>
    <w:rsid w:val="003A3704"/>
    <w:rsid w:val="003A3AA5"/>
    <w:rsid w:val="003A3C6C"/>
    <w:rsid w:val="003A3E36"/>
    <w:rsid w:val="003A3F84"/>
    <w:rsid w:val="003A4368"/>
    <w:rsid w:val="003A45AA"/>
    <w:rsid w:val="003A470F"/>
    <w:rsid w:val="003A481F"/>
    <w:rsid w:val="003A4836"/>
    <w:rsid w:val="003A4A1B"/>
    <w:rsid w:val="003A5031"/>
    <w:rsid w:val="003A5354"/>
    <w:rsid w:val="003A54D3"/>
    <w:rsid w:val="003A5624"/>
    <w:rsid w:val="003A5658"/>
    <w:rsid w:val="003A57CA"/>
    <w:rsid w:val="003A5E38"/>
    <w:rsid w:val="003A63D0"/>
    <w:rsid w:val="003A6467"/>
    <w:rsid w:val="003A6470"/>
    <w:rsid w:val="003A6612"/>
    <w:rsid w:val="003A664D"/>
    <w:rsid w:val="003A6879"/>
    <w:rsid w:val="003A693E"/>
    <w:rsid w:val="003A6F19"/>
    <w:rsid w:val="003A6F3F"/>
    <w:rsid w:val="003A7261"/>
    <w:rsid w:val="003B04E8"/>
    <w:rsid w:val="003B05B3"/>
    <w:rsid w:val="003B05B6"/>
    <w:rsid w:val="003B07BE"/>
    <w:rsid w:val="003B08C4"/>
    <w:rsid w:val="003B0B04"/>
    <w:rsid w:val="003B0C8E"/>
    <w:rsid w:val="003B0D92"/>
    <w:rsid w:val="003B0E36"/>
    <w:rsid w:val="003B108B"/>
    <w:rsid w:val="003B10C0"/>
    <w:rsid w:val="003B1BC1"/>
    <w:rsid w:val="003B1C48"/>
    <w:rsid w:val="003B24E8"/>
    <w:rsid w:val="003B2581"/>
    <w:rsid w:val="003B2638"/>
    <w:rsid w:val="003B304C"/>
    <w:rsid w:val="003B3082"/>
    <w:rsid w:val="003B32B9"/>
    <w:rsid w:val="003B332B"/>
    <w:rsid w:val="003B4039"/>
    <w:rsid w:val="003B4257"/>
    <w:rsid w:val="003B4292"/>
    <w:rsid w:val="003B45A9"/>
    <w:rsid w:val="003B4645"/>
    <w:rsid w:val="003B4B15"/>
    <w:rsid w:val="003B52C6"/>
    <w:rsid w:val="003B5C01"/>
    <w:rsid w:val="003B6156"/>
    <w:rsid w:val="003B6719"/>
    <w:rsid w:val="003B67CA"/>
    <w:rsid w:val="003B6831"/>
    <w:rsid w:val="003B6B55"/>
    <w:rsid w:val="003B718D"/>
    <w:rsid w:val="003B754E"/>
    <w:rsid w:val="003B7662"/>
    <w:rsid w:val="003B77C0"/>
    <w:rsid w:val="003B7883"/>
    <w:rsid w:val="003B7C9D"/>
    <w:rsid w:val="003C0430"/>
    <w:rsid w:val="003C05DB"/>
    <w:rsid w:val="003C06D3"/>
    <w:rsid w:val="003C0799"/>
    <w:rsid w:val="003C0852"/>
    <w:rsid w:val="003C09D1"/>
    <w:rsid w:val="003C0B1C"/>
    <w:rsid w:val="003C0D2E"/>
    <w:rsid w:val="003C0E5B"/>
    <w:rsid w:val="003C0F71"/>
    <w:rsid w:val="003C1531"/>
    <w:rsid w:val="003C17A8"/>
    <w:rsid w:val="003C1843"/>
    <w:rsid w:val="003C1CF0"/>
    <w:rsid w:val="003C1D15"/>
    <w:rsid w:val="003C1D4E"/>
    <w:rsid w:val="003C21A9"/>
    <w:rsid w:val="003C24AD"/>
    <w:rsid w:val="003C2D46"/>
    <w:rsid w:val="003C2D54"/>
    <w:rsid w:val="003C2E87"/>
    <w:rsid w:val="003C2EB5"/>
    <w:rsid w:val="003C3312"/>
    <w:rsid w:val="003C3401"/>
    <w:rsid w:val="003C34AA"/>
    <w:rsid w:val="003C36F4"/>
    <w:rsid w:val="003C3942"/>
    <w:rsid w:val="003C3959"/>
    <w:rsid w:val="003C3C68"/>
    <w:rsid w:val="003C4720"/>
    <w:rsid w:val="003C49C8"/>
    <w:rsid w:val="003C4A3E"/>
    <w:rsid w:val="003C4C07"/>
    <w:rsid w:val="003C4D12"/>
    <w:rsid w:val="003C4FDE"/>
    <w:rsid w:val="003C50F2"/>
    <w:rsid w:val="003C5160"/>
    <w:rsid w:val="003C546F"/>
    <w:rsid w:val="003C5641"/>
    <w:rsid w:val="003C5685"/>
    <w:rsid w:val="003C59C5"/>
    <w:rsid w:val="003C5E10"/>
    <w:rsid w:val="003C643B"/>
    <w:rsid w:val="003C6E1E"/>
    <w:rsid w:val="003C7414"/>
    <w:rsid w:val="003C76FF"/>
    <w:rsid w:val="003C77B4"/>
    <w:rsid w:val="003C78AB"/>
    <w:rsid w:val="003C7AAB"/>
    <w:rsid w:val="003C7B7E"/>
    <w:rsid w:val="003C7F30"/>
    <w:rsid w:val="003C7FC8"/>
    <w:rsid w:val="003D01D4"/>
    <w:rsid w:val="003D0342"/>
    <w:rsid w:val="003D1285"/>
    <w:rsid w:val="003D160B"/>
    <w:rsid w:val="003D16D5"/>
    <w:rsid w:val="003D1972"/>
    <w:rsid w:val="003D1C00"/>
    <w:rsid w:val="003D1CF9"/>
    <w:rsid w:val="003D2413"/>
    <w:rsid w:val="003D24B1"/>
    <w:rsid w:val="003D28AB"/>
    <w:rsid w:val="003D28BC"/>
    <w:rsid w:val="003D2DD7"/>
    <w:rsid w:val="003D34A4"/>
    <w:rsid w:val="003D3741"/>
    <w:rsid w:val="003D3748"/>
    <w:rsid w:val="003D437C"/>
    <w:rsid w:val="003D4455"/>
    <w:rsid w:val="003D45C4"/>
    <w:rsid w:val="003D46FC"/>
    <w:rsid w:val="003D48F9"/>
    <w:rsid w:val="003D51AE"/>
    <w:rsid w:val="003D5267"/>
    <w:rsid w:val="003D54E0"/>
    <w:rsid w:val="003D5607"/>
    <w:rsid w:val="003D56F6"/>
    <w:rsid w:val="003D5875"/>
    <w:rsid w:val="003D5A14"/>
    <w:rsid w:val="003D5F9D"/>
    <w:rsid w:val="003D6548"/>
    <w:rsid w:val="003D65FB"/>
    <w:rsid w:val="003D672C"/>
    <w:rsid w:val="003D6D77"/>
    <w:rsid w:val="003D6D9D"/>
    <w:rsid w:val="003D7230"/>
    <w:rsid w:val="003D740C"/>
    <w:rsid w:val="003D7B7D"/>
    <w:rsid w:val="003D7B91"/>
    <w:rsid w:val="003D7EA4"/>
    <w:rsid w:val="003D7FD5"/>
    <w:rsid w:val="003E0009"/>
    <w:rsid w:val="003E073E"/>
    <w:rsid w:val="003E0ACD"/>
    <w:rsid w:val="003E16CF"/>
    <w:rsid w:val="003E240E"/>
    <w:rsid w:val="003E2A1C"/>
    <w:rsid w:val="003E2BE8"/>
    <w:rsid w:val="003E2CC9"/>
    <w:rsid w:val="003E2FE8"/>
    <w:rsid w:val="003E3AB7"/>
    <w:rsid w:val="003E3BCB"/>
    <w:rsid w:val="003E3EE6"/>
    <w:rsid w:val="003E3F1D"/>
    <w:rsid w:val="003E46C9"/>
    <w:rsid w:val="003E4EF7"/>
    <w:rsid w:val="003E5698"/>
    <w:rsid w:val="003E56CB"/>
    <w:rsid w:val="003E57E5"/>
    <w:rsid w:val="003E5915"/>
    <w:rsid w:val="003E5B50"/>
    <w:rsid w:val="003E63A9"/>
    <w:rsid w:val="003E641E"/>
    <w:rsid w:val="003E6959"/>
    <w:rsid w:val="003E6B37"/>
    <w:rsid w:val="003E6BBF"/>
    <w:rsid w:val="003E6CBF"/>
    <w:rsid w:val="003E6DCF"/>
    <w:rsid w:val="003E6E77"/>
    <w:rsid w:val="003E7244"/>
    <w:rsid w:val="003E77FA"/>
    <w:rsid w:val="003E79F6"/>
    <w:rsid w:val="003E7FF8"/>
    <w:rsid w:val="003F0240"/>
    <w:rsid w:val="003F02F3"/>
    <w:rsid w:val="003F030E"/>
    <w:rsid w:val="003F04B6"/>
    <w:rsid w:val="003F053A"/>
    <w:rsid w:val="003F0A72"/>
    <w:rsid w:val="003F0CE3"/>
    <w:rsid w:val="003F0E27"/>
    <w:rsid w:val="003F0EA4"/>
    <w:rsid w:val="003F124E"/>
    <w:rsid w:val="003F12BA"/>
    <w:rsid w:val="003F12D4"/>
    <w:rsid w:val="003F179D"/>
    <w:rsid w:val="003F1843"/>
    <w:rsid w:val="003F1BDF"/>
    <w:rsid w:val="003F1FFD"/>
    <w:rsid w:val="003F24CF"/>
    <w:rsid w:val="003F26A8"/>
    <w:rsid w:val="003F2B9E"/>
    <w:rsid w:val="003F3062"/>
    <w:rsid w:val="003F317B"/>
    <w:rsid w:val="003F326E"/>
    <w:rsid w:val="003F32FA"/>
    <w:rsid w:val="003F3458"/>
    <w:rsid w:val="003F368F"/>
    <w:rsid w:val="003F3AA2"/>
    <w:rsid w:val="003F3EF7"/>
    <w:rsid w:val="003F40E7"/>
    <w:rsid w:val="003F419B"/>
    <w:rsid w:val="003F44F5"/>
    <w:rsid w:val="003F5147"/>
    <w:rsid w:val="003F55FF"/>
    <w:rsid w:val="003F58E3"/>
    <w:rsid w:val="003F5B78"/>
    <w:rsid w:val="003F62CC"/>
    <w:rsid w:val="003F632D"/>
    <w:rsid w:val="003F66FB"/>
    <w:rsid w:val="003F6B62"/>
    <w:rsid w:val="003F6BB2"/>
    <w:rsid w:val="003F6E60"/>
    <w:rsid w:val="003F6E6C"/>
    <w:rsid w:val="003F6FCE"/>
    <w:rsid w:val="003F7697"/>
    <w:rsid w:val="004006D7"/>
    <w:rsid w:val="004009FF"/>
    <w:rsid w:val="00400BE9"/>
    <w:rsid w:val="00400CA9"/>
    <w:rsid w:val="00400D52"/>
    <w:rsid w:val="00400DEE"/>
    <w:rsid w:val="00400E26"/>
    <w:rsid w:val="0040172A"/>
    <w:rsid w:val="0040174C"/>
    <w:rsid w:val="00401BE0"/>
    <w:rsid w:val="00401BEB"/>
    <w:rsid w:val="004020A4"/>
    <w:rsid w:val="00402257"/>
    <w:rsid w:val="004026FD"/>
    <w:rsid w:val="00402A6A"/>
    <w:rsid w:val="004034AC"/>
    <w:rsid w:val="00403600"/>
    <w:rsid w:val="00403642"/>
    <w:rsid w:val="004038AF"/>
    <w:rsid w:val="00403B8F"/>
    <w:rsid w:val="00403C1A"/>
    <w:rsid w:val="00404124"/>
    <w:rsid w:val="00404326"/>
    <w:rsid w:val="0040434A"/>
    <w:rsid w:val="0040472A"/>
    <w:rsid w:val="00404812"/>
    <w:rsid w:val="00404907"/>
    <w:rsid w:val="00404B2A"/>
    <w:rsid w:val="00404BAB"/>
    <w:rsid w:val="00404E5E"/>
    <w:rsid w:val="00404EB3"/>
    <w:rsid w:val="004053BA"/>
    <w:rsid w:val="004055F3"/>
    <w:rsid w:val="00405636"/>
    <w:rsid w:val="00405705"/>
    <w:rsid w:val="00405A1B"/>
    <w:rsid w:val="00406020"/>
    <w:rsid w:val="0040660C"/>
    <w:rsid w:val="00406634"/>
    <w:rsid w:val="00406660"/>
    <w:rsid w:val="004068CD"/>
    <w:rsid w:val="00406921"/>
    <w:rsid w:val="00406B24"/>
    <w:rsid w:val="00406E42"/>
    <w:rsid w:val="004070FD"/>
    <w:rsid w:val="0040723C"/>
    <w:rsid w:val="00407551"/>
    <w:rsid w:val="0040771D"/>
    <w:rsid w:val="00407D5F"/>
    <w:rsid w:val="00407EB2"/>
    <w:rsid w:val="00407F51"/>
    <w:rsid w:val="00410405"/>
    <w:rsid w:val="00410453"/>
    <w:rsid w:val="0041046C"/>
    <w:rsid w:val="00410560"/>
    <w:rsid w:val="00410566"/>
    <w:rsid w:val="004110E0"/>
    <w:rsid w:val="004116F9"/>
    <w:rsid w:val="00412096"/>
    <w:rsid w:val="004120DC"/>
    <w:rsid w:val="0041260C"/>
    <w:rsid w:val="0041295C"/>
    <w:rsid w:val="00412A98"/>
    <w:rsid w:val="00412BE9"/>
    <w:rsid w:val="00412C56"/>
    <w:rsid w:val="00412FF7"/>
    <w:rsid w:val="004132F5"/>
    <w:rsid w:val="004136FC"/>
    <w:rsid w:val="004137D1"/>
    <w:rsid w:val="00413924"/>
    <w:rsid w:val="00413FB8"/>
    <w:rsid w:val="00414267"/>
    <w:rsid w:val="00414321"/>
    <w:rsid w:val="00414442"/>
    <w:rsid w:val="00414523"/>
    <w:rsid w:val="00414814"/>
    <w:rsid w:val="00414818"/>
    <w:rsid w:val="00414C9C"/>
    <w:rsid w:val="00415060"/>
    <w:rsid w:val="004157E7"/>
    <w:rsid w:val="00415AD5"/>
    <w:rsid w:val="00415C43"/>
    <w:rsid w:val="00416275"/>
    <w:rsid w:val="0041662D"/>
    <w:rsid w:val="00416712"/>
    <w:rsid w:val="00416C76"/>
    <w:rsid w:val="00416CF9"/>
    <w:rsid w:val="004173F9"/>
    <w:rsid w:val="0041768B"/>
    <w:rsid w:val="00417A43"/>
    <w:rsid w:val="004200C9"/>
    <w:rsid w:val="00420149"/>
    <w:rsid w:val="00420236"/>
    <w:rsid w:val="00420462"/>
    <w:rsid w:val="00420499"/>
    <w:rsid w:val="004208CE"/>
    <w:rsid w:val="00420A5B"/>
    <w:rsid w:val="00420C6F"/>
    <w:rsid w:val="00421009"/>
    <w:rsid w:val="0042130E"/>
    <w:rsid w:val="00421645"/>
    <w:rsid w:val="00421894"/>
    <w:rsid w:val="00421AAA"/>
    <w:rsid w:val="00421B2B"/>
    <w:rsid w:val="00421C1A"/>
    <w:rsid w:val="00421D54"/>
    <w:rsid w:val="00422014"/>
    <w:rsid w:val="00422306"/>
    <w:rsid w:val="0042235A"/>
    <w:rsid w:val="004224FF"/>
    <w:rsid w:val="00422504"/>
    <w:rsid w:val="0042323C"/>
    <w:rsid w:val="00423A1D"/>
    <w:rsid w:val="00423A4F"/>
    <w:rsid w:val="00423B77"/>
    <w:rsid w:val="00423D40"/>
    <w:rsid w:val="00423EB7"/>
    <w:rsid w:val="004240D2"/>
    <w:rsid w:val="004245BB"/>
    <w:rsid w:val="0042465F"/>
    <w:rsid w:val="004247E8"/>
    <w:rsid w:val="00425360"/>
    <w:rsid w:val="00425447"/>
    <w:rsid w:val="0042561F"/>
    <w:rsid w:val="00425FC7"/>
    <w:rsid w:val="00426061"/>
    <w:rsid w:val="0042652F"/>
    <w:rsid w:val="00426E73"/>
    <w:rsid w:val="0042707E"/>
    <w:rsid w:val="004273CC"/>
    <w:rsid w:val="004273CE"/>
    <w:rsid w:val="0042740B"/>
    <w:rsid w:val="00427AAD"/>
    <w:rsid w:val="00427EAF"/>
    <w:rsid w:val="00427F6F"/>
    <w:rsid w:val="00430237"/>
    <w:rsid w:val="004304BD"/>
    <w:rsid w:val="0043078D"/>
    <w:rsid w:val="004307D8"/>
    <w:rsid w:val="0043130E"/>
    <w:rsid w:val="00431DA7"/>
    <w:rsid w:val="00431E87"/>
    <w:rsid w:val="00431EAA"/>
    <w:rsid w:val="00431F99"/>
    <w:rsid w:val="004323E3"/>
    <w:rsid w:val="00432474"/>
    <w:rsid w:val="00432727"/>
    <w:rsid w:val="00432731"/>
    <w:rsid w:val="00432963"/>
    <w:rsid w:val="00432B19"/>
    <w:rsid w:val="00432C90"/>
    <w:rsid w:val="00433066"/>
    <w:rsid w:val="00433487"/>
    <w:rsid w:val="00433567"/>
    <w:rsid w:val="00433AC0"/>
    <w:rsid w:val="00433C59"/>
    <w:rsid w:val="00433F9A"/>
    <w:rsid w:val="004342F4"/>
    <w:rsid w:val="004343E3"/>
    <w:rsid w:val="0043443E"/>
    <w:rsid w:val="00435097"/>
    <w:rsid w:val="00435246"/>
    <w:rsid w:val="004352F9"/>
    <w:rsid w:val="0043541F"/>
    <w:rsid w:val="00435939"/>
    <w:rsid w:val="00435E52"/>
    <w:rsid w:val="004361C8"/>
    <w:rsid w:val="00436400"/>
    <w:rsid w:val="00436554"/>
    <w:rsid w:val="00436775"/>
    <w:rsid w:val="00436BB7"/>
    <w:rsid w:val="00436CCB"/>
    <w:rsid w:val="00436E01"/>
    <w:rsid w:val="00436FA1"/>
    <w:rsid w:val="004371C9"/>
    <w:rsid w:val="004373A2"/>
    <w:rsid w:val="004376B1"/>
    <w:rsid w:val="00437F02"/>
    <w:rsid w:val="00440ACC"/>
    <w:rsid w:val="00440BFF"/>
    <w:rsid w:val="00441812"/>
    <w:rsid w:val="00442301"/>
    <w:rsid w:val="0044274B"/>
    <w:rsid w:val="00442A8C"/>
    <w:rsid w:val="00443299"/>
    <w:rsid w:val="004432AB"/>
    <w:rsid w:val="0044371E"/>
    <w:rsid w:val="004439B5"/>
    <w:rsid w:val="00443B10"/>
    <w:rsid w:val="00444095"/>
    <w:rsid w:val="004443D7"/>
    <w:rsid w:val="00444479"/>
    <w:rsid w:val="00444C05"/>
    <w:rsid w:val="00444CEE"/>
    <w:rsid w:val="004453C9"/>
    <w:rsid w:val="0044540B"/>
    <w:rsid w:val="004455E6"/>
    <w:rsid w:val="0044564F"/>
    <w:rsid w:val="004456EF"/>
    <w:rsid w:val="0044576B"/>
    <w:rsid w:val="00445A92"/>
    <w:rsid w:val="00445B61"/>
    <w:rsid w:val="00445BBC"/>
    <w:rsid w:val="00445EB0"/>
    <w:rsid w:val="004466CC"/>
    <w:rsid w:val="00446927"/>
    <w:rsid w:val="004469D4"/>
    <w:rsid w:val="00446A5A"/>
    <w:rsid w:val="00446B37"/>
    <w:rsid w:val="00447300"/>
    <w:rsid w:val="004477CB"/>
    <w:rsid w:val="004479AE"/>
    <w:rsid w:val="00447FDC"/>
    <w:rsid w:val="00450457"/>
    <w:rsid w:val="0045055E"/>
    <w:rsid w:val="00450AD9"/>
    <w:rsid w:val="00450E7D"/>
    <w:rsid w:val="004511BC"/>
    <w:rsid w:val="00451230"/>
    <w:rsid w:val="00451593"/>
    <w:rsid w:val="004517EB"/>
    <w:rsid w:val="004518FD"/>
    <w:rsid w:val="00451D1F"/>
    <w:rsid w:val="00452042"/>
    <w:rsid w:val="00452618"/>
    <w:rsid w:val="00452775"/>
    <w:rsid w:val="00452C16"/>
    <w:rsid w:val="004530E2"/>
    <w:rsid w:val="0045331B"/>
    <w:rsid w:val="0045339E"/>
    <w:rsid w:val="004536AC"/>
    <w:rsid w:val="004536EE"/>
    <w:rsid w:val="004537A5"/>
    <w:rsid w:val="00453991"/>
    <w:rsid w:val="00453D79"/>
    <w:rsid w:val="00453ED1"/>
    <w:rsid w:val="00454256"/>
    <w:rsid w:val="00454F3B"/>
    <w:rsid w:val="0045500F"/>
    <w:rsid w:val="004552EA"/>
    <w:rsid w:val="004557B8"/>
    <w:rsid w:val="004558E1"/>
    <w:rsid w:val="00455DE3"/>
    <w:rsid w:val="00456150"/>
    <w:rsid w:val="004562F1"/>
    <w:rsid w:val="00456446"/>
    <w:rsid w:val="004567D2"/>
    <w:rsid w:val="0045697A"/>
    <w:rsid w:val="00456BD9"/>
    <w:rsid w:val="00456D06"/>
    <w:rsid w:val="00456DD3"/>
    <w:rsid w:val="00456E82"/>
    <w:rsid w:val="00456ED0"/>
    <w:rsid w:val="00457222"/>
    <w:rsid w:val="0045785B"/>
    <w:rsid w:val="004578E9"/>
    <w:rsid w:val="00457A26"/>
    <w:rsid w:val="00457A73"/>
    <w:rsid w:val="00457B9E"/>
    <w:rsid w:val="004603FF"/>
    <w:rsid w:val="00460FA5"/>
    <w:rsid w:val="0046125D"/>
    <w:rsid w:val="0046142C"/>
    <w:rsid w:val="004614B5"/>
    <w:rsid w:val="00461F8E"/>
    <w:rsid w:val="0046268F"/>
    <w:rsid w:val="00462A6C"/>
    <w:rsid w:val="00462F1E"/>
    <w:rsid w:val="004634D7"/>
    <w:rsid w:val="004636AA"/>
    <w:rsid w:val="004643EF"/>
    <w:rsid w:val="004645CF"/>
    <w:rsid w:val="00464868"/>
    <w:rsid w:val="00464872"/>
    <w:rsid w:val="00464AC6"/>
    <w:rsid w:val="00464C66"/>
    <w:rsid w:val="00465014"/>
    <w:rsid w:val="00465064"/>
    <w:rsid w:val="004650F6"/>
    <w:rsid w:val="00465325"/>
    <w:rsid w:val="0046547D"/>
    <w:rsid w:val="004655F0"/>
    <w:rsid w:val="00465631"/>
    <w:rsid w:val="00465C59"/>
    <w:rsid w:val="00465CB5"/>
    <w:rsid w:val="0046634F"/>
    <w:rsid w:val="0046660C"/>
    <w:rsid w:val="00467231"/>
    <w:rsid w:val="00467525"/>
    <w:rsid w:val="00467796"/>
    <w:rsid w:val="004706F2"/>
    <w:rsid w:val="00470878"/>
    <w:rsid w:val="00470891"/>
    <w:rsid w:val="00470BC3"/>
    <w:rsid w:val="00470CB2"/>
    <w:rsid w:val="0047101E"/>
    <w:rsid w:val="004712AC"/>
    <w:rsid w:val="00471EE0"/>
    <w:rsid w:val="004723A3"/>
    <w:rsid w:val="0047264A"/>
    <w:rsid w:val="00472699"/>
    <w:rsid w:val="00472B67"/>
    <w:rsid w:val="00472CE6"/>
    <w:rsid w:val="00473501"/>
    <w:rsid w:val="00474487"/>
    <w:rsid w:val="00474500"/>
    <w:rsid w:val="00474A1A"/>
    <w:rsid w:val="00475239"/>
    <w:rsid w:val="0047597C"/>
    <w:rsid w:val="00475FA7"/>
    <w:rsid w:val="00476019"/>
    <w:rsid w:val="004761CE"/>
    <w:rsid w:val="00476DF4"/>
    <w:rsid w:val="004774DD"/>
    <w:rsid w:val="00477685"/>
    <w:rsid w:val="0047788D"/>
    <w:rsid w:val="0047793A"/>
    <w:rsid w:val="00477993"/>
    <w:rsid w:val="00477AA3"/>
    <w:rsid w:val="00477B0C"/>
    <w:rsid w:val="00480071"/>
    <w:rsid w:val="004807EF"/>
    <w:rsid w:val="00480E70"/>
    <w:rsid w:val="00480FE3"/>
    <w:rsid w:val="00481133"/>
    <w:rsid w:val="0048120E"/>
    <w:rsid w:val="00481249"/>
    <w:rsid w:val="004812B1"/>
    <w:rsid w:val="00481446"/>
    <w:rsid w:val="0048162E"/>
    <w:rsid w:val="004816EA"/>
    <w:rsid w:val="00481CA1"/>
    <w:rsid w:val="00481DAB"/>
    <w:rsid w:val="004826D0"/>
    <w:rsid w:val="004826E8"/>
    <w:rsid w:val="004828E9"/>
    <w:rsid w:val="0048295B"/>
    <w:rsid w:val="004834C3"/>
    <w:rsid w:val="00483618"/>
    <w:rsid w:val="00483643"/>
    <w:rsid w:val="00483F87"/>
    <w:rsid w:val="00483FCF"/>
    <w:rsid w:val="00484000"/>
    <w:rsid w:val="0048457D"/>
    <w:rsid w:val="004847DC"/>
    <w:rsid w:val="00484B05"/>
    <w:rsid w:val="00484B61"/>
    <w:rsid w:val="00484E15"/>
    <w:rsid w:val="0048514C"/>
    <w:rsid w:val="00485177"/>
    <w:rsid w:val="00485630"/>
    <w:rsid w:val="00485F5B"/>
    <w:rsid w:val="00486470"/>
    <w:rsid w:val="004868C6"/>
    <w:rsid w:val="00486ADA"/>
    <w:rsid w:val="00486B03"/>
    <w:rsid w:val="00486C3C"/>
    <w:rsid w:val="0048722F"/>
    <w:rsid w:val="004872E6"/>
    <w:rsid w:val="00487375"/>
    <w:rsid w:val="00487600"/>
    <w:rsid w:val="0048763F"/>
    <w:rsid w:val="00487658"/>
    <w:rsid w:val="004877F0"/>
    <w:rsid w:val="00487CFF"/>
    <w:rsid w:val="004902EA"/>
    <w:rsid w:val="00490592"/>
    <w:rsid w:val="00490DB8"/>
    <w:rsid w:val="00490DF6"/>
    <w:rsid w:val="0049159F"/>
    <w:rsid w:val="004917C2"/>
    <w:rsid w:val="004917DE"/>
    <w:rsid w:val="004917E4"/>
    <w:rsid w:val="0049199F"/>
    <w:rsid w:val="00491BD7"/>
    <w:rsid w:val="00491D86"/>
    <w:rsid w:val="00491DC4"/>
    <w:rsid w:val="00492902"/>
    <w:rsid w:val="00492A56"/>
    <w:rsid w:val="0049312F"/>
    <w:rsid w:val="0049330D"/>
    <w:rsid w:val="0049336D"/>
    <w:rsid w:val="004934CE"/>
    <w:rsid w:val="004939DB"/>
    <w:rsid w:val="00493A34"/>
    <w:rsid w:val="00493BD9"/>
    <w:rsid w:val="004941AF"/>
    <w:rsid w:val="004941DA"/>
    <w:rsid w:val="004949C1"/>
    <w:rsid w:val="004949F6"/>
    <w:rsid w:val="00494D94"/>
    <w:rsid w:val="00494E69"/>
    <w:rsid w:val="00494FA2"/>
    <w:rsid w:val="00495668"/>
    <w:rsid w:val="004960DD"/>
    <w:rsid w:val="004961B1"/>
    <w:rsid w:val="004965DE"/>
    <w:rsid w:val="0049666C"/>
    <w:rsid w:val="004967F5"/>
    <w:rsid w:val="00496A2B"/>
    <w:rsid w:val="00496AEA"/>
    <w:rsid w:val="00496E85"/>
    <w:rsid w:val="00496E94"/>
    <w:rsid w:val="00497508"/>
    <w:rsid w:val="004978B5"/>
    <w:rsid w:val="00497ECA"/>
    <w:rsid w:val="004A00B3"/>
    <w:rsid w:val="004A04D7"/>
    <w:rsid w:val="004A0908"/>
    <w:rsid w:val="004A09CE"/>
    <w:rsid w:val="004A0A1E"/>
    <w:rsid w:val="004A0D53"/>
    <w:rsid w:val="004A0E72"/>
    <w:rsid w:val="004A121E"/>
    <w:rsid w:val="004A146F"/>
    <w:rsid w:val="004A20B5"/>
    <w:rsid w:val="004A240D"/>
    <w:rsid w:val="004A2528"/>
    <w:rsid w:val="004A28D2"/>
    <w:rsid w:val="004A2D0F"/>
    <w:rsid w:val="004A2D14"/>
    <w:rsid w:val="004A2E99"/>
    <w:rsid w:val="004A31F0"/>
    <w:rsid w:val="004A3201"/>
    <w:rsid w:val="004A36B9"/>
    <w:rsid w:val="004A36F3"/>
    <w:rsid w:val="004A3966"/>
    <w:rsid w:val="004A490F"/>
    <w:rsid w:val="004A5081"/>
    <w:rsid w:val="004A50D3"/>
    <w:rsid w:val="004A5216"/>
    <w:rsid w:val="004A5254"/>
    <w:rsid w:val="004A529E"/>
    <w:rsid w:val="004A5D98"/>
    <w:rsid w:val="004A5E4C"/>
    <w:rsid w:val="004A5FF2"/>
    <w:rsid w:val="004A60D9"/>
    <w:rsid w:val="004A610D"/>
    <w:rsid w:val="004A614A"/>
    <w:rsid w:val="004A6189"/>
    <w:rsid w:val="004A618A"/>
    <w:rsid w:val="004A68E8"/>
    <w:rsid w:val="004A6D69"/>
    <w:rsid w:val="004A6D8C"/>
    <w:rsid w:val="004A7F39"/>
    <w:rsid w:val="004B0125"/>
    <w:rsid w:val="004B1371"/>
    <w:rsid w:val="004B1603"/>
    <w:rsid w:val="004B196E"/>
    <w:rsid w:val="004B19FA"/>
    <w:rsid w:val="004B1BAA"/>
    <w:rsid w:val="004B1D5C"/>
    <w:rsid w:val="004B1EA2"/>
    <w:rsid w:val="004B1FA0"/>
    <w:rsid w:val="004B22E0"/>
    <w:rsid w:val="004B261D"/>
    <w:rsid w:val="004B2E79"/>
    <w:rsid w:val="004B342F"/>
    <w:rsid w:val="004B354F"/>
    <w:rsid w:val="004B35E9"/>
    <w:rsid w:val="004B3611"/>
    <w:rsid w:val="004B3DC3"/>
    <w:rsid w:val="004B3E3A"/>
    <w:rsid w:val="004B401C"/>
    <w:rsid w:val="004B40A7"/>
    <w:rsid w:val="004B4422"/>
    <w:rsid w:val="004B46B3"/>
    <w:rsid w:val="004B46F8"/>
    <w:rsid w:val="004B49CC"/>
    <w:rsid w:val="004B4F01"/>
    <w:rsid w:val="004B54F2"/>
    <w:rsid w:val="004B54FE"/>
    <w:rsid w:val="004B56B8"/>
    <w:rsid w:val="004B5708"/>
    <w:rsid w:val="004B5879"/>
    <w:rsid w:val="004B5965"/>
    <w:rsid w:val="004B6121"/>
    <w:rsid w:val="004B6270"/>
    <w:rsid w:val="004B63FA"/>
    <w:rsid w:val="004B645A"/>
    <w:rsid w:val="004B6882"/>
    <w:rsid w:val="004B6CAA"/>
    <w:rsid w:val="004B7133"/>
    <w:rsid w:val="004B77FB"/>
    <w:rsid w:val="004B789F"/>
    <w:rsid w:val="004B7BAE"/>
    <w:rsid w:val="004B7C7C"/>
    <w:rsid w:val="004C039F"/>
    <w:rsid w:val="004C04EB"/>
    <w:rsid w:val="004C0679"/>
    <w:rsid w:val="004C0B2D"/>
    <w:rsid w:val="004C0C4A"/>
    <w:rsid w:val="004C0DE1"/>
    <w:rsid w:val="004C1D3A"/>
    <w:rsid w:val="004C280C"/>
    <w:rsid w:val="004C2F90"/>
    <w:rsid w:val="004C32F1"/>
    <w:rsid w:val="004C3E44"/>
    <w:rsid w:val="004C43A1"/>
    <w:rsid w:val="004C57D3"/>
    <w:rsid w:val="004C59DD"/>
    <w:rsid w:val="004C5FD5"/>
    <w:rsid w:val="004C5FE1"/>
    <w:rsid w:val="004C7281"/>
    <w:rsid w:val="004C72D5"/>
    <w:rsid w:val="004C7A18"/>
    <w:rsid w:val="004C7CEB"/>
    <w:rsid w:val="004D01FB"/>
    <w:rsid w:val="004D0509"/>
    <w:rsid w:val="004D0615"/>
    <w:rsid w:val="004D065F"/>
    <w:rsid w:val="004D10A8"/>
    <w:rsid w:val="004D1177"/>
    <w:rsid w:val="004D16A3"/>
    <w:rsid w:val="004D1902"/>
    <w:rsid w:val="004D254E"/>
    <w:rsid w:val="004D27E2"/>
    <w:rsid w:val="004D31A8"/>
    <w:rsid w:val="004D37E9"/>
    <w:rsid w:val="004D384F"/>
    <w:rsid w:val="004D3966"/>
    <w:rsid w:val="004D3FA9"/>
    <w:rsid w:val="004D4372"/>
    <w:rsid w:val="004D4C70"/>
    <w:rsid w:val="004D4D3B"/>
    <w:rsid w:val="004D5048"/>
    <w:rsid w:val="004D5095"/>
    <w:rsid w:val="004D5109"/>
    <w:rsid w:val="004D55CB"/>
    <w:rsid w:val="004D6110"/>
    <w:rsid w:val="004D6AFA"/>
    <w:rsid w:val="004D6B6F"/>
    <w:rsid w:val="004D6C26"/>
    <w:rsid w:val="004D7B18"/>
    <w:rsid w:val="004D7C0D"/>
    <w:rsid w:val="004E04CD"/>
    <w:rsid w:val="004E080F"/>
    <w:rsid w:val="004E0CB8"/>
    <w:rsid w:val="004E11FE"/>
    <w:rsid w:val="004E1382"/>
    <w:rsid w:val="004E169F"/>
    <w:rsid w:val="004E1705"/>
    <w:rsid w:val="004E195A"/>
    <w:rsid w:val="004E19AA"/>
    <w:rsid w:val="004E1B7D"/>
    <w:rsid w:val="004E1BB9"/>
    <w:rsid w:val="004E1D11"/>
    <w:rsid w:val="004E21F7"/>
    <w:rsid w:val="004E243F"/>
    <w:rsid w:val="004E24FA"/>
    <w:rsid w:val="004E29A5"/>
    <w:rsid w:val="004E2B1F"/>
    <w:rsid w:val="004E2B6F"/>
    <w:rsid w:val="004E2B78"/>
    <w:rsid w:val="004E2D7F"/>
    <w:rsid w:val="004E2E5F"/>
    <w:rsid w:val="004E2F22"/>
    <w:rsid w:val="004E34D5"/>
    <w:rsid w:val="004E3552"/>
    <w:rsid w:val="004E3591"/>
    <w:rsid w:val="004E3F0B"/>
    <w:rsid w:val="004E3FB8"/>
    <w:rsid w:val="004E4420"/>
    <w:rsid w:val="004E449B"/>
    <w:rsid w:val="004E46C2"/>
    <w:rsid w:val="004E4920"/>
    <w:rsid w:val="004E4BCA"/>
    <w:rsid w:val="004E4F49"/>
    <w:rsid w:val="004E545D"/>
    <w:rsid w:val="004E5668"/>
    <w:rsid w:val="004E56AD"/>
    <w:rsid w:val="004E591E"/>
    <w:rsid w:val="004E62B7"/>
    <w:rsid w:val="004E6990"/>
    <w:rsid w:val="004E6B69"/>
    <w:rsid w:val="004E6B9A"/>
    <w:rsid w:val="004E7118"/>
    <w:rsid w:val="004E7389"/>
    <w:rsid w:val="004E741C"/>
    <w:rsid w:val="004E755C"/>
    <w:rsid w:val="004E7731"/>
    <w:rsid w:val="004E79CB"/>
    <w:rsid w:val="004E7B6C"/>
    <w:rsid w:val="004E7E5D"/>
    <w:rsid w:val="004E7E67"/>
    <w:rsid w:val="004F0611"/>
    <w:rsid w:val="004F06A7"/>
    <w:rsid w:val="004F0A57"/>
    <w:rsid w:val="004F0E29"/>
    <w:rsid w:val="004F0FD5"/>
    <w:rsid w:val="004F10DA"/>
    <w:rsid w:val="004F122D"/>
    <w:rsid w:val="004F166A"/>
    <w:rsid w:val="004F16DF"/>
    <w:rsid w:val="004F1718"/>
    <w:rsid w:val="004F19B5"/>
    <w:rsid w:val="004F1D68"/>
    <w:rsid w:val="004F1F2B"/>
    <w:rsid w:val="004F1F2F"/>
    <w:rsid w:val="004F21E9"/>
    <w:rsid w:val="004F22A9"/>
    <w:rsid w:val="004F258E"/>
    <w:rsid w:val="004F269B"/>
    <w:rsid w:val="004F2E1C"/>
    <w:rsid w:val="004F3132"/>
    <w:rsid w:val="004F339E"/>
    <w:rsid w:val="004F3403"/>
    <w:rsid w:val="004F3E78"/>
    <w:rsid w:val="004F4220"/>
    <w:rsid w:val="004F49BE"/>
    <w:rsid w:val="004F54EC"/>
    <w:rsid w:val="004F5663"/>
    <w:rsid w:val="004F5667"/>
    <w:rsid w:val="004F568A"/>
    <w:rsid w:val="004F58F5"/>
    <w:rsid w:val="004F5AEF"/>
    <w:rsid w:val="004F62E7"/>
    <w:rsid w:val="004F6ACB"/>
    <w:rsid w:val="004F6E46"/>
    <w:rsid w:val="004F7083"/>
    <w:rsid w:val="004F759D"/>
    <w:rsid w:val="004F777D"/>
    <w:rsid w:val="004F7946"/>
    <w:rsid w:val="004F7A0D"/>
    <w:rsid w:val="004F7D41"/>
    <w:rsid w:val="0050062F"/>
    <w:rsid w:val="0050069E"/>
    <w:rsid w:val="005009CC"/>
    <w:rsid w:val="00500CD2"/>
    <w:rsid w:val="00500D0C"/>
    <w:rsid w:val="00500F2D"/>
    <w:rsid w:val="00501067"/>
    <w:rsid w:val="005011C4"/>
    <w:rsid w:val="005012A1"/>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911"/>
    <w:rsid w:val="00504AED"/>
    <w:rsid w:val="005052A3"/>
    <w:rsid w:val="00505597"/>
    <w:rsid w:val="00505D13"/>
    <w:rsid w:val="00505F45"/>
    <w:rsid w:val="00506172"/>
    <w:rsid w:val="0050662F"/>
    <w:rsid w:val="0050685F"/>
    <w:rsid w:val="00506948"/>
    <w:rsid w:val="00507266"/>
    <w:rsid w:val="005074DA"/>
    <w:rsid w:val="005075FD"/>
    <w:rsid w:val="005077C6"/>
    <w:rsid w:val="005100ED"/>
    <w:rsid w:val="00510283"/>
    <w:rsid w:val="005102F9"/>
    <w:rsid w:val="0051058D"/>
    <w:rsid w:val="00510682"/>
    <w:rsid w:val="00510BFA"/>
    <w:rsid w:val="005110B3"/>
    <w:rsid w:val="005111C6"/>
    <w:rsid w:val="00511443"/>
    <w:rsid w:val="00511801"/>
    <w:rsid w:val="00511C9F"/>
    <w:rsid w:val="00511E8A"/>
    <w:rsid w:val="00512159"/>
    <w:rsid w:val="0051222E"/>
    <w:rsid w:val="00512A0D"/>
    <w:rsid w:val="00512F96"/>
    <w:rsid w:val="00513066"/>
    <w:rsid w:val="0051335F"/>
    <w:rsid w:val="005139B1"/>
    <w:rsid w:val="00514182"/>
    <w:rsid w:val="005145E3"/>
    <w:rsid w:val="00514AA1"/>
    <w:rsid w:val="00514D7D"/>
    <w:rsid w:val="00515330"/>
    <w:rsid w:val="00515730"/>
    <w:rsid w:val="005157B4"/>
    <w:rsid w:val="005157C4"/>
    <w:rsid w:val="00515827"/>
    <w:rsid w:val="0051585B"/>
    <w:rsid w:val="005158F2"/>
    <w:rsid w:val="00516763"/>
    <w:rsid w:val="00516884"/>
    <w:rsid w:val="00516A43"/>
    <w:rsid w:val="00517519"/>
    <w:rsid w:val="005176AD"/>
    <w:rsid w:val="00517A5C"/>
    <w:rsid w:val="00517A98"/>
    <w:rsid w:val="00517E43"/>
    <w:rsid w:val="00517EDC"/>
    <w:rsid w:val="00520112"/>
    <w:rsid w:val="00520374"/>
    <w:rsid w:val="0052038B"/>
    <w:rsid w:val="00520A80"/>
    <w:rsid w:val="005215C8"/>
    <w:rsid w:val="00521974"/>
    <w:rsid w:val="00521CA5"/>
    <w:rsid w:val="0052239A"/>
    <w:rsid w:val="0052239D"/>
    <w:rsid w:val="00522988"/>
    <w:rsid w:val="00523187"/>
    <w:rsid w:val="00523BD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C3D"/>
    <w:rsid w:val="00525D0D"/>
    <w:rsid w:val="00525F15"/>
    <w:rsid w:val="0052606E"/>
    <w:rsid w:val="0052607F"/>
    <w:rsid w:val="005266FA"/>
    <w:rsid w:val="005267A3"/>
    <w:rsid w:val="005268E9"/>
    <w:rsid w:val="00526A5C"/>
    <w:rsid w:val="00526C52"/>
    <w:rsid w:val="00527215"/>
    <w:rsid w:val="00527AF8"/>
    <w:rsid w:val="00527C17"/>
    <w:rsid w:val="0053036F"/>
    <w:rsid w:val="005306DA"/>
    <w:rsid w:val="0053075B"/>
    <w:rsid w:val="0053119F"/>
    <w:rsid w:val="00531A01"/>
    <w:rsid w:val="00531B03"/>
    <w:rsid w:val="00531C5A"/>
    <w:rsid w:val="00531D31"/>
    <w:rsid w:val="00531F50"/>
    <w:rsid w:val="00531FAB"/>
    <w:rsid w:val="005322A5"/>
    <w:rsid w:val="00532311"/>
    <w:rsid w:val="0053278B"/>
    <w:rsid w:val="00532828"/>
    <w:rsid w:val="00532C09"/>
    <w:rsid w:val="00532C0C"/>
    <w:rsid w:val="00532DC5"/>
    <w:rsid w:val="00533128"/>
    <w:rsid w:val="005332A7"/>
    <w:rsid w:val="005334EF"/>
    <w:rsid w:val="005337FB"/>
    <w:rsid w:val="00533AAF"/>
    <w:rsid w:val="00534B85"/>
    <w:rsid w:val="00535ACA"/>
    <w:rsid w:val="00535DF9"/>
    <w:rsid w:val="00535EA8"/>
    <w:rsid w:val="00536199"/>
    <w:rsid w:val="005364A4"/>
    <w:rsid w:val="005364DB"/>
    <w:rsid w:val="005365E7"/>
    <w:rsid w:val="005365FF"/>
    <w:rsid w:val="00536BE1"/>
    <w:rsid w:val="00536F00"/>
    <w:rsid w:val="00537814"/>
    <w:rsid w:val="00537AD1"/>
    <w:rsid w:val="00537FA1"/>
    <w:rsid w:val="0054015D"/>
    <w:rsid w:val="0054037A"/>
    <w:rsid w:val="005405A2"/>
    <w:rsid w:val="00540765"/>
    <w:rsid w:val="0054080F"/>
    <w:rsid w:val="00540B3D"/>
    <w:rsid w:val="00540EC6"/>
    <w:rsid w:val="0054127B"/>
    <w:rsid w:val="005413E4"/>
    <w:rsid w:val="00541E7D"/>
    <w:rsid w:val="00542089"/>
    <w:rsid w:val="005429D0"/>
    <w:rsid w:val="00542A28"/>
    <w:rsid w:val="0054363B"/>
    <w:rsid w:val="005436DD"/>
    <w:rsid w:val="00543AF8"/>
    <w:rsid w:val="00543F97"/>
    <w:rsid w:val="005442B7"/>
    <w:rsid w:val="005447B2"/>
    <w:rsid w:val="00544878"/>
    <w:rsid w:val="00544BD9"/>
    <w:rsid w:val="00544FA6"/>
    <w:rsid w:val="005450A7"/>
    <w:rsid w:val="005453FD"/>
    <w:rsid w:val="005457C8"/>
    <w:rsid w:val="005459CD"/>
    <w:rsid w:val="0054635D"/>
    <w:rsid w:val="00546403"/>
    <w:rsid w:val="005467C1"/>
    <w:rsid w:val="005468D0"/>
    <w:rsid w:val="00546A42"/>
    <w:rsid w:val="00546A5D"/>
    <w:rsid w:val="00546C5C"/>
    <w:rsid w:val="00546DA8"/>
    <w:rsid w:val="005471EF"/>
    <w:rsid w:val="005501A8"/>
    <w:rsid w:val="005502F1"/>
    <w:rsid w:val="00550C24"/>
    <w:rsid w:val="0055149E"/>
    <w:rsid w:val="005514FE"/>
    <w:rsid w:val="0055175A"/>
    <w:rsid w:val="0055181A"/>
    <w:rsid w:val="005518B2"/>
    <w:rsid w:val="00551A14"/>
    <w:rsid w:val="00551A80"/>
    <w:rsid w:val="00551D9A"/>
    <w:rsid w:val="0055249F"/>
    <w:rsid w:val="005524C0"/>
    <w:rsid w:val="00552617"/>
    <w:rsid w:val="00552620"/>
    <w:rsid w:val="00553A3E"/>
    <w:rsid w:val="0055426D"/>
    <w:rsid w:val="005542AB"/>
    <w:rsid w:val="005542AE"/>
    <w:rsid w:val="00554623"/>
    <w:rsid w:val="005550CA"/>
    <w:rsid w:val="005552B5"/>
    <w:rsid w:val="0055562B"/>
    <w:rsid w:val="00555694"/>
    <w:rsid w:val="00556D18"/>
    <w:rsid w:val="00556DF8"/>
    <w:rsid w:val="0055726C"/>
    <w:rsid w:val="005572E5"/>
    <w:rsid w:val="005573B2"/>
    <w:rsid w:val="005574E9"/>
    <w:rsid w:val="005577E0"/>
    <w:rsid w:val="00557B92"/>
    <w:rsid w:val="00557D14"/>
    <w:rsid w:val="00557D9B"/>
    <w:rsid w:val="00560046"/>
    <w:rsid w:val="0056012D"/>
    <w:rsid w:val="00560549"/>
    <w:rsid w:val="00560AE2"/>
    <w:rsid w:val="00560DBC"/>
    <w:rsid w:val="00561DB5"/>
    <w:rsid w:val="00561FFB"/>
    <w:rsid w:val="0056213A"/>
    <w:rsid w:val="00562264"/>
    <w:rsid w:val="0056290E"/>
    <w:rsid w:val="00562E79"/>
    <w:rsid w:val="0056360A"/>
    <w:rsid w:val="00563628"/>
    <w:rsid w:val="005638BC"/>
    <w:rsid w:val="005639EC"/>
    <w:rsid w:val="00563ADF"/>
    <w:rsid w:val="00563C70"/>
    <w:rsid w:val="00563F38"/>
    <w:rsid w:val="00564470"/>
    <w:rsid w:val="005646AB"/>
    <w:rsid w:val="0056496A"/>
    <w:rsid w:val="00564A34"/>
    <w:rsid w:val="00564B1D"/>
    <w:rsid w:val="00564B46"/>
    <w:rsid w:val="00564CCA"/>
    <w:rsid w:val="00564DFA"/>
    <w:rsid w:val="00565FA0"/>
    <w:rsid w:val="005663D4"/>
    <w:rsid w:val="00566BB1"/>
    <w:rsid w:val="00566CB1"/>
    <w:rsid w:val="00566D28"/>
    <w:rsid w:val="00570055"/>
    <w:rsid w:val="005701D1"/>
    <w:rsid w:val="0057060A"/>
    <w:rsid w:val="00570709"/>
    <w:rsid w:val="005707B2"/>
    <w:rsid w:val="00571036"/>
    <w:rsid w:val="005714E4"/>
    <w:rsid w:val="005714F8"/>
    <w:rsid w:val="00571877"/>
    <w:rsid w:val="00571DFA"/>
    <w:rsid w:val="005723C8"/>
    <w:rsid w:val="00572621"/>
    <w:rsid w:val="005726C2"/>
    <w:rsid w:val="00572B2E"/>
    <w:rsid w:val="0057308F"/>
    <w:rsid w:val="00573166"/>
    <w:rsid w:val="00573440"/>
    <w:rsid w:val="0057353E"/>
    <w:rsid w:val="0057384F"/>
    <w:rsid w:val="00573995"/>
    <w:rsid w:val="00573BCA"/>
    <w:rsid w:val="00573F69"/>
    <w:rsid w:val="00573F9D"/>
    <w:rsid w:val="00574239"/>
    <w:rsid w:val="00574297"/>
    <w:rsid w:val="00574657"/>
    <w:rsid w:val="00574982"/>
    <w:rsid w:val="00574BA1"/>
    <w:rsid w:val="00574C31"/>
    <w:rsid w:val="00574FD1"/>
    <w:rsid w:val="00575699"/>
    <w:rsid w:val="00575B3C"/>
    <w:rsid w:val="00575EDD"/>
    <w:rsid w:val="00576B4C"/>
    <w:rsid w:val="00576BB4"/>
    <w:rsid w:val="00576F6C"/>
    <w:rsid w:val="00576FC5"/>
    <w:rsid w:val="00577746"/>
    <w:rsid w:val="00577800"/>
    <w:rsid w:val="00577BAC"/>
    <w:rsid w:val="00577E04"/>
    <w:rsid w:val="00577EEB"/>
    <w:rsid w:val="005801D7"/>
    <w:rsid w:val="005803C7"/>
    <w:rsid w:val="00580537"/>
    <w:rsid w:val="0058089B"/>
    <w:rsid w:val="00581185"/>
    <w:rsid w:val="005813DC"/>
    <w:rsid w:val="00581512"/>
    <w:rsid w:val="00581609"/>
    <w:rsid w:val="00581783"/>
    <w:rsid w:val="005819B5"/>
    <w:rsid w:val="00581CA6"/>
    <w:rsid w:val="00581D56"/>
    <w:rsid w:val="00581F4E"/>
    <w:rsid w:val="00582287"/>
    <w:rsid w:val="0058270D"/>
    <w:rsid w:val="00582CA9"/>
    <w:rsid w:val="00582D10"/>
    <w:rsid w:val="00582D5C"/>
    <w:rsid w:val="005830BF"/>
    <w:rsid w:val="005831A5"/>
    <w:rsid w:val="0058343F"/>
    <w:rsid w:val="005835D7"/>
    <w:rsid w:val="00583A2B"/>
    <w:rsid w:val="00583E48"/>
    <w:rsid w:val="00583E81"/>
    <w:rsid w:val="00584411"/>
    <w:rsid w:val="00584629"/>
    <w:rsid w:val="00584888"/>
    <w:rsid w:val="00584AF8"/>
    <w:rsid w:val="00584F78"/>
    <w:rsid w:val="0058518B"/>
    <w:rsid w:val="00585A46"/>
    <w:rsid w:val="00585A4F"/>
    <w:rsid w:val="005861DD"/>
    <w:rsid w:val="005862D7"/>
    <w:rsid w:val="00586799"/>
    <w:rsid w:val="005868CD"/>
    <w:rsid w:val="0058696C"/>
    <w:rsid w:val="00586D35"/>
    <w:rsid w:val="00586F6F"/>
    <w:rsid w:val="00586FBC"/>
    <w:rsid w:val="00587626"/>
    <w:rsid w:val="00587B32"/>
    <w:rsid w:val="00587C6D"/>
    <w:rsid w:val="00587E9C"/>
    <w:rsid w:val="005901D3"/>
    <w:rsid w:val="00590365"/>
    <w:rsid w:val="005903DB"/>
    <w:rsid w:val="005905A2"/>
    <w:rsid w:val="00590780"/>
    <w:rsid w:val="00590813"/>
    <w:rsid w:val="005909C2"/>
    <w:rsid w:val="00590B1E"/>
    <w:rsid w:val="0059105F"/>
    <w:rsid w:val="005910D4"/>
    <w:rsid w:val="005910FB"/>
    <w:rsid w:val="00591131"/>
    <w:rsid w:val="00591254"/>
    <w:rsid w:val="0059150F"/>
    <w:rsid w:val="00591641"/>
    <w:rsid w:val="00591997"/>
    <w:rsid w:val="00591B9C"/>
    <w:rsid w:val="00591BE4"/>
    <w:rsid w:val="00591DCD"/>
    <w:rsid w:val="00592355"/>
    <w:rsid w:val="00592850"/>
    <w:rsid w:val="00592F09"/>
    <w:rsid w:val="00593082"/>
    <w:rsid w:val="005930B6"/>
    <w:rsid w:val="005930CB"/>
    <w:rsid w:val="00593369"/>
    <w:rsid w:val="00593474"/>
    <w:rsid w:val="00593DDE"/>
    <w:rsid w:val="00593FD1"/>
    <w:rsid w:val="00594749"/>
    <w:rsid w:val="005949B9"/>
    <w:rsid w:val="0059511C"/>
    <w:rsid w:val="00595243"/>
    <w:rsid w:val="00595269"/>
    <w:rsid w:val="00595345"/>
    <w:rsid w:val="0059583E"/>
    <w:rsid w:val="00595872"/>
    <w:rsid w:val="00595BC1"/>
    <w:rsid w:val="00595DA7"/>
    <w:rsid w:val="00596073"/>
    <w:rsid w:val="0059623D"/>
    <w:rsid w:val="0059626B"/>
    <w:rsid w:val="005971C4"/>
    <w:rsid w:val="0059771B"/>
    <w:rsid w:val="005977D1"/>
    <w:rsid w:val="00597A03"/>
    <w:rsid w:val="00597C35"/>
    <w:rsid w:val="00597E2F"/>
    <w:rsid w:val="005A0312"/>
    <w:rsid w:val="005A0509"/>
    <w:rsid w:val="005A05E0"/>
    <w:rsid w:val="005A0A8A"/>
    <w:rsid w:val="005A0F9E"/>
    <w:rsid w:val="005A0FA6"/>
    <w:rsid w:val="005A18D2"/>
    <w:rsid w:val="005A1C38"/>
    <w:rsid w:val="005A1CCD"/>
    <w:rsid w:val="005A22D4"/>
    <w:rsid w:val="005A2548"/>
    <w:rsid w:val="005A264F"/>
    <w:rsid w:val="005A2C1D"/>
    <w:rsid w:val="005A3351"/>
    <w:rsid w:val="005A3419"/>
    <w:rsid w:val="005A35CE"/>
    <w:rsid w:val="005A3666"/>
    <w:rsid w:val="005A4682"/>
    <w:rsid w:val="005A4D9C"/>
    <w:rsid w:val="005A5138"/>
    <w:rsid w:val="005A5E33"/>
    <w:rsid w:val="005A5F8C"/>
    <w:rsid w:val="005A60ED"/>
    <w:rsid w:val="005A61FF"/>
    <w:rsid w:val="005A645A"/>
    <w:rsid w:val="005A64C9"/>
    <w:rsid w:val="005A6C9E"/>
    <w:rsid w:val="005A6E45"/>
    <w:rsid w:val="005A74E8"/>
    <w:rsid w:val="005A7506"/>
    <w:rsid w:val="005A7695"/>
    <w:rsid w:val="005A771A"/>
    <w:rsid w:val="005A7C03"/>
    <w:rsid w:val="005A7FEA"/>
    <w:rsid w:val="005B0153"/>
    <w:rsid w:val="005B039C"/>
    <w:rsid w:val="005B04C5"/>
    <w:rsid w:val="005B0928"/>
    <w:rsid w:val="005B0ADC"/>
    <w:rsid w:val="005B0E22"/>
    <w:rsid w:val="005B1935"/>
    <w:rsid w:val="005B1A5C"/>
    <w:rsid w:val="005B1B55"/>
    <w:rsid w:val="005B1BB4"/>
    <w:rsid w:val="005B20F8"/>
    <w:rsid w:val="005B21C6"/>
    <w:rsid w:val="005B25FF"/>
    <w:rsid w:val="005B2613"/>
    <w:rsid w:val="005B278A"/>
    <w:rsid w:val="005B3288"/>
    <w:rsid w:val="005B37C3"/>
    <w:rsid w:val="005B3805"/>
    <w:rsid w:val="005B38C3"/>
    <w:rsid w:val="005B3F70"/>
    <w:rsid w:val="005B436C"/>
    <w:rsid w:val="005B438F"/>
    <w:rsid w:val="005B43F4"/>
    <w:rsid w:val="005B44F8"/>
    <w:rsid w:val="005B4984"/>
    <w:rsid w:val="005B4B79"/>
    <w:rsid w:val="005B4CD5"/>
    <w:rsid w:val="005B5DA6"/>
    <w:rsid w:val="005B5F15"/>
    <w:rsid w:val="005B6652"/>
    <w:rsid w:val="005B6AC0"/>
    <w:rsid w:val="005B6CB5"/>
    <w:rsid w:val="005B6D4C"/>
    <w:rsid w:val="005B7356"/>
    <w:rsid w:val="005B7698"/>
    <w:rsid w:val="005B7849"/>
    <w:rsid w:val="005B7918"/>
    <w:rsid w:val="005B7A4D"/>
    <w:rsid w:val="005B7ACA"/>
    <w:rsid w:val="005B7CEE"/>
    <w:rsid w:val="005B7E1D"/>
    <w:rsid w:val="005C006F"/>
    <w:rsid w:val="005C0258"/>
    <w:rsid w:val="005C060E"/>
    <w:rsid w:val="005C06FA"/>
    <w:rsid w:val="005C0721"/>
    <w:rsid w:val="005C0D18"/>
    <w:rsid w:val="005C0F15"/>
    <w:rsid w:val="005C1300"/>
    <w:rsid w:val="005C1671"/>
    <w:rsid w:val="005C1691"/>
    <w:rsid w:val="005C2090"/>
    <w:rsid w:val="005C2345"/>
    <w:rsid w:val="005C27ED"/>
    <w:rsid w:val="005C28EF"/>
    <w:rsid w:val="005C34BC"/>
    <w:rsid w:val="005C354F"/>
    <w:rsid w:val="005C3B89"/>
    <w:rsid w:val="005C3D46"/>
    <w:rsid w:val="005C4752"/>
    <w:rsid w:val="005C4A35"/>
    <w:rsid w:val="005C4AA9"/>
    <w:rsid w:val="005C4B3A"/>
    <w:rsid w:val="005C4EC6"/>
    <w:rsid w:val="005C54AA"/>
    <w:rsid w:val="005C553E"/>
    <w:rsid w:val="005C57F0"/>
    <w:rsid w:val="005C5853"/>
    <w:rsid w:val="005C5F3B"/>
    <w:rsid w:val="005C61B5"/>
    <w:rsid w:val="005C64EC"/>
    <w:rsid w:val="005C6526"/>
    <w:rsid w:val="005C66C0"/>
    <w:rsid w:val="005C6AD5"/>
    <w:rsid w:val="005C6C69"/>
    <w:rsid w:val="005C6E32"/>
    <w:rsid w:val="005C7639"/>
    <w:rsid w:val="005C7A19"/>
    <w:rsid w:val="005C7D79"/>
    <w:rsid w:val="005D024C"/>
    <w:rsid w:val="005D0451"/>
    <w:rsid w:val="005D08DE"/>
    <w:rsid w:val="005D0C65"/>
    <w:rsid w:val="005D0E99"/>
    <w:rsid w:val="005D0EC6"/>
    <w:rsid w:val="005D2075"/>
    <w:rsid w:val="005D20C7"/>
    <w:rsid w:val="005D2A0A"/>
    <w:rsid w:val="005D32D4"/>
    <w:rsid w:val="005D331B"/>
    <w:rsid w:val="005D33AF"/>
    <w:rsid w:val="005D3474"/>
    <w:rsid w:val="005D37B4"/>
    <w:rsid w:val="005D3A0E"/>
    <w:rsid w:val="005D3A3C"/>
    <w:rsid w:val="005D3B2A"/>
    <w:rsid w:val="005D3BE1"/>
    <w:rsid w:val="005D4032"/>
    <w:rsid w:val="005D4088"/>
    <w:rsid w:val="005D4471"/>
    <w:rsid w:val="005D461E"/>
    <w:rsid w:val="005D464D"/>
    <w:rsid w:val="005D481F"/>
    <w:rsid w:val="005D49AD"/>
    <w:rsid w:val="005D4DB0"/>
    <w:rsid w:val="005D5560"/>
    <w:rsid w:val="005D5719"/>
    <w:rsid w:val="005D5DE3"/>
    <w:rsid w:val="005D5EC6"/>
    <w:rsid w:val="005D60FE"/>
    <w:rsid w:val="005D63CE"/>
    <w:rsid w:val="005D6AC6"/>
    <w:rsid w:val="005D748F"/>
    <w:rsid w:val="005D7511"/>
    <w:rsid w:val="005D7512"/>
    <w:rsid w:val="005D765E"/>
    <w:rsid w:val="005D780F"/>
    <w:rsid w:val="005D794B"/>
    <w:rsid w:val="005D7CD4"/>
    <w:rsid w:val="005D7D2B"/>
    <w:rsid w:val="005D7E81"/>
    <w:rsid w:val="005E036B"/>
    <w:rsid w:val="005E0394"/>
    <w:rsid w:val="005E06D6"/>
    <w:rsid w:val="005E0ACA"/>
    <w:rsid w:val="005E0D81"/>
    <w:rsid w:val="005E1289"/>
    <w:rsid w:val="005E154E"/>
    <w:rsid w:val="005E1550"/>
    <w:rsid w:val="005E1E2D"/>
    <w:rsid w:val="005E1E3E"/>
    <w:rsid w:val="005E1F40"/>
    <w:rsid w:val="005E22C7"/>
    <w:rsid w:val="005E235B"/>
    <w:rsid w:val="005E2628"/>
    <w:rsid w:val="005E28BF"/>
    <w:rsid w:val="005E28C9"/>
    <w:rsid w:val="005E28DB"/>
    <w:rsid w:val="005E2975"/>
    <w:rsid w:val="005E2BE8"/>
    <w:rsid w:val="005E2F96"/>
    <w:rsid w:val="005E306A"/>
    <w:rsid w:val="005E35F0"/>
    <w:rsid w:val="005E3689"/>
    <w:rsid w:val="005E4545"/>
    <w:rsid w:val="005E49A6"/>
    <w:rsid w:val="005E4E3F"/>
    <w:rsid w:val="005E5111"/>
    <w:rsid w:val="005E5115"/>
    <w:rsid w:val="005E5863"/>
    <w:rsid w:val="005E596F"/>
    <w:rsid w:val="005E60A1"/>
    <w:rsid w:val="005E60FF"/>
    <w:rsid w:val="005E6171"/>
    <w:rsid w:val="005E61CD"/>
    <w:rsid w:val="005E696C"/>
    <w:rsid w:val="005E69E2"/>
    <w:rsid w:val="005E73FE"/>
    <w:rsid w:val="005E756D"/>
    <w:rsid w:val="005E772A"/>
    <w:rsid w:val="005E7ED3"/>
    <w:rsid w:val="005F0179"/>
    <w:rsid w:val="005F03AB"/>
    <w:rsid w:val="005F04AC"/>
    <w:rsid w:val="005F06CE"/>
    <w:rsid w:val="005F0943"/>
    <w:rsid w:val="005F0D65"/>
    <w:rsid w:val="005F0E6F"/>
    <w:rsid w:val="005F1239"/>
    <w:rsid w:val="005F1328"/>
    <w:rsid w:val="005F14F5"/>
    <w:rsid w:val="005F1706"/>
    <w:rsid w:val="005F18F7"/>
    <w:rsid w:val="005F1E54"/>
    <w:rsid w:val="005F1F15"/>
    <w:rsid w:val="005F1FCC"/>
    <w:rsid w:val="005F2099"/>
    <w:rsid w:val="005F23B0"/>
    <w:rsid w:val="005F29BC"/>
    <w:rsid w:val="005F2A2B"/>
    <w:rsid w:val="005F2BCD"/>
    <w:rsid w:val="005F2DF5"/>
    <w:rsid w:val="005F2EA4"/>
    <w:rsid w:val="005F3A21"/>
    <w:rsid w:val="005F3B28"/>
    <w:rsid w:val="005F3E3A"/>
    <w:rsid w:val="005F3FB1"/>
    <w:rsid w:val="005F3FF8"/>
    <w:rsid w:val="005F405C"/>
    <w:rsid w:val="005F4277"/>
    <w:rsid w:val="005F4699"/>
    <w:rsid w:val="005F4883"/>
    <w:rsid w:val="005F54F3"/>
    <w:rsid w:val="005F5544"/>
    <w:rsid w:val="005F5AD7"/>
    <w:rsid w:val="005F63C7"/>
    <w:rsid w:val="005F6600"/>
    <w:rsid w:val="005F69C5"/>
    <w:rsid w:val="005F7788"/>
    <w:rsid w:val="005F77F3"/>
    <w:rsid w:val="005F7AD8"/>
    <w:rsid w:val="005F7DB7"/>
    <w:rsid w:val="00600273"/>
    <w:rsid w:val="006007E1"/>
    <w:rsid w:val="00601866"/>
    <w:rsid w:val="00601954"/>
    <w:rsid w:val="00601B16"/>
    <w:rsid w:val="006023B8"/>
    <w:rsid w:val="00602908"/>
    <w:rsid w:val="0060295D"/>
    <w:rsid w:val="00602D33"/>
    <w:rsid w:val="00602D7D"/>
    <w:rsid w:val="00602F7C"/>
    <w:rsid w:val="0060343A"/>
    <w:rsid w:val="006034E0"/>
    <w:rsid w:val="00603507"/>
    <w:rsid w:val="00603B9B"/>
    <w:rsid w:val="00603CB6"/>
    <w:rsid w:val="00603DA3"/>
    <w:rsid w:val="00604032"/>
    <w:rsid w:val="006042B5"/>
    <w:rsid w:val="006046AE"/>
    <w:rsid w:val="00604A82"/>
    <w:rsid w:val="00604C50"/>
    <w:rsid w:val="00604CD6"/>
    <w:rsid w:val="0060534D"/>
    <w:rsid w:val="00605394"/>
    <w:rsid w:val="00605A60"/>
    <w:rsid w:val="00605B8A"/>
    <w:rsid w:val="00605C89"/>
    <w:rsid w:val="00605E22"/>
    <w:rsid w:val="00606985"/>
    <w:rsid w:val="006069C3"/>
    <w:rsid w:val="00606C4E"/>
    <w:rsid w:val="00606DCC"/>
    <w:rsid w:val="00606FD7"/>
    <w:rsid w:val="00607022"/>
    <w:rsid w:val="00607097"/>
    <w:rsid w:val="0060765D"/>
    <w:rsid w:val="006077F0"/>
    <w:rsid w:val="00610017"/>
    <w:rsid w:val="00610545"/>
    <w:rsid w:val="0061075F"/>
    <w:rsid w:val="0061083E"/>
    <w:rsid w:val="00610A7B"/>
    <w:rsid w:val="00610CBA"/>
    <w:rsid w:val="00610E85"/>
    <w:rsid w:val="00611276"/>
    <w:rsid w:val="00611313"/>
    <w:rsid w:val="00611332"/>
    <w:rsid w:val="006116BB"/>
    <w:rsid w:val="0061178F"/>
    <w:rsid w:val="00611ECA"/>
    <w:rsid w:val="00611F29"/>
    <w:rsid w:val="006121F0"/>
    <w:rsid w:val="00612234"/>
    <w:rsid w:val="0061233B"/>
    <w:rsid w:val="00612387"/>
    <w:rsid w:val="00612450"/>
    <w:rsid w:val="006129DA"/>
    <w:rsid w:val="006129F9"/>
    <w:rsid w:val="006130F3"/>
    <w:rsid w:val="0061319A"/>
    <w:rsid w:val="006132E6"/>
    <w:rsid w:val="006136B7"/>
    <w:rsid w:val="006137F6"/>
    <w:rsid w:val="006148B9"/>
    <w:rsid w:val="0061498A"/>
    <w:rsid w:val="00614C44"/>
    <w:rsid w:val="00614D72"/>
    <w:rsid w:val="00615189"/>
    <w:rsid w:val="0061535F"/>
    <w:rsid w:val="0061592E"/>
    <w:rsid w:val="00615D41"/>
    <w:rsid w:val="00615E26"/>
    <w:rsid w:val="00615E7D"/>
    <w:rsid w:val="0061608D"/>
    <w:rsid w:val="00616B57"/>
    <w:rsid w:val="006170AA"/>
    <w:rsid w:val="00617332"/>
    <w:rsid w:val="006173DD"/>
    <w:rsid w:val="006173E9"/>
    <w:rsid w:val="0061754F"/>
    <w:rsid w:val="006175EE"/>
    <w:rsid w:val="00617B18"/>
    <w:rsid w:val="00617B3F"/>
    <w:rsid w:val="00617C94"/>
    <w:rsid w:val="00620460"/>
    <w:rsid w:val="00620874"/>
    <w:rsid w:val="00620A82"/>
    <w:rsid w:val="00620F15"/>
    <w:rsid w:val="00621022"/>
    <w:rsid w:val="0062163B"/>
    <w:rsid w:val="00621A81"/>
    <w:rsid w:val="006221F4"/>
    <w:rsid w:val="00622218"/>
    <w:rsid w:val="0062230F"/>
    <w:rsid w:val="0062232E"/>
    <w:rsid w:val="0062240A"/>
    <w:rsid w:val="00622AD5"/>
    <w:rsid w:val="00623110"/>
    <w:rsid w:val="006231E2"/>
    <w:rsid w:val="006233E2"/>
    <w:rsid w:val="00623759"/>
    <w:rsid w:val="0062388F"/>
    <w:rsid w:val="00623915"/>
    <w:rsid w:val="00623926"/>
    <w:rsid w:val="00623A31"/>
    <w:rsid w:val="00623B42"/>
    <w:rsid w:val="00623DE1"/>
    <w:rsid w:val="00623FFB"/>
    <w:rsid w:val="0062412B"/>
    <w:rsid w:val="00624BFC"/>
    <w:rsid w:val="006252B6"/>
    <w:rsid w:val="006258E4"/>
    <w:rsid w:val="00626026"/>
    <w:rsid w:val="006261B8"/>
    <w:rsid w:val="00626216"/>
    <w:rsid w:val="00626465"/>
    <w:rsid w:val="0062660A"/>
    <w:rsid w:val="006268CC"/>
    <w:rsid w:val="00626B97"/>
    <w:rsid w:val="00626E75"/>
    <w:rsid w:val="00626FBA"/>
    <w:rsid w:val="006279C2"/>
    <w:rsid w:val="00627ED2"/>
    <w:rsid w:val="00630889"/>
    <w:rsid w:val="00630E87"/>
    <w:rsid w:val="00630FBC"/>
    <w:rsid w:val="00630FEF"/>
    <w:rsid w:val="00631D05"/>
    <w:rsid w:val="006324AD"/>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FFC"/>
    <w:rsid w:val="00635121"/>
    <w:rsid w:val="006352AF"/>
    <w:rsid w:val="0063589A"/>
    <w:rsid w:val="006358B9"/>
    <w:rsid w:val="00635D27"/>
    <w:rsid w:val="00635EF8"/>
    <w:rsid w:val="00635F0D"/>
    <w:rsid w:val="0063660C"/>
    <w:rsid w:val="00636653"/>
    <w:rsid w:val="0063712C"/>
    <w:rsid w:val="00637181"/>
    <w:rsid w:val="006371FF"/>
    <w:rsid w:val="00637500"/>
    <w:rsid w:val="0064022C"/>
    <w:rsid w:val="0064060E"/>
    <w:rsid w:val="00640BF9"/>
    <w:rsid w:val="00640D5D"/>
    <w:rsid w:val="00640FF1"/>
    <w:rsid w:val="00641679"/>
    <w:rsid w:val="00641C74"/>
    <w:rsid w:val="00641CB3"/>
    <w:rsid w:val="00642585"/>
    <w:rsid w:val="00642735"/>
    <w:rsid w:val="006427C4"/>
    <w:rsid w:val="00642974"/>
    <w:rsid w:val="00642D87"/>
    <w:rsid w:val="00642DA8"/>
    <w:rsid w:val="00642F54"/>
    <w:rsid w:val="0064303C"/>
    <w:rsid w:val="00643859"/>
    <w:rsid w:val="00643DC8"/>
    <w:rsid w:val="0064407D"/>
    <w:rsid w:val="006444E2"/>
    <w:rsid w:val="0064496B"/>
    <w:rsid w:val="00644C69"/>
    <w:rsid w:val="00644C89"/>
    <w:rsid w:val="00645421"/>
    <w:rsid w:val="00645559"/>
    <w:rsid w:val="006456A5"/>
    <w:rsid w:val="00645BE8"/>
    <w:rsid w:val="00645C42"/>
    <w:rsid w:val="00645E9D"/>
    <w:rsid w:val="006461CF"/>
    <w:rsid w:val="0064623C"/>
    <w:rsid w:val="00646616"/>
    <w:rsid w:val="006466C8"/>
    <w:rsid w:val="006469F9"/>
    <w:rsid w:val="00646A76"/>
    <w:rsid w:val="00646AA8"/>
    <w:rsid w:val="00646C22"/>
    <w:rsid w:val="00646C6A"/>
    <w:rsid w:val="00647035"/>
    <w:rsid w:val="006470C9"/>
    <w:rsid w:val="0064713B"/>
    <w:rsid w:val="006473B2"/>
    <w:rsid w:val="00647945"/>
    <w:rsid w:val="00647D6E"/>
    <w:rsid w:val="00647DDD"/>
    <w:rsid w:val="00647FD9"/>
    <w:rsid w:val="00650298"/>
    <w:rsid w:val="00650803"/>
    <w:rsid w:val="00650808"/>
    <w:rsid w:val="00650B39"/>
    <w:rsid w:val="0065102A"/>
    <w:rsid w:val="00651659"/>
    <w:rsid w:val="00651DAA"/>
    <w:rsid w:val="00652251"/>
    <w:rsid w:val="00652306"/>
    <w:rsid w:val="00652778"/>
    <w:rsid w:val="00652931"/>
    <w:rsid w:val="00652A90"/>
    <w:rsid w:val="00653239"/>
    <w:rsid w:val="0065364F"/>
    <w:rsid w:val="00653778"/>
    <w:rsid w:val="00653ACB"/>
    <w:rsid w:val="00653B3F"/>
    <w:rsid w:val="0065442A"/>
    <w:rsid w:val="006544C8"/>
    <w:rsid w:val="00654608"/>
    <w:rsid w:val="0065473A"/>
    <w:rsid w:val="00654997"/>
    <w:rsid w:val="00654E83"/>
    <w:rsid w:val="0065557C"/>
    <w:rsid w:val="006558D6"/>
    <w:rsid w:val="00655B9F"/>
    <w:rsid w:val="00655D29"/>
    <w:rsid w:val="006566FE"/>
    <w:rsid w:val="00656770"/>
    <w:rsid w:val="006569EE"/>
    <w:rsid w:val="00656D7D"/>
    <w:rsid w:val="00656E5D"/>
    <w:rsid w:val="00656F51"/>
    <w:rsid w:val="00657214"/>
    <w:rsid w:val="00657283"/>
    <w:rsid w:val="006572C8"/>
    <w:rsid w:val="0065748C"/>
    <w:rsid w:val="006574B0"/>
    <w:rsid w:val="00657B67"/>
    <w:rsid w:val="00657EB6"/>
    <w:rsid w:val="006601EC"/>
    <w:rsid w:val="006601F3"/>
    <w:rsid w:val="00660959"/>
    <w:rsid w:val="00660EFD"/>
    <w:rsid w:val="00661137"/>
    <w:rsid w:val="00661276"/>
    <w:rsid w:val="0066224B"/>
    <w:rsid w:val="006622C8"/>
    <w:rsid w:val="00662609"/>
    <w:rsid w:val="006626B7"/>
    <w:rsid w:val="00662B6A"/>
    <w:rsid w:val="006631B1"/>
    <w:rsid w:val="0066325B"/>
    <w:rsid w:val="00663B44"/>
    <w:rsid w:val="00663D4C"/>
    <w:rsid w:val="00663D71"/>
    <w:rsid w:val="00664163"/>
    <w:rsid w:val="006642F2"/>
    <w:rsid w:val="00664432"/>
    <w:rsid w:val="00664686"/>
    <w:rsid w:val="006646E1"/>
    <w:rsid w:val="00664916"/>
    <w:rsid w:val="006649F3"/>
    <w:rsid w:val="00664E5B"/>
    <w:rsid w:val="00665045"/>
    <w:rsid w:val="006654D1"/>
    <w:rsid w:val="00665978"/>
    <w:rsid w:val="00665A03"/>
    <w:rsid w:val="00665CE1"/>
    <w:rsid w:val="00665EC8"/>
    <w:rsid w:val="0066600A"/>
    <w:rsid w:val="0066629F"/>
    <w:rsid w:val="006664D8"/>
    <w:rsid w:val="0066657D"/>
    <w:rsid w:val="00666673"/>
    <w:rsid w:val="00666A8F"/>
    <w:rsid w:val="00666CCF"/>
    <w:rsid w:val="00666CEC"/>
    <w:rsid w:val="00667095"/>
    <w:rsid w:val="00667190"/>
    <w:rsid w:val="00667333"/>
    <w:rsid w:val="00667822"/>
    <w:rsid w:val="00667D7E"/>
    <w:rsid w:val="00667F65"/>
    <w:rsid w:val="006702A5"/>
    <w:rsid w:val="006704EF"/>
    <w:rsid w:val="0067059A"/>
    <w:rsid w:val="006707BC"/>
    <w:rsid w:val="00670C99"/>
    <w:rsid w:val="00671BE7"/>
    <w:rsid w:val="00671F9A"/>
    <w:rsid w:val="00672342"/>
    <w:rsid w:val="00672D62"/>
    <w:rsid w:val="00673A41"/>
    <w:rsid w:val="00673B4C"/>
    <w:rsid w:val="00673F30"/>
    <w:rsid w:val="0067457C"/>
    <w:rsid w:val="00674653"/>
    <w:rsid w:val="0067474B"/>
    <w:rsid w:val="006748C1"/>
    <w:rsid w:val="00674AA4"/>
    <w:rsid w:val="00674B49"/>
    <w:rsid w:val="0067510A"/>
    <w:rsid w:val="00675119"/>
    <w:rsid w:val="00675D19"/>
    <w:rsid w:val="00675F1A"/>
    <w:rsid w:val="00676252"/>
    <w:rsid w:val="00676300"/>
    <w:rsid w:val="006763C7"/>
    <w:rsid w:val="0067644B"/>
    <w:rsid w:val="0067656E"/>
    <w:rsid w:val="00676665"/>
    <w:rsid w:val="00676960"/>
    <w:rsid w:val="006769B1"/>
    <w:rsid w:val="00677575"/>
    <w:rsid w:val="006776AB"/>
    <w:rsid w:val="00677B2A"/>
    <w:rsid w:val="0068030E"/>
    <w:rsid w:val="006807CA"/>
    <w:rsid w:val="00680A6F"/>
    <w:rsid w:val="00680ACB"/>
    <w:rsid w:val="00680DFD"/>
    <w:rsid w:val="00681D0B"/>
    <w:rsid w:val="00681E3F"/>
    <w:rsid w:val="00682056"/>
    <w:rsid w:val="006825F5"/>
    <w:rsid w:val="00682997"/>
    <w:rsid w:val="00682AC0"/>
    <w:rsid w:val="00682E79"/>
    <w:rsid w:val="00683382"/>
    <w:rsid w:val="0068342F"/>
    <w:rsid w:val="00683873"/>
    <w:rsid w:val="00683ABF"/>
    <w:rsid w:val="00683B33"/>
    <w:rsid w:val="00683DE9"/>
    <w:rsid w:val="006840CF"/>
    <w:rsid w:val="006844A1"/>
    <w:rsid w:val="006847E4"/>
    <w:rsid w:val="00684A6B"/>
    <w:rsid w:val="00684C63"/>
    <w:rsid w:val="006850A8"/>
    <w:rsid w:val="00685116"/>
    <w:rsid w:val="0068540E"/>
    <w:rsid w:val="00685874"/>
    <w:rsid w:val="00685A08"/>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879EA"/>
    <w:rsid w:val="00690188"/>
    <w:rsid w:val="006902FD"/>
    <w:rsid w:val="006905FC"/>
    <w:rsid w:val="006907EA"/>
    <w:rsid w:val="006909A9"/>
    <w:rsid w:val="00690EEE"/>
    <w:rsid w:val="00692547"/>
    <w:rsid w:val="00693517"/>
    <w:rsid w:val="006935B5"/>
    <w:rsid w:val="00693AA6"/>
    <w:rsid w:val="00694008"/>
    <w:rsid w:val="00694042"/>
    <w:rsid w:val="006940DA"/>
    <w:rsid w:val="006947D0"/>
    <w:rsid w:val="006948B5"/>
    <w:rsid w:val="00694AE1"/>
    <w:rsid w:val="00694B5D"/>
    <w:rsid w:val="006951B1"/>
    <w:rsid w:val="0069557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3CF"/>
    <w:rsid w:val="006A0594"/>
    <w:rsid w:val="006A0B20"/>
    <w:rsid w:val="006A0B71"/>
    <w:rsid w:val="006A0F7B"/>
    <w:rsid w:val="006A122C"/>
    <w:rsid w:val="006A1FEE"/>
    <w:rsid w:val="006A2832"/>
    <w:rsid w:val="006A2BA3"/>
    <w:rsid w:val="006A2E20"/>
    <w:rsid w:val="006A3683"/>
    <w:rsid w:val="006A3753"/>
    <w:rsid w:val="006A3942"/>
    <w:rsid w:val="006A428F"/>
    <w:rsid w:val="006A4370"/>
    <w:rsid w:val="006A47D0"/>
    <w:rsid w:val="006A4876"/>
    <w:rsid w:val="006A4972"/>
    <w:rsid w:val="006A4EE1"/>
    <w:rsid w:val="006A5270"/>
    <w:rsid w:val="006A58EE"/>
    <w:rsid w:val="006A58F3"/>
    <w:rsid w:val="006A5D87"/>
    <w:rsid w:val="006A60D8"/>
    <w:rsid w:val="006A673C"/>
    <w:rsid w:val="006A69D5"/>
    <w:rsid w:val="006A6A69"/>
    <w:rsid w:val="006A6C8B"/>
    <w:rsid w:val="006A6EFA"/>
    <w:rsid w:val="006A79FF"/>
    <w:rsid w:val="006A7B5B"/>
    <w:rsid w:val="006A7CB1"/>
    <w:rsid w:val="006B11A6"/>
    <w:rsid w:val="006B19F9"/>
    <w:rsid w:val="006B1ABC"/>
    <w:rsid w:val="006B21C3"/>
    <w:rsid w:val="006B2A45"/>
    <w:rsid w:val="006B2D5B"/>
    <w:rsid w:val="006B33E0"/>
    <w:rsid w:val="006B35EB"/>
    <w:rsid w:val="006B3BF4"/>
    <w:rsid w:val="006B3C1E"/>
    <w:rsid w:val="006B45DF"/>
    <w:rsid w:val="006B4753"/>
    <w:rsid w:val="006B5014"/>
    <w:rsid w:val="006B55BD"/>
    <w:rsid w:val="006B55BE"/>
    <w:rsid w:val="006B5B46"/>
    <w:rsid w:val="006B5BC3"/>
    <w:rsid w:val="006B66CA"/>
    <w:rsid w:val="006B6ACA"/>
    <w:rsid w:val="006B6E7F"/>
    <w:rsid w:val="006B6FA2"/>
    <w:rsid w:val="006B7215"/>
    <w:rsid w:val="006B73D0"/>
    <w:rsid w:val="006B7627"/>
    <w:rsid w:val="006B76A0"/>
    <w:rsid w:val="006B7719"/>
    <w:rsid w:val="006B78C6"/>
    <w:rsid w:val="006B79D4"/>
    <w:rsid w:val="006B7A96"/>
    <w:rsid w:val="006B7DCA"/>
    <w:rsid w:val="006C06AE"/>
    <w:rsid w:val="006C0B2E"/>
    <w:rsid w:val="006C0C44"/>
    <w:rsid w:val="006C10BE"/>
    <w:rsid w:val="006C119B"/>
    <w:rsid w:val="006C175E"/>
    <w:rsid w:val="006C18B0"/>
    <w:rsid w:val="006C19E1"/>
    <w:rsid w:val="006C1CAF"/>
    <w:rsid w:val="006C1ED5"/>
    <w:rsid w:val="006C1F45"/>
    <w:rsid w:val="006C1F46"/>
    <w:rsid w:val="006C207B"/>
    <w:rsid w:val="006C243F"/>
    <w:rsid w:val="006C2794"/>
    <w:rsid w:val="006C27E5"/>
    <w:rsid w:val="006C2B6E"/>
    <w:rsid w:val="006C2D54"/>
    <w:rsid w:val="006C308C"/>
    <w:rsid w:val="006C31DC"/>
    <w:rsid w:val="006C3391"/>
    <w:rsid w:val="006C356C"/>
    <w:rsid w:val="006C38BD"/>
    <w:rsid w:val="006C3D84"/>
    <w:rsid w:val="006C423E"/>
    <w:rsid w:val="006C434A"/>
    <w:rsid w:val="006C43E1"/>
    <w:rsid w:val="006C4448"/>
    <w:rsid w:val="006C51CB"/>
    <w:rsid w:val="006C5235"/>
    <w:rsid w:val="006C5779"/>
    <w:rsid w:val="006C586E"/>
    <w:rsid w:val="006C5ACA"/>
    <w:rsid w:val="006C5D04"/>
    <w:rsid w:val="006C5D32"/>
    <w:rsid w:val="006C5E2A"/>
    <w:rsid w:val="006C5EB9"/>
    <w:rsid w:val="006C665E"/>
    <w:rsid w:val="006C673A"/>
    <w:rsid w:val="006C6932"/>
    <w:rsid w:val="006C69D5"/>
    <w:rsid w:val="006C6D1E"/>
    <w:rsid w:val="006C71C1"/>
    <w:rsid w:val="006C7353"/>
    <w:rsid w:val="006C746E"/>
    <w:rsid w:val="006C7AED"/>
    <w:rsid w:val="006D028F"/>
    <w:rsid w:val="006D066F"/>
    <w:rsid w:val="006D09F2"/>
    <w:rsid w:val="006D0A3B"/>
    <w:rsid w:val="006D0FBD"/>
    <w:rsid w:val="006D1161"/>
    <w:rsid w:val="006D1ECE"/>
    <w:rsid w:val="006D213A"/>
    <w:rsid w:val="006D217F"/>
    <w:rsid w:val="006D21EE"/>
    <w:rsid w:val="006D2776"/>
    <w:rsid w:val="006D2933"/>
    <w:rsid w:val="006D29E7"/>
    <w:rsid w:val="006D3288"/>
    <w:rsid w:val="006D3522"/>
    <w:rsid w:val="006D392B"/>
    <w:rsid w:val="006D3D01"/>
    <w:rsid w:val="006D3E87"/>
    <w:rsid w:val="006D4375"/>
    <w:rsid w:val="006D5035"/>
    <w:rsid w:val="006D5367"/>
    <w:rsid w:val="006D55C3"/>
    <w:rsid w:val="006D569B"/>
    <w:rsid w:val="006D58E1"/>
    <w:rsid w:val="006D5ECE"/>
    <w:rsid w:val="006D6297"/>
    <w:rsid w:val="006D630D"/>
    <w:rsid w:val="006D6490"/>
    <w:rsid w:val="006D64C6"/>
    <w:rsid w:val="006D6526"/>
    <w:rsid w:val="006D6845"/>
    <w:rsid w:val="006D6A94"/>
    <w:rsid w:val="006D6D1C"/>
    <w:rsid w:val="006D6DE7"/>
    <w:rsid w:val="006D73A0"/>
    <w:rsid w:val="006D73CD"/>
    <w:rsid w:val="006D7744"/>
    <w:rsid w:val="006D7C11"/>
    <w:rsid w:val="006D7C52"/>
    <w:rsid w:val="006D7E81"/>
    <w:rsid w:val="006D7FB3"/>
    <w:rsid w:val="006E0304"/>
    <w:rsid w:val="006E0858"/>
    <w:rsid w:val="006E09D8"/>
    <w:rsid w:val="006E0F28"/>
    <w:rsid w:val="006E101A"/>
    <w:rsid w:val="006E1E5B"/>
    <w:rsid w:val="006E1FEE"/>
    <w:rsid w:val="006E2672"/>
    <w:rsid w:val="006E2699"/>
    <w:rsid w:val="006E281E"/>
    <w:rsid w:val="006E2E6B"/>
    <w:rsid w:val="006E380B"/>
    <w:rsid w:val="006E38B1"/>
    <w:rsid w:val="006E39EB"/>
    <w:rsid w:val="006E4000"/>
    <w:rsid w:val="006E4363"/>
    <w:rsid w:val="006E43D8"/>
    <w:rsid w:val="006E464F"/>
    <w:rsid w:val="006E4778"/>
    <w:rsid w:val="006E4B6A"/>
    <w:rsid w:val="006E4D45"/>
    <w:rsid w:val="006E4D55"/>
    <w:rsid w:val="006E58CC"/>
    <w:rsid w:val="006E5B2F"/>
    <w:rsid w:val="006E5E27"/>
    <w:rsid w:val="006E6270"/>
    <w:rsid w:val="006E681A"/>
    <w:rsid w:val="006E6998"/>
    <w:rsid w:val="006E6B82"/>
    <w:rsid w:val="006E70D3"/>
    <w:rsid w:val="006E70F5"/>
    <w:rsid w:val="006E75BC"/>
    <w:rsid w:val="006E7AEA"/>
    <w:rsid w:val="006F0384"/>
    <w:rsid w:val="006F0B82"/>
    <w:rsid w:val="006F0CF5"/>
    <w:rsid w:val="006F0D99"/>
    <w:rsid w:val="006F11F2"/>
    <w:rsid w:val="006F1ACD"/>
    <w:rsid w:val="006F216A"/>
    <w:rsid w:val="006F2224"/>
    <w:rsid w:val="006F2602"/>
    <w:rsid w:val="006F292D"/>
    <w:rsid w:val="006F2A44"/>
    <w:rsid w:val="006F30F9"/>
    <w:rsid w:val="006F32F6"/>
    <w:rsid w:val="006F3792"/>
    <w:rsid w:val="006F3A31"/>
    <w:rsid w:val="006F3B15"/>
    <w:rsid w:val="006F3B7B"/>
    <w:rsid w:val="006F3CF0"/>
    <w:rsid w:val="006F3DAC"/>
    <w:rsid w:val="006F4305"/>
    <w:rsid w:val="006F46C6"/>
    <w:rsid w:val="006F4DEA"/>
    <w:rsid w:val="006F4E41"/>
    <w:rsid w:val="006F5630"/>
    <w:rsid w:val="006F56D1"/>
    <w:rsid w:val="006F5730"/>
    <w:rsid w:val="006F5837"/>
    <w:rsid w:val="006F5863"/>
    <w:rsid w:val="006F586F"/>
    <w:rsid w:val="006F5ADB"/>
    <w:rsid w:val="006F5AF6"/>
    <w:rsid w:val="006F5BC1"/>
    <w:rsid w:val="006F5F66"/>
    <w:rsid w:val="006F6124"/>
    <w:rsid w:val="006F6540"/>
    <w:rsid w:val="006F66C2"/>
    <w:rsid w:val="006F6AB7"/>
    <w:rsid w:val="006F740C"/>
    <w:rsid w:val="006F75F5"/>
    <w:rsid w:val="006F77AB"/>
    <w:rsid w:val="006F78E7"/>
    <w:rsid w:val="006F79C2"/>
    <w:rsid w:val="007000FC"/>
    <w:rsid w:val="0070017E"/>
    <w:rsid w:val="00701D07"/>
    <w:rsid w:val="00702420"/>
    <w:rsid w:val="007024F6"/>
    <w:rsid w:val="0070294B"/>
    <w:rsid w:val="0070294D"/>
    <w:rsid w:val="00703176"/>
    <w:rsid w:val="0070347B"/>
    <w:rsid w:val="0070380D"/>
    <w:rsid w:val="00703A33"/>
    <w:rsid w:val="00703E32"/>
    <w:rsid w:val="00703FC3"/>
    <w:rsid w:val="00704017"/>
    <w:rsid w:val="007040D6"/>
    <w:rsid w:val="00704254"/>
    <w:rsid w:val="007043C4"/>
    <w:rsid w:val="007044F3"/>
    <w:rsid w:val="007049CA"/>
    <w:rsid w:val="00705496"/>
    <w:rsid w:val="00705B0E"/>
    <w:rsid w:val="00705D77"/>
    <w:rsid w:val="00705FC8"/>
    <w:rsid w:val="0070604F"/>
    <w:rsid w:val="0070608C"/>
    <w:rsid w:val="007068B4"/>
    <w:rsid w:val="007068E8"/>
    <w:rsid w:val="007070C0"/>
    <w:rsid w:val="007070F6"/>
    <w:rsid w:val="007079C3"/>
    <w:rsid w:val="00707AE1"/>
    <w:rsid w:val="00707BA1"/>
    <w:rsid w:val="00710E7E"/>
    <w:rsid w:val="00710FB7"/>
    <w:rsid w:val="007112AB"/>
    <w:rsid w:val="007113BE"/>
    <w:rsid w:val="00711563"/>
    <w:rsid w:val="00711A57"/>
    <w:rsid w:val="00711EC3"/>
    <w:rsid w:val="00712053"/>
    <w:rsid w:val="00712441"/>
    <w:rsid w:val="007130FE"/>
    <w:rsid w:val="00713158"/>
    <w:rsid w:val="00713C6C"/>
    <w:rsid w:val="00714002"/>
    <w:rsid w:val="007141EC"/>
    <w:rsid w:val="0071453C"/>
    <w:rsid w:val="0071485B"/>
    <w:rsid w:val="00715055"/>
    <w:rsid w:val="00715982"/>
    <w:rsid w:val="00715D4A"/>
    <w:rsid w:val="00715FF6"/>
    <w:rsid w:val="007163C5"/>
    <w:rsid w:val="0071640F"/>
    <w:rsid w:val="0071686E"/>
    <w:rsid w:val="00716BC4"/>
    <w:rsid w:val="007173E8"/>
    <w:rsid w:val="0071760B"/>
    <w:rsid w:val="00717620"/>
    <w:rsid w:val="007177CA"/>
    <w:rsid w:val="00717A60"/>
    <w:rsid w:val="00717B2D"/>
    <w:rsid w:val="00717CAB"/>
    <w:rsid w:val="00717D9C"/>
    <w:rsid w:val="00717F0D"/>
    <w:rsid w:val="007202DC"/>
    <w:rsid w:val="00720C79"/>
    <w:rsid w:val="0072110D"/>
    <w:rsid w:val="00721CB6"/>
    <w:rsid w:val="00722222"/>
    <w:rsid w:val="0072282D"/>
    <w:rsid w:val="00722C22"/>
    <w:rsid w:val="00722D09"/>
    <w:rsid w:val="00722E88"/>
    <w:rsid w:val="007235CB"/>
    <w:rsid w:val="00723607"/>
    <w:rsid w:val="00723873"/>
    <w:rsid w:val="007239F6"/>
    <w:rsid w:val="00723C7C"/>
    <w:rsid w:val="00723CD4"/>
    <w:rsid w:val="00723F02"/>
    <w:rsid w:val="007240F6"/>
    <w:rsid w:val="007241A4"/>
    <w:rsid w:val="007244E3"/>
    <w:rsid w:val="007244EA"/>
    <w:rsid w:val="007248B6"/>
    <w:rsid w:val="007248CF"/>
    <w:rsid w:val="00724D59"/>
    <w:rsid w:val="00724F28"/>
    <w:rsid w:val="0072536F"/>
    <w:rsid w:val="007253DD"/>
    <w:rsid w:val="007258EC"/>
    <w:rsid w:val="00725E60"/>
    <w:rsid w:val="00726C39"/>
    <w:rsid w:val="00726E91"/>
    <w:rsid w:val="0072720E"/>
    <w:rsid w:val="0072784A"/>
    <w:rsid w:val="00727A2C"/>
    <w:rsid w:val="00727AD4"/>
    <w:rsid w:val="00727BD8"/>
    <w:rsid w:val="00727D54"/>
    <w:rsid w:val="0073034C"/>
    <w:rsid w:val="007305FB"/>
    <w:rsid w:val="00730657"/>
    <w:rsid w:val="00730B70"/>
    <w:rsid w:val="00730BBC"/>
    <w:rsid w:val="00730C04"/>
    <w:rsid w:val="007318B4"/>
    <w:rsid w:val="00731DD5"/>
    <w:rsid w:val="007320A4"/>
    <w:rsid w:val="00732557"/>
    <w:rsid w:val="00732992"/>
    <w:rsid w:val="00732C49"/>
    <w:rsid w:val="00732D16"/>
    <w:rsid w:val="007331B4"/>
    <w:rsid w:val="007333E5"/>
    <w:rsid w:val="007334D1"/>
    <w:rsid w:val="007337C0"/>
    <w:rsid w:val="00734098"/>
    <w:rsid w:val="007340DF"/>
    <w:rsid w:val="00734471"/>
    <w:rsid w:val="00734871"/>
    <w:rsid w:val="00734BC3"/>
    <w:rsid w:val="00734C6E"/>
    <w:rsid w:val="00735E7C"/>
    <w:rsid w:val="00735EEE"/>
    <w:rsid w:val="00736127"/>
    <w:rsid w:val="00736295"/>
    <w:rsid w:val="00736BDD"/>
    <w:rsid w:val="00736C94"/>
    <w:rsid w:val="00736DDE"/>
    <w:rsid w:val="00736E29"/>
    <w:rsid w:val="00737022"/>
    <w:rsid w:val="007372C6"/>
    <w:rsid w:val="00737606"/>
    <w:rsid w:val="007377D1"/>
    <w:rsid w:val="00737AFA"/>
    <w:rsid w:val="00737CDB"/>
    <w:rsid w:val="00740216"/>
    <w:rsid w:val="0074043B"/>
    <w:rsid w:val="007405FC"/>
    <w:rsid w:val="007408C0"/>
    <w:rsid w:val="00740950"/>
    <w:rsid w:val="00740A2E"/>
    <w:rsid w:val="00741199"/>
    <w:rsid w:val="007413FA"/>
    <w:rsid w:val="007418AF"/>
    <w:rsid w:val="00741AB8"/>
    <w:rsid w:val="00742166"/>
    <w:rsid w:val="007426CF"/>
    <w:rsid w:val="00742868"/>
    <w:rsid w:val="007428F3"/>
    <w:rsid w:val="00742A58"/>
    <w:rsid w:val="00742E07"/>
    <w:rsid w:val="00742E20"/>
    <w:rsid w:val="007434E3"/>
    <w:rsid w:val="00743582"/>
    <w:rsid w:val="00743D10"/>
    <w:rsid w:val="00743E63"/>
    <w:rsid w:val="00743EEE"/>
    <w:rsid w:val="007440AF"/>
    <w:rsid w:val="007440B4"/>
    <w:rsid w:val="00744752"/>
    <w:rsid w:val="00744DCF"/>
    <w:rsid w:val="007450BE"/>
    <w:rsid w:val="00745486"/>
    <w:rsid w:val="007455F8"/>
    <w:rsid w:val="007458CF"/>
    <w:rsid w:val="00745C3F"/>
    <w:rsid w:val="00745D59"/>
    <w:rsid w:val="00745EF6"/>
    <w:rsid w:val="00746382"/>
    <w:rsid w:val="0074638C"/>
    <w:rsid w:val="007468DC"/>
    <w:rsid w:val="00746BC7"/>
    <w:rsid w:val="00746BF8"/>
    <w:rsid w:val="0074712D"/>
    <w:rsid w:val="007472B1"/>
    <w:rsid w:val="007475B6"/>
    <w:rsid w:val="00747A4F"/>
    <w:rsid w:val="00747DE1"/>
    <w:rsid w:val="00750541"/>
    <w:rsid w:val="007506FD"/>
    <w:rsid w:val="00750779"/>
    <w:rsid w:val="00750A04"/>
    <w:rsid w:val="00750A48"/>
    <w:rsid w:val="00750BA5"/>
    <w:rsid w:val="00750C88"/>
    <w:rsid w:val="00751662"/>
    <w:rsid w:val="007519D0"/>
    <w:rsid w:val="00751A87"/>
    <w:rsid w:val="00751DA4"/>
    <w:rsid w:val="00752047"/>
    <w:rsid w:val="0075209A"/>
    <w:rsid w:val="0075224F"/>
    <w:rsid w:val="0075249A"/>
    <w:rsid w:val="007527D1"/>
    <w:rsid w:val="007529A4"/>
    <w:rsid w:val="00752C69"/>
    <w:rsid w:val="007530D0"/>
    <w:rsid w:val="007532F0"/>
    <w:rsid w:val="0075343C"/>
    <w:rsid w:val="0075384E"/>
    <w:rsid w:val="00753A41"/>
    <w:rsid w:val="00753CC3"/>
    <w:rsid w:val="00753E6D"/>
    <w:rsid w:val="00753F1F"/>
    <w:rsid w:val="00754068"/>
    <w:rsid w:val="00754193"/>
    <w:rsid w:val="00754455"/>
    <w:rsid w:val="00754976"/>
    <w:rsid w:val="00755928"/>
    <w:rsid w:val="00755941"/>
    <w:rsid w:val="00755BAB"/>
    <w:rsid w:val="00755BCA"/>
    <w:rsid w:val="00755BFA"/>
    <w:rsid w:val="007560BD"/>
    <w:rsid w:val="0075665E"/>
    <w:rsid w:val="00756A15"/>
    <w:rsid w:val="00756CFA"/>
    <w:rsid w:val="00756DFA"/>
    <w:rsid w:val="00756F06"/>
    <w:rsid w:val="007604EC"/>
    <w:rsid w:val="007605C7"/>
    <w:rsid w:val="0076092F"/>
    <w:rsid w:val="00760C07"/>
    <w:rsid w:val="007610E2"/>
    <w:rsid w:val="00761177"/>
    <w:rsid w:val="007612F1"/>
    <w:rsid w:val="00761773"/>
    <w:rsid w:val="00761CA2"/>
    <w:rsid w:val="00761CF0"/>
    <w:rsid w:val="00761EB6"/>
    <w:rsid w:val="00762499"/>
    <w:rsid w:val="007629D9"/>
    <w:rsid w:val="007629F9"/>
    <w:rsid w:val="00763438"/>
    <w:rsid w:val="0076347D"/>
    <w:rsid w:val="007634D5"/>
    <w:rsid w:val="00763596"/>
    <w:rsid w:val="00763D19"/>
    <w:rsid w:val="00763D9B"/>
    <w:rsid w:val="007641A1"/>
    <w:rsid w:val="007644E4"/>
    <w:rsid w:val="00764621"/>
    <w:rsid w:val="00764628"/>
    <w:rsid w:val="00764CCC"/>
    <w:rsid w:val="00765129"/>
    <w:rsid w:val="007652E9"/>
    <w:rsid w:val="00765393"/>
    <w:rsid w:val="00765490"/>
    <w:rsid w:val="00765722"/>
    <w:rsid w:val="0076580C"/>
    <w:rsid w:val="00765B43"/>
    <w:rsid w:val="00765C65"/>
    <w:rsid w:val="00765E9E"/>
    <w:rsid w:val="00766973"/>
    <w:rsid w:val="00766DFF"/>
    <w:rsid w:val="00767950"/>
    <w:rsid w:val="00767C9F"/>
    <w:rsid w:val="00767D21"/>
    <w:rsid w:val="00767E7B"/>
    <w:rsid w:val="00770593"/>
    <w:rsid w:val="0077071F"/>
    <w:rsid w:val="00770966"/>
    <w:rsid w:val="00770A6A"/>
    <w:rsid w:val="00771261"/>
    <w:rsid w:val="0077140A"/>
    <w:rsid w:val="0077244F"/>
    <w:rsid w:val="007724FF"/>
    <w:rsid w:val="00772912"/>
    <w:rsid w:val="00772E50"/>
    <w:rsid w:val="00773184"/>
    <w:rsid w:val="007735AE"/>
    <w:rsid w:val="00773659"/>
    <w:rsid w:val="007736E3"/>
    <w:rsid w:val="00773739"/>
    <w:rsid w:val="007739A7"/>
    <w:rsid w:val="00773B5F"/>
    <w:rsid w:val="00773FD5"/>
    <w:rsid w:val="00774098"/>
    <w:rsid w:val="007747B2"/>
    <w:rsid w:val="00774A87"/>
    <w:rsid w:val="0077514C"/>
    <w:rsid w:val="007753D4"/>
    <w:rsid w:val="00775473"/>
    <w:rsid w:val="00775920"/>
    <w:rsid w:val="00775AA5"/>
    <w:rsid w:val="00775C66"/>
    <w:rsid w:val="00775FE5"/>
    <w:rsid w:val="007760C0"/>
    <w:rsid w:val="0077627D"/>
    <w:rsid w:val="00776417"/>
    <w:rsid w:val="0077645F"/>
    <w:rsid w:val="00776487"/>
    <w:rsid w:val="00776768"/>
    <w:rsid w:val="007768DF"/>
    <w:rsid w:val="007769F0"/>
    <w:rsid w:val="00776C22"/>
    <w:rsid w:val="00777615"/>
    <w:rsid w:val="00777932"/>
    <w:rsid w:val="007779C9"/>
    <w:rsid w:val="00777BBF"/>
    <w:rsid w:val="00777CE4"/>
    <w:rsid w:val="00777EBB"/>
    <w:rsid w:val="00777FE0"/>
    <w:rsid w:val="007807E9"/>
    <w:rsid w:val="00780AA8"/>
    <w:rsid w:val="00780B75"/>
    <w:rsid w:val="00780B85"/>
    <w:rsid w:val="00781172"/>
    <w:rsid w:val="007811BB"/>
    <w:rsid w:val="007814F1"/>
    <w:rsid w:val="0078192B"/>
    <w:rsid w:val="00781FEB"/>
    <w:rsid w:val="007822C6"/>
    <w:rsid w:val="007826C5"/>
    <w:rsid w:val="00782D9F"/>
    <w:rsid w:val="00782F6D"/>
    <w:rsid w:val="00782FA8"/>
    <w:rsid w:val="0078349D"/>
    <w:rsid w:val="0078387B"/>
    <w:rsid w:val="007838E0"/>
    <w:rsid w:val="00783CB9"/>
    <w:rsid w:val="00783D83"/>
    <w:rsid w:val="00784015"/>
    <w:rsid w:val="00784057"/>
    <w:rsid w:val="007840A5"/>
    <w:rsid w:val="007842D0"/>
    <w:rsid w:val="0078433D"/>
    <w:rsid w:val="00784510"/>
    <w:rsid w:val="007846D1"/>
    <w:rsid w:val="00784ECB"/>
    <w:rsid w:val="00784FA4"/>
    <w:rsid w:val="00785213"/>
    <w:rsid w:val="007852C6"/>
    <w:rsid w:val="00785580"/>
    <w:rsid w:val="007857CB"/>
    <w:rsid w:val="0078597F"/>
    <w:rsid w:val="00785FA9"/>
    <w:rsid w:val="007868E3"/>
    <w:rsid w:val="00786D57"/>
    <w:rsid w:val="00786F5A"/>
    <w:rsid w:val="00786F86"/>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19"/>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5D91"/>
    <w:rsid w:val="00795F05"/>
    <w:rsid w:val="0079621C"/>
    <w:rsid w:val="007964D1"/>
    <w:rsid w:val="00796743"/>
    <w:rsid w:val="00796D13"/>
    <w:rsid w:val="00797041"/>
    <w:rsid w:val="00797C68"/>
    <w:rsid w:val="00797CA9"/>
    <w:rsid w:val="00797FD6"/>
    <w:rsid w:val="007A03F8"/>
    <w:rsid w:val="007A044F"/>
    <w:rsid w:val="007A062F"/>
    <w:rsid w:val="007A0787"/>
    <w:rsid w:val="007A08E6"/>
    <w:rsid w:val="007A1551"/>
    <w:rsid w:val="007A1A14"/>
    <w:rsid w:val="007A1DB3"/>
    <w:rsid w:val="007A2171"/>
    <w:rsid w:val="007A227E"/>
    <w:rsid w:val="007A24DC"/>
    <w:rsid w:val="007A2589"/>
    <w:rsid w:val="007A2641"/>
    <w:rsid w:val="007A2699"/>
    <w:rsid w:val="007A28C1"/>
    <w:rsid w:val="007A32A9"/>
    <w:rsid w:val="007A378F"/>
    <w:rsid w:val="007A3D2A"/>
    <w:rsid w:val="007A4401"/>
    <w:rsid w:val="007A44BF"/>
    <w:rsid w:val="007A46F2"/>
    <w:rsid w:val="007A4922"/>
    <w:rsid w:val="007A498F"/>
    <w:rsid w:val="007A4EA9"/>
    <w:rsid w:val="007A538C"/>
    <w:rsid w:val="007A5474"/>
    <w:rsid w:val="007A553E"/>
    <w:rsid w:val="007A58A4"/>
    <w:rsid w:val="007A626A"/>
    <w:rsid w:val="007A6543"/>
    <w:rsid w:val="007A7799"/>
    <w:rsid w:val="007A7E85"/>
    <w:rsid w:val="007B00E2"/>
    <w:rsid w:val="007B0643"/>
    <w:rsid w:val="007B0A0E"/>
    <w:rsid w:val="007B0F9F"/>
    <w:rsid w:val="007B1767"/>
    <w:rsid w:val="007B17A7"/>
    <w:rsid w:val="007B17D7"/>
    <w:rsid w:val="007B188E"/>
    <w:rsid w:val="007B1EDE"/>
    <w:rsid w:val="007B1F7E"/>
    <w:rsid w:val="007B238D"/>
    <w:rsid w:val="007B2444"/>
    <w:rsid w:val="007B2FA3"/>
    <w:rsid w:val="007B30C5"/>
    <w:rsid w:val="007B31E3"/>
    <w:rsid w:val="007B3A88"/>
    <w:rsid w:val="007B3AE3"/>
    <w:rsid w:val="007B3D40"/>
    <w:rsid w:val="007B4BA6"/>
    <w:rsid w:val="007B4C1E"/>
    <w:rsid w:val="007B4DCF"/>
    <w:rsid w:val="007B4E03"/>
    <w:rsid w:val="007B4E11"/>
    <w:rsid w:val="007B4EAD"/>
    <w:rsid w:val="007B52C4"/>
    <w:rsid w:val="007B560D"/>
    <w:rsid w:val="007B5676"/>
    <w:rsid w:val="007B575F"/>
    <w:rsid w:val="007B583C"/>
    <w:rsid w:val="007B5921"/>
    <w:rsid w:val="007B5989"/>
    <w:rsid w:val="007B5E1B"/>
    <w:rsid w:val="007B5FF5"/>
    <w:rsid w:val="007B60CF"/>
    <w:rsid w:val="007B64DA"/>
    <w:rsid w:val="007B69C1"/>
    <w:rsid w:val="007B7071"/>
    <w:rsid w:val="007B72CF"/>
    <w:rsid w:val="007B762E"/>
    <w:rsid w:val="007B7D73"/>
    <w:rsid w:val="007B7D91"/>
    <w:rsid w:val="007B7EE7"/>
    <w:rsid w:val="007C02BE"/>
    <w:rsid w:val="007C0552"/>
    <w:rsid w:val="007C074A"/>
    <w:rsid w:val="007C0FB8"/>
    <w:rsid w:val="007C12D5"/>
    <w:rsid w:val="007C131E"/>
    <w:rsid w:val="007C14AA"/>
    <w:rsid w:val="007C1812"/>
    <w:rsid w:val="007C1837"/>
    <w:rsid w:val="007C1A60"/>
    <w:rsid w:val="007C1D63"/>
    <w:rsid w:val="007C2242"/>
    <w:rsid w:val="007C2375"/>
    <w:rsid w:val="007C2945"/>
    <w:rsid w:val="007C31C0"/>
    <w:rsid w:val="007C3AFF"/>
    <w:rsid w:val="007C4C04"/>
    <w:rsid w:val="007C4C50"/>
    <w:rsid w:val="007C4F7C"/>
    <w:rsid w:val="007C4FAE"/>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5C2"/>
    <w:rsid w:val="007C7960"/>
    <w:rsid w:val="007C7A2B"/>
    <w:rsid w:val="007C7B29"/>
    <w:rsid w:val="007D0250"/>
    <w:rsid w:val="007D02B8"/>
    <w:rsid w:val="007D0B17"/>
    <w:rsid w:val="007D13CF"/>
    <w:rsid w:val="007D15FA"/>
    <w:rsid w:val="007D1629"/>
    <w:rsid w:val="007D1A80"/>
    <w:rsid w:val="007D1E6A"/>
    <w:rsid w:val="007D1F51"/>
    <w:rsid w:val="007D1FBC"/>
    <w:rsid w:val="007D2625"/>
    <w:rsid w:val="007D271B"/>
    <w:rsid w:val="007D2D17"/>
    <w:rsid w:val="007D2F77"/>
    <w:rsid w:val="007D3368"/>
    <w:rsid w:val="007D3537"/>
    <w:rsid w:val="007D3893"/>
    <w:rsid w:val="007D3A0A"/>
    <w:rsid w:val="007D3A1E"/>
    <w:rsid w:val="007D4065"/>
    <w:rsid w:val="007D41B5"/>
    <w:rsid w:val="007D435B"/>
    <w:rsid w:val="007D4586"/>
    <w:rsid w:val="007D4708"/>
    <w:rsid w:val="007D4B05"/>
    <w:rsid w:val="007D4ED1"/>
    <w:rsid w:val="007D51E6"/>
    <w:rsid w:val="007D56D4"/>
    <w:rsid w:val="007D5944"/>
    <w:rsid w:val="007D59A4"/>
    <w:rsid w:val="007D5B08"/>
    <w:rsid w:val="007D5D49"/>
    <w:rsid w:val="007D5ECD"/>
    <w:rsid w:val="007D61C6"/>
    <w:rsid w:val="007D67FC"/>
    <w:rsid w:val="007D6D79"/>
    <w:rsid w:val="007D6EAB"/>
    <w:rsid w:val="007D6FDD"/>
    <w:rsid w:val="007D723A"/>
    <w:rsid w:val="007D7A73"/>
    <w:rsid w:val="007D7CD3"/>
    <w:rsid w:val="007D7FE0"/>
    <w:rsid w:val="007E01A5"/>
    <w:rsid w:val="007E073E"/>
    <w:rsid w:val="007E078D"/>
    <w:rsid w:val="007E1159"/>
    <w:rsid w:val="007E1178"/>
    <w:rsid w:val="007E1776"/>
    <w:rsid w:val="007E19C7"/>
    <w:rsid w:val="007E1A7A"/>
    <w:rsid w:val="007E1CBF"/>
    <w:rsid w:val="007E2458"/>
    <w:rsid w:val="007E24E3"/>
    <w:rsid w:val="007E2577"/>
    <w:rsid w:val="007E26F0"/>
    <w:rsid w:val="007E2A92"/>
    <w:rsid w:val="007E2C75"/>
    <w:rsid w:val="007E3162"/>
    <w:rsid w:val="007E3CDE"/>
    <w:rsid w:val="007E4281"/>
    <w:rsid w:val="007E45DC"/>
    <w:rsid w:val="007E460D"/>
    <w:rsid w:val="007E4712"/>
    <w:rsid w:val="007E4E07"/>
    <w:rsid w:val="007E4ED3"/>
    <w:rsid w:val="007E5025"/>
    <w:rsid w:val="007E5140"/>
    <w:rsid w:val="007E51EB"/>
    <w:rsid w:val="007E5298"/>
    <w:rsid w:val="007E574A"/>
    <w:rsid w:val="007E58C1"/>
    <w:rsid w:val="007E5924"/>
    <w:rsid w:val="007E5E24"/>
    <w:rsid w:val="007E5E32"/>
    <w:rsid w:val="007E5F54"/>
    <w:rsid w:val="007E6290"/>
    <w:rsid w:val="007E658B"/>
    <w:rsid w:val="007E6615"/>
    <w:rsid w:val="007E667A"/>
    <w:rsid w:val="007E66E1"/>
    <w:rsid w:val="007E6732"/>
    <w:rsid w:val="007E6992"/>
    <w:rsid w:val="007E699E"/>
    <w:rsid w:val="007E6EB4"/>
    <w:rsid w:val="007E720A"/>
    <w:rsid w:val="007E7E21"/>
    <w:rsid w:val="007F02A7"/>
    <w:rsid w:val="007F0748"/>
    <w:rsid w:val="007F0F9F"/>
    <w:rsid w:val="007F11C7"/>
    <w:rsid w:val="007F1808"/>
    <w:rsid w:val="007F1F64"/>
    <w:rsid w:val="007F208C"/>
    <w:rsid w:val="007F21BA"/>
    <w:rsid w:val="007F23EC"/>
    <w:rsid w:val="007F2A2F"/>
    <w:rsid w:val="007F2A8C"/>
    <w:rsid w:val="007F2B59"/>
    <w:rsid w:val="007F2D56"/>
    <w:rsid w:val="007F30A4"/>
    <w:rsid w:val="007F312B"/>
    <w:rsid w:val="007F33FF"/>
    <w:rsid w:val="007F3A53"/>
    <w:rsid w:val="007F46CE"/>
    <w:rsid w:val="007F471D"/>
    <w:rsid w:val="007F4961"/>
    <w:rsid w:val="007F4BBD"/>
    <w:rsid w:val="007F4CD7"/>
    <w:rsid w:val="007F4CE5"/>
    <w:rsid w:val="007F4EB9"/>
    <w:rsid w:val="007F4FE7"/>
    <w:rsid w:val="007F535A"/>
    <w:rsid w:val="007F53E8"/>
    <w:rsid w:val="007F57F9"/>
    <w:rsid w:val="007F58EE"/>
    <w:rsid w:val="007F5BB5"/>
    <w:rsid w:val="007F5EE4"/>
    <w:rsid w:val="007F6198"/>
    <w:rsid w:val="007F6B45"/>
    <w:rsid w:val="007F79E5"/>
    <w:rsid w:val="007F7C20"/>
    <w:rsid w:val="0080015F"/>
    <w:rsid w:val="00800D1D"/>
    <w:rsid w:val="00800F49"/>
    <w:rsid w:val="00800F5D"/>
    <w:rsid w:val="00801183"/>
    <w:rsid w:val="008013D1"/>
    <w:rsid w:val="00801652"/>
    <w:rsid w:val="008016AE"/>
    <w:rsid w:val="008017DA"/>
    <w:rsid w:val="008018A9"/>
    <w:rsid w:val="00801905"/>
    <w:rsid w:val="00801BCF"/>
    <w:rsid w:val="008021FB"/>
    <w:rsid w:val="00802888"/>
    <w:rsid w:val="008029BA"/>
    <w:rsid w:val="00802C19"/>
    <w:rsid w:val="00802CE9"/>
    <w:rsid w:val="00802D41"/>
    <w:rsid w:val="00802E94"/>
    <w:rsid w:val="00802F29"/>
    <w:rsid w:val="00803116"/>
    <w:rsid w:val="0080381B"/>
    <w:rsid w:val="00803F0C"/>
    <w:rsid w:val="008041DD"/>
    <w:rsid w:val="0080499B"/>
    <w:rsid w:val="00804BD7"/>
    <w:rsid w:val="00804DC3"/>
    <w:rsid w:val="00804EDA"/>
    <w:rsid w:val="00805737"/>
    <w:rsid w:val="008059F5"/>
    <w:rsid w:val="00805B71"/>
    <w:rsid w:val="00805EE7"/>
    <w:rsid w:val="00806194"/>
    <w:rsid w:val="00806594"/>
    <w:rsid w:val="0080663E"/>
    <w:rsid w:val="00806847"/>
    <w:rsid w:val="00807BEC"/>
    <w:rsid w:val="00807DF1"/>
    <w:rsid w:val="00807EC4"/>
    <w:rsid w:val="00810677"/>
    <w:rsid w:val="008106FA"/>
    <w:rsid w:val="00810997"/>
    <w:rsid w:val="0081132C"/>
    <w:rsid w:val="00811C2B"/>
    <w:rsid w:val="00811E44"/>
    <w:rsid w:val="008125B9"/>
    <w:rsid w:val="00812908"/>
    <w:rsid w:val="0081295C"/>
    <w:rsid w:val="00812BC8"/>
    <w:rsid w:val="008138CD"/>
    <w:rsid w:val="00813BBD"/>
    <w:rsid w:val="00813C87"/>
    <w:rsid w:val="00813CA9"/>
    <w:rsid w:val="00814A24"/>
    <w:rsid w:val="00814CDF"/>
    <w:rsid w:val="0081530C"/>
    <w:rsid w:val="008154A4"/>
    <w:rsid w:val="008154D1"/>
    <w:rsid w:val="00815B92"/>
    <w:rsid w:val="00815BC4"/>
    <w:rsid w:val="00815D84"/>
    <w:rsid w:val="00815FC7"/>
    <w:rsid w:val="008160BC"/>
    <w:rsid w:val="00816305"/>
    <w:rsid w:val="0081630B"/>
    <w:rsid w:val="0081631C"/>
    <w:rsid w:val="00816348"/>
    <w:rsid w:val="0081672F"/>
    <w:rsid w:val="008168E2"/>
    <w:rsid w:val="0081690B"/>
    <w:rsid w:val="00816AC0"/>
    <w:rsid w:val="00816BD5"/>
    <w:rsid w:val="00816F47"/>
    <w:rsid w:val="008170F3"/>
    <w:rsid w:val="008172F0"/>
    <w:rsid w:val="008172F4"/>
    <w:rsid w:val="0081794F"/>
    <w:rsid w:val="00820128"/>
    <w:rsid w:val="0082024C"/>
    <w:rsid w:val="0082031C"/>
    <w:rsid w:val="008203A1"/>
    <w:rsid w:val="008205BE"/>
    <w:rsid w:val="00820949"/>
    <w:rsid w:val="0082142D"/>
    <w:rsid w:val="00821463"/>
    <w:rsid w:val="0082188E"/>
    <w:rsid w:val="00822293"/>
    <w:rsid w:val="00822627"/>
    <w:rsid w:val="00822670"/>
    <w:rsid w:val="00822707"/>
    <w:rsid w:val="00822938"/>
    <w:rsid w:val="00822BF6"/>
    <w:rsid w:val="00822D82"/>
    <w:rsid w:val="00822DBB"/>
    <w:rsid w:val="00822E0C"/>
    <w:rsid w:val="00823718"/>
    <w:rsid w:val="00823950"/>
    <w:rsid w:val="00823999"/>
    <w:rsid w:val="00823D17"/>
    <w:rsid w:val="008245AD"/>
    <w:rsid w:val="00824663"/>
    <w:rsid w:val="0082481E"/>
    <w:rsid w:val="00824B7F"/>
    <w:rsid w:val="0082539F"/>
    <w:rsid w:val="008253C5"/>
    <w:rsid w:val="0082554C"/>
    <w:rsid w:val="00825AC7"/>
    <w:rsid w:val="00825DB4"/>
    <w:rsid w:val="00825ED4"/>
    <w:rsid w:val="008269D5"/>
    <w:rsid w:val="008269DE"/>
    <w:rsid w:val="00827B34"/>
    <w:rsid w:val="00827C4E"/>
    <w:rsid w:val="00827D81"/>
    <w:rsid w:val="00827EF0"/>
    <w:rsid w:val="0083085E"/>
    <w:rsid w:val="008308E1"/>
    <w:rsid w:val="00830A02"/>
    <w:rsid w:val="00830AA6"/>
    <w:rsid w:val="00830EDF"/>
    <w:rsid w:val="00830F1C"/>
    <w:rsid w:val="0083123A"/>
    <w:rsid w:val="00831772"/>
    <w:rsid w:val="008318E7"/>
    <w:rsid w:val="00832F88"/>
    <w:rsid w:val="00832FA4"/>
    <w:rsid w:val="00833251"/>
    <w:rsid w:val="0083329C"/>
    <w:rsid w:val="008333E3"/>
    <w:rsid w:val="00833540"/>
    <w:rsid w:val="008336B3"/>
    <w:rsid w:val="0083386E"/>
    <w:rsid w:val="008340BD"/>
    <w:rsid w:val="00834A1C"/>
    <w:rsid w:val="0083531A"/>
    <w:rsid w:val="00835596"/>
    <w:rsid w:val="0083568F"/>
    <w:rsid w:val="008356EC"/>
    <w:rsid w:val="00835A28"/>
    <w:rsid w:val="00835AE2"/>
    <w:rsid w:val="0083647D"/>
    <w:rsid w:val="00836634"/>
    <w:rsid w:val="00836781"/>
    <w:rsid w:val="008368FC"/>
    <w:rsid w:val="00836D55"/>
    <w:rsid w:val="00836F42"/>
    <w:rsid w:val="00836FFB"/>
    <w:rsid w:val="00837027"/>
    <w:rsid w:val="008373AA"/>
    <w:rsid w:val="0083794E"/>
    <w:rsid w:val="00837990"/>
    <w:rsid w:val="00837A0F"/>
    <w:rsid w:val="00837BB0"/>
    <w:rsid w:val="00837C2B"/>
    <w:rsid w:val="00837CF3"/>
    <w:rsid w:val="00837FC3"/>
    <w:rsid w:val="0084020E"/>
    <w:rsid w:val="00840656"/>
    <w:rsid w:val="00840785"/>
    <w:rsid w:val="00840A7F"/>
    <w:rsid w:val="00840AF2"/>
    <w:rsid w:val="00840C91"/>
    <w:rsid w:val="00840CAA"/>
    <w:rsid w:val="00840CDF"/>
    <w:rsid w:val="008410CF"/>
    <w:rsid w:val="0084110A"/>
    <w:rsid w:val="00841423"/>
    <w:rsid w:val="00841624"/>
    <w:rsid w:val="008416B8"/>
    <w:rsid w:val="00841B6C"/>
    <w:rsid w:val="00841BC5"/>
    <w:rsid w:val="00841D0F"/>
    <w:rsid w:val="00841F7F"/>
    <w:rsid w:val="00842039"/>
    <w:rsid w:val="00842805"/>
    <w:rsid w:val="00842E7B"/>
    <w:rsid w:val="00843206"/>
    <w:rsid w:val="00843311"/>
    <w:rsid w:val="008435B4"/>
    <w:rsid w:val="00844B86"/>
    <w:rsid w:val="00844D05"/>
    <w:rsid w:val="00845016"/>
    <w:rsid w:val="00845090"/>
    <w:rsid w:val="008459FA"/>
    <w:rsid w:val="00845C47"/>
    <w:rsid w:val="00845DDC"/>
    <w:rsid w:val="008461C4"/>
    <w:rsid w:val="0084648F"/>
    <w:rsid w:val="00846C8A"/>
    <w:rsid w:val="00846E35"/>
    <w:rsid w:val="00847138"/>
    <w:rsid w:val="00847318"/>
    <w:rsid w:val="00847524"/>
    <w:rsid w:val="00847639"/>
    <w:rsid w:val="0084779D"/>
    <w:rsid w:val="00847860"/>
    <w:rsid w:val="00847970"/>
    <w:rsid w:val="00847D31"/>
    <w:rsid w:val="00847DAD"/>
    <w:rsid w:val="00850001"/>
    <w:rsid w:val="008502F0"/>
    <w:rsid w:val="0085059B"/>
    <w:rsid w:val="00850752"/>
    <w:rsid w:val="00850C16"/>
    <w:rsid w:val="00850C6B"/>
    <w:rsid w:val="00851041"/>
    <w:rsid w:val="0085142C"/>
    <w:rsid w:val="00851FB4"/>
    <w:rsid w:val="00851FC9"/>
    <w:rsid w:val="00852050"/>
    <w:rsid w:val="00852112"/>
    <w:rsid w:val="0085218C"/>
    <w:rsid w:val="008523F1"/>
    <w:rsid w:val="0085241B"/>
    <w:rsid w:val="00852EC2"/>
    <w:rsid w:val="008531FB"/>
    <w:rsid w:val="0085323F"/>
    <w:rsid w:val="008536C0"/>
    <w:rsid w:val="00853DBF"/>
    <w:rsid w:val="00853DE7"/>
    <w:rsid w:val="00853ED8"/>
    <w:rsid w:val="0085479D"/>
    <w:rsid w:val="0085496B"/>
    <w:rsid w:val="00854CC2"/>
    <w:rsid w:val="00854D13"/>
    <w:rsid w:val="00854FAF"/>
    <w:rsid w:val="00855A04"/>
    <w:rsid w:val="00855A27"/>
    <w:rsid w:val="00855D4C"/>
    <w:rsid w:val="00855D4D"/>
    <w:rsid w:val="00856133"/>
    <w:rsid w:val="008561A2"/>
    <w:rsid w:val="0085630E"/>
    <w:rsid w:val="0085650D"/>
    <w:rsid w:val="008566A8"/>
    <w:rsid w:val="008566EB"/>
    <w:rsid w:val="0085676A"/>
    <w:rsid w:val="00856B6B"/>
    <w:rsid w:val="00856FD2"/>
    <w:rsid w:val="0085718D"/>
    <w:rsid w:val="00857387"/>
    <w:rsid w:val="00857459"/>
    <w:rsid w:val="00857789"/>
    <w:rsid w:val="008605CA"/>
    <w:rsid w:val="00860A6A"/>
    <w:rsid w:val="00860B25"/>
    <w:rsid w:val="00861025"/>
    <w:rsid w:val="008610CF"/>
    <w:rsid w:val="00861300"/>
    <w:rsid w:val="008615AB"/>
    <w:rsid w:val="00861AC9"/>
    <w:rsid w:val="00861B7D"/>
    <w:rsid w:val="00861C25"/>
    <w:rsid w:val="0086209C"/>
    <w:rsid w:val="008621A4"/>
    <w:rsid w:val="00862292"/>
    <w:rsid w:val="008623FF"/>
    <w:rsid w:val="00862A17"/>
    <w:rsid w:val="00862BE5"/>
    <w:rsid w:val="00862BF3"/>
    <w:rsid w:val="00863387"/>
    <w:rsid w:val="00863AB7"/>
    <w:rsid w:val="00863CDC"/>
    <w:rsid w:val="008641C9"/>
    <w:rsid w:val="00864901"/>
    <w:rsid w:val="00864AA0"/>
    <w:rsid w:val="00865016"/>
    <w:rsid w:val="0086525B"/>
    <w:rsid w:val="008655F0"/>
    <w:rsid w:val="00865732"/>
    <w:rsid w:val="00865C75"/>
    <w:rsid w:val="008661EE"/>
    <w:rsid w:val="008663EF"/>
    <w:rsid w:val="00866CBF"/>
    <w:rsid w:val="00866FBE"/>
    <w:rsid w:val="008671F3"/>
    <w:rsid w:val="0086783D"/>
    <w:rsid w:val="00867934"/>
    <w:rsid w:val="00867F80"/>
    <w:rsid w:val="00870193"/>
    <w:rsid w:val="00870AA3"/>
    <w:rsid w:val="00870B0F"/>
    <w:rsid w:val="00870C9B"/>
    <w:rsid w:val="00871550"/>
    <w:rsid w:val="00871613"/>
    <w:rsid w:val="008718EF"/>
    <w:rsid w:val="00871C7A"/>
    <w:rsid w:val="008720D8"/>
    <w:rsid w:val="0087220B"/>
    <w:rsid w:val="00872788"/>
    <w:rsid w:val="00872A5B"/>
    <w:rsid w:val="008737A5"/>
    <w:rsid w:val="00873990"/>
    <w:rsid w:val="00873BDA"/>
    <w:rsid w:val="0087422F"/>
    <w:rsid w:val="00874858"/>
    <w:rsid w:val="00874AC3"/>
    <w:rsid w:val="00875012"/>
    <w:rsid w:val="00875355"/>
    <w:rsid w:val="0087581C"/>
    <w:rsid w:val="00875D69"/>
    <w:rsid w:val="00876172"/>
    <w:rsid w:val="00876335"/>
    <w:rsid w:val="008768E1"/>
    <w:rsid w:val="008772CA"/>
    <w:rsid w:val="00877B96"/>
    <w:rsid w:val="00877D1F"/>
    <w:rsid w:val="00880410"/>
    <w:rsid w:val="00881083"/>
    <w:rsid w:val="008810F2"/>
    <w:rsid w:val="00881343"/>
    <w:rsid w:val="008817A6"/>
    <w:rsid w:val="008820C5"/>
    <w:rsid w:val="008824E3"/>
    <w:rsid w:val="00883129"/>
    <w:rsid w:val="008844A7"/>
    <w:rsid w:val="00884E04"/>
    <w:rsid w:val="00884FB2"/>
    <w:rsid w:val="0088506C"/>
    <w:rsid w:val="008850B4"/>
    <w:rsid w:val="00885105"/>
    <w:rsid w:val="0088570C"/>
    <w:rsid w:val="00885A63"/>
    <w:rsid w:val="00885ABA"/>
    <w:rsid w:val="00885B59"/>
    <w:rsid w:val="00885DAF"/>
    <w:rsid w:val="00886044"/>
    <w:rsid w:val="00886B66"/>
    <w:rsid w:val="0088715D"/>
    <w:rsid w:val="008874AF"/>
    <w:rsid w:val="00887850"/>
    <w:rsid w:val="008879F1"/>
    <w:rsid w:val="00887A50"/>
    <w:rsid w:val="00887CA3"/>
    <w:rsid w:val="00887D2C"/>
    <w:rsid w:val="00887DF1"/>
    <w:rsid w:val="00887DF5"/>
    <w:rsid w:val="00887FF7"/>
    <w:rsid w:val="00890301"/>
    <w:rsid w:val="008903F8"/>
    <w:rsid w:val="00890533"/>
    <w:rsid w:val="0089054B"/>
    <w:rsid w:val="00890E7A"/>
    <w:rsid w:val="00890F46"/>
    <w:rsid w:val="0089152C"/>
    <w:rsid w:val="0089159C"/>
    <w:rsid w:val="0089187E"/>
    <w:rsid w:val="008918C7"/>
    <w:rsid w:val="00891B2C"/>
    <w:rsid w:val="008920CB"/>
    <w:rsid w:val="008921B0"/>
    <w:rsid w:val="00892243"/>
    <w:rsid w:val="008926A4"/>
    <w:rsid w:val="00893319"/>
    <w:rsid w:val="00893A7C"/>
    <w:rsid w:val="00893ADA"/>
    <w:rsid w:val="00893B3A"/>
    <w:rsid w:val="00893BB6"/>
    <w:rsid w:val="00894385"/>
    <w:rsid w:val="00894449"/>
    <w:rsid w:val="008950FC"/>
    <w:rsid w:val="0089559E"/>
    <w:rsid w:val="00895C99"/>
    <w:rsid w:val="00895FC4"/>
    <w:rsid w:val="00896573"/>
    <w:rsid w:val="008965ED"/>
    <w:rsid w:val="008967C1"/>
    <w:rsid w:val="00896832"/>
    <w:rsid w:val="0089695B"/>
    <w:rsid w:val="00897003"/>
    <w:rsid w:val="00897229"/>
    <w:rsid w:val="00897497"/>
    <w:rsid w:val="0089749D"/>
    <w:rsid w:val="00897CD0"/>
    <w:rsid w:val="00897CD2"/>
    <w:rsid w:val="00897E21"/>
    <w:rsid w:val="00897F44"/>
    <w:rsid w:val="008A0233"/>
    <w:rsid w:val="008A064D"/>
    <w:rsid w:val="008A179F"/>
    <w:rsid w:val="008A1A34"/>
    <w:rsid w:val="008A1E4F"/>
    <w:rsid w:val="008A2D43"/>
    <w:rsid w:val="008A2E74"/>
    <w:rsid w:val="008A3436"/>
    <w:rsid w:val="008A3707"/>
    <w:rsid w:val="008A3C8D"/>
    <w:rsid w:val="008A3D96"/>
    <w:rsid w:val="008A3EBB"/>
    <w:rsid w:val="008A46E2"/>
    <w:rsid w:val="008A479B"/>
    <w:rsid w:val="008A4821"/>
    <w:rsid w:val="008A4964"/>
    <w:rsid w:val="008A4E8F"/>
    <w:rsid w:val="008A5429"/>
    <w:rsid w:val="008A54E6"/>
    <w:rsid w:val="008A5FDE"/>
    <w:rsid w:val="008A6018"/>
    <w:rsid w:val="008A6578"/>
    <w:rsid w:val="008A6D94"/>
    <w:rsid w:val="008A6F2D"/>
    <w:rsid w:val="008A71D9"/>
    <w:rsid w:val="008A7474"/>
    <w:rsid w:val="008A7836"/>
    <w:rsid w:val="008A79E9"/>
    <w:rsid w:val="008A7AA7"/>
    <w:rsid w:val="008A7DF5"/>
    <w:rsid w:val="008A7E0B"/>
    <w:rsid w:val="008B0398"/>
    <w:rsid w:val="008B03BE"/>
    <w:rsid w:val="008B0A1B"/>
    <w:rsid w:val="008B2178"/>
    <w:rsid w:val="008B2223"/>
    <w:rsid w:val="008B2F72"/>
    <w:rsid w:val="008B328D"/>
    <w:rsid w:val="008B354A"/>
    <w:rsid w:val="008B371C"/>
    <w:rsid w:val="008B372F"/>
    <w:rsid w:val="008B38B9"/>
    <w:rsid w:val="008B3CCC"/>
    <w:rsid w:val="008B484A"/>
    <w:rsid w:val="008B4E2E"/>
    <w:rsid w:val="008B51A9"/>
    <w:rsid w:val="008B58F5"/>
    <w:rsid w:val="008B6005"/>
    <w:rsid w:val="008B6872"/>
    <w:rsid w:val="008B693C"/>
    <w:rsid w:val="008B723E"/>
    <w:rsid w:val="008B7777"/>
    <w:rsid w:val="008B77BE"/>
    <w:rsid w:val="008B7E15"/>
    <w:rsid w:val="008C0623"/>
    <w:rsid w:val="008C06B5"/>
    <w:rsid w:val="008C07A2"/>
    <w:rsid w:val="008C0B24"/>
    <w:rsid w:val="008C0BFD"/>
    <w:rsid w:val="008C128F"/>
    <w:rsid w:val="008C14AC"/>
    <w:rsid w:val="008C14EC"/>
    <w:rsid w:val="008C158E"/>
    <w:rsid w:val="008C18AE"/>
    <w:rsid w:val="008C1C0B"/>
    <w:rsid w:val="008C2204"/>
    <w:rsid w:val="008C255F"/>
    <w:rsid w:val="008C26AA"/>
    <w:rsid w:val="008C2C01"/>
    <w:rsid w:val="008C2E83"/>
    <w:rsid w:val="008C3A0E"/>
    <w:rsid w:val="008C3BF0"/>
    <w:rsid w:val="008C41CE"/>
    <w:rsid w:val="008C46DF"/>
    <w:rsid w:val="008C47D7"/>
    <w:rsid w:val="008C48C7"/>
    <w:rsid w:val="008C48F3"/>
    <w:rsid w:val="008C504A"/>
    <w:rsid w:val="008C542A"/>
    <w:rsid w:val="008C5449"/>
    <w:rsid w:val="008C5594"/>
    <w:rsid w:val="008C5AB7"/>
    <w:rsid w:val="008C5B25"/>
    <w:rsid w:val="008C5F34"/>
    <w:rsid w:val="008C63C7"/>
    <w:rsid w:val="008C7006"/>
    <w:rsid w:val="008C739F"/>
    <w:rsid w:val="008C73DA"/>
    <w:rsid w:val="008C7749"/>
    <w:rsid w:val="008C7B9A"/>
    <w:rsid w:val="008C7C72"/>
    <w:rsid w:val="008C7FAB"/>
    <w:rsid w:val="008C7FB3"/>
    <w:rsid w:val="008D010D"/>
    <w:rsid w:val="008D01B3"/>
    <w:rsid w:val="008D2C60"/>
    <w:rsid w:val="008D2CEA"/>
    <w:rsid w:val="008D3090"/>
    <w:rsid w:val="008D356D"/>
    <w:rsid w:val="008D365D"/>
    <w:rsid w:val="008D396E"/>
    <w:rsid w:val="008D4119"/>
    <w:rsid w:val="008D411B"/>
    <w:rsid w:val="008D47ED"/>
    <w:rsid w:val="008D4804"/>
    <w:rsid w:val="008D5047"/>
    <w:rsid w:val="008D5280"/>
    <w:rsid w:val="008D5950"/>
    <w:rsid w:val="008D5B07"/>
    <w:rsid w:val="008D6062"/>
    <w:rsid w:val="008D63F0"/>
    <w:rsid w:val="008D6541"/>
    <w:rsid w:val="008D65E0"/>
    <w:rsid w:val="008D66A2"/>
    <w:rsid w:val="008D6738"/>
    <w:rsid w:val="008D6B26"/>
    <w:rsid w:val="008D7467"/>
    <w:rsid w:val="008D75DF"/>
    <w:rsid w:val="008D7835"/>
    <w:rsid w:val="008D7A7D"/>
    <w:rsid w:val="008D7F9B"/>
    <w:rsid w:val="008E07D7"/>
    <w:rsid w:val="008E0E2C"/>
    <w:rsid w:val="008E0E5E"/>
    <w:rsid w:val="008E0EA2"/>
    <w:rsid w:val="008E11EA"/>
    <w:rsid w:val="008E13FF"/>
    <w:rsid w:val="008E1622"/>
    <w:rsid w:val="008E1F22"/>
    <w:rsid w:val="008E1FC2"/>
    <w:rsid w:val="008E2875"/>
    <w:rsid w:val="008E2B95"/>
    <w:rsid w:val="008E3033"/>
    <w:rsid w:val="008E3B9B"/>
    <w:rsid w:val="008E3C2A"/>
    <w:rsid w:val="008E4169"/>
    <w:rsid w:val="008E48F9"/>
    <w:rsid w:val="008E4CA7"/>
    <w:rsid w:val="008E5179"/>
    <w:rsid w:val="008E51D1"/>
    <w:rsid w:val="008E56E6"/>
    <w:rsid w:val="008E5DD9"/>
    <w:rsid w:val="008E6038"/>
    <w:rsid w:val="008E6422"/>
    <w:rsid w:val="008E66F3"/>
    <w:rsid w:val="008E6872"/>
    <w:rsid w:val="008E69B5"/>
    <w:rsid w:val="008E713A"/>
    <w:rsid w:val="008E7686"/>
    <w:rsid w:val="008E7D13"/>
    <w:rsid w:val="008E7D27"/>
    <w:rsid w:val="008E7ED3"/>
    <w:rsid w:val="008F0527"/>
    <w:rsid w:val="008F0838"/>
    <w:rsid w:val="008F08EA"/>
    <w:rsid w:val="008F09A9"/>
    <w:rsid w:val="008F0A20"/>
    <w:rsid w:val="008F0AD3"/>
    <w:rsid w:val="008F1398"/>
    <w:rsid w:val="008F17B1"/>
    <w:rsid w:val="008F1D90"/>
    <w:rsid w:val="008F2131"/>
    <w:rsid w:val="008F21E4"/>
    <w:rsid w:val="008F243B"/>
    <w:rsid w:val="008F24F4"/>
    <w:rsid w:val="008F2522"/>
    <w:rsid w:val="008F2A0D"/>
    <w:rsid w:val="008F2BAE"/>
    <w:rsid w:val="008F2CD9"/>
    <w:rsid w:val="008F303F"/>
    <w:rsid w:val="008F30AE"/>
    <w:rsid w:val="008F3368"/>
    <w:rsid w:val="008F35DD"/>
    <w:rsid w:val="008F3CCB"/>
    <w:rsid w:val="008F4079"/>
    <w:rsid w:val="008F4105"/>
    <w:rsid w:val="008F41A8"/>
    <w:rsid w:val="008F41FF"/>
    <w:rsid w:val="008F4247"/>
    <w:rsid w:val="008F435F"/>
    <w:rsid w:val="008F4A50"/>
    <w:rsid w:val="008F4B35"/>
    <w:rsid w:val="008F5395"/>
    <w:rsid w:val="008F5405"/>
    <w:rsid w:val="008F561D"/>
    <w:rsid w:val="008F5E31"/>
    <w:rsid w:val="008F699E"/>
    <w:rsid w:val="008F75C0"/>
    <w:rsid w:val="008F7600"/>
    <w:rsid w:val="008F780E"/>
    <w:rsid w:val="008F7E59"/>
    <w:rsid w:val="00900265"/>
    <w:rsid w:val="0090067F"/>
    <w:rsid w:val="009006D1"/>
    <w:rsid w:val="009007D4"/>
    <w:rsid w:val="00900E96"/>
    <w:rsid w:val="00900F3E"/>
    <w:rsid w:val="00901023"/>
    <w:rsid w:val="0090110D"/>
    <w:rsid w:val="00902436"/>
    <w:rsid w:val="009024EE"/>
    <w:rsid w:val="0090271E"/>
    <w:rsid w:val="00902A54"/>
    <w:rsid w:val="00902E0A"/>
    <w:rsid w:val="0090346D"/>
    <w:rsid w:val="00903639"/>
    <w:rsid w:val="00903C36"/>
    <w:rsid w:val="009041DF"/>
    <w:rsid w:val="009047E1"/>
    <w:rsid w:val="00904A1F"/>
    <w:rsid w:val="00904B8A"/>
    <w:rsid w:val="00904C85"/>
    <w:rsid w:val="00904EC5"/>
    <w:rsid w:val="00904F7F"/>
    <w:rsid w:val="00905522"/>
    <w:rsid w:val="009057FF"/>
    <w:rsid w:val="009058D8"/>
    <w:rsid w:val="00905921"/>
    <w:rsid w:val="00905AA5"/>
    <w:rsid w:val="00905B82"/>
    <w:rsid w:val="00905CE5"/>
    <w:rsid w:val="009061A8"/>
    <w:rsid w:val="00906880"/>
    <w:rsid w:val="00906939"/>
    <w:rsid w:val="00906C8D"/>
    <w:rsid w:val="00906D49"/>
    <w:rsid w:val="0090741A"/>
    <w:rsid w:val="00907C65"/>
    <w:rsid w:val="00910012"/>
    <w:rsid w:val="009111C2"/>
    <w:rsid w:val="00911AB6"/>
    <w:rsid w:val="009128E0"/>
    <w:rsid w:val="00912A31"/>
    <w:rsid w:val="00912ABB"/>
    <w:rsid w:val="00912B0B"/>
    <w:rsid w:val="0091319E"/>
    <w:rsid w:val="00913410"/>
    <w:rsid w:val="009134B2"/>
    <w:rsid w:val="009139A8"/>
    <w:rsid w:val="00913EB8"/>
    <w:rsid w:val="00914318"/>
    <w:rsid w:val="009148D9"/>
    <w:rsid w:val="00914AF1"/>
    <w:rsid w:val="00914C1A"/>
    <w:rsid w:val="00915183"/>
    <w:rsid w:val="00915323"/>
    <w:rsid w:val="009153E2"/>
    <w:rsid w:val="00915803"/>
    <w:rsid w:val="00915842"/>
    <w:rsid w:val="00915914"/>
    <w:rsid w:val="00915E06"/>
    <w:rsid w:val="009161DD"/>
    <w:rsid w:val="0091622A"/>
    <w:rsid w:val="00916406"/>
    <w:rsid w:val="009169C7"/>
    <w:rsid w:val="00916C9B"/>
    <w:rsid w:val="00916EF4"/>
    <w:rsid w:val="00917155"/>
    <w:rsid w:val="009176E8"/>
    <w:rsid w:val="00920021"/>
    <w:rsid w:val="0092008F"/>
    <w:rsid w:val="00920BEB"/>
    <w:rsid w:val="0092142F"/>
    <w:rsid w:val="009216F1"/>
    <w:rsid w:val="00921A92"/>
    <w:rsid w:val="009221CB"/>
    <w:rsid w:val="00922350"/>
    <w:rsid w:val="0092288D"/>
    <w:rsid w:val="00922D0D"/>
    <w:rsid w:val="00922D9C"/>
    <w:rsid w:val="00924626"/>
    <w:rsid w:val="00924797"/>
    <w:rsid w:val="00924D24"/>
    <w:rsid w:val="009255EA"/>
    <w:rsid w:val="00925690"/>
    <w:rsid w:val="00925B85"/>
    <w:rsid w:val="00925DA9"/>
    <w:rsid w:val="00925F42"/>
    <w:rsid w:val="0092618B"/>
    <w:rsid w:val="0092635C"/>
    <w:rsid w:val="00926ECA"/>
    <w:rsid w:val="00927001"/>
    <w:rsid w:val="00927025"/>
    <w:rsid w:val="0092712F"/>
    <w:rsid w:val="009275A9"/>
    <w:rsid w:val="0092765C"/>
    <w:rsid w:val="00927D01"/>
    <w:rsid w:val="00927D48"/>
    <w:rsid w:val="009301D4"/>
    <w:rsid w:val="009301F9"/>
    <w:rsid w:val="00930259"/>
    <w:rsid w:val="00930524"/>
    <w:rsid w:val="00930D99"/>
    <w:rsid w:val="00931389"/>
    <w:rsid w:val="0093145C"/>
    <w:rsid w:val="0093167A"/>
    <w:rsid w:val="009316A7"/>
    <w:rsid w:val="009317CA"/>
    <w:rsid w:val="009319A9"/>
    <w:rsid w:val="00931DE8"/>
    <w:rsid w:val="00931F9F"/>
    <w:rsid w:val="0093225F"/>
    <w:rsid w:val="0093281E"/>
    <w:rsid w:val="00932868"/>
    <w:rsid w:val="00932CC9"/>
    <w:rsid w:val="00932E8B"/>
    <w:rsid w:val="0093356B"/>
    <w:rsid w:val="0093391C"/>
    <w:rsid w:val="00933CD6"/>
    <w:rsid w:val="009345E7"/>
    <w:rsid w:val="00934652"/>
    <w:rsid w:val="00934F5F"/>
    <w:rsid w:val="00934F69"/>
    <w:rsid w:val="0093533B"/>
    <w:rsid w:val="00935372"/>
    <w:rsid w:val="009364F9"/>
    <w:rsid w:val="009369BD"/>
    <w:rsid w:val="00936C92"/>
    <w:rsid w:val="00936EDD"/>
    <w:rsid w:val="009375C0"/>
    <w:rsid w:val="00937605"/>
    <w:rsid w:val="00937725"/>
    <w:rsid w:val="0093772A"/>
    <w:rsid w:val="00937B30"/>
    <w:rsid w:val="0094039E"/>
    <w:rsid w:val="009403B9"/>
    <w:rsid w:val="0094045C"/>
    <w:rsid w:val="009404DE"/>
    <w:rsid w:val="0094090E"/>
    <w:rsid w:val="00940B5A"/>
    <w:rsid w:val="00940D61"/>
    <w:rsid w:val="00941470"/>
    <w:rsid w:val="00941710"/>
    <w:rsid w:val="00941951"/>
    <w:rsid w:val="00941A0A"/>
    <w:rsid w:val="0094205D"/>
    <w:rsid w:val="0094216A"/>
    <w:rsid w:val="009421E9"/>
    <w:rsid w:val="009422DB"/>
    <w:rsid w:val="0094238E"/>
    <w:rsid w:val="00942A9C"/>
    <w:rsid w:val="00942D29"/>
    <w:rsid w:val="009433B7"/>
    <w:rsid w:val="00943793"/>
    <w:rsid w:val="00943948"/>
    <w:rsid w:val="00944068"/>
    <w:rsid w:val="00944734"/>
    <w:rsid w:val="009448CC"/>
    <w:rsid w:val="00944A0E"/>
    <w:rsid w:val="00944D61"/>
    <w:rsid w:val="00945457"/>
    <w:rsid w:val="0094583A"/>
    <w:rsid w:val="00945A5C"/>
    <w:rsid w:val="00945C56"/>
    <w:rsid w:val="00945CCE"/>
    <w:rsid w:val="00946280"/>
    <w:rsid w:val="0094638E"/>
    <w:rsid w:val="009465A8"/>
    <w:rsid w:val="00946D13"/>
    <w:rsid w:val="00946EBB"/>
    <w:rsid w:val="0094734F"/>
    <w:rsid w:val="009473C0"/>
    <w:rsid w:val="00947B6F"/>
    <w:rsid w:val="00947BF5"/>
    <w:rsid w:val="00950140"/>
    <w:rsid w:val="00950262"/>
    <w:rsid w:val="00950429"/>
    <w:rsid w:val="009505E6"/>
    <w:rsid w:val="00950D2E"/>
    <w:rsid w:val="009511BE"/>
    <w:rsid w:val="009511E3"/>
    <w:rsid w:val="009517F7"/>
    <w:rsid w:val="009518A1"/>
    <w:rsid w:val="00951B6D"/>
    <w:rsid w:val="00952500"/>
    <w:rsid w:val="00952506"/>
    <w:rsid w:val="009528D6"/>
    <w:rsid w:val="009529C8"/>
    <w:rsid w:val="00952DDE"/>
    <w:rsid w:val="009533B9"/>
    <w:rsid w:val="00953691"/>
    <w:rsid w:val="009536C1"/>
    <w:rsid w:val="009539A8"/>
    <w:rsid w:val="00953B3B"/>
    <w:rsid w:val="00953D6E"/>
    <w:rsid w:val="00953F91"/>
    <w:rsid w:val="0095413E"/>
    <w:rsid w:val="009541C3"/>
    <w:rsid w:val="00954519"/>
    <w:rsid w:val="00954817"/>
    <w:rsid w:val="00954A20"/>
    <w:rsid w:val="00954E45"/>
    <w:rsid w:val="00955B0E"/>
    <w:rsid w:val="00955DEB"/>
    <w:rsid w:val="00956097"/>
    <w:rsid w:val="00956539"/>
    <w:rsid w:val="00956795"/>
    <w:rsid w:val="00956B2E"/>
    <w:rsid w:val="00956C08"/>
    <w:rsid w:val="00956C25"/>
    <w:rsid w:val="00956EC7"/>
    <w:rsid w:val="0095786F"/>
    <w:rsid w:val="00957EC0"/>
    <w:rsid w:val="00960013"/>
    <w:rsid w:val="00960206"/>
    <w:rsid w:val="00960384"/>
    <w:rsid w:val="009605FB"/>
    <w:rsid w:val="009607E4"/>
    <w:rsid w:val="00960CEC"/>
    <w:rsid w:val="00960E3E"/>
    <w:rsid w:val="00961450"/>
    <w:rsid w:val="009618F8"/>
    <w:rsid w:val="00961BD9"/>
    <w:rsid w:val="00961DF2"/>
    <w:rsid w:val="00961FC5"/>
    <w:rsid w:val="009620C9"/>
    <w:rsid w:val="0096248B"/>
    <w:rsid w:val="009625B0"/>
    <w:rsid w:val="0096272F"/>
    <w:rsid w:val="00962E33"/>
    <w:rsid w:val="0096319A"/>
    <w:rsid w:val="009634A2"/>
    <w:rsid w:val="009636C3"/>
    <w:rsid w:val="0096379C"/>
    <w:rsid w:val="00963D6C"/>
    <w:rsid w:val="00963E31"/>
    <w:rsid w:val="00964460"/>
    <w:rsid w:val="00964547"/>
    <w:rsid w:val="009646E8"/>
    <w:rsid w:val="00964E58"/>
    <w:rsid w:val="00965169"/>
    <w:rsid w:val="00965260"/>
    <w:rsid w:val="0096534A"/>
    <w:rsid w:val="00965389"/>
    <w:rsid w:val="009655B7"/>
    <w:rsid w:val="00965DB4"/>
    <w:rsid w:val="009661EE"/>
    <w:rsid w:val="009672AE"/>
    <w:rsid w:val="0096742A"/>
    <w:rsid w:val="00967534"/>
    <w:rsid w:val="00967B22"/>
    <w:rsid w:val="00967F98"/>
    <w:rsid w:val="00970171"/>
    <w:rsid w:val="00970434"/>
    <w:rsid w:val="0097051C"/>
    <w:rsid w:val="00970608"/>
    <w:rsid w:val="00970A92"/>
    <w:rsid w:val="0097129A"/>
    <w:rsid w:val="009718D3"/>
    <w:rsid w:val="00971EB7"/>
    <w:rsid w:val="009720E1"/>
    <w:rsid w:val="009721C0"/>
    <w:rsid w:val="0097220D"/>
    <w:rsid w:val="00972659"/>
    <w:rsid w:val="00972779"/>
    <w:rsid w:val="00972850"/>
    <w:rsid w:val="00972EA4"/>
    <w:rsid w:val="009734F8"/>
    <w:rsid w:val="0097356D"/>
    <w:rsid w:val="00973627"/>
    <w:rsid w:val="009736B3"/>
    <w:rsid w:val="009736E7"/>
    <w:rsid w:val="009756B1"/>
    <w:rsid w:val="00975A03"/>
    <w:rsid w:val="00975B13"/>
    <w:rsid w:val="00975C2C"/>
    <w:rsid w:val="00976104"/>
    <w:rsid w:val="0097687E"/>
    <w:rsid w:val="00976DF4"/>
    <w:rsid w:val="00976F61"/>
    <w:rsid w:val="0097726A"/>
    <w:rsid w:val="009777B8"/>
    <w:rsid w:val="009778E3"/>
    <w:rsid w:val="00977968"/>
    <w:rsid w:val="00977B1A"/>
    <w:rsid w:val="009800E5"/>
    <w:rsid w:val="0098027C"/>
    <w:rsid w:val="0098078D"/>
    <w:rsid w:val="009807B8"/>
    <w:rsid w:val="0098091B"/>
    <w:rsid w:val="009809BD"/>
    <w:rsid w:val="009809F0"/>
    <w:rsid w:val="00981403"/>
    <w:rsid w:val="009817B9"/>
    <w:rsid w:val="009818EB"/>
    <w:rsid w:val="009822B4"/>
    <w:rsid w:val="00982373"/>
    <w:rsid w:val="009825F5"/>
    <w:rsid w:val="00982E1B"/>
    <w:rsid w:val="00982EBE"/>
    <w:rsid w:val="009833C8"/>
    <w:rsid w:val="00983456"/>
    <w:rsid w:val="00983553"/>
    <w:rsid w:val="00983879"/>
    <w:rsid w:val="009838DE"/>
    <w:rsid w:val="00983BED"/>
    <w:rsid w:val="009841A5"/>
    <w:rsid w:val="0098437E"/>
    <w:rsid w:val="009846A7"/>
    <w:rsid w:val="00984871"/>
    <w:rsid w:val="00984A01"/>
    <w:rsid w:val="00984BC9"/>
    <w:rsid w:val="00984EC5"/>
    <w:rsid w:val="00984FAF"/>
    <w:rsid w:val="00985069"/>
    <w:rsid w:val="00985734"/>
    <w:rsid w:val="009858F1"/>
    <w:rsid w:val="00985C61"/>
    <w:rsid w:val="00985D18"/>
    <w:rsid w:val="009860FD"/>
    <w:rsid w:val="00986940"/>
    <w:rsid w:val="00986DFE"/>
    <w:rsid w:val="00987724"/>
    <w:rsid w:val="00987C03"/>
    <w:rsid w:val="00987CD8"/>
    <w:rsid w:val="00987EBC"/>
    <w:rsid w:val="009901F7"/>
    <w:rsid w:val="009904D2"/>
    <w:rsid w:val="00990992"/>
    <w:rsid w:val="00990999"/>
    <w:rsid w:val="00991169"/>
    <w:rsid w:val="00991245"/>
    <w:rsid w:val="00991306"/>
    <w:rsid w:val="00991632"/>
    <w:rsid w:val="00991D7E"/>
    <w:rsid w:val="00992B58"/>
    <w:rsid w:val="00992D14"/>
    <w:rsid w:val="00992E82"/>
    <w:rsid w:val="00992EE2"/>
    <w:rsid w:val="00993B8E"/>
    <w:rsid w:val="009941F9"/>
    <w:rsid w:val="00994507"/>
    <w:rsid w:val="009945AF"/>
    <w:rsid w:val="00995458"/>
    <w:rsid w:val="009954D4"/>
    <w:rsid w:val="0099550D"/>
    <w:rsid w:val="009957E8"/>
    <w:rsid w:val="00995C80"/>
    <w:rsid w:val="00995FD5"/>
    <w:rsid w:val="009962B2"/>
    <w:rsid w:val="0099652F"/>
    <w:rsid w:val="009965FE"/>
    <w:rsid w:val="00996745"/>
    <w:rsid w:val="009967AF"/>
    <w:rsid w:val="009969A0"/>
    <w:rsid w:val="00996AE5"/>
    <w:rsid w:val="009976C6"/>
    <w:rsid w:val="00997AF1"/>
    <w:rsid w:val="00997E23"/>
    <w:rsid w:val="00997F33"/>
    <w:rsid w:val="00997F71"/>
    <w:rsid w:val="009A0140"/>
    <w:rsid w:val="009A01EC"/>
    <w:rsid w:val="009A03A8"/>
    <w:rsid w:val="009A0728"/>
    <w:rsid w:val="009A0B66"/>
    <w:rsid w:val="009A0D74"/>
    <w:rsid w:val="009A107D"/>
    <w:rsid w:val="009A113A"/>
    <w:rsid w:val="009A11A3"/>
    <w:rsid w:val="009A1649"/>
    <w:rsid w:val="009A17FD"/>
    <w:rsid w:val="009A1BDE"/>
    <w:rsid w:val="009A22CE"/>
    <w:rsid w:val="009A23CA"/>
    <w:rsid w:val="009A260A"/>
    <w:rsid w:val="009A27E6"/>
    <w:rsid w:val="009A3036"/>
    <w:rsid w:val="009A30B3"/>
    <w:rsid w:val="009A3B9E"/>
    <w:rsid w:val="009A3EAD"/>
    <w:rsid w:val="009A4C80"/>
    <w:rsid w:val="009A5269"/>
    <w:rsid w:val="009A5277"/>
    <w:rsid w:val="009A52F5"/>
    <w:rsid w:val="009A531A"/>
    <w:rsid w:val="009A5576"/>
    <w:rsid w:val="009A5692"/>
    <w:rsid w:val="009A575C"/>
    <w:rsid w:val="009A5CCB"/>
    <w:rsid w:val="009A6283"/>
    <w:rsid w:val="009A64E5"/>
    <w:rsid w:val="009A6819"/>
    <w:rsid w:val="009A6A96"/>
    <w:rsid w:val="009A77A4"/>
    <w:rsid w:val="009A7B87"/>
    <w:rsid w:val="009A7C10"/>
    <w:rsid w:val="009B0330"/>
    <w:rsid w:val="009B0349"/>
    <w:rsid w:val="009B0470"/>
    <w:rsid w:val="009B090E"/>
    <w:rsid w:val="009B0B49"/>
    <w:rsid w:val="009B0FE6"/>
    <w:rsid w:val="009B146A"/>
    <w:rsid w:val="009B1826"/>
    <w:rsid w:val="009B18AC"/>
    <w:rsid w:val="009B1CA4"/>
    <w:rsid w:val="009B1F3D"/>
    <w:rsid w:val="009B1FF3"/>
    <w:rsid w:val="009B2378"/>
    <w:rsid w:val="009B27EE"/>
    <w:rsid w:val="009B2D47"/>
    <w:rsid w:val="009B30EF"/>
    <w:rsid w:val="009B3177"/>
    <w:rsid w:val="009B34B2"/>
    <w:rsid w:val="009B3BC1"/>
    <w:rsid w:val="009B3BE8"/>
    <w:rsid w:val="009B3D61"/>
    <w:rsid w:val="009B4B5D"/>
    <w:rsid w:val="009B4B8A"/>
    <w:rsid w:val="009B4C69"/>
    <w:rsid w:val="009B4F8A"/>
    <w:rsid w:val="009B4FD0"/>
    <w:rsid w:val="009B587F"/>
    <w:rsid w:val="009B5A38"/>
    <w:rsid w:val="009B642F"/>
    <w:rsid w:val="009B693C"/>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854"/>
    <w:rsid w:val="009C1149"/>
    <w:rsid w:val="009C11F2"/>
    <w:rsid w:val="009C1A11"/>
    <w:rsid w:val="009C1C51"/>
    <w:rsid w:val="009C1DA9"/>
    <w:rsid w:val="009C20FB"/>
    <w:rsid w:val="009C2863"/>
    <w:rsid w:val="009C28A2"/>
    <w:rsid w:val="009C290A"/>
    <w:rsid w:val="009C2958"/>
    <w:rsid w:val="009C2FEA"/>
    <w:rsid w:val="009C3292"/>
    <w:rsid w:val="009C32AE"/>
    <w:rsid w:val="009C3416"/>
    <w:rsid w:val="009C35F2"/>
    <w:rsid w:val="009C3663"/>
    <w:rsid w:val="009C3752"/>
    <w:rsid w:val="009C3CEA"/>
    <w:rsid w:val="009C4549"/>
    <w:rsid w:val="009C46E4"/>
    <w:rsid w:val="009C47CF"/>
    <w:rsid w:val="009C4CB7"/>
    <w:rsid w:val="009C4D19"/>
    <w:rsid w:val="009C4E70"/>
    <w:rsid w:val="009C5316"/>
    <w:rsid w:val="009C5513"/>
    <w:rsid w:val="009C56B0"/>
    <w:rsid w:val="009C58C8"/>
    <w:rsid w:val="009C5C72"/>
    <w:rsid w:val="009C5F65"/>
    <w:rsid w:val="009C6614"/>
    <w:rsid w:val="009C6677"/>
    <w:rsid w:val="009C67FF"/>
    <w:rsid w:val="009C6CEE"/>
    <w:rsid w:val="009C707F"/>
    <w:rsid w:val="009C7487"/>
    <w:rsid w:val="009C773B"/>
    <w:rsid w:val="009D05D3"/>
    <w:rsid w:val="009D08EC"/>
    <w:rsid w:val="009D0D45"/>
    <w:rsid w:val="009D0DAC"/>
    <w:rsid w:val="009D0EE5"/>
    <w:rsid w:val="009D176F"/>
    <w:rsid w:val="009D1AAD"/>
    <w:rsid w:val="009D209C"/>
    <w:rsid w:val="009D218D"/>
    <w:rsid w:val="009D2502"/>
    <w:rsid w:val="009D2D3E"/>
    <w:rsid w:val="009D2EBF"/>
    <w:rsid w:val="009D34C8"/>
    <w:rsid w:val="009D3BA4"/>
    <w:rsid w:val="009D3EBA"/>
    <w:rsid w:val="009D49F9"/>
    <w:rsid w:val="009D4B19"/>
    <w:rsid w:val="009D4EB3"/>
    <w:rsid w:val="009D50FD"/>
    <w:rsid w:val="009D513B"/>
    <w:rsid w:val="009D576E"/>
    <w:rsid w:val="009D584B"/>
    <w:rsid w:val="009D59AC"/>
    <w:rsid w:val="009D612A"/>
    <w:rsid w:val="009D6169"/>
    <w:rsid w:val="009D6644"/>
    <w:rsid w:val="009D66C9"/>
    <w:rsid w:val="009D6B5E"/>
    <w:rsid w:val="009D6E64"/>
    <w:rsid w:val="009D6EC4"/>
    <w:rsid w:val="009D6F4E"/>
    <w:rsid w:val="009D6FED"/>
    <w:rsid w:val="009D7208"/>
    <w:rsid w:val="009D7217"/>
    <w:rsid w:val="009D741A"/>
    <w:rsid w:val="009D7527"/>
    <w:rsid w:val="009D7A77"/>
    <w:rsid w:val="009D7DA5"/>
    <w:rsid w:val="009D7EA2"/>
    <w:rsid w:val="009D7F2E"/>
    <w:rsid w:val="009E0ACE"/>
    <w:rsid w:val="009E0BF1"/>
    <w:rsid w:val="009E1200"/>
    <w:rsid w:val="009E17B9"/>
    <w:rsid w:val="009E17C1"/>
    <w:rsid w:val="009E18A2"/>
    <w:rsid w:val="009E28B0"/>
    <w:rsid w:val="009E298F"/>
    <w:rsid w:val="009E2BB7"/>
    <w:rsid w:val="009E2C20"/>
    <w:rsid w:val="009E2D85"/>
    <w:rsid w:val="009E3490"/>
    <w:rsid w:val="009E3826"/>
    <w:rsid w:val="009E38E0"/>
    <w:rsid w:val="009E3ED6"/>
    <w:rsid w:val="009E3FC5"/>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192"/>
    <w:rsid w:val="009F0232"/>
    <w:rsid w:val="009F05A8"/>
    <w:rsid w:val="009F09E4"/>
    <w:rsid w:val="009F0E0C"/>
    <w:rsid w:val="009F0F1C"/>
    <w:rsid w:val="009F1042"/>
    <w:rsid w:val="009F110C"/>
    <w:rsid w:val="009F116E"/>
    <w:rsid w:val="009F16EF"/>
    <w:rsid w:val="009F17C4"/>
    <w:rsid w:val="009F185B"/>
    <w:rsid w:val="009F1BD1"/>
    <w:rsid w:val="009F22F3"/>
    <w:rsid w:val="009F2843"/>
    <w:rsid w:val="009F2D7E"/>
    <w:rsid w:val="009F3763"/>
    <w:rsid w:val="009F394F"/>
    <w:rsid w:val="009F3CF6"/>
    <w:rsid w:val="009F3EFE"/>
    <w:rsid w:val="009F4136"/>
    <w:rsid w:val="009F445E"/>
    <w:rsid w:val="009F446B"/>
    <w:rsid w:val="009F4561"/>
    <w:rsid w:val="009F4567"/>
    <w:rsid w:val="009F4896"/>
    <w:rsid w:val="009F4DE6"/>
    <w:rsid w:val="009F4E3E"/>
    <w:rsid w:val="009F4FC6"/>
    <w:rsid w:val="009F504D"/>
    <w:rsid w:val="009F55AF"/>
    <w:rsid w:val="009F57CD"/>
    <w:rsid w:val="009F57FB"/>
    <w:rsid w:val="009F584E"/>
    <w:rsid w:val="009F59C4"/>
    <w:rsid w:val="009F5A5D"/>
    <w:rsid w:val="009F5E8E"/>
    <w:rsid w:val="009F61AE"/>
    <w:rsid w:val="009F6544"/>
    <w:rsid w:val="009F668F"/>
    <w:rsid w:val="009F6807"/>
    <w:rsid w:val="009F698F"/>
    <w:rsid w:val="009F6C87"/>
    <w:rsid w:val="009F6CE9"/>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633"/>
    <w:rsid w:val="00A01A27"/>
    <w:rsid w:val="00A01CB1"/>
    <w:rsid w:val="00A02059"/>
    <w:rsid w:val="00A0295C"/>
    <w:rsid w:val="00A02A03"/>
    <w:rsid w:val="00A02BE3"/>
    <w:rsid w:val="00A03380"/>
    <w:rsid w:val="00A03BB9"/>
    <w:rsid w:val="00A03CF1"/>
    <w:rsid w:val="00A03F56"/>
    <w:rsid w:val="00A041F0"/>
    <w:rsid w:val="00A042E5"/>
    <w:rsid w:val="00A05062"/>
    <w:rsid w:val="00A05638"/>
    <w:rsid w:val="00A05B42"/>
    <w:rsid w:val="00A05B8C"/>
    <w:rsid w:val="00A05C76"/>
    <w:rsid w:val="00A05EF7"/>
    <w:rsid w:val="00A05FA6"/>
    <w:rsid w:val="00A06015"/>
    <w:rsid w:val="00A063AC"/>
    <w:rsid w:val="00A0728E"/>
    <w:rsid w:val="00A0734E"/>
    <w:rsid w:val="00A0743A"/>
    <w:rsid w:val="00A07853"/>
    <w:rsid w:val="00A07ACF"/>
    <w:rsid w:val="00A07B53"/>
    <w:rsid w:val="00A07E12"/>
    <w:rsid w:val="00A07FB7"/>
    <w:rsid w:val="00A1007B"/>
    <w:rsid w:val="00A1022D"/>
    <w:rsid w:val="00A1076E"/>
    <w:rsid w:val="00A107C9"/>
    <w:rsid w:val="00A10852"/>
    <w:rsid w:val="00A11023"/>
    <w:rsid w:val="00A113CE"/>
    <w:rsid w:val="00A11421"/>
    <w:rsid w:val="00A114A6"/>
    <w:rsid w:val="00A11A7D"/>
    <w:rsid w:val="00A11D19"/>
    <w:rsid w:val="00A12323"/>
    <w:rsid w:val="00A12428"/>
    <w:rsid w:val="00A12606"/>
    <w:rsid w:val="00A129E4"/>
    <w:rsid w:val="00A12B52"/>
    <w:rsid w:val="00A12D3C"/>
    <w:rsid w:val="00A12FDB"/>
    <w:rsid w:val="00A1312B"/>
    <w:rsid w:val="00A132CD"/>
    <w:rsid w:val="00A13E6D"/>
    <w:rsid w:val="00A15571"/>
    <w:rsid w:val="00A156C2"/>
    <w:rsid w:val="00A15A06"/>
    <w:rsid w:val="00A15F60"/>
    <w:rsid w:val="00A161D6"/>
    <w:rsid w:val="00A1659D"/>
    <w:rsid w:val="00A165A1"/>
    <w:rsid w:val="00A16893"/>
    <w:rsid w:val="00A16C39"/>
    <w:rsid w:val="00A16E25"/>
    <w:rsid w:val="00A175A6"/>
    <w:rsid w:val="00A17B85"/>
    <w:rsid w:val="00A17BAB"/>
    <w:rsid w:val="00A17FE5"/>
    <w:rsid w:val="00A20077"/>
    <w:rsid w:val="00A202E9"/>
    <w:rsid w:val="00A205C5"/>
    <w:rsid w:val="00A2068C"/>
    <w:rsid w:val="00A209D7"/>
    <w:rsid w:val="00A20B78"/>
    <w:rsid w:val="00A210F5"/>
    <w:rsid w:val="00A21137"/>
    <w:rsid w:val="00A211DC"/>
    <w:rsid w:val="00A2126C"/>
    <w:rsid w:val="00A21657"/>
    <w:rsid w:val="00A2185D"/>
    <w:rsid w:val="00A21CE6"/>
    <w:rsid w:val="00A22166"/>
    <w:rsid w:val="00A22AC9"/>
    <w:rsid w:val="00A236B9"/>
    <w:rsid w:val="00A23B1B"/>
    <w:rsid w:val="00A23E99"/>
    <w:rsid w:val="00A24560"/>
    <w:rsid w:val="00A24B5C"/>
    <w:rsid w:val="00A24D5D"/>
    <w:rsid w:val="00A24F5D"/>
    <w:rsid w:val="00A2506E"/>
    <w:rsid w:val="00A2517C"/>
    <w:rsid w:val="00A25462"/>
    <w:rsid w:val="00A257D4"/>
    <w:rsid w:val="00A258C1"/>
    <w:rsid w:val="00A2601D"/>
    <w:rsid w:val="00A261C4"/>
    <w:rsid w:val="00A26563"/>
    <w:rsid w:val="00A26565"/>
    <w:rsid w:val="00A26845"/>
    <w:rsid w:val="00A26B4A"/>
    <w:rsid w:val="00A26CA7"/>
    <w:rsid w:val="00A26EA9"/>
    <w:rsid w:val="00A26FE8"/>
    <w:rsid w:val="00A2706B"/>
    <w:rsid w:val="00A2740C"/>
    <w:rsid w:val="00A27F3F"/>
    <w:rsid w:val="00A304E4"/>
    <w:rsid w:val="00A308BB"/>
    <w:rsid w:val="00A30AD6"/>
    <w:rsid w:val="00A30E5D"/>
    <w:rsid w:val="00A31272"/>
    <w:rsid w:val="00A314D8"/>
    <w:rsid w:val="00A31760"/>
    <w:rsid w:val="00A3196A"/>
    <w:rsid w:val="00A3228A"/>
    <w:rsid w:val="00A325C9"/>
    <w:rsid w:val="00A329AF"/>
    <w:rsid w:val="00A32B73"/>
    <w:rsid w:val="00A333B9"/>
    <w:rsid w:val="00A3344F"/>
    <w:rsid w:val="00A336AD"/>
    <w:rsid w:val="00A338D1"/>
    <w:rsid w:val="00A3439D"/>
    <w:rsid w:val="00A343C1"/>
    <w:rsid w:val="00A347FC"/>
    <w:rsid w:val="00A34A28"/>
    <w:rsid w:val="00A34BDA"/>
    <w:rsid w:val="00A3566E"/>
    <w:rsid w:val="00A3582A"/>
    <w:rsid w:val="00A35D66"/>
    <w:rsid w:val="00A36037"/>
    <w:rsid w:val="00A368CB"/>
    <w:rsid w:val="00A36B88"/>
    <w:rsid w:val="00A37770"/>
    <w:rsid w:val="00A40220"/>
    <w:rsid w:val="00A40226"/>
    <w:rsid w:val="00A409B5"/>
    <w:rsid w:val="00A40A52"/>
    <w:rsid w:val="00A40B3B"/>
    <w:rsid w:val="00A40B8A"/>
    <w:rsid w:val="00A40C52"/>
    <w:rsid w:val="00A40DB4"/>
    <w:rsid w:val="00A40EF5"/>
    <w:rsid w:val="00A41184"/>
    <w:rsid w:val="00A4136E"/>
    <w:rsid w:val="00A41D5C"/>
    <w:rsid w:val="00A41E06"/>
    <w:rsid w:val="00A4212C"/>
    <w:rsid w:val="00A4229F"/>
    <w:rsid w:val="00A4239A"/>
    <w:rsid w:val="00A426A8"/>
    <w:rsid w:val="00A42713"/>
    <w:rsid w:val="00A427EF"/>
    <w:rsid w:val="00A42BB8"/>
    <w:rsid w:val="00A42F4A"/>
    <w:rsid w:val="00A42FC3"/>
    <w:rsid w:val="00A4315D"/>
    <w:rsid w:val="00A43F43"/>
    <w:rsid w:val="00A4476B"/>
    <w:rsid w:val="00A44EFC"/>
    <w:rsid w:val="00A450A3"/>
    <w:rsid w:val="00A453F8"/>
    <w:rsid w:val="00A45561"/>
    <w:rsid w:val="00A456E4"/>
    <w:rsid w:val="00A4590D"/>
    <w:rsid w:val="00A45BE1"/>
    <w:rsid w:val="00A4651B"/>
    <w:rsid w:val="00A4672A"/>
    <w:rsid w:val="00A46B39"/>
    <w:rsid w:val="00A46C4A"/>
    <w:rsid w:val="00A47468"/>
    <w:rsid w:val="00A477EA"/>
    <w:rsid w:val="00A4788A"/>
    <w:rsid w:val="00A47F12"/>
    <w:rsid w:val="00A50328"/>
    <w:rsid w:val="00A503CC"/>
    <w:rsid w:val="00A50B90"/>
    <w:rsid w:val="00A511D3"/>
    <w:rsid w:val="00A512FA"/>
    <w:rsid w:val="00A516AE"/>
    <w:rsid w:val="00A51F1F"/>
    <w:rsid w:val="00A5205F"/>
    <w:rsid w:val="00A5206B"/>
    <w:rsid w:val="00A52C44"/>
    <w:rsid w:val="00A52E6D"/>
    <w:rsid w:val="00A52F4E"/>
    <w:rsid w:val="00A535D7"/>
    <w:rsid w:val="00A53646"/>
    <w:rsid w:val="00A53C3B"/>
    <w:rsid w:val="00A543C6"/>
    <w:rsid w:val="00A54406"/>
    <w:rsid w:val="00A54A1B"/>
    <w:rsid w:val="00A5529A"/>
    <w:rsid w:val="00A558B5"/>
    <w:rsid w:val="00A558FA"/>
    <w:rsid w:val="00A5645C"/>
    <w:rsid w:val="00A56525"/>
    <w:rsid w:val="00A566EC"/>
    <w:rsid w:val="00A56709"/>
    <w:rsid w:val="00A56EFF"/>
    <w:rsid w:val="00A56F5F"/>
    <w:rsid w:val="00A574AF"/>
    <w:rsid w:val="00A579B7"/>
    <w:rsid w:val="00A57B1A"/>
    <w:rsid w:val="00A57D5C"/>
    <w:rsid w:val="00A600EA"/>
    <w:rsid w:val="00A60195"/>
    <w:rsid w:val="00A6021F"/>
    <w:rsid w:val="00A602C9"/>
    <w:rsid w:val="00A6081D"/>
    <w:rsid w:val="00A608E7"/>
    <w:rsid w:val="00A60988"/>
    <w:rsid w:val="00A60BAC"/>
    <w:rsid w:val="00A613CC"/>
    <w:rsid w:val="00A61879"/>
    <w:rsid w:val="00A61CB1"/>
    <w:rsid w:val="00A61F1C"/>
    <w:rsid w:val="00A6214D"/>
    <w:rsid w:val="00A62653"/>
    <w:rsid w:val="00A62B8B"/>
    <w:rsid w:val="00A62E7D"/>
    <w:rsid w:val="00A63917"/>
    <w:rsid w:val="00A63CBC"/>
    <w:rsid w:val="00A6437B"/>
    <w:rsid w:val="00A646E2"/>
    <w:rsid w:val="00A64DB6"/>
    <w:rsid w:val="00A64FE8"/>
    <w:rsid w:val="00A656C3"/>
    <w:rsid w:val="00A6575E"/>
    <w:rsid w:val="00A65C9A"/>
    <w:rsid w:val="00A664C8"/>
    <w:rsid w:val="00A669D8"/>
    <w:rsid w:val="00A66D4B"/>
    <w:rsid w:val="00A66F79"/>
    <w:rsid w:val="00A673F1"/>
    <w:rsid w:val="00A674C4"/>
    <w:rsid w:val="00A705C5"/>
    <w:rsid w:val="00A7063D"/>
    <w:rsid w:val="00A70773"/>
    <w:rsid w:val="00A70C8A"/>
    <w:rsid w:val="00A70C93"/>
    <w:rsid w:val="00A70D36"/>
    <w:rsid w:val="00A70E63"/>
    <w:rsid w:val="00A70F2C"/>
    <w:rsid w:val="00A712D7"/>
    <w:rsid w:val="00A71AB7"/>
    <w:rsid w:val="00A71EFE"/>
    <w:rsid w:val="00A7234F"/>
    <w:rsid w:val="00A72601"/>
    <w:rsid w:val="00A728A7"/>
    <w:rsid w:val="00A72A71"/>
    <w:rsid w:val="00A72C45"/>
    <w:rsid w:val="00A733BE"/>
    <w:rsid w:val="00A7355F"/>
    <w:rsid w:val="00A73B6E"/>
    <w:rsid w:val="00A73B81"/>
    <w:rsid w:val="00A741D9"/>
    <w:rsid w:val="00A74B7D"/>
    <w:rsid w:val="00A74B93"/>
    <w:rsid w:val="00A74EC7"/>
    <w:rsid w:val="00A7505D"/>
    <w:rsid w:val="00A75370"/>
    <w:rsid w:val="00A756E4"/>
    <w:rsid w:val="00A75D5F"/>
    <w:rsid w:val="00A76202"/>
    <w:rsid w:val="00A7646F"/>
    <w:rsid w:val="00A76E13"/>
    <w:rsid w:val="00A76E82"/>
    <w:rsid w:val="00A76F4F"/>
    <w:rsid w:val="00A77C16"/>
    <w:rsid w:val="00A77E98"/>
    <w:rsid w:val="00A80004"/>
    <w:rsid w:val="00A80218"/>
    <w:rsid w:val="00A802C8"/>
    <w:rsid w:val="00A802DC"/>
    <w:rsid w:val="00A80579"/>
    <w:rsid w:val="00A80C17"/>
    <w:rsid w:val="00A81499"/>
    <w:rsid w:val="00A8178A"/>
    <w:rsid w:val="00A81857"/>
    <w:rsid w:val="00A81BB7"/>
    <w:rsid w:val="00A81EB9"/>
    <w:rsid w:val="00A828F0"/>
    <w:rsid w:val="00A82F90"/>
    <w:rsid w:val="00A835BE"/>
    <w:rsid w:val="00A835E6"/>
    <w:rsid w:val="00A8381F"/>
    <w:rsid w:val="00A843FE"/>
    <w:rsid w:val="00A84688"/>
    <w:rsid w:val="00A849DA"/>
    <w:rsid w:val="00A85676"/>
    <w:rsid w:val="00A868D3"/>
    <w:rsid w:val="00A86B8D"/>
    <w:rsid w:val="00A871EA"/>
    <w:rsid w:val="00A8738D"/>
    <w:rsid w:val="00A87552"/>
    <w:rsid w:val="00A8771D"/>
    <w:rsid w:val="00A87882"/>
    <w:rsid w:val="00A87CD4"/>
    <w:rsid w:val="00A9007F"/>
    <w:rsid w:val="00A9010F"/>
    <w:rsid w:val="00A9043C"/>
    <w:rsid w:val="00A906F4"/>
    <w:rsid w:val="00A908C7"/>
    <w:rsid w:val="00A90EEC"/>
    <w:rsid w:val="00A916F8"/>
    <w:rsid w:val="00A91FC6"/>
    <w:rsid w:val="00A920FE"/>
    <w:rsid w:val="00A9222E"/>
    <w:rsid w:val="00A927BD"/>
    <w:rsid w:val="00A92B18"/>
    <w:rsid w:val="00A93BC0"/>
    <w:rsid w:val="00A93C59"/>
    <w:rsid w:val="00A94E2C"/>
    <w:rsid w:val="00A95212"/>
    <w:rsid w:val="00A955BD"/>
    <w:rsid w:val="00A95799"/>
    <w:rsid w:val="00A95CFD"/>
    <w:rsid w:val="00A96757"/>
    <w:rsid w:val="00A968B6"/>
    <w:rsid w:val="00A96B96"/>
    <w:rsid w:val="00A96C60"/>
    <w:rsid w:val="00A9730A"/>
    <w:rsid w:val="00A973E1"/>
    <w:rsid w:val="00A97689"/>
    <w:rsid w:val="00A9794E"/>
    <w:rsid w:val="00A97A34"/>
    <w:rsid w:val="00A97DEC"/>
    <w:rsid w:val="00AA0784"/>
    <w:rsid w:val="00AA114E"/>
    <w:rsid w:val="00AA1880"/>
    <w:rsid w:val="00AA19A4"/>
    <w:rsid w:val="00AA1C51"/>
    <w:rsid w:val="00AA1E16"/>
    <w:rsid w:val="00AA2562"/>
    <w:rsid w:val="00AA25DC"/>
    <w:rsid w:val="00AA262F"/>
    <w:rsid w:val="00AA286A"/>
    <w:rsid w:val="00AA2C49"/>
    <w:rsid w:val="00AA2CB2"/>
    <w:rsid w:val="00AA2ECC"/>
    <w:rsid w:val="00AA351A"/>
    <w:rsid w:val="00AA3611"/>
    <w:rsid w:val="00AA36DF"/>
    <w:rsid w:val="00AA3F10"/>
    <w:rsid w:val="00AA429A"/>
    <w:rsid w:val="00AA42AF"/>
    <w:rsid w:val="00AA468A"/>
    <w:rsid w:val="00AA4850"/>
    <w:rsid w:val="00AA4B87"/>
    <w:rsid w:val="00AA4C48"/>
    <w:rsid w:val="00AA4F3F"/>
    <w:rsid w:val="00AA50B1"/>
    <w:rsid w:val="00AA5278"/>
    <w:rsid w:val="00AA53EF"/>
    <w:rsid w:val="00AA5526"/>
    <w:rsid w:val="00AA5568"/>
    <w:rsid w:val="00AA55B0"/>
    <w:rsid w:val="00AA5E9C"/>
    <w:rsid w:val="00AA6229"/>
    <w:rsid w:val="00AA63F3"/>
    <w:rsid w:val="00AA69A0"/>
    <w:rsid w:val="00AA6AAB"/>
    <w:rsid w:val="00AA6E9A"/>
    <w:rsid w:val="00AA71AF"/>
    <w:rsid w:val="00AA77A3"/>
    <w:rsid w:val="00AA79E9"/>
    <w:rsid w:val="00AA7F08"/>
    <w:rsid w:val="00AB015C"/>
    <w:rsid w:val="00AB0395"/>
    <w:rsid w:val="00AB03C7"/>
    <w:rsid w:val="00AB055B"/>
    <w:rsid w:val="00AB062B"/>
    <w:rsid w:val="00AB083F"/>
    <w:rsid w:val="00AB09C7"/>
    <w:rsid w:val="00AB13C4"/>
    <w:rsid w:val="00AB147C"/>
    <w:rsid w:val="00AB1F07"/>
    <w:rsid w:val="00AB219D"/>
    <w:rsid w:val="00AB2255"/>
    <w:rsid w:val="00AB24F5"/>
    <w:rsid w:val="00AB277F"/>
    <w:rsid w:val="00AB2A7E"/>
    <w:rsid w:val="00AB35E4"/>
    <w:rsid w:val="00AB3A2F"/>
    <w:rsid w:val="00AB3EBB"/>
    <w:rsid w:val="00AB4269"/>
    <w:rsid w:val="00AB4638"/>
    <w:rsid w:val="00AB4842"/>
    <w:rsid w:val="00AB4BB4"/>
    <w:rsid w:val="00AB4C2C"/>
    <w:rsid w:val="00AB4D7D"/>
    <w:rsid w:val="00AB4ECB"/>
    <w:rsid w:val="00AB5622"/>
    <w:rsid w:val="00AB576F"/>
    <w:rsid w:val="00AB7096"/>
    <w:rsid w:val="00AB76B2"/>
    <w:rsid w:val="00AB76C6"/>
    <w:rsid w:val="00AB7CA1"/>
    <w:rsid w:val="00AC0085"/>
    <w:rsid w:val="00AC00C3"/>
    <w:rsid w:val="00AC0140"/>
    <w:rsid w:val="00AC06A9"/>
    <w:rsid w:val="00AC07BB"/>
    <w:rsid w:val="00AC0862"/>
    <w:rsid w:val="00AC0C45"/>
    <w:rsid w:val="00AC0C81"/>
    <w:rsid w:val="00AC0EF2"/>
    <w:rsid w:val="00AC18B8"/>
    <w:rsid w:val="00AC1B2D"/>
    <w:rsid w:val="00AC1BF5"/>
    <w:rsid w:val="00AC1ED3"/>
    <w:rsid w:val="00AC2161"/>
    <w:rsid w:val="00AC2333"/>
    <w:rsid w:val="00AC24A4"/>
    <w:rsid w:val="00AC2622"/>
    <w:rsid w:val="00AC2657"/>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5EA6"/>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912"/>
    <w:rsid w:val="00AC7B84"/>
    <w:rsid w:val="00AC7CAD"/>
    <w:rsid w:val="00AC7FCC"/>
    <w:rsid w:val="00AD0050"/>
    <w:rsid w:val="00AD07FB"/>
    <w:rsid w:val="00AD0BD2"/>
    <w:rsid w:val="00AD0E55"/>
    <w:rsid w:val="00AD17C2"/>
    <w:rsid w:val="00AD1834"/>
    <w:rsid w:val="00AD1D87"/>
    <w:rsid w:val="00AD2224"/>
    <w:rsid w:val="00AD25F2"/>
    <w:rsid w:val="00AD26A7"/>
    <w:rsid w:val="00AD2A03"/>
    <w:rsid w:val="00AD314B"/>
    <w:rsid w:val="00AD32C0"/>
    <w:rsid w:val="00AD3751"/>
    <w:rsid w:val="00AD37BE"/>
    <w:rsid w:val="00AD3B37"/>
    <w:rsid w:val="00AD3CA9"/>
    <w:rsid w:val="00AD3DAE"/>
    <w:rsid w:val="00AD40E2"/>
    <w:rsid w:val="00AD42A2"/>
    <w:rsid w:val="00AD4C76"/>
    <w:rsid w:val="00AD5119"/>
    <w:rsid w:val="00AD511F"/>
    <w:rsid w:val="00AD5708"/>
    <w:rsid w:val="00AD57ED"/>
    <w:rsid w:val="00AD588E"/>
    <w:rsid w:val="00AD5B37"/>
    <w:rsid w:val="00AD5D4F"/>
    <w:rsid w:val="00AD6173"/>
    <w:rsid w:val="00AD618B"/>
    <w:rsid w:val="00AD6411"/>
    <w:rsid w:val="00AD651C"/>
    <w:rsid w:val="00AD67B4"/>
    <w:rsid w:val="00AD6C96"/>
    <w:rsid w:val="00AD74B5"/>
    <w:rsid w:val="00AD780B"/>
    <w:rsid w:val="00AD7864"/>
    <w:rsid w:val="00AE0558"/>
    <w:rsid w:val="00AE0A7B"/>
    <w:rsid w:val="00AE0B90"/>
    <w:rsid w:val="00AE10CC"/>
    <w:rsid w:val="00AE15D9"/>
    <w:rsid w:val="00AE1C8C"/>
    <w:rsid w:val="00AE1CC6"/>
    <w:rsid w:val="00AE1D03"/>
    <w:rsid w:val="00AE1D58"/>
    <w:rsid w:val="00AE1E76"/>
    <w:rsid w:val="00AE1FE3"/>
    <w:rsid w:val="00AE2438"/>
    <w:rsid w:val="00AE2A0E"/>
    <w:rsid w:val="00AE379D"/>
    <w:rsid w:val="00AE3D8B"/>
    <w:rsid w:val="00AE41C3"/>
    <w:rsid w:val="00AE4E6D"/>
    <w:rsid w:val="00AE4F55"/>
    <w:rsid w:val="00AE5953"/>
    <w:rsid w:val="00AE59A4"/>
    <w:rsid w:val="00AE5CD7"/>
    <w:rsid w:val="00AE5DB1"/>
    <w:rsid w:val="00AE5FC9"/>
    <w:rsid w:val="00AE602C"/>
    <w:rsid w:val="00AE63A7"/>
    <w:rsid w:val="00AE67EC"/>
    <w:rsid w:val="00AE6A2E"/>
    <w:rsid w:val="00AE6F6C"/>
    <w:rsid w:val="00AE702B"/>
    <w:rsid w:val="00AE7319"/>
    <w:rsid w:val="00AE7820"/>
    <w:rsid w:val="00AE7C52"/>
    <w:rsid w:val="00AE7DB9"/>
    <w:rsid w:val="00AF0124"/>
    <w:rsid w:val="00AF02D9"/>
    <w:rsid w:val="00AF03A0"/>
    <w:rsid w:val="00AF0553"/>
    <w:rsid w:val="00AF0931"/>
    <w:rsid w:val="00AF09B1"/>
    <w:rsid w:val="00AF0D45"/>
    <w:rsid w:val="00AF110E"/>
    <w:rsid w:val="00AF1529"/>
    <w:rsid w:val="00AF174D"/>
    <w:rsid w:val="00AF1978"/>
    <w:rsid w:val="00AF1A2B"/>
    <w:rsid w:val="00AF1BDA"/>
    <w:rsid w:val="00AF1ED6"/>
    <w:rsid w:val="00AF2185"/>
    <w:rsid w:val="00AF21A9"/>
    <w:rsid w:val="00AF22E5"/>
    <w:rsid w:val="00AF26C5"/>
    <w:rsid w:val="00AF2CC6"/>
    <w:rsid w:val="00AF309E"/>
    <w:rsid w:val="00AF32CA"/>
    <w:rsid w:val="00AF3308"/>
    <w:rsid w:val="00AF35BC"/>
    <w:rsid w:val="00AF3736"/>
    <w:rsid w:val="00AF3BBA"/>
    <w:rsid w:val="00AF3CBE"/>
    <w:rsid w:val="00AF3F3E"/>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43D"/>
    <w:rsid w:val="00B01543"/>
    <w:rsid w:val="00B0169E"/>
    <w:rsid w:val="00B01C52"/>
    <w:rsid w:val="00B01D59"/>
    <w:rsid w:val="00B02581"/>
    <w:rsid w:val="00B025A7"/>
    <w:rsid w:val="00B02818"/>
    <w:rsid w:val="00B02A83"/>
    <w:rsid w:val="00B03153"/>
    <w:rsid w:val="00B039A0"/>
    <w:rsid w:val="00B03D34"/>
    <w:rsid w:val="00B03FC4"/>
    <w:rsid w:val="00B0405D"/>
    <w:rsid w:val="00B0431C"/>
    <w:rsid w:val="00B04335"/>
    <w:rsid w:val="00B04348"/>
    <w:rsid w:val="00B04BE8"/>
    <w:rsid w:val="00B05237"/>
    <w:rsid w:val="00B054DB"/>
    <w:rsid w:val="00B05AAD"/>
    <w:rsid w:val="00B05B09"/>
    <w:rsid w:val="00B05FB5"/>
    <w:rsid w:val="00B064E6"/>
    <w:rsid w:val="00B06534"/>
    <w:rsid w:val="00B06578"/>
    <w:rsid w:val="00B065CB"/>
    <w:rsid w:val="00B06660"/>
    <w:rsid w:val="00B06CD5"/>
    <w:rsid w:val="00B06DA3"/>
    <w:rsid w:val="00B06E9E"/>
    <w:rsid w:val="00B078C2"/>
    <w:rsid w:val="00B07A36"/>
    <w:rsid w:val="00B07A9F"/>
    <w:rsid w:val="00B07ED0"/>
    <w:rsid w:val="00B07FA7"/>
    <w:rsid w:val="00B10140"/>
    <w:rsid w:val="00B1062C"/>
    <w:rsid w:val="00B10CD3"/>
    <w:rsid w:val="00B10EB3"/>
    <w:rsid w:val="00B1138B"/>
    <w:rsid w:val="00B11D18"/>
    <w:rsid w:val="00B12152"/>
    <w:rsid w:val="00B12450"/>
    <w:rsid w:val="00B1278A"/>
    <w:rsid w:val="00B12AE1"/>
    <w:rsid w:val="00B133FF"/>
    <w:rsid w:val="00B13ABA"/>
    <w:rsid w:val="00B13D43"/>
    <w:rsid w:val="00B13D5F"/>
    <w:rsid w:val="00B14051"/>
    <w:rsid w:val="00B14175"/>
    <w:rsid w:val="00B1428D"/>
    <w:rsid w:val="00B1481F"/>
    <w:rsid w:val="00B14880"/>
    <w:rsid w:val="00B148AB"/>
    <w:rsid w:val="00B15191"/>
    <w:rsid w:val="00B1536B"/>
    <w:rsid w:val="00B15498"/>
    <w:rsid w:val="00B15FAF"/>
    <w:rsid w:val="00B161AE"/>
    <w:rsid w:val="00B1637C"/>
    <w:rsid w:val="00B167A1"/>
    <w:rsid w:val="00B17085"/>
    <w:rsid w:val="00B172E3"/>
    <w:rsid w:val="00B17829"/>
    <w:rsid w:val="00B17BFC"/>
    <w:rsid w:val="00B17D16"/>
    <w:rsid w:val="00B17E90"/>
    <w:rsid w:val="00B17EE4"/>
    <w:rsid w:val="00B2008C"/>
    <w:rsid w:val="00B20309"/>
    <w:rsid w:val="00B2051E"/>
    <w:rsid w:val="00B2074D"/>
    <w:rsid w:val="00B20B5B"/>
    <w:rsid w:val="00B20FB3"/>
    <w:rsid w:val="00B21022"/>
    <w:rsid w:val="00B21298"/>
    <w:rsid w:val="00B21D69"/>
    <w:rsid w:val="00B21E12"/>
    <w:rsid w:val="00B22001"/>
    <w:rsid w:val="00B23360"/>
    <w:rsid w:val="00B23968"/>
    <w:rsid w:val="00B23AF4"/>
    <w:rsid w:val="00B23B95"/>
    <w:rsid w:val="00B24105"/>
    <w:rsid w:val="00B2430E"/>
    <w:rsid w:val="00B24435"/>
    <w:rsid w:val="00B2460E"/>
    <w:rsid w:val="00B24BBD"/>
    <w:rsid w:val="00B2525D"/>
    <w:rsid w:val="00B252F6"/>
    <w:rsid w:val="00B25520"/>
    <w:rsid w:val="00B2564B"/>
    <w:rsid w:val="00B2591D"/>
    <w:rsid w:val="00B25CE7"/>
    <w:rsid w:val="00B25DB7"/>
    <w:rsid w:val="00B2641C"/>
    <w:rsid w:val="00B26475"/>
    <w:rsid w:val="00B2677F"/>
    <w:rsid w:val="00B269D5"/>
    <w:rsid w:val="00B26D1C"/>
    <w:rsid w:val="00B27283"/>
    <w:rsid w:val="00B2780D"/>
    <w:rsid w:val="00B27AE2"/>
    <w:rsid w:val="00B27D2E"/>
    <w:rsid w:val="00B27FB4"/>
    <w:rsid w:val="00B3073B"/>
    <w:rsid w:val="00B30C17"/>
    <w:rsid w:val="00B30D4E"/>
    <w:rsid w:val="00B32672"/>
    <w:rsid w:val="00B329C9"/>
    <w:rsid w:val="00B32E4F"/>
    <w:rsid w:val="00B32E81"/>
    <w:rsid w:val="00B32F9D"/>
    <w:rsid w:val="00B335E9"/>
    <w:rsid w:val="00B3364E"/>
    <w:rsid w:val="00B337A4"/>
    <w:rsid w:val="00B33DAB"/>
    <w:rsid w:val="00B34620"/>
    <w:rsid w:val="00B34837"/>
    <w:rsid w:val="00B348FB"/>
    <w:rsid w:val="00B34D2A"/>
    <w:rsid w:val="00B34F80"/>
    <w:rsid w:val="00B3536F"/>
    <w:rsid w:val="00B35828"/>
    <w:rsid w:val="00B35866"/>
    <w:rsid w:val="00B358C7"/>
    <w:rsid w:val="00B36204"/>
    <w:rsid w:val="00B36534"/>
    <w:rsid w:val="00B367C7"/>
    <w:rsid w:val="00B36B1B"/>
    <w:rsid w:val="00B36D12"/>
    <w:rsid w:val="00B36D95"/>
    <w:rsid w:val="00B37008"/>
    <w:rsid w:val="00B37121"/>
    <w:rsid w:val="00B37167"/>
    <w:rsid w:val="00B377B6"/>
    <w:rsid w:val="00B37D1E"/>
    <w:rsid w:val="00B37DC7"/>
    <w:rsid w:val="00B37FE7"/>
    <w:rsid w:val="00B4006D"/>
    <w:rsid w:val="00B4008E"/>
    <w:rsid w:val="00B400EB"/>
    <w:rsid w:val="00B40691"/>
    <w:rsid w:val="00B40C3A"/>
    <w:rsid w:val="00B40F68"/>
    <w:rsid w:val="00B4106D"/>
    <w:rsid w:val="00B414BB"/>
    <w:rsid w:val="00B416B7"/>
    <w:rsid w:val="00B41B58"/>
    <w:rsid w:val="00B425F8"/>
    <w:rsid w:val="00B427A5"/>
    <w:rsid w:val="00B427EE"/>
    <w:rsid w:val="00B42A6A"/>
    <w:rsid w:val="00B42C6D"/>
    <w:rsid w:val="00B43904"/>
    <w:rsid w:val="00B441F5"/>
    <w:rsid w:val="00B44291"/>
    <w:rsid w:val="00B446DA"/>
    <w:rsid w:val="00B4473D"/>
    <w:rsid w:val="00B44765"/>
    <w:rsid w:val="00B4488A"/>
    <w:rsid w:val="00B44B97"/>
    <w:rsid w:val="00B45062"/>
    <w:rsid w:val="00B45168"/>
    <w:rsid w:val="00B451B9"/>
    <w:rsid w:val="00B4551F"/>
    <w:rsid w:val="00B455F8"/>
    <w:rsid w:val="00B45E66"/>
    <w:rsid w:val="00B45E80"/>
    <w:rsid w:val="00B45FDB"/>
    <w:rsid w:val="00B464BF"/>
    <w:rsid w:val="00B467E4"/>
    <w:rsid w:val="00B46C5F"/>
    <w:rsid w:val="00B4746C"/>
    <w:rsid w:val="00B4755D"/>
    <w:rsid w:val="00B47637"/>
    <w:rsid w:val="00B47A8A"/>
    <w:rsid w:val="00B47B44"/>
    <w:rsid w:val="00B47CB4"/>
    <w:rsid w:val="00B502BB"/>
    <w:rsid w:val="00B50748"/>
    <w:rsid w:val="00B50CA1"/>
    <w:rsid w:val="00B51259"/>
    <w:rsid w:val="00B5171B"/>
    <w:rsid w:val="00B518B7"/>
    <w:rsid w:val="00B51A88"/>
    <w:rsid w:val="00B51B75"/>
    <w:rsid w:val="00B51BC1"/>
    <w:rsid w:val="00B51CC2"/>
    <w:rsid w:val="00B51DFA"/>
    <w:rsid w:val="00B51E8A"/>
    <w:rsid w:val="00B51ED3"/>
    <w:rsid w:val="00B522D3"/>
    <w:rsid w:val="00B52326"/>
    <w:rsid w:val="00B52691"/>
    <w:rsid w:val="00B52E0B"/>
    <w:rsid w:val="00B530E5"/>
    <w:rsid w:val="00B53318"/>
    <w:rsid w:val="00B535AD"/>
    <w:rsid w:val="00B53661"/>
    <w:rsid w:val="00B53A69"/>
    <w:rsid w:val="00B53AE6"/>
    <w:rsid w:val="00B53BE7"/>
    <w:rsid w:val="00B5424F"/>
    <w:rsid w:val="00B543CE"/>
    <w:rsid w:val="00B54498"/>
    <w:rsid w:val="00B546F6"/>
    <w:rsid w:val="00B54771"/>
    <w:rsid w:val="00B54B69"/>
    <w:rsid w:val="00B54DFA"/>
    <w:rsid w:val="00B551FA"/>
    <w:rsid w:val="00B551FB"/>
    <w:rsid w:val="00B5533F"/>
    <w:rsid w:val="00B557E9"/>
    <w:rsid w:val="00B558F4"/>
    <w:rsid w:val="00B55DA2"/>
    <w:rsid w:val="00B56066"/>
    <w:rsid w:val="00B56347"/>
    <w:rsid w:val="00B565DF"/>
    <w:rsid w:val="00B56792"/>
    <w:rsid w:val="00B569E0"/>
    <w:rsid w:val="00B56B19"/>
    <w:rsid w:val="00B570E3"/>
    <w:rsid w:val="00B572CD"/>
    <w:rsid w:val="00B57446"/>
    <w:rsid w:val="00B57595"/>
    <w:rsid w:val="00B576E6"/>
    <w:rsid w:val="00B57CC7"/>
    <w:rsid w:val="00B57F61"/>
    <w:rsid w:val="00B60517"/>
    <w:rsid w:val="00B6072E"/>
    <w:rsid w:val="00B60749"/>
    <w:rsid w:val="00B6098C"/>
    <w:rsid w:val="00B60BFA"/>
    <w:rsid w:val="00B610D3"/>
    <w:rsid w:val="00B61469"/>
    <w:rsid w:val="00B61C9B"/>
    <w:rsid w:val="00B61F4E"/>
    <w:rsid w:val="00B61F86"/>
    <w:rsid w:val="00B61FF3"/>
    <w:rsid w:val="00B62079"/>
    <w:rsid w:val="00B62748"/>
    <w:rsid w:val="00B62DB9"/>
    <w:rsid w:val="00B62EB4"/>
    <w:rsid w:val="00B62F88"/>
    <w:rsid w:val="00B632AC"/>
    <w:rsid w:val="00B6379D"/>
    <w:rsid w:val="00B6383E"/>
    <w:rsid w:val="00B6390F"/>
    <w:rsid w:val="00B6397D"/>
    <w:rsid w:val="00B63CD0"/>
    <w:rsid w:val="00B63F27"/>
    <w:rsid w:val="00B63F7C"/>
    <w:rsid w:val="00B64406"/>
    <w:rsid w:val="00B6483D"/>
    <w:rsid w:val="00B6547F"/>
    <w:rsid w:val="00B65A22"/>
    <w:rsid w:val="00B65B65"/>
    <w:rsid w:val="00B65D46"/>
    <w:rsid w:val="00B668B2"/>
    <w:rsid w:val="00B66965"/>
    <w:rsid w:val="00B66DD4"/>
    <w:rsid w:val="00B67132"/>
    <w:rsid w:val="00B6752D"/>
    <w:rsid w:val="00B67A47"/>
    <w:rsid w:val="00B67D1F"/>
    <w:rsid w:val="00B7006D"/>
    <w:rsid w:val="00B7033C"/>
    <w:rsid w:val="00B7089D"/>
    <w:rsid w:val="00B7090F"/>
    <w:rsid w:val="00B709FD"/>
    <w:rsid w:val="00B70A88"/>
    <w:rsid w:val="00B70D95"/>
    <w:rsid w:val="00B70E1A"/>
    <w:rsid w:val="00B70FEA"/>
    <w:rsid w:val="00B711D0"/>
    <w:rsid w:val="00B71237"/>
    <w:rsid w:val="00B719E6"/>
    <w:rsid w:val="00B71ADB"/>
    <w:rsid w:val="00B71D28"/>
    <w:rsid w:val="00B72185"/>
    <w:rsid w:val="00B72732"/>
    <w:rsid w:val="00B728D0"/>
    <w:rsid w:val="00B72DBD"/>
    <w:rsid w:val="00B72F90"/>
    <w:rsid w:val="00B72FE4"/>
    <w:rsid w:val="00B73179"/>
    <w:rsid w:val="00B73325"/>
    <w:rsid w:val="00B7370C"/>
    <w:rsid w:val="00B73B6F"/>
    <w:rsid w:val="00B73FBA"/>
    <w:rsid w:val="00B7457D"/>
    <w:rsid w:val="00B74831"/>
    <w:rsid w:val="00B74BF8"/>
    <w:rsid w:val="00B751BC"/>
    <w:rsid w:val="00B75C8E"/>
    <w:rsid w:val="00B760AD"/>
    <w:rsid w:val="00B76442"/>
    <w:rsid w:val="00B7665C"/>
    <w:rsid w:val="00B766AE"/>
    <w:rsid w:val="00B76851"/>
    <w:rsid w:val="00B76F5A"/>
    <w:rsid w:val="00B77696"/>
    <w:rsid w:val="00B77A06"/>
    <w:rsid w:val="00B77DF1"/>
    <w:rsid w:val="00B77F60"/>
    <w:rsid w:val="00B8033F"/>
    <w:rsid w:val="00B80404"/>
    <w:rsid w:val="00B804F4"/>
    <w:rsid w:val="00B8051C"/>
    <w:rsid w:val="00B8070A"/>
    <w:rsid w:val="00B8097C"/>
    <w:rsid w:val="00B80A7C"/>
    <w:rsid w:val="00B80CD3"/>
    <w:rsid w:val="00B81258"/>
    <w:rsid w:val="00B814B3"/>
    <w:rsid w:val="00B81605"/>
    <w:rsid w:val="00B81748"/>
    <w:rsid w:val="00B81EA5"/>
    <w:rsid w:val="00B8246B"/>
    <w:rsid w:val="00B82544"/>
    <w:rsid w:val="00B8256A"/>
    <w:rsid w:val="00B825F1"/>
    <w:rsid w:val="00B82B61"/>
    <w:rsid w:val="00B82F4A"/>
    <w:rsid w:val="00B82F65"/>
    <w:rsid w:val="00B8306C"/>
    <w:rsid w:val="00B831D4"/>
    <w:rsid w:val="00B833DC"/>
    <w:rsid w:val="00B8342A"/>
    <w:rsid w:val="00B83444"/>
    <w:rsid w:val="00B8354C"/>
    <w:rsid w:val="00B837C0"/>
    <w:rsid w:val="00B838C6"/>
    <w:rsid w:val="00B83CAB"/>
    <w:rsid w:val="00B83DAF"/>
    <w:rsid w:val="00B84396"/>
    <w:rsid w:val="00B846AF"/>
    <w:rsid w:val="00B84842"/>
    <w:rsid w:val="00B84897"/>
    <w:rsid w:val="00B84AED"/>
    <w:rsid w:val="00B84BA0"/>
    <w:rsid w:val="00B850CB"/>
    <w:rsid w:val="00B853D7"/>
    <w:rsid w:val="00B854C3"/>
    <w:rsid w:val="00B85542"/>
    <w:rsid w:val="00B85751"/>
    <w:rsid w:val="00B85ADB"/>
    <w:rsid w:val="00B85D0E"/>
    <w:rsid w:val="00B85EED"/>
    <w:rsid w:val="00B865BB"/>
    <w:rsid w:val="00B86710"/>
    <w:rsid w:val="00B86B6E"/>
    <w:rsid w:val="00B87907"/>
    <w:rsid w:val="00B87D36"/>
    <w:rsid w:val="00B87DA0"/>
    <w:rsid w:val="00B87E84"/>
    <w:rsid w:val="00B902AA"/>
    <w:rsid w:val="00B9039C"/>
    <w:rsid w:val="00B903BC"/>
    <w:rsid w:val="00B9065E"/>
    <w:rsid w:val="00B906D0"/>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2EF4"/>
    <w:rsid w:val="00B9332F"/>
    <w:rsid w:val="00B93414"/>
    <w:rsid w:val="00B93556"/>
    <w:rsid w:val="00B9372F"/>
    <w:rsid w:val="00B9390E"/>
    <w:rsid w:val="00B9391D"/>
    <w:rsid w:val="00B93AEF"/>
    <w:rsid w:val="00B9457D"/>
    <w:rsid w:val="00B946EF"/>
    <w:rsid w:val="00B94C65"/>
    <w:rsid w:val="00B94D32"/>
    <w:rsid w:val="00B95038"/>
    <w:rsid w:val="00B9529A"/>
    <w:rsid w:val="00B95431"/>
    <w:rsid w:val="00B954E4"/>
    <w:rsid w:val="00B958B7"/>
    <w:rsid w:val="00B958FC"/>
    <w:rsid w:val="00B95C0B"/>
    <w:rsid w:val="00B96202"/>
    <w:rsid w:val="00B96445"/>
    <w:rsid w:val="00B96C60"/>
    <w:rsid w:val="00B96CB6"/>
    <w:rsid w:val="00B9706F"/>
    <w:rsid w:val="00B97642"/>
    <w:rsid w:val="00B97677"/>
    <w:rsid w:val="00B97D10"/>
    <w:rsid w:val="00BA0318"/>
    <w:rsid w:val="00BA0CB7"/>
    <w:rsid w:val="00BA0CD5"/>
    <w:rsid w:val="00BA0F84"/>
    <w:rsid w:val="00BA10E3"/>
    <w:rsid w:val="00BA1361"/>
    <w:rsid w:val="00BA1462"/>
    <w:rsid w:val="00BA1934"/>
    <w:rsid w:val="00BA1A33"/>
    <w:rsid w:val="00BA1F2A"/>
    <w:rsid w:val="00BA261F"/>
    <w:rsid w:val="00BA29D7"/>
    <w:rsid w:val="00BA2A1F"/>
    <w:rsid w:val="00BA2D2B"/>
    <w:rsid w:val="00BA2FFA"/>
    <w:rsid w:val="00BA3143"/>
    <w:rsid w:val="00BA35AA"/>
    <w:rsid w:val="00BA3678"/>
    <w:rsid w:val="00BA3CC4"/>
    <w:rsid w:val="00BA3E44"/>
    <w:rsid w:val="00BA4054"/>
    <w:rsid w:val="00BA44DC"/>
    <w:rsid w:val="00BA4AB7"/>
    <w:rsid w:val="00BA4BD7"/>
    <w:rsid w:val="00BA4C6B"/>
    <w:rsid w:val="00BA4FA7"/>
    <w:rsid w:val="00BA5359"/>
    <w:rsid w:val="00BA5440"/>
    <w:rsid w:val="00BA54E6"/>
    <w:rsid w:val="00BA5C90"/>
    <w:rsid w:val="00BA5E03"/>
    <w:rsid w:val="00BA5F02"/>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85"/>
    <w:rsid w:val="00BB0D35"/>
    <w:rsid w:val="00BB0D6B"/>
    <w:rsid w:val="00BB0FAA"/>
    <w:rsid w:val="00BB119C"/>
    <w:rsid w:val="00BB11DB"/>
    <w:rsid w:val="00BB11EF"/>
    <w:rsid w:val="00BB137E"/>
    <w:rsid w:val="00BB1B4A"/>
    <w:rsid w:val="00BB1DD5"/>
    <w:rsid w:val="00BB250A"/>
    <w:rsid w:val="00BB27B3"/>
    <w:rsid w:val="00BB2A03"/>
    <w:rsid w:val="00BB30CB"/>
    <w:rsid w:val="00BB33F3"/>
    <w:rsid w:val="00BB35F6"/>
    <w:rsid w:val="00BB394D"/>
    <w:rsid w:val="00BB3A0B"/>
    <w:rsid w:val="00BB3A16"/>
    <w:rsid w:val="00BB3BA2"/>
    <w:rsid w:val="00BB3BD3"/>
    <w:rsid w:val="00BB3BDC"/>
    <w:rsid w:val="00BB4111"/>
    <w:rsid w:val="00BB43EA"/>
    <w:rsid w:val="00BB4BAF"/>
    <w:rsid w:val="00BB518F"/>
    <w:rsid w:val="00BB5232"/>
    <w:rsid w:val="00BB5345"/>
    <w:rsid w:val="00BB5C50"/>
    <w:rsid w:val="00BB6283"/>
    <w:rsid w:val="00BB6517"/>
    <w:rsid w:val="00BB65C5"/>
    <w:rsid w:val="00BB67F2"/>
    <w:rsid w:val="00BB6C2E"/>
    <w:rsid w:val="00BB6DE2"/>
    <w:rsid w:val="00BB6E10"/>
    <w:rsid w:val="00BB778F"/>
    <w:rsid w:val="00BB7933"/>
    <w:rsid w:val="00BB7D0A"/>
    <w:rsid w:val="00BC0355"/>
    <w:rsid w:val="00BC06A4"/>
    <w:rsid w:val="00BC0AF0"/>
    <w:rsid w:val="00BC0E0D"/>
    <w:rsid w:val="00BC1609"/>
    <w:rsid w:val="00BC1C4F"/>
    <w:rsid w:val="00BC1E50"/>
    <w:rsid w:val="00BC26E6"/>
    <w:rsid w:val="00BC29C0"/>
    <w:rsid w:val="00BC2CD5"/>
    <w:rsid w:val="00BC2E2E"/>
    <w:rsid w:val="00BC2E37"/>
    <w:rsid w:val="00BC2E7F"/>
    <w:rsid w:val="00BC3027"/>
    <w:rsid w:val="00BC3658"/>
    <w:rsid w:val="00BC3BEF"/>
    <w:rsid w:val="00BC3D8D"/>
    <w:rsid w:val="00BC3F78"/>
    <w:rsid w:val="00BC44B1"/>
    <w:rsid w:val="00BC47AC"/>
    <w:rsid w:val="00BC4A45"/>
    <w:rsid w:val="00BC520A"/>
    <w:rsid w:val="00BC5AEE"/>
    <w:rsid w:val="00BC60FA"/>
    <w:rsid w:val="00BC61E1"/>
    <w:rsid w:val="00BC622A"/>
    <w:rsid w:val="00BC626B"/>
    <w:rsid w:val="00BC655E"/>
    <w:rsid w:val="00BC6777"/>
    <w:rsid w:val="00BC6798"/>
    <w:rsid w:val="00BC7495"/>
    <w:rsid w:val="00BC7662"/>
    <w:rsid w:val="00BC76D1"/>
    <w:rsid w:val="00BC799A"/>
    <w:rsid w:val="00BD0367"/>
    <w:rsid w:val="00BD050A"/>
    <w:rsid w:val="00BD090B"/>
    <w:rsid w:val="00BD0C2A"/>
    <w:rsid w:val="00BD0F1A"/>
    <w:rsid w:val="00BD10EA"/>
    <w:rsid w:val="00BD154A"/>
    <w:rsid w:val="00BD1703"/>
    <w:rsid w:val="00BD1D83"/>
    <w:rsid w:val="00BD2218"/>
    <w:rsid w:val="00BD2286"/>
    <w:rsid w:val="00BD23D7"/>
    <w:rsid w:val="00BD2945"/>
    <w:rsid w:val="00BD2E6E"/>
    <w:rsid w:val="00BD35B5"/>
    <w:rsid w:val="00BD386B"/>
    <w:rsid w:val="00BD3DE3"/>
    <w:rsid w:val="00BD3EF6"/>
    <w:rsid w:val="00BD3F0A"/>
    <w:rsid w:val="00BD4363"/>
    <w:rsid w:val="00BD494A"/>
    <w:rsid w:val="00BD4AE7"/>
    <w:rsid w:val="00BD4F0F"/>
    <w:rsid w:val="00BD500A"/>
    <w:rsid w:val="00BD5E0E"/>
    <w:rsid w:val="00BD67F9"/>
    <w:rsid w:val="00BD69F6"/>
    <w:rsid w:val="00BD6CB7"/>
    <w:rsid w:val="00BD6CF4"/>
    <w:rsid w:val="00BD72D6"/>
    <w:rsid w:val="00BD746F"/>
    <w:rsid w:val="00BD76BC"/>
    <w:rsid w:val="00BD76E8"/>
    <w:rsid w:val="00BE01D0"/>
    <w:rsid w:val="00BE02EF"/>
    <w:rsid w:val="00BE06E4"/>
    <w:rsid w:val="00BE071C"/>
    <w:rsid w:val="00BE154D"/>
    <w:rsid w:val="00BE1775"/>
    <w:rsid w:val="00BE1832"/>
    <w:rsid w:val="00BE1E31"/>
    <w:rsid w:val="00BE220B"/>
    <w:rsid w:val="00BE25C2"/>
    <w:rsid w:val="00BE2611"/>
    <w:rsid w:val="00BE26B5"/>
    <w:rsid w:val="00BE33C0"/>
    <w:rsid w:val="00BE38E0"/>
    <w:rsid w:val="00BE4145"/>
    <w:rsid w:val="00BE44B4"/>
    <w:rsid w:val="00BE44F9"/>
    <w:rsid w:val="00BE46A7"/>
    <w:rsid w:val="00BE48D7"/>
    <w:rsid w:val="00BE4988"/>
    <w:rsid w:val="00BE5617"/>
    <w:rsid w:val="00BE5A95"/>
    <w:rsid w:val="00BE5E76"/>
    <w:rsid w:val="00BE5FCD"/>
    <w:rsid w:val="00BE6110"/>
    <w:rsid w:val="00BE6537"/>
    <w:rsid w:val="00BE6A04"/>
    <w:rsid w:val="00BE6F9E"/>
    <w:rsid w:val="00BE70B7"/>
    <w:rsid w:val="00BE732C"/>
    <w:rsid w:val="00BE7513"/>
    <w:rsid w:val="00BE759C"/>
    <w:rsid w:val="00BE75EB"/>
    <w:rsid w:val="00BE77D7"/>
    <w:rsid w:val="00BE7978"/>
    <w:rsid w:val="00BE7A59"/>
    <w:rsid w:val="00BF0748"/>
    <w:rsid w:val="00BF0786"/>
    <w:rsid w:val="00BF0ADC"/>
    <w:rsid w:val="00BF0D4F"/>
    <w:rsid w:val="00BF0D76"/>
    <w:rsid w:val="00BF19C1"/>
    <w:rsid w:val="00BF1BDC"/>
    <w:rsid w:val="00BF1BE9"/>
    <w:rsid w:val="00BF2077"/>
    <w:rsid w:val="00BF2596"/>
    <w:rsid w:val="00BF2AA2"/>
    <w:rsid w:val="00BF2F63"/>
    <w:rsid w:val="00BF334E"/>
    <w:rsid w:val="00BF3543"/>
    <w:rsid w:val="00BF37CA"/>
    <w:rsid w:val="00BF43A8"/>
    <w:rsid w:val="00BF46A9"/>
    <w:rsid w:val="00BF4DC4"/>
    <w:rsid w:val="00BF531C"/>
    <w:rsid w:val="00BF56B5"/>
    <w:rsid w:val="00BF5728"/>
    <w:rsid w:val="00BF5A19"/>
    <w:rsid w:val="00BF5A28"/>
    <w:rsid w:val="00BF5E1A"/>
    <w:rsid w:val="00BF6247"/>
    <w:rsid w:val="00BF6584"/>
    <w:rsid w:val="00BF68D7"/>
    <w:rsid w:val="00BF7449"/>
    <w:rsid w:val="00BF78A7"/>
    <w:rsid w:val="00BF7C5B"/>
    <w:rsid w:val="00BF7F78"/>
    <w:rsid w:val="00C0091C"/>
    <w:rsid w:val="00C00AED"/>
    <w:rsid w:val="00C00AEE"/>
    <w:rsid w:val="00C00DB0"/>
    <w:rsid w:val="00C015C4"/>
    <w:rsid w:val="00C01891"/>
    <w:rsid w:val="00C01AA2"/>
    <w:rsid w:val="00C01C03"/>
    <w:rsid w:val="00C01C78"/>
    <w:rsid w:val="00C01DE6"/>
    <w:rsid w:val="00C023F2"/>
    <w:rsid w:val="00C02482"/>
    <w:rsid w:val="00C02874"/>
    <w:rsid w:val="00C02FCB"/>
    <w:rsid w:val="00C0341A"/>
    <w:rsid w:val="00C03466"/>
    <w:rsid w:val="00C0359F"/>
    <w:rsid w:val="00C0363C"/>
    <w:rsid w:val="00C03739"/>
    <w:rsid w:val="00C038DA"/>
    <w:rsid w:val="00C03D15"/>
    <w:rsid w:val="00C03DA8"/>
    <w:rsid w:val="00C03EEA"/>
    <w:rsid w:val="00C03F4B"/>
    <w:rsid w:val="00C03F5C"/>
    <w:rsid w:val="00C040CC"/>
    <w:rsid w:val="00C049B8"/>
    <w:rsid w:val="00C04A7B"/>
    <w:rsid w:val="00C050F8"/>
    <w:rsid w:val="00C055B9"/>
    <w:rsid w:val="00C05A73"/>
    <w:rsid w:val="00C05C2A"/>
    <w:rsid w:val="00C05C8D"/>
    <w:rsid w:val="00C0614A"/>
    <w:rsid w:val="00C06253"/>
    <w:rsid w:val="00C064C1"/>
    <w:rsid w:val="00C0667F"/>
    <w:rsid w:val="00C06BDA"/>
    <w:rsid w:val="00C07148"/>
    <w:rsid w:val="00C07BEE"/>
    <w:rsid w:val="00C1019A"/>
    <w:rsid w:val="00C105BC"/>
    <w:rsid w:val="00C10821"/>
    <w:rsid w:val="00C1088E"/>
    <w:rsid w:val="00C10D37"/>
    <w:rsid w:val="00C11323"/>
    <w:rsid w:val="00C11998"/>
    <w:rsid w:val="00C121D9"/>
    <w:rsid w:val="00C122D5"/>
    <w:rsid w:val="00C130B7"/>
    <w:rsid w:val="00C13278"/>
    <w:rsid w:val="00C1361E"/>
    <w:rsid w:val="00C1371F"/>
    <w:rsid w:val="00C1380B"/>
    <w:rsid w:val="00C13946"/>
    <w:rsid w:val="00C14463"/>
    <w:rsid w:val="00C1467D"/>
    <w:rsid w:val="00C15068"/>
    <w:rsid w:val="00C151AE"/>
    <w:rsid w:val="00C1557C"/>
    <w:rsid w:val="00C15649"/>
    <w:rsid w:val="00C157EB"/>
    <w:rsid w:val="00C15802"/>
    <w:rsid w:val="00C16087"/>
    <w:rsid w:val="00C1613E"/>
    <w:rsid w:val="00C164D5"/>
    <w:rsid w:val="00C1665B"/>
    <w:rsid w:val="00C16BCC"/>
    <w:rsid w:val="00C16D59"/>
    <w:rsid w:val="00C16DD7"/>
    <w:rsid w:val="00C16E44"/>
    <w:rsid w:val="00C16F3E"/>
    <w:rsid w:val="00C16F81"/>
    <w:rsid w:val="00C16FC0"/>
    <w:rsid w:val="00C179CA"/>
    <w:rsid w:val="00C205F0"/>
    <w:rsid w:val="00C20B4B"/>
    <w:rsid w:val="00C20C82"/>
    <w:rsid w:val="00C20D6D"/>
    <w:rsid w:val="00C20F6C"/>
    <w:rsid w:val="00C20FBB"/>
    <w:rsid w:val="00C21083"/>
    <w:rsid w:val="00C211B5"/>
    <w:rsid w:val="00C21978"/>
    <w:rsid w:val="00C221AB"/>
    <w:rsid w:val="00C22E99"/>
    <w:rsid w:val="00C23282"/>
    <w:rsid w:val="00C23349"/>
    <w:rsid w:val="00C23726"/>
    <w:rsid w:val="00C23842"/>
    <w:rsid w:val="00C23F1D"/>
    <w:rsid w:val="00C242A2"/>
    <w:rsid w:val="00C2449A"/>
    <w:rsid w:val="00C244B8"/>
    <w:rsid w:val="00C248A5"/>
    <w:rsid w:val="00C24F92"/>
    <w:rsid w:val="00C252CD"/>
    <w:rsid w:val="00C25612"/>
    <w:rsid w:val="00C25729"/>
    <w:rsid w:val="00C25A91"/>
    <w:rsid w:val="00C25B49"/>
    <w:rsid w:val="00C25BAC"/>
    <w:rsid w:val="00C26223"/>
    <w:rsid w:val="00C26890"/>
    <w:rsid w:val="00C26EE5"/>
    <w:rsid w:val="00C2704F"/>
    <w:rsid w:val="00C27462"/>
    <w:rsid w:val="00C278C1"/>
    <w:rsid w:val="00C278ED"/>
    <w:rsid w:val="00C27984"/>
    <w:rsid w:val="00C27EF6"/>
    <w:rsid w:val="00C30685"/>
    <w:rsid w:val="00C307B1"/>
    <w:rsid w:val="00C30882"/>
    <w:rsid w:val="00C30C16"/>
    <w:rsid w:val="00C30DBB"/>
    <w:rsid w:val="00C30FED"/>
    <w:rsid w:val="00C3102B"/>
    <w:rsid w:val="00C319F0"/>
    <w:rsid w:val="00C31C02"/>
    <w:rsid w:val="00C31CE7"/>
    <w:rsid w:val="00C31E68"/>
    <w:rsid w:val="00C32101"/>
    <w:rsid w:val="00C32320"/>
    <w:rsid w:val="00C3269E"/>
    <w:rsid w:val="00C32B40"/>
    <w:rsid w:val="00C33001"/>
    <w:rsid w:val="00C33066"/>
    <w:rsid w:val="00C3367C"/>
    <w:rsid w:val="00C33AE3"/>
    <w:rsid w:val="00C3426F"/>
    <w:rsid w:val="00C34A68"/>
    <w:rsid w:val="00C34AD7"/>
    <w:rsid w:val="00C34B73"/>
    <w:rsid w:val="00C34CC5"/>
    <w:rsid w:val="00C35096"/>
    <w:rsid w:val="00C350DD"/>
    <w:rsid w:val="00C352E3"/>
    <w:rsid w:val="00C3536F"/>
    <w:rsid w:val="00C35738"/>
    <w:rsid w:val="00C35778"/>
    <w:rsid w:val="00C3579A"/>
    <w:rsid w:val="00C35B2D"/>
    <w:rsid w:val="00C35BE7"/>
    <w:rsid w:val="00C35C90"/>
    <w:rsid w:val="00C35E7E"/>
    <w:rsid w:val="00C3611E"/>
    <w:rsid w:val="00C366E3"/>
    <w:rsid w:val="00C368BB"/>
    <w:rsid w:val="00C369EA"/>
    <w:rsid w:val="00C36C57"/>
    <w:rsid w:val="00C3716E"/>
    <w:rsid w:val="00C37277"/>
    <w:rsid w:val="00C3775C"/>
    <w:rsid w:val="00C37A92"/>
    <w:rsid w:val="00C4010C"/>
    <w:rsid w:val="00C4048C"/>
    <w:rsid w:val="00C408B8"/>
    <w:rsid w:val="00C40A9C"/>
    <w:rsid w:val="00C40C0E"/>
    <w:rsid w:val="00C40CE2"/>
    <w:rsid w:val="00C41272"/>
    <w:rsid w:val="00C41637"/>
    <w:rsid w:val="00C418AA"/>
    <w:rsid w:val="00C41D81"/>
    <w:rsid w:val="00C41ED2"/>
    <w:rsid w:val="00C42219"/>
    <w:rsid w:val="00C42704"/>
    <w:rsid w:val="00C42851"/>
    <w:rsid w:val="00C428A0"/>
    <w:rsid w:val="00C429F0"/>
    <w:rsid w:val="00C42D67"/>
    <w:rsid w:val="00C42FFD"/>
    <w:rsid w:val="00C43026"/>
    <w:rsid w:val="00C433AD"/>
    <w:rsid w:val="00C436AE"/>
    <w:rsid w:val="00C43F3B"/>
    <w:rsid w:val="00C44397"/>
    <w:rsid w:val="00C44834"/>
    <w:rsid w:val="00C449C6"/>
    <w:rsid w:val="00C44DB9"/>
    <w:rsid w:val="00C44EE7"/>
    <w:rsid w:val="00C452AD"/>
    <w:rsid w:val="00C454F3"/>
    <w:rsid w:val="00C459E7"/>
    <w:rsid w:val="00C45A38"/>
    <w:rsid w:val="00C45B2F"/>
    <w:rsid w:val="00C45FD0"/>
    <w:rsid w:val="00C46251"/>
    <w:rsid w:val="00C46680"/>
    <w:rsid w:val="00C46A2C"/>
    <w:rsid w:val="00C4745B"/>
    <w:rsid w:val="00C47699"/>
    <w:rsid w:val="00C47769"/>
    <w:rsid w:val="00C4793B"/>
    <w:rsid w:val="00C47CB3"/>
    <w:rsid w:val="00C47CED"/>
    <w:rsid w:val="00C503C3"/>
    <w:rsid w:val="00C503FD"/>
    <w:rsid w:val="00C50699"/>
    <w:rsid w:val="00C50CE8"/>
    <w:rsid w:val="00C50D32"/>
    <w:rsid w:val="00C50D3F"/>
    <w:rsid w:val="00C51073"/>
    <w:rsid w:val="00C51236"/>
    <w:rsid w:val="00C5143A"/>
    <w:rsid w:val="00C516CC"/>
    <w:rsid w:val="00C5176C"/>
    <w:rsid w:val="00C51993"/>
    <w:rsid w:val="00C51F56"/>
    <w:rsid w:val="00C522BB"/>
    <w:rsid w:val="00C522E2"/>
    <w:rsid w:val="00C52620"/>
    <w:rsid w:val="00C5281C"/>
    <w:rsid w:val="00C52ADE"/>
    <w:rsid w:val="00C52B9D"/>
    <w:rsid w:val="00C52BF1"/>
    <w:rsid w:val="00C52D40"/>
    <w:rsid w:val="00C52F0B"/>
    <w:rsid w:val="00C53244"/>
    <w:rsid w:val="00C53818"/>
    <w:rsid w:val="00C538F9"/>
    <w:rsid w:val="00C53EA3"/>
    <w:rsid w:val="00C5458C"/>
    <w:rsid w:val="00C54AEB"/>
    <w:rsid w:val="00C54CA2"/>
    <w:rsid w:val="00C54E18"/>
    <w:rsid w:val="00C55015"/>
    <w:rsid w:val="00C550C2"/>
    <w:rsid w:val="00C553D2"/>
    <w:rsid w:val="00C5576C"/>
    <w:rsid w:val="00C55902"/>
    <w:rsid w:val="00C55BAA"/>
    <w:rsid w:val="00C55C91"/>
    <w:rsid w:val="00C55CFE"/>
    <w:rsid w:val="00C55EE3"/>
    <w:rsid w:val="00C56101"/>
    <w:rsid w:val="00C5615F"/>
    <w:rsid w:val="00C56262"/>
    <w:rsid w:val="00C562AD"/>
    <w:rsid w:val="00C5663F"/>
    <w:rsid w:val="00C56867"/>
    <w:rsid w:val="00C56917"/>
    <w:rsid w:val="00C56958"/>
    <w:rsid w:val="00C57069"/>
    <w:rsid w:val="00C5708C"/>
    <w:rsid w:val="00C57136"/>
    <w:rsid w:val="00C5757F"/>
    <w:rsid w:val="00C57926"/>
    <w:rsid w:val="00C57BD1"/>
    <w:rsid w:val="00C6003F"/>
    <w:rsid w:val="00C605BD"/>
    <w:rsid w:val="00C60FA1"/>
    <w:rsid w:val="00C61176"/>
    <w:rsid w:val="00C611E4"/>
    <w:rsid w:val="00C6186D"/>
    <w:rsid w:val="00C618DE"/>
    <w:rsid w:val="00C623A1"/>
    <w:rsid w:val="00C62720"/>
    <w:rsid w:val="00C6273D"/>
    <w:rsid w:val="00C62999"/>
    <w:rsid w:val="00C634DC"/>
    <w:rsid w:val="00C6350C"/>
    <w:rsid w:val="00C637A6"/>
    <w:rsid w:val="00C6397D"/>
    <w:rsid w:val="00C639FC"/>
    <w:rsid w:val="00C63A8F"/>
    <w:rsid w:val="00C63ADD"/>
    <w:rsid w:val="00C63F0F"/>
    <w:rsid w:val="00C64BF7"/>
    <w:rsid w:val="00C65192"/>
    <w:rsid w:val="00C652B7"/>
    <w:rsid w:val="00C65502"/>
    <w:rsid w:val="00C6550F"/>
    <w:rsid w:val="00C65779"/>
    <w:rsid w:val="00C658ED"/>
    <w:rsid w:val="00C66279"/>
    <w:rsid w:val="00C664B9"/>
    <w:rsid w:val="00C66601"/>
    <w:rsid w:val="00C66D11"/>
    <w:rsid w:val="00C66EAC"/>
    <w:rsid w:val="00C67441"/>
    <w:rsid w:val="00C675A9"/>
    <w:rsid w:val="00C67840"/>
    <w:rsid w:val="00C7054C"/>
    <w:rsid w:val="00C7057F"/>
    <w:rsid w:val="00C70687"/>
    <w:rsid w:val="00C706EB"/>
    <w:rsid w:val="00C70D12"/>
    <w:rsid w:val="00C70DFF"/>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FFB"/>
    <w:rsid w:val="00C7476C"/>
    <w:rsid w:val="00C7491D"/>
    <w:rsid w:val="00C74A55"/>
    <w:rsid w:val="00C74B29"/>
    <w:rsid w:val="00C75158"/>
    <w:rsid w:val="00C753F8"/>
    <w:rsid w:val="00C7549A"/>
    <w:rsid w:val="00C758B8"/>
    <w:rsid w:val="00C7593A"/>
    <w:rsid w:val="00C75A38"/>
    <w:rsid w:val="00C760C8"/>
    <w:rsid w:val="00C762E1"/>
    <w:rsid w:val="00C764D1"/>
    <w:rsid w:val="00C76595"/>
    <w:rsid w:val="00C76652"/>
    <w:rsid w:val="00C7693F"/>
    <w:rsid w:val="00C76B17"/>
    <w:rsid w:val="00C76C09"/>
    <w:rsid w:val="00C76C9D"/>
    <w:rsid w:val="00C76CCB"/>
    <w:rsid w:val="00C76DC6"/>
    <w:rsid w:val="00C76F2E"/>
    <w:rsid w:val="00C7700E"/>
    <w:rsid w:val="00C77521"/>
    <w:rsid w:val="00C77684"/>
    <w:rsid w:val="00C776C9"/>
    <w:rsid w:val="00C7793B"/>
    <w:rsid w:val="00C77AD2"/>
    <w:rsid w:val="00C800ED"/>
    <w:rsid w:val="00C8029D"/>
    <w:rsid w:val="00C8081F"/>
    <w:rsid w:val="00C80EE6"/>
    <w:rsid w:val="00C81195"/>
    <w:rsid w:val="00C811BD"/>
    <w:rsid w:val="00C813E2"/>
    <w:rsid w:val="00C814C0"/>
    <w:rsid w:val="00C815DF"/>
    <w:rsid w:val="00C81B90"/>
    <w:rsid w:val="00C81C07"/>
    <w:rsid w:val="00C8208B"/>
    <w:rsid w:val="00C8245F"/>
    <w:rsid w:val="00C828CC"/>
    <w:rsid w:val="00C82A4C"/>
    <w:rsid w:val="00C83524"/>
    <w:rsid w:val="00C83DD7"/>
    <w:rsid w:val="00C83DEA"/>
    <w:rsid w:val="00C83EE5"/>
    <w:rsid w:val="00C8401C"/>
    <w:rsid w:val="00C84239"/>
    <w:rsid w:val="00C842CB"/>
    <w:rsid w:val="00C84682"/>
    <w:rsid w:val="00C84772"/>
    <w:rsid w:val="00C8491B"/>
    <w:rsid w:val="00C84ACE"/>
    <w:rsid w:val="00C8530B"/>
    <w:rsid w:val="00C853A5"/>
    <w:rsid w:val="00C85501"/>
    <w:rsid w:val="00C856F1"/>
    <w:rsid w:val="00C859BF"/>
    <w:rsid w:val="00C85CA1"/>
    <w:rsid w:val="00C85E41"/>
    <w:rsid w:val="00C8622F"/>
    <w:rsid w:val="00C8656E"/>
    <w:rsid w:val="00C869C4"/>
    <w:rsid w:val="00C86CAB"/>
    <w:rsid w:val="00C86F30"/>
    <w:rsid w:val="00C86F6C"/>
    <w:rsid w:val="00C87165"/>
    <w:rsid w:val="00C87286"/>
    <w:rsid w:val="00C87A32"/>
    <w:rsid w:val="00C87BB2"/>
    <w:rsid w:val="00C87ED3"/>
    <w:rsid w:val="00C901DD"/>
    <w:rsid w:val="00C90A43"/>
    <w:rsid w:val="00C90CFB"/>
    <w:rsid w:val="00C90DA5"/>
    <w:rsid w:val="00C91110"/>
    <w:rsid w:val="00C9151F"/>
    <w:rsid w:val="00C917CB"/>
    <w:rsid w:val="00C917F1"/>
    <w:rsid w:val="00C91833"/>
    <w:rsid w:val="00C91ACE"/>
    <w:rsid w:val="00C931E9"/>
    <w:rsid w:val="00C932F5"/>
    <w:rsid w:val="00C9345E"/>
    <w:rsid w:val="00C93632"/>
    <w:rsid w:val="00C93A4D"/>
    <w:rsid w:val="00C93A74"/>
    <w:rsid w:val="00C93E1E"/>
    <w:rsid w:val="00C946C2"/>
    <w:rsid w:val="00C94A11"/>
    <w:rsid w:val="00C95301"/>
    <w:rsid w:val="00C9538D"/>
    <w:rsid w:val="00C956F1"/>
    <w:rsid w:val="00C957A4"/>
    <w:rsid w:val="00C968C7"/>
    <w:rsid w:val="00C96AE9"/>
    <w:rsid w:val="00C96BF2"/>
    <w:rsid w:val="00C96E5E"/>
    <w:rsid w:val="00C96EF9"/>
    <w:rsid w:val="00C97110"/>
    <w:rsid w:val="00C97314"/>
    <w:rsid w:val="00C97680"/>
    <w:rsid w:val="00C97685"/>
    <w:rsid w:val="00C9784F"/>
    <w:rsid w:val="00C97887"/>
    <w:rsid w:val="00C97C9D"/>
    <w:rsid w:val="00CA00FF"/>
    <w:rsid w:val="00CA0359"/>
    <w:rsid w:val="00CA0657"/>
    <w:rsid w:val="00CA069F"/>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E64"/>
    <w:rsid w:val="00CA2F5E"/>
    <w:rsid w:val="00CA334E"/>
    <w:rsid w:val="00CA346D"/>
    <w:rsid w:val="00CA356C"/>
    <w:rsid w:val="00CA35AC"/>
    <w:rsid w:val="00CA3AC7"/>
    <w:rsid w:val="00CA3AF4"/>
    <w:rsid w:val="00CA3B7F"/>
    <w:rsid w:val="00CA4530"/>
    <w:rsid w:val="00CA4678"/>
    <w:rsid w:val="00CA488A"/>
    <w:rsid w:val="00CA4B82"/>
    <w:rsid w:val="00CA53E5"/>
    <w:rsid w:val="00CA5785"/>
    <w:rsid w:val="00CA59B4"/>
    <w:rsid w:val="00CA5C70"/>
    <w:rsid w:val="00CA5ECE"/>
    <w:rsid w:val="00CA61E4"/>
    <w:rsid w:val="00CA6A2E"/>
    <w:rsid w:val="00CA6D59"/>
    <w:rsid w:val="00CA75A4"/>
    <w:rsid w:val="00CA7BC4"/>
    <w:rsid w:val="00CB02AF"/>
    <w:rsid w:val="00CB04F7"/>
    <w:rsid w:val="00CB05C1"/>
    <w:rsid w:val="00CB06B2"/>
    <w:rsid w:val="00CB0F99"/>
    <w:rsid w:val="00CB122F"/>
    <w:rsid w:val="00CB20A6"/>
    <w:rsid w:val="00CB2135"/>
    <w:rsid w:val="00CB2315"/>
    <w:rsid w:val="00CB245D"/>
    <w:rsid w:val="00CB2795"/>
    <w:rsid w:val="00CB27D9"/>
    <w:rsid w:val="00CB2846"/>
    <w:rsid w:val="00CB3081"/>
    <w:rsid w:val="00CB3876"/>
    <w:rsid w:val="00CB3B6E"/>
    <w:rsid w:val="00CB3C91"/>
    <w:rsid w:val="00CB3D79"/>
    <w:rsid w:val="00CB43A3"/>
    <w:rsid w:val="00CB470D"/>
    <w:rsid w:val="00CB476B"/>
    <w:rsid w:val="00CB5073"/>
    <w:rsid w:val="00CB5337"/>
    <w:rsid w:val="00CB58A4"/>
    <w:rsid w:val="00CB59D9"/>
    <w:rsid w:val="00CB6B4C"/>
    <w:rsid w:val="00CB6BED"/>
    <w:rsid w:val="00CB6E11"/>
    <w:rsid w:val="00CB6F0A"/>
    <w:rsid w:val="00CB6FD6"/>
    <w:rsid w:val="00CB70BC"/>
    <w:rsid w:val="00CB7845"/>
    <w:rsid w:val="00CB795D"/>
    <w:rsid w:val="00CB7F8F"/>
    <w:rsid w:val="00CC041C"/>
    <w:rsid w:val="00CC08C1"/>
    <w:rsid w:val="00CC0B05"/>
    <w:rsid w:val="00CC0C6E"/>
    <w:rsid w:val="00CC0E33"/>
    <w:rsid w:val="00CC0F04"/>
    <w:rsid w:val="00CC110D"/>
    <w:rsid w:val="00CC131B"/>
    <w:rsid w:val="00CC167A"/>
    <w:rsid w:val="00CC179C"/>
    <w:rsid w:val="00CC184E"/>
    <w:rsid w:val="00CC1AF4"/>
    <w:rsid w:val="00CC2406"/>
    <w:rsid w:val="00CC242F"/>
    <w:rsid w:val="00CC2431"/>
    <w:rsid w:val="00CC24A9"/>
    <w:rsid w:val="00CC2797"/>
    <w:rsid w:val="00CC293A"/>
    <w:rsid w:val="00CC2D21"/>
    <w:rsid w:val="00CC2E1F"/>
    <w:rsid w:val="00CC2FC2"/>
    <w:rsid w:val="00CC31B5"/>
    <w:rsid w:val="00CC3311"/>
    <w:rsid w:val="00CC34A4"/>
    <w:rsid w:val="00CC34FE"/>
    <w:rsid w:val="00CC3568"/>
    <w:rsid w:val="00CC41F2"/>
    <w:rsid w:val="00CC439F"/>
    <w:rsid w:val="00CC465B"/>
    <w:rsid w:val="00CC4ABB"/>
    <w:rsid w:val="00CC4EB0"/>
    <w:rsid w:val="00CC55A8"/>
    <w:rsid w:val="00CC57EB"/>
    <w:rsid w:val="00CC58B0"/>
    <w:rsid w:val="00CC5CBF"/>
    <w:rsid w:val="00CC60DA"/>
    <w:rsid w:val="00CC6107"/>
    <w:rsid w:val="00CC6492"/>
    <w:rsid w:val="00CC655A"/>
    <w:rsid w:val="00CC68D1"/>
    <w:rsid w:val="00CC6DA6"/>
    <w:rsid w:val="00CC751E"/>
    <w:rsid w:val="00CC7AF5"/>
    <w:rsid w:val="00CC7B4A"/>
    <w:rsid w:val="00CC7DDC"/>
    <w:rsid w:val="00CC7F0C"/>
    <w:rsid w:val="00CD01EC"/>
    <w:rsid w:val="00CD08C3"/>
    <w:rsid w:val="00CD0F51"/>
    <w:rsid w:val="00CD1904"/>
    <w:rsid w:val="00CD1DCE"/>
    <w:rsid w:val="00CD1E4D"/>
    <w:rsid w:val="00CD21C5"/>
    <w:rsid w:val="00CD2425"/>
    <w:rsid w:val="00CD296B"/>
    <w:rsid w:val="00CD2E3A"/>
    <w:rsid w:val="00CD2F71"/>
    <w:rsid w:val="00CD30A8"/>
    <w:rsid w:val="00CD345C"/>
    <w:rsid w:val="00CD3A7B"/>
    <w:rsid w:val="00CD3BE9"/>
    <w:rsid w:val="00CD3C9C"/>
    <w:rsid w:val="00CD3D53"/>
    <w:rsid w:val="00CD4071"/>
    <w:rsid w:val="00CD4180"/>
    <w:rsid w:val="00CD4595"/>
    <w:rsid w:val="00CD49C9"/>
    <w:rsid w:val="00CD4C89"/>
    <w:rsid w:val="00CD5019"/>
    <w:rsid w:val="00CD54FF"/>
    <w:rsid w:val="00CD5953"/>
    <w:rsid w:val="00CD5BE7"/>
    <w:rsid w:val="00CD5C17"/>
    <w:rsid w:val="00CD5C83"/>
    <w:rsid w:val="00CD6066"/>
    <w:rsid w:val="00CD64D9"/>
    <w:rsid w:val="00CD6C13"/>
    <w:rsid w:val="00CD6F03"/>
    <w:rsid w:val="00CD6FE8"/>
    <w:rsid w:val="00CD7032"/>
    <w:rsid w:val="00CD70C8"/>
    <w:rsid w:val="00CD72AE"/>
    <w:rsid w:val="00CD72D6"/>
    <w:rsid w:val="00CD7513"/>
    <w:rsid w:val="00CD7C08"/>
    <w:rsid w:val="00CE0103"/>
    <w:rsid w:val="00CE07C6"/>
    <w:rsid w:val="00CE0A17"/>
    <w:rsid w:val="00CE0A75"/>
    <w:rsid w:val="00CE0F7B"/>
    <w:rsid w:val="00CE12F2"/>
    <w:rsid w:val="00CE1650"/>
    <w:rsid w:val="00CE16EA"/>
    <w:rsid w:val="00CE187D"/>
    <w:rsid w:val="00CE1CCB"/>
    <w:rsid w:val="00CE1E10"/>
    <w:rsid w:val="00CE2018"/>
    <w:rsid w:val="00CE2666"/>
    <w:rsid w:val="00CE273F"/>
    <w:rsid w:val="00CE2860"/>
    <w:rsid w:val="00CE2A6E"/>
    <w:rsid w:val="00CE2A6F"/>
    <w:rsid w:val="00CE2B69"/>
    <w:rsid w:val="00CE2FCF"/>
    <w:rsid w:val="00CE31B8"/>
    <w:rsid w:val="00CE32B3"/>
    <w:rsid w:val="00CE3444"/>
    <w:rsid w:val="00CE36C8"/>
    <w:rsid w:val="00CE38E5"/>
    <w:rsid w:val="00CE3963"/>
    <w:rsid w:val="00CE3D87"/>
    <w:rsid w:val="00CE420F"/>
    <w:rsid w:val="00CE4E1F"/>
    <w:rsid w:val="00CE4F74"/>
    <w:rsid w:val="00CE50C1"/>
    <w:rsid w:val="00CE5145"/>
    <w:rsid w:val="00CE557F"/>
    <w:rsid w:val="00CE5B50"/>
    <w:rsid w:val="00CE5D71"/>
    <w:rsid w:val="00CE6546"/>
    <w:rsid w:val="00CE6A27"/>
    <w:rsid w:val="00CE6AC7"/>
    <w:rsid w:val="00CE77AE"/>
    <w:rsid w:val="00CE78C2"/>
    <w:rsid w:val="00CE790C"/>
    <w:rsid w:val="00CE7B2A"/>
    <w:rsid w:val="00CE7D0A"/>
    <w:rsid w:val="00CF0168"/>
    <w:rsid w:val="00CF02B9"/>
    <w:rsid w:val="00CF0542"/>
    <w:rsid w:val="00CF08A6"/>
    <w:rsid w:val="00CF092D"/>
    <w:rsid w:val="00CF0EA3"/>
    <w:rsid w:val="00CF0F61"/>
    <w:rsid w:val="00CF152E"/>
    <w:rsid w:val="00CF1770"/>
    <w:rsid w:val="00CF179A"/>
    <w:rsid w:val="00CF191A"/>
    <w:rsid w:val="00CF1EDF"/>
    <w:rsid w:val="00CF20FC"/>
    <w:rsid w:val="00CF2201"/>
    <w:rsid w:val="00CF2A2C"/>
    <w:rsid w:val="00CF3077"/>
    <w:rsid w:val="00CF3085"/>
    <w:rsid w:val="00CF31AD"/>
    <w:rsid w:val="00CF38F6"/>
    <w:rsid w:val="00CF4001"/>
    <w:rsid w:val="00CF41A6"/>
    <w:rsid w:val="00CF4574"/>
    <w:rsid w:val="00CF459F"/>
    <w:rsid w:val="00CF47F3"/>
    <w:rsid w:val="00CF4C14"/>
    <w:rsid w:val="00CF4E11"/>
    <w:rsid w:val="00CF4E30"/>
    <w:rsid w:val="00CF508F"/>
    <w:rsid w:val="00CF555D"/>
    <w:rsid w:val="00CF5902"/>
    <w:rsid w:val="00CF5AC3"/>
    <w:rsid w:val="00CF5BD7"/>
    <w:rsid w:val="00CF5E18"/>
    <w:rsid w:val="00CF65F0"/>
    <w:rsid w:val="00CF69B6"/>
    <w:rsid w:val="00CF6AAF"/>
    <w:rsid w:val="00CF6B7C"/>
    <w:rsid w:val="00CF7078"/>
    <w:rsid w:val="00CF738C"/>
    <w:rsid w:val="00CF747B"/>
    <w:rsid w:val="00CF75A0"/>
    <w:rsid w:val="00CF768F"/>
    <w:rsid w:val="00CF7695"/>
    <w:rsid w:val="00CF77FB"/>
    <w:rsid w:val="00CF784C"/>
    <w:rsid w:val="00CF7D7F"/>
    <w:rsid w:val="00CF7DF4"/>
    <w:rsid w:val="00CF7E23"/>
    <w:rsid w:val="00D00137"/>
    <w:rsid w:val="00D001ED"/>
    <w:rsid w:val="00D002B5"/>
    <w:rsid w:val="00D006EA"/>
    <w:rsid w:val="00D00715"/>
    <w:rsid w:val="00D00829"/>
    <w:rsid w:val="00D00AF7"/>
    <w:rsid w:val="00D00B78"/>
    <w:rsid w:val="00D014CD"/>
    <w:rsid w:val="00D014FF"/>
    <w:rsid w:val="00D01B6C"/>
    <w:rsid w:val="00D01FFE"/>
    <w:rsid w:val="00D0205B"/>
    <w:rsid w:val="00D02383"/>
    <w:rsid w:val="00D027BC"/>
    <w:rsid w:val="00D02A7C"/>
    <w:rsid w:val="00D02B17"/>
    <w:rsid w:val="00D02F29"/>
    <w:rsid w:val="00D03141"/>
    <w:rsid w:val="00D03525"/>
    <w:rsid w:val="00D03863"/>
    <w:rsid w:val="00D038FA"/>
    <w:rsid w:val="00D03C2F"/>
    <w:rsid w:val="00D03E91"/>
    <w:rsid w:val="00D044E4"/>
    <w:rsid w:val="00D048DF"/>
    <w:rsid w:val="00D04BC2"/>
    <w:rsid w:val="00D04CF4"/>
    <w:rsid w:val="00D0516D"/>
    <w:rsid w:val="00D05344"/>
    <w:rsid w:val="00D0563B"/>
    <w:rsid w:val="00D05705"/>
    <w:rsid w:val="00D05BD2"/>
    <w:rsid w:val="00D05E99"/>
    <w:rsid w:val="00D060D7"/>
    <w:rsid w:val="00D061B3"/>
    <w:rsid w:val="00D06285"/>
    <w:rsid w:val="00D06321"/>
    <w:rsid w:val="00D0640E"/>
    <w:rsid w:val="00D0644A"/>
    <w:rsid w:val="00D064B8"/>
    <w:rsid w:val="00D06743"/>
    <w:rsid w:val="00D06D7B"/>
    <w:rsid w:val="00D06E16"/>
    <w:rsid w:val="00D07013"/>
    <w:rsid w:val="00D07607"/>
    <w:rsid w:val="00D07A2C"/>
    <w:rsid w:val="00D10127"/>
    <w:rsid w:val="00D10CA9"/>
    <w:rsid w:val="00D10E4D"/>
    <w:rsid w:val="00D11534"/>
    <w:rsid w:val="00D115A9"/>
    <w:rsid w:val="00D1174E"/>
    <w:rsid w:val="00D11776"/>
    <w:rsid w:val="00D12004"/>
    <w:rsid w:val="00D12739"/>
    <w:rsid w:val="00D12AD5"/>
    <w:rsid w:val="00D12C3B"/>
    <w:rsid w:val="00D12CC0"/>
    <w:rsid w:val="00D12CD0"/>
    <w:rsid w:val="00D12E94"/>
    <w:rsid w:val="00D13230"/>
    <w:rsid w:val="00D13457"/>
    <w:rsid w:val="00D1363D"/>
    <w:rsid w:val="00D136A2"/>
    <w:rsid w:val="00D13808"/>
    <w:rsid w:val="00D13913"/>
    <w:rsid w:val="00D13EC9"/>
    <w:rsid w:val="00D14119"/>
    <w:rsid w:val="00D14481"/>
    <w:rsid w:val="00D14766"/>
    <w:rsid w:val="00D14D2D"/>
    <w:rsid w:val="00D14DD5"/>
    <w:rsid w:val="00D151BD"/>
    <w:rsid w:val="00D151E2"/>
    <w:rsid w:val="00D152DC"/>
    <w:rsid w:val="00D15307"/>
    <w:rsid w:val="00D1531F"/>
    <w:rsid w:val="00D15762"/>
    <w:rsid w:val="00D15958"/>
    <w:rsid w:val="00D15A24"/>
    <w:rsid w:val="00D161C4"/>
    <w:rsid w:val="00D162A1"/>
    <w:rsid w:val="00D164F2"/>
    <w:rsid w:val="00D1669F"/>
    <w:rsid w:val="00D1690F"/>
    <w:rsid w:val="00D16954"/>
    <w:rsid w:val="00D16C67"/>
    <w:rsid w:val="00D16DC9"/>
    <w:rsid w:val="00D16DDA"/>
    <w:rsid w:val="00D170A9"/>
    <w:rsid w:val="00D1776B"/>
    <w:rsid w:val="00D17822"/>
    <w:rsid w:val="00D17C2C"/>
    <w:rsid w:val="00D17CA9"/>
    <w:rsid w:val="00D20000"/>
    <w:rsid w:val="00D2035F"/>
    <w:rsid w:val="00D204E4"/>
    <w:rsid w:val="00D206DE"/>
    <w:rsid w:val="00D20729"/>
    <w:rsid w:val="00D20AD8"/>
    <w:rsid w:val="00D20B98"/>
    <w:rsid w:val="00D20F80"/>
    <w:rsid w:val="00D2124A"/>
    <w:rsid w:val="00D21272"/>
    <w:rsid w:val="00D2134C"/>
    <w:rsid w:val="00D213BD"/>
    <w:rsid w:val="00D213C2"/>
    <w:rsid w:val="00D217E9"/>
    <w:rsid w:val="00D21AF1"/>
    <w:rsid w:val="00D21CB6"/>
    <w:rsid w:val="00D21EE5"/>
    <w:rsid w:val="00D228FF"/>
    <w:rsid w:val="00D22A4E"/>
    <w:rsid w:val="00D22A58"/>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01B"/>
    <w:rsid w:val="00D251ED"/>
    <w:rsid w:val="00D25260"/>
    <w:rsid w:val="00D2550D"/>
    <w:rsid w:val="00D25724"/>
    <w:rsid w:val="00D25C7D"/>
    <w:rsid w:val="00D260EA"/>
    <w:rsid w:val="00D26157"/>
    <w:rsid w:val="00D26ABE"/>
    <w:rsid w:val="00D27022"/>
    <w:rsid w:val="00D2711F"/>
    <w:rsid w:val="00D27186"/>
    <w:rsid w:val="00D275DE"/>
    <w:rsid w:val="00D277C9"/>
    <w:rsid w:val="00D278E9"/>
    <w:rsid w:val="00D27EE6"/>
    <w:rsid w:val="00D30378"/>
    <w:rsid w:val="00D304A6"/>
    <w:rsid w:val="00D30505"/>
    <w:rsid w:val="00D308B9"/>
    <w:rsid w:val="00D31087"/>
    <w:rsid w:val="00D31328"/>
    <w:rsid w:val="00D3133E"/>
    <w:rsid w:val="00D31743"/>
    <w:rsid w:val="00D31A3C"/>
    <w:rsid w:val="00D31D57"/>
    <w:rsid w:val="00D32063"/>
    <w:rsid w:val="00D32535"/>
    <w:rsid w:val="00D3272D"/>
    <w:rsid w:val="00D32738"/>
    <w:rsid w:val="00D329B0"/>
    <w:rsid w:val="00D33258"/>
    <w:rsid w:val="00D33412"/>
    <w:rsid w:val="00D338DA"/>
    <w:rsid w:val="00D33B57"/>
    <w:rsid w:val="00D33B87"/>
    <w:rsid w:val="00D342F7"/>
    <w:rsid w:val="00D344A8"/>
    <w:rsid w:val="00D34523"/>
    <w:rsid w:val="00D347BD"/>
    <w:rsid w:val="00D34A77"/>
    <w:rsid w:val="00D34F08"/>
    <w:rsid w:val="00D354A2"/>
    <w:rsid w:val="00D357ED"/>
    <w:rsid w:val="00D35820"/>
    <w:rsid w:val="00D35B33"/>
    <w:rsid w:val="00D35D5A"/>
    <w:rsid w:val="00D35E76"/>
    <w:rsid w:val="00D35EA0"/>
    <w:rsid w:val="00D368FA"/>
    <w:rsid w:val="00D36A67"/>
    <w:rsid w:val="00D36C1E"/>
    <w:rsid w:val="00D37168"/>
    <w:rsid w:val="00D371F3"/>
    <w:rsid w:val="00D372B2"/>
    <w:rsid w:val="00D372D7"/>
    <w:rsid w:val="00D37CE7"/>
    <w:rsid w:val="00D37E13"/>
    <w:rsid w:val="00D37F08"/>
    <w:rsid w:val="00D404F8"/>
    <w:rsid w:val="00D40BC9"/>
    <w:rsid w:val="00D40FBD"/>
    <w:rsid w:val="00D41564"/>
    <w:rsid w:val="00D41D36"/>
    <w:rsid w:val="00D426ED"/>
    <w:rsid w:val="00D42833"/>
    <w:rsid w:val="00D42D82"/>
    <w:rsid w:val="00D42FE2"/>
    <w:rsid w:val="00D442D1"/>
    <w:rsid w:val="00D4434F"/>
    <w:rsid w:val="00D44521"/>
    <w:rsid w:val="00D449C7"/>
    <w:rsid w:val="00D44AF3"/>
    <w:rsid w:val="00D44BA9"/>
    <w:rsid w:val="00D45514"/>
    <w:rsid w:val="00D45590"/>
    <w:rsid w:val="00D45632"/>
    <w:rsid w:val="00D45F88"/>
    <w:rsid w:val="00D469B2"/>
    <w:rsid w:val="00D4708B"/>
    <w:rsid w:val="00D50615"/>
    <w:rsid w:val="00D506B8"/>
    <w:rsid w:val="00D5074C"/>
    <w:rsid w:val="00D50A15"/>
    <w:rsid w:val="00D50A84"/>
    <w:rsid w:val="00D51067"/>
    <w:rsid w:val="00D51AA1"/>
    <w:rsid w:val="00D51D12"/>
    <w:rsid w:val="00D5208F"/>
    <w:rsid w:val="00D521B0"/>
    <w:rsid w:val="00D521C4"/>
    <w:rsid w:val="00D52300"/>
    <w:rsid w:val="00D5255B"/>
    <w:rsid w:val="00D52906"/>
    <w:rsid w:val="00D52AB5"/>
    <w:rsid w:val="00D5366D"/>
    <w:rsid w:val="00D539AA"/>
    <w:rsid w:val="00D53D31"/>
    <w:rsid w:val="00D53D3A"/>
    <w:rsid w:val="00D53FBD"/>
    <w:rsid w:val="00D548AF"/>
    <w:rsid w:val="00D54CA4"/>
    <w:rsid w:val="00D55220"/>
    <w:rsid w:val="00D5526A"/>
    <w:rsid w:val="00D55698"/>
    <w:rsid w:val="00D55F08"/>
    <w:rsid w:val="00D56836"/>
    <w:rsid w:val="00D56F8B"/>
    <w:rsid w:val="00D573F8"/>
    <w:rsid w:val="00D57BFD"/>
    <w:rsid w:val="00D57C77"/>
    <w:rsid w:val="00D600F9"/>
    <w:rsid w:val="00D6038A"/>
    <w:rsid w:val="00D607A1"/>
    <w:rsid w:val="00D6082B"/>
    <w:rsid w:val="00D608D1"/>
    <w:rsid w:val="00D60B28"/>
    <w:rsid w:val="00D60BA7"/>
    <w:rsid w:val="00D60C32"/>
    <w:rsid w:val="00D6128C"/>
    <w:rsid w:val="00D61D7E"/>
    <w:rsid w:val="00D620DE"/>
    <w:rsid w:val="00D621F9"/>
    <w:rsid w:val="00D62A2F"/>
    <w:rsid w:val="00D6307C"/>
    <w:rsid w:val="00D632CC"/>
    <w:rsid w:val="00D63D12"/>
    <w:rsid w:val="00D64241"/>
    <w:rsid w:val="00D6433E"/>
    <w:rsid w:val="00D648D9"/>
    <w:rsid w:val="00D653C6"/>
    <w:rsid w:val="00D65429"/>
    <w:rsid w:val="00D65A1A"/>
    <w:rsid w:val="00D65C2C"/>
    <w:rsid w:val="00D6601B"/>
    <w:rsid w:val="00D661D1"/>
    <w:rsid w:val="00D6624F"/>
    <w:rsid w:val="00D66949"/>
    <w:rsid w:val="00D66BBB"/>
    <w:rsid w:val="00D66FB5"/>
    <w:rsid w:val="00D67055"/>
    <w:rsid w:val="00D6725C"/>
    <w:rsid w:val="00D672CD"/>
    <w:rsid w:val="00D67904"/>
    <w:rsid w:val="00D67933"/>
    <w:rsid w:val="00D67971"/>
    <w:rsid w:val="00D67E9D"/>
    <w:rsid w:val="00D67FE3"/>
    <w:rsid w:val="00D7024A"/>
    <w:rsid w:val="00D70487"/>
    <w:rsid w:val="00D7081D"/>
    <w:rsid w:val="00D70B0B"/>
    <w:rsid w:val="00D711AC"/>
    <w:rsid w:val="00D7141E"/>
    <w:rsid w:val="00D7152C"/>
    <w:rsid w:val="00D715C6"/>
    <w:rsid w:val="00D71A88"/>
    <w:rsid w:val="00D71E4F"/>
    <w:rsid w:val="00D721CE"/>
    <w:rsid w:val="00D7241D"/>
    <w:rsid w:val="00D72626"/>
    <w:rsid w:val="00D728C3"/>
    <w:rsid w:val="00D72C74"/>
    <w:rsid w:val="00D73768"/>
    <w:rsid w:val="00D73AE9"/>
    <w:rsid w:val="00D73CB7"/>
    <w:rsid w:val="00D73E88"/>
    <w:rsid w:val="00D7406E"/>
    <w:rsid w:val="00D74185"/>
    <w:rsid w:val="00D74327"/>
    <w:rsid w:val="00D74F4F"/>
    <w:rsid w:val="00D750E3"/>
    <w:rsid w:val="00D7539D"/>
    <w:rsid w:val="00D75612"/>
    <w:rsid w:val="00D756A8"/>
    <w:rsid w:val="00D75A14"/>
    <w:rsid w:val="00D75F95"/>
    <w:rsid w:val="00D763B9"/>
    <w:rsid w:val="00D76A9A"/>
    <w:rsid w:val="00D773BF"/>
    <w:rsid w:val="00D777A8"/>
    <w:rsid w:val="00D77BA5"/>
    <w:rsid w:val="00D77D5E"/>
    <w:rsid w:val="00D77D74"/>
    <w:rsid w:val="00D77E4A"/>
    <w:rsid w:val="00D807C1"/>
    <w:rsid w:val="00D80A66"/>
    <w:rsid w:val="00D80ACB"/>
    <w:rsid w:val="00D80ED4"/>
    <w:rsid w:val="00D811F6"/>
    <w:rsid w:val="00D813E2"/>
    <w:rsid w:val="00D81563"/>
    <w:rsid w:val="00D8175D"/>
    <w:rsid w:val="00D8176E"/>
    <w:rsid w:val="00D8180F"/>
    <w:rsid w:val="00D819C2"/>
    <w:rsid w:val="00D81F9D"/>
    <w:rsid w:val="00D822E1"/>
    <w:rsid w:val="00D82540"/>
    <w:rsid w:val="00D82968"/>
    <w:rsid w:val="00D837E9"/>
    <w:rsid w:val="00D838AD"/>
    <w:rsid w:val="00D83A52"/>
    <w:rsid w:val="00D83A78"/>
    <w:rsid w:val="00D842D6"/>
    <w:rsid w:val="00D845D2"/>
    <w:rsid w:val="00D845EB"/>
    <w:rsid w:val="00D84A3A"/>
    <w:rsid w:val="00D84C25"/>
    <w:rsid w:val="00D84CB1"/>
    <w:rsid w:val="00D85DBC"/>
    <w:rsid w:val="00D8605A"/>
    <w:rsid w:val="00D860B2"/>
    <w:rsid w:val="00D86644"/>
    <w:rsid w:val="00D86784"/>
    <w:rsid w:val="00D87019"/>
    <w:rsid w:val="00D872DA"/>
    <w:rsid w:val="00D875F5"/>
    <w:rsid w:val="00D87BA4"/>
    <w:rsid w:val="00D9009E"/>
    <w:rsid w:val="00D902CF"/>
    <w:rsid w:val="00D903C0"/>
    <w:rsid w:val="00D90CC5"/>
    <w:rsid w:val="00D90CE9"/>
    <w:rsid w:val="00D90D7D"/>
    <w:rsid w:val="00D90DB5"/>
    <w:rsid w:val="00D90E89"/>
    <w:rsid w:val="00D90E9A"/>
    <w:rsid w:val="00D90FAF"/>
    <w:rsid w:val="00D90FDC"/>
    <w:rsid w:val="00D91097"/>
    <w:rsid w:val="00D910E7"/>
    <w:rsid w:val="00D9131B"/>
    <w:rsid w:val="00D91598"/>
    <w:rsid w:val="00D91C2E"/>
    <w:rsid w:val="00D91E58"/>
    <w:rsid w:val="00D92521"/>
    <w:rsid w:val="00D92B0D"/>
    <w:rsid w:val="00D9348D"/>
    <w:rsid w:val="00D934DC"/>
    <w:rsid w:val="00D93970"/>
    <w:rsid w:val="00D93A56"/>
    <w:rsid w:val="00D9401F"/>
    <w:rsid w:val="00D94C55"/>
    <w:rsid w:val="00D94EBF"/>
    <w:rsid w:val="00D95034"/>
    <w:rsid w:val="00D955B6"/>
    <w:rsid w:val="00D955D8"/>
    <w:rsid w:val="00D9586A"/>
    <w:rsid w:val="00D959A2"/>
    <w:rsid w:val="00D95AC5"/>
    <w:rsid w:val="00D95E1C"/>
    <w:rsid w:val="00D96467"/>
    <w:rsid w:val="00D96504"/>
    <w:rsid w:val="00D9676B"/>
    <w:rsid w:val="00D96C71"/>
    <w:rsid w:val="00D96DAD"/>
    <w:rsid w:val="00D96FF9"/>
    <w:rsid w:val="00D9742E"/>
    <w:rsid w:val="00D9765D"/>
    <w:rsid w:val="00D97A5E"/>
    <w:rsid w:val="00D97D12"/>
    <w:rsid w:val="00D97E52"/>
    <w:rsid w:val="00D97EF4"/>
    <w:rsid w:val="00DA036B"/>
    <w:rsid w:val="00DA079B"/>
    <w:rsid w:val="00DA124E"/>
    <w:rsid w:val="00DA13FB"/>
    <w:rsid w:val="00DA143E"/>
    <w:rsid w:val="00DA177D"/>
    <w:rsid w:val="00DA17C4"/>
    <w:rsid w:val="00DA184A"/>
    <w:rsid w:val="00DA1C2B"/>
    <w:rsid w:val="00DA1F84"/>
    <w:rsid w:val="00DA2275"/>
    <w:rsid w:val="00DA2384"/>
    <w:rsid w:val="00DA25FF"/>
    <w:rsid w:val="00DA2C3D"/>
    <w:rsid w:val="00DA3010"/>
    <w:rsid w:val="00DA350C"/>
    <w:rsid w:val="00DA4009"/>
    <w:rsid w:val="00DA43E7"/>
    <w:rsid w:val="00DA459F"/>
    <w:rsid w:val="00DA4609"/>
    <w:rsid w:val="00DA4912"/>
    <w:rsid w:val="00DA4C6B"/>
    <w:rsid w:val="00DA4EB0"/>
    <w:rsid w:val="00DA4F02"/>
    <w:rsid w:val="00DA5009"/>
    <w:rsid w:val="00DA55FE"/>
    <w:rsid w:val="00DA56DD"/>
    <w:rsid w:val="00DA5732"/>
    <w:rsid w:val="00DA57A7"/>
    <w:rsid w:val="00DA58B6"/>
    <w:rsid w:val="00DA58E2"/>
    <w:rsid w:val="00DA5B06"/>
    <w:rsid w:val="00DA604D"/>
    <w:rsid w:val="00DA60B6"/>
    <w:rsid w:val="00DA629B"/>
    <w:rsid w:val="00DA6A82"/>
    <w:rsid w:val="00DA6C3D"/>
    <w:rsid w:val="00DA6D6A"/>
    <w:rsid w:val="00DA6E93"/>
    <w:rsid w:val="00DA71B8"/>
    <w:rsid w:val="00DA72B2"/>
    <w:rsid w:val="00DA752E"/>
    <w:rsid w:val="00DA7A54"/>
    <w:rsid w:val="00DA7C1B"/>
    <w:rsid w:val="00DA7D07"/>
    <w:rsid w:val="00DB0639"/>
    <w:rsid w:val="00DB0A3E"/>
    <w:rsid w:val="00DB12B7"/>
    <w:rsid w:val="00DB1390"/>
    <w:rsid w:val="00DB14B0"/>
    <w:rsid w:val="00DB1B3C"/>
    <w:rsid w:val="00DB1C1D"/>
    <w:rsid w:val="00DB2059"/>
    <w:rsid w:val="00DB219A"/>
    <w:rsid w:val="00DB2359"/>
    <w:rsid w:val="00DB2527"/>
    <w:rsid w:val="00DB332B"/>
    <w:rsid w:val="00DB37BC"/>
    <w:rsid w:val="00DB381E"/>
    <w:rsid w:val="00DB40F3"/>
    <w:rsid w:val="00DB4404"/>
    <w:rsid w:val="00DB44E5"/>
    <w:rsid w:val="00DB47AC"/>
    <w:rsid w:val="00DB5109"/>
    <w:rsid w:val="00DB5227"/>
    <w:rsid w:val="00DB56C2"/>
    <w:rsid w:val="00DB5854"/>
    <w:rsid w:val="00DB58CC"/>
    <w:rsid w:val="00DB5CE5"/>
    <w:rsid w:val="00DB63F1"/>
    <w:rsid w:val="00DB6AA3"/>
    <w:rsid w:val="00DC03DB"/>
    <w:rsid w:val="00DC0534"/>
    <w:rsid w:val="00DC0616"/>
    <w:rsid w:val="00DC0877"/>
    <w:rsid w:val="00DC0994"/>
    <w:rsid w:val="00DC09AC"/>
    <w:rsid w:val="00DC0DEC"/>
    <w:rsid w:val="00DC1194"/>
    <w:rsid w:val="00DC18F0"/>
    <w:rsid w:val="00DC1C2F"/>
    <w:rsid w:val="00DC1F83"/>
    <w:rsid w:val="00DC2ADF"/>
    <w:rsid w:val="00DC2B75"/>
    <w:rsid w:val="00DC2CEF"/>
    <w:rsid w:val="00DC2D23"/>
    <w:rsid w:val="00DC2EE2"/>
    <w:rsid w:val="00DC2FA9"/>
    <w:rsid w:val="00DC2FBD"/>
    <w:rsid w:val="00DC349E"/>
    <w:rsid w:val="00DC34FD"/>
    <w:rsid w:val="00DC3664"/>
    <w:rsid w:val="00DC376F"/>
    <w:rsid w:val="00DC379C"/>
    <w:rsid w:val="00DC3B0F"/>
    <w:rsid w:val="00DC3DFB"/>
    <w:rsid w:val="00DC3E4C"/>
    <w:rsid w:val="00DC3EEA"/>
    <w:rsid w:val="00DC3F49"/>
    <w:rsid w:val="00DC4323"/>
    <w:rsid w:val="00DC43AA"/>
    <w:rsid w:val="00DC4482"/>
    <w:rsid w:val="00DC45B3"/>
    <w:rsid w:val="00DC4824"/>
    <w:rsid w:val="00DC558B"/>
    <w:rsid w:val="00DC5BFF"/>
    <w:rsid w:val="00DC5F16"/>
    <w:rsid w:val="00DC5F39"/>
    <w:rsid w:val="00DC605E"/>
    <w:rsid w:val="00DC6BFD"/>
    <w:rsid w:val="00DC7116"/>
    <w:rsid w:val="00DC7117"/>
    <w:rsid w:val="00DD09BF"/>
    <w:rsid w:val="00DD0A81"/>
    <w:rsid w:val="00DD0FA4"/>
    <w:rsid w:val="00DD1276"/>
    <w:rsid w:val="00DD1D6E"/>
    <w:rsid w:val="00DD2285"/>
    <w:rsid w:val="00DD24E8"/>
    <w:rsid w:val="00DD333D"/>
    <w:rsid w:val="00DD38A4"/>
    <w:rsid w:val="00DD38C5"/>
    <w:rsid w:val="00DD3F25"/>
    <w:rsid w:val="00DD413B"/>
    <w:rsid w:val="00DD44CE"/>
    <w:rsid w:val="00DD48F7"/>
    <w:rsid w:val="00DD492C"/>
    <w:rsid w:val="00DD4EEC"/>
    <w:rsid w:val="00DD4F78"/>
    <w:rsid w:val="00DD51AC"/>
    <w:rsid w:val="00DD5D39"/>
    <w:rsid w:val="00DD6981"/>
    <w:rsid w:val="00DD6A80"/>
    <w:rsid w:val="00DD734D"/>
    <w:rsid w:val="00DD7DFB"/>
    <w:rsid w:val="00DD7E1E"/>
    <w:rsid w:val="00DE02D4"/>
    <w:rsid w:val="00DE03FC"/>
    <w:rsid w:val="00DE052D"/>
    <w:rsid w:val="00DE0656"/>
    <w:rsid w:val="00DE0750"/>
    <w:rsid w:val="00DE0989"/>
    <w:rsid w:val="00DE0C95"/>
    <w:rsid w:val="00DE0D09"/>
    <w:rsid w:val="00DE0E74"/>
    <w:rsid w:val="00DE152D"/>
    <w:rsid w:val="00DE179D"/>
    <w:rsid w:val="00DE1904"/>
    <w:rsid w:val="00DE1E69"/>
    <w:rsid w:val="00DE1F12"/>
    <w:rsid w:val="00DE1F4B"/>
    <w:rsid w:val="00DE26C8"/>
    <w:rsid w:val="00DE2913"/>
    <w:rsid w:val="00DE29AC"/>
    <w:rsid w:val="00DE2CC2"/>
    <w:rsid w:val="00DE37D3"/>
    <w:rsid w:val="00DE3D8F"/>
    <w:rsid w:val="00DE3DC1"/>
    <w:rsid w:val="00DE3E00"/>
    <w:rsid w:val="00DE3F13"/>
    <w:rsid w:val="00DE3FB8"/>
    <w:rsid w:val="00DE4626"/>
    <w:rsid w:val="00DE4A98"/>
    <w:rsid w:val="00DE4B04"/>
    <w:rsid w:val="00DE4F42"/>
    <w:rsid w:val="00DE5441"/>
    <w:rsid w:val="00DE54FC"/>
    <w:rsid w:val="00DE56C7"/>
    <w:rsid w:val="00DE578F"/>
    <w:rsid w:val="00DE585C"/>
    <w:rsid w:val="00DE58D9"/>
    <w:rsid w:val="00DE652F"/>
    <w:rsid w:val="00DE6717"/>
    <w:rsid w:val="00DE6852"/>
    <w:rsid w:val="00DE6C0E"/>
    <w:rsid w:val="00DE7393"/>
    <w:rsid w:val="00DE76ED"/>
    <w:rsid w:val="00DE7CC6"/>
    <w:rsid w:val="00DE7FDC"/>
    <w:rsid w:val="00DF02A2"/>
    <w:rsid w:val="00DF0A6A"/>
    <w:rsid w:val="00DF0B2E"/>
    <w:rsid w:val="00DF0EDA"/>
    <w:rsid w:val="00DF111A"/>
    <w:rsid w:val="00DF1752"/>
    <w:rsid w:val="00DF1907"/>
    <w:rsid w:val="00DF1C4C"/>
    <w:rsid w:val="00DF1E51"/>
    <w:rsid w:val="00DF252C"/>
    <w:rsid w:val="00DF2596"/>
    <w:rsid w:val="00DF2671"/>
    <w:rsid w:val="00DF2C81"/>
    <w:rsid w:val="00DF2DE2"/>
    <w:rsid w:val="00DF2FC1"/>
    <w:rsid w:val="00DF3026"/>
    <w:rsid w:val="00DF31F3"/>
    <w:rsid w:val="00DF328E"/>
    <w:rsid w:val="00DF32CB"/>
    <w:rsid w:val="00DF3894"/>
    <w:rsid w:val="00DF3A8D"/>
    <w:rsid w:val="00DF3C8D"/>
    <w:rsid w:val="00DF3F21"/>
    <w:rsid w:val="00DF442E"/>
    <w:rsid w:val="00DF446A"/>
    <w:rsid w:val="00DF4598"/>
    <w:rsid w:val="00DF47DF"/>
    <w:rsid w:val="00DF523D"/>
    <w:rsid w:val="00DF5516"/>
    <w:rsid w:val="00DF570D"/>
    <w:rsid w:val="00DF5772"/>
    <w:rsid w:val="00DF5F79"/>
    <w:rsid w:val="00DF6090"/>
    <w:rsid w:val="00DF612C"/>
    <w:rsid w:val="00DF64E9"/>
    <w:rsid w:val="00DF6973"/>
    <w:rsid w:val="00DF698C"/>
    <w:rsid w:val="00DF6B6D"/>
    <w:rsid w:val="00DF6F7B"/>
    <w:rsid w:val="00DF71BC"/>
    <w:rsid w:val="00DF741A"/>
    <w:rsid w:val="00DF7657"/>
    <w:rsid w:val="00DF76BE"/>
    <w:rsid w:val="00DF76D9"/>
    <w:rsid w:val="00DF7AC8"/>
    <w:rsid w:val="00DF7ACE"/>
    <w:rsid w:val="00E0070F"/>
    <w:rsid w:val="00E007AB"/>
    <w:rsid w:val="00E0098C"/>
    <w:rsid w:val="00E009FB"/>
    <w:rsid w:val="00E00DAE"/>
    <w:rsid w:val="00E00F2D"/>
    <w:rsid w:val="00E01BA4"/>
    <w:rsid w:val="00E021F9"/>
    <w:rsid w:val="00E0259B"/>
    <w:rsid w:val="00E0261E"/>
    <w:rsid w:val="00E02692"/>
    <w:rsid w:val="00E0283A"/>
    <w:rsid w:val="00E028DC"/>
    <w:rsid w:val="00E03306"/>
    <w:rsid w:val="00E03497"/>
    <w:rsid w:val="00E03C49"/>
    <w:rsid w:val="00E03F99"/>
    <w:rsid w:val="00E045A5"/>
    <w:rsid w:val="00E045B0"/>
    <w:rsid w:val="00E049C6"/>
    <w:rsid w:val="00E04D75"/>
    <w:rsid w:val="00E04F59"/>
    <w:rsid w:val="00E05001"/>
    <w:rsid w:val="00E051CE"/>
    <w:rsid w:val="00E05295"/>
    <w:rsid w:val="00E052F6"/>
    <w:rsid w:val="00E056C8"/>
    <w:rsid w:val="00E05B03"/>
    <w:rsid w:val="00E05C7B"/>
    <w:rsid w:val="00E0673B"/>
    <w:rsid w:val="00E06C93"/>
    <w:rsid w:val="00E0700C"/>
    <w:rsid w:val="00E0743F"/>
    <w:rsid w:val="00E0760A"/>
    <w:rsid w:val="00E0776B"/>
    <w:rsid w:val="00E07D4B"/>
    <w:rsid w:val="00E07F66"/>
    <w:rsid w:val="00E1048B"/>
    <w:rsid w:val="00E11593"/>
    <w:rsid w:val="00E1177B"/>
    <w:rsid w:val="00E1196F"/>
    <w:rsid w:val="00E11B17"/>
    <w:rsid w:val="00E128F6"/>
    <w:rsid w:val="00E12A47"/>
    <w:rsid w:val="00E12D50"/>
    <w:rsid w:val="00E130FD"/>
    <w:rsid w:val="00E13583"/>
    <w:rsid w:val="00E1379B"/>
    <w:rsid w:val="00E1379D"/>
    <w:rsid w:val="00E13A07"/>
    <w:rsid w:val="00E13B26"/>
    <w:rsid w:val="00E13BB1"/>
    <w:rsid w:val="00E140C3"/>
    <w:rsid w:val="00E142E8"/>
    <w:rsid w:val="00E14718"/>
    <w:rsid w:val="00E14B95"/>
    <w:rsid w:val="00E14C76"/>
    <w:rsid w:val="00E14E43"/>
    <w:rsid w:val="00E159BD"/>
    <w:rsid w:val="00E15ABE"/>
    <w:rsid w:val="00E15D80"/>
    <w:rsid w:val="00E15DDD"/>
    <w:rsid w:val="00E15F44"/>
    <w:rsid w:val="00E15F69"/>
    <w:rsid w:val="00E16374"/>
    <w:rsid w:val="00E16D07"/>
    <w:rsid w:val="00E174CD"/>
    <w:rsid w:val="00E1755A"/>
    <w:rsid w:val="00E17844"/>
    <w:rsid w:val="00E17914"/>
    <w:rsid w:val="00E179B6"/>
    <w:rsid w:val="00E17B0E"/>
    <w:rsid w:val="00E17E92"/>
    <w:rsid w:val="00E2097F"/>
    <w:rsid w:val="00E21313"/>
    <w:rsid w:val="00E21723"/>
    <w:rsid w:val="00E217F6"/>
    <w:rsid w:val="00E21807"/>
    <w:rsid w:val="00E21887"/>
    <w:rsid w:val="00E21998"/>
    <w:rsid w:val="00E22743"/>
    <w:rsid w:val="00E229E7"/>
    <w:rsid w:val="00E22C01"/>
    <w:rsid w:val="00E22F45"/>
    <w:rsid w:val="00E23517"/>
    <w:rsid w:val="00E23713"/>
    <w:rsid w:val="00E238C2"/>
    <w:rsid w:val="00E23D4B"/>
    <w:rsid w:val="00E23E96"/>
    <w:rsid w:val="00E24393"/>
    <w:rsid w:val="00E24678"/>
    <w:rsid w:val="00E2478E"/>
    <w:rsid w:val="00E24ABD"/>
    <w:rsid w:val="00E24DBA"/>
    <w:rsid w:val="00E25865"/>
    <w:rsid w:val="00E25D15"/>
    <w:rsid w:val="00E25D35"/>
    <w:rsid w:val="00E26334"/>
    <w:rsid w:val="00E26872"/>
    <w:rsid w:val="00E26AD2"/>
    <w:rsid w:val="00E26D5F"/>
    <w:rsid w:val="00E26DCF"/>
    <w:rsid w:val="00E26E76"/>
    <w:rsid w:val="00E26F2C"/>
    <w:rsid w:val="00E27120"/>
    <w:rsid w:val="00E2778B"/>
    <w:rsid w:val="00E278D9"/>
    <w:rsid w:val="00E27A71"/>
    <w:rsid w:val="00E30128"/>
    <w:rsid w:val="00E3026A"/>
    <w:rsid w:val="00E302A3"/>
    <w:rsid w:val="00E303D9"/>
    <w:rsid w:val="00E306BC"/>
    <w:rsid w:val="00E30823"/>
    <w:rsid w:val="00E3086F"/>
    <w:rsid w:val="00E30CEF"/>
    <w:rsid w:val="00E30FB6"/>
    <w:rsid w:val="00E310F1"/>
    <w:rsid w:val="00E3149A"/>
    <w:rsid w:val="00E315B9"/>
    <w:rsid w:val="00E318F1"/>
    <w:rsid w:val="00E31BF4"/>
    <w:rsid w:val="00E32932"/>
    <w:rsid w:val="00E329F9"/>
    <w:rsid w:val="00E32ACC"/>
    <w:rsid w:val="00E32B41"/>
    <w:rsid w:val="00E32F54"/>
    <w:rsid w:val="00E32F5F"/>
    <w:rsid w:val="00E331F4"/>
    <w:rsid w:val="00E3348F"/>
    <w:rsid w:val="00E33FF3"/>
    <w:rsid w:val="00E34258"/>
    <w:rsid w:val="00E34350"/>
    <w:rsid w:val="00E3441B"/>
    <w:rsid w:val="00E3458D"/>
    <w:rsid w:val="00E3459C"/>
    <w:rsid w:val="00E348F8"/>
    <w:rsid w:val="00E34B67"/>
    <w:rsid w:val="00E34C34"/>
    <w:rsid w:val="00E34CE4"/>
    <w:rsid w:val="00E34EC8"/>
    <w:rsid w:val="00E34F17"/>
    <w:rsid w:val="00E34F3D"/>
    <w:rsid w:val="00E34FB2"/>
    <w:rsid w:val="00E352E5"/>
    <w:rsid w:val="00E35405"/>
    <w:rsid w:val="00E35840"/>
    <w:rsid w:val="00E35C4D"/>
    <w:rsid w:val="00E3624C"/>
    <w:rsid w:val="00E362E8"/>
    <w:rsid w:val="00E36319"/>
    <w:rsid w:val="00E37499"/>
    <w:rsid w:val="00E40022"/>
    <w:rsid w:val="00E4057C"/>
    <w:rsid w:val="00E40BE3"/>
    <w:rsid w:val="00E413A1"/>
    <w:rsid w:val="00E4159C"/>
    <w:rsid w:val="00E417AD"/>
    <w:rsid w:val="00E419B8"/>
    <w:rsid w:val="00E42533"/>
    <w:rsid w:val="00E425F3"/>
    <w:rsid w:val="00E42620"/>
    <w:rsid w:val="00E42639"/>
    <w:rsid w:val="00E42954"/>
    <w:rsid w:val="00E4295F"/>
    <w:rsid w:val="00E42B44"/>
    <w:rsid w:val="00E42C6F"/>
    <w:rsid w:val="00E42D15"/>
    <w:rsid w:val="00E430A0"/>
    <w:rsid w:val="00E431F1"/>
    <w:rsid w:val="00E4323F"/>
    <w:rsid w:val="00E432A6"/>
    <w:rsid w:val="00E43338"/>
    <w:rsid w:val="00E43361"/>
    <w:rsid w:val="00E433B2"/>
    <w:rsid w:val="00E4360D"/>
    <w:rsid w:val="00E43746"/>
    <w:rsid w:val="00E438C4"/>
    <w:rsid w:val="00E43AE1"/>
    <w:rsid w:val="00E43B70"/>
    <w:rsid w:val="00E4439A"/>
    <w:rsid w:val="00E44812"/>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A5C"/>
    <w:rsid w:val="00E4729C"/>
    <w:rsid w:val="00E47784"/>
    <w:rsid w:val="00E47B49"/>
    <w:rsid w:val="00E50C6E"/>
    <w:rsid w:val="00E50CCD"/>
    <w:rsid w:val="00E50F18"/>
    <w:rsid w:val="00E5116B"/>
    <w:rsid w:val="00E51341"/>
    <w:rsid w:val="00E513AA"/>
    <w:rsid w:val="00E51D9E"/>
    <w:rsid w:val="00E51DB6"/>
    <w:rsid w:val="00E51E8C"/>
    <w:rsid w:val="00E51ECC"/>
    <w:rsid w:val="00E52268"/>
    <w:rsid w:val="00E529EC"/>
    <w:rsid w:val="00E52DC8"/>
    <w:rsid w:val="00E52EA0"/>
    <w:rsid w:val="00E52F47"/>
    <w:rsid w:val="00E52F97"/>
    <w:rsid w:val="00E532AF"/>
    <w:rsid w:val="00E538A0"/>
    <w:rsid w:val="00E53956"/>
    <w:rsid w:val="00E5420C"/>
    <w:rsid w:val="00E5476F"/>
    <w:rsid w:val="00E54B6A"/>
    <w:rsid w:val="00E54CA0"/>
    <w:rsid w:val="00E551BF"/>
    <w:rsid w:val="00E552ED"/>
    <w:rsid w:val="00E55853"/>
    <w:rsid w:val="00E55BFB"/>
    <w:rsid w:val="00E56180"/>
    <w:rsid w:val="00E562A9"/>
    <w:rsid w:val="00E56300"/>
    <w:rsid w:val="00E5728A"/>
    <w:rsid w:val="00E577A3"/>
    <w:rsid w:val="00E57DEA"/>
    <w:rsid w:val="00E57FA7"/>
    <w:rsid w:val="00E60075"/>
    <w:rsid w:val="00E60214"/>
    <w:rsid w:val="00E604F3"/>
    <w:rsid w:val="00E6057F"/>
    <w:rsid w:val="00E609DE"/>
    <w:rsid w:val="00E609FA"/>
    <w:rsid w:val="00E60BAF"/>
    <w:rsid w:val="00E60EE4"/>
    <w:rsid w:val="00E60EEB"/>
    <w:rsid w:val="00E60F49"/>
    <w:rsid w:val="00E6137E"/>
    <w:rsid w:val="00E6156A"/>
    <w:rsid w:val="00E616AC"/>
    <w:rsid w:val="00E61A63"/>
    <w:rsid w:val="00E61DE3"/>
    <w:rsid w:val="00E61E32"/>
    <w:rsid w:val="00E622A8"/>
    <w:rsid w:val="00E6257A"/>
    <w:rsid w:val="00E626E3"/>
    <w:rsid w:val="00E62AFC"/>
    <w:rsid w:val="00E62F18"/>
    <w:rsid w:val="00E635FB"/>
    <w:rsid w:val="00E636BD"/>
    <w:rsid w:val="00E63917"/>
    <w:rsid w:val="00E642FF"/>
    <w:rsid w:val="00E6490A"/>
    <w:rsid w:val="00E64A79"/>
    <w:rsid w:val="00E64D9C"/>
    <w:rsid w:val="00E64E76"/>
    <w:rsid w:val="00E653A7"/>
    <w:rsid w:val="00E656BE"/>
    <w:rsid w:val="00E65B20"/>
    <w:rsid w:val="00E65BE3"/>
    <w:rsid w:val="00E65D07"/>
    <w:rsid w:val="00E65DE2"/>
    <w:rsid w:val="00E65F52"/>
    <w:rsid w:val="00E6637F"/>
    <w:rsid w:val="00E66CE6"/>
    <w:rsid w:val="00E6781F"/>
    <w:rsid w:val="00E67861"/>
    <w:rsid w:val="00E67D1F"/>
    <w:rsid w:val="00E700CF"/>
    <w:rsid w:val="00E701B0"/>
    <w:rsid w:val="00E702D1"/>
    <w:rsid w:val="00E703A9"/>
    <w:rsid w:val="00E704DC"/>
    <w:rsid w:val="00E7072C"/>
    <w:rsid w:val="00E70738"/>
    <w:rsid w:val="00E708B6"/>
    <w:rsid w:val="00E70A50"/>
    <w:rsid w:val="00E70F7F"/>
    <w:rsid w:val="00E7100B"/>
    <w:rsid w:val="00E71C20"/>
    <w:rsid w:val="00E71C9B"/>
    <w:rsid w:val="00E71D40"/>
    <w:rsid w:val="00E71FF3"/>
    <w:rsid w:val="00E7221C"/>
    <w:rsid w:val="00E72609"/>
    <w:rsid w:val="00E72C76"/>
    <w:rsid w:val="00E72DAC"/>
    <w:rsid w:val="00E72EE4"/>
    <w:rsid w:val="00E7318A"/>
    <w:rsid w:val="00E73236"/>
    <w:rsid w:val="00E732AD"/>
    <w:rsid w:val="00E735BC"/>
    <w:rsid w:val="00E73B4B"/>
    <w:rsid w:val="00E74091"/>
    <w:rsid w:val="00E74ACF"/>
    <w:rsid w:val="00E74C9C"/>
    <w:rsid w:val="00E75D51"/>
    <w:rsid w:val="00E75E9D"/>
    <w:rsid w:val="00E75EB4"/>
    <w:rsid w:val="00E76267"/>
    <w:rsid w:val="00E763CE"/>
    <w:rsid w:val="00E76450"/>
    <w:rsid w:val="00E764FE"/>
    <w:rsid w:val="00E76B21"/>
    <w:rsid w:val="00E7713B"/>
    <w:rsid w:val="00E7734C"/>
    <w:rsid w:val="00E776B0"/>
    <w:rsid w:val="00E778A6"/>
    <w:rsid w:val="00E77943"/>
    <w:rsid w:val="00E77F06"/>
    <w:rsid w:val="00E8061E"/>
    <w:rsid w:val="00E808C6"/>
    <w:rsid w:val="00E8092B"/>
    <w:rsid w:val="00E80E9D"/>
    <w:rsid w:val="00E81025"/>
    <w:rsid w:val="00E811AD"/>
    <w:rsid w:val="00E818FF"/>
    <w:rsid w:val="00E81FED"/>
    <w:rsid w:val="00E8279B"/>
    <w:rsid w:val="00E827FF"/>
    <w:rsid w:val="00E829C0"/>
    <w:rsid w:val="00E829EB"/>
    <w:rsid w:val="00E82A92"/>
    <w:rsid w:val="00E82E39"/>
    <w:rsid w:val="00E8302E"/>
    <w:rsid w:val="00E83310"/>
    <w:rsid w:val="00E83467"/>
    <w:rsid w:val="00E8373C"/>
    <w:rsid w:val="00E83781"/>
    <w:rsid w:val="00E83983"/>
    <w:rsid w:val="00E83A6E"/>
    <w:rsid w:val="00E83CAE"/>
    <w:rsid w:val="00E83E5B"/>
    <w:rsid w:val="00E8436A"/>
    <w:rsid w:val="00E8453A"/>
    <w:rsid w:val="00E8455B"/>
    <w:rsid w:val="00E84D42"/>
    <w:rsid w:val="00E852BE"/>
    <w:rsid w:val="00E85842"/>
    <w:rsid w:val="00E85B40"/>
    <w:rsid w:val="00E85B79"/>
    <w:rsid w:val="00E85DB7"/>
    <w:rsid w:val="00E86406"/>
    <w:rsid w:val="00E87086"/>
    <w:rsid w:val="00E871BF"/>
    <w:rsid w:val="00E871DB"/>
    <w:rsid w:val="00E87552"/>
    <w:rsid w:val="00E8784D"/>
    <w:rsid w:val="00E87A93"/>
    <w:rsid w:val="00E87CB3"/>
    <w:rsid w:val="00E90140"/>
    <w:rsid w:val="00E9062E"/>
    <w:rsid w:val="00E90E11"/>
    <w:rsid w:val="00E915AE"/>
    <w:rsid w:val="00E916D9"/>
    <w:rsid w:val="00E923C4"/>
    <w:rsid w:val="00E924B8"/>
    <w:rsid w:val="00E92627"/>
    <w:rsid w:val="00E92938"/>
    <w:rsid w:val="00E929F6"/>
    <w:rsid w:val="00E92A11"/>
    <w:rsid w:val="00E92B16"/>
    <w:rsid w:val="00E92B39"/>
    <w:rsid w:val="00E932BC"/>
    <w:rsid w:val="00E9331F"/>
    <w:rsid w:val="00E93422"/>
    <w:rsid w:val="00E93E51"/>
    <w:rsid w:val="00E943CA"/>
    <w:rsid w:val="00E94403"/>
    <w:rsid w:val="00E9454F"/>
    <w:rsid w:val="00E94818"/>
    <w:rsid w:val="00E949C9"/>
    <w:rsid w:val="00E951FC"/>
    <w:rsid w:val="00E952BA"/>
    <w:rsid w:val="00E952FF"/>
    <w:rsid w:val="00E95531"/>
    <w:rsid w:val="00E95A64"/>
    <w:rsid w:val="00E95AE6"/>
    <w:rsid w:val="00E95C99"/>
    <w:rsid w:val="00E95DC5"/>
    <w:rsid w:val="00E967C9"/>
    <w:rsid w:val="00E96D97"/>
    <w:rsid w:val="00E9702E"/>
    <w:rsid w:val="00E97885"/>
    <w:rsid w:val="00E97953"/>
    <w:rsid w:val="00E9799E"/>
    <w:rsid w:val="00E97CAE"/>
    <w:rsid w:val="00EA0140"/>
    <w:rsid w:val="00EA032F"/>
    <w:rsid w:val="00EA047E"/>
    <w:rsid w:val="00EA0670"/>
    <w:rsid w:val="00EA0714"/>
    <w:rsid w:val="00EA090B"/>
    <w:rsid w:val="00EA0967"/>
    <w:rsid w:val="00EA0AB5"/>
    <w:rsid w:val="00EA0C60"/>
    <w:rsid w:val="00EA1123"/>
    <w:rsid w:val="00EA119A"/>
    <w:rsid w:val="00EA1435"/>
    <w:rsid w:val="00EA1B43"/>
    <w:rsid w:val="00EA1D3F"/>
    <w:rsid w:val="00EA21F7"/>
    <w:rsid w:val="00EA22BE"/>
    <w:rsid w:val="00EA2AEA"/>
    <w:rsid w:val="00EA2D45"/>
    <w:rsid w:val="00EA2E54"/>
    <w:rsid w:val="00EA34FA"/>
    <w:rsid w:val="00EA3694"/>
    <w:rsid w:val="00EA3900"/>
    <w:rsid w:val="00EA3B44"/>
    <w:rsid w:val="00EA3C68"/>
    <w:rsid w:val="00EA3CEB"/>
    <w:rsid w:val="00EA3DC4"/>
    <w:rsid w:val="00EA3EA2"/>
    <w:rsid w:val="00EA49DD"/>
    <w:rsid w:val="00EA51A8"/>
    <w:rsid w:val="00EA596C"/>
    <w:rsid w:val="00EA5BAD"/>
    <w:rsid w:val="00EA5DC2"/>
    <w:rsid w:val="00EA5FFF"/>
    <w:rsid w:val="00EA6127"/>
    <w:rsid w:val="00EA645B"/>
    <w:rsid w:val="00EA668C"/>
    <w:rsid w:val="00EA69F8"/>
    <w:rsid w:val="00EA75F0"/>
    <w:rsid w:val="00EA796B"/>
    <w:rsid w:val="00EA7AB6"/>
    <w:rsid w:val="00EA7B22"/>
    <w:rsid w:val="00EB0533"/>
    <w:rsid w:val="00EB0685"/>
    <w:rsid w:val="00EB0779"/>
    <w:rsid w:val="00EB0FF9"/>
    <w:rsid w:val="00EB112B"/>
    <w:rsid w:val="00EB1225"/>
    <w:rsid w:val="00EB1394"/>
    <w:rsid w:val="00EB18B5"/>
    <w:rsid w:val="00EB1CBB"/>
    <w:rsid w:val="00EB1CD3"/>
    <w:rsid w:val="00EB1EAA"/>
    <w:rsid w:val="00EB285E"/>
    <w:rsid w:val="00EB2971"/>
    <w:rsid w:val="00EB2C06"/>
    <w:rsid w:val="00EB31F2"/>
    <w:rsid w:val="00EB3812"/>
    <w:rsid w:val="00EB3AE8"/>
    <w:rsid w:val="00EB3EA0"/>
    <w:rsid w:val="00EB4035"/>
    <w:rsid w:val="00EB495A"/>
    <w:rsid w:val="00EB4A2F"/>
    <w:rsid w:val="00EB4A94"/>
    <w:rsid w:val="00EB4D43"/>
    <w:rsid w:val="00EB4DD8"/>
    <w:rsid w:val="00EB4E41"/>
    <w:rsid w:val="00EB5008"/>
    <w:rsid w:val="00EB5189"/>
    <w:rsid w:val="00EB52D0"/>
    <w:rsid w:val="00EB5300"/>
    <w:rsid w:val="00EB539D"/>
    <w:rsid w:val="00EB5507"/>
    <w:rsid w:val="00EB558C"/>
    <w:rsid w:val="00EB65B0"/>
    <w:rsid w:val="00EB6786"/>
    <w:rsid w:val="00EB67B7"/>
    <w:rsid w:val="00EB694B"/>
    <w:rsid w:val="00EB69A1"/>
    <w:rsid w:val="00EB6A6C"/>
    <w:rsid w:val="00EB71EF"/>
    <w:rsid w:val="00EB7300"/>
    <w:rsid w:val="00EB7604"/>
    <w:rsid w:val="00EB7A09"/>
    <w:rsid w:val="00EB7E7F"/>
    <w:rsid w:val="00EC0467"/>
    <w:rsid w:val="00EC05C0"/>
    <w:rsid w:val="00EC05DA"/>
    <w:rsid w:val="00EC0AAE"/>
    <w:rsid w:val="00EC1222"/>
    <w:rsid w:val="00EC12C5"/>
    <w:rsid w:val="00EC12FD"/>
    <w:rsid w:val="00EC1970"/>
    <w:rsid w:val="00EC1BB5"/>
    <w:rsid w:val="00EC2559"/>
    <w:rsid w:val="00EC2B06"/>
    <w:rsid w:val="00EC2D6B"/>
    <w:rsid w:val="00EC2EEE"/>
    <w:rsid w:val="00EC30DE"/>
    <w:rsid w:val="00EC36DE"/>
    <w:rsid w:val="00EC3964"/>
    <w:rsid w:val="00EC3A11"/>
    <w:rsid w:val="00EC4160"/>
    <w:rsid w:val="00EC4667"/>
    <w:rsid w:val="00EC4AE2"/>
    <w:rsid w:val="00EC4CB1"/>
    <w:rsid w:val="00EC4D58"/>
    <w:rsid w:val="00EC4F32"/>
    <w:rsid w:val="00EC4F80"/>
    <w:rsid w:val="00EC5031"/>
    <w:rsid w:val="00EC50C1"/>
    <w:rsid w:val="00EC5307"/>
    <w:rsid w:val="00EC54E0"/>
    <w:rsid w:val="00EC5A68"/>
    <w:rsid w:val="00EC5C20"/>
    <w:rsid w:val="00EC68F7"/>
    <w:rsid w:val="00EC692B"/>
    <w:rsid w:val="00EC7012"/>
    <w:rsid w:val="00EC70C9"/>
    <w:rsid w:val="00EC72BF"/>
    <w:rsid w:val="00EC7600"/>
    <w:rsid w:val="00EC78F5"/>
    <w:rsid w:val="00EC794C"/>
    <w:rsid w:val="00EC7CE5"/>
    <w:rsid w:val="00ED0054"/>
    <w:rsid w:val="00ED12BA"/>
    <w:rsid w:val="00ED177B"/>
    <w:rsid w:val="00ED1B5A"/>
    <w:rsid w:val="00ED234C"/>
    <w:rsid w:val="00ED23D3"/>
    <w:rsid w:val="00ED2433"/>
    <w:rsid w:val="00ED2BC0"/>
    <w:rsid w:val="00ED33C4"/>
    <w:rsid w:val="00ED385F"/>
    <w:rsid w:val="00ED38FD"/>
    <w:rsid w:val="00ED3E00"/>
    <w:rsid w:val="00ED4136"/>
    <w:rsid w:val="00ED41CD"/>
    <w:rsid w:val="00ED44FE"/>
    <w:rsid w:val="00ED45E0"/>
    <w:rsid w:val="00ED47C9"/>
    <w:rsid w:val="00ED499F"/>
    <w:rsid w:val="00ED4D75"/>
    <w:rsid w:val="00ED4E33"/>
    <w:rsid w:val="00ED50BE"/>
    <w:rsid w:val="00ED5440"/>
    <w:rsid w:val="00ED554C"/>
    <w:rsid w:val="00ED5756"/>
    <w:rsid w:val="00ED5825"/>
    <w:rsid w:val="00ED5968"/>
    <w:rsid w:val="00ED5A4E"/>
    <w:rsid w:val="00ED5D7F"/>
    <w:rsid w:val="00ED5EC5"/>
    <w:rsid w:val="00ED5F4C"/>
    <w:rsid w:val="00ED61A0"/>
    <w:rsid w:val="00ED625D"/>
    <w:rsid w:val="00ED62C1"/>
    <w:rsid w:val="00ED6466"/>
    <w:rsid w:val="00ED682D"/>
    <w:rsid w:val="00ED6BAA"/>
    <w:rsid w:val="00ED6C93"/>
    <w:rsid w:val="00ED7301"/>
    <w:rsid w:val="00ED76EF"/>
    <w:rsid w:val="00ED7EA3"/>
    <w:rsid w:val="00ED7FC2"/>
    <w:rsid w:val="00EE02F3"/>
    <w:rsid w:val="00EE047B"/>
    <w:rsid w:val="00EE0C1E"/>
    <w:rsid w:val="00EE0C55"/>
    <w:rsid w:val="00EE0F4C"/>
    <w:rsid w:val="00EE101B"/>
    <w:rsid w:val="00EE11B2"/>
    <w:rsid w:val="00EE11F3"/>
    <w:rsid w:val="00EE127A"/>
    <w:rsid w:val="00EE14D5"/>
    <w:rsid w:val="00EE188F"/>
    <w:rsid w:val="00EE18AD"/>
    <w:rsid w:val="00EE206A"/>
    <w:rsid w:val="00EE223C"/>
    <w:rsid w:val="00EE2476"/>
    <w:rsid w:val="00EE2676"/>
    <w:rsid w:val="00EE2998"/>
    <w:rsid w:val="00EE2B11"/>
    <w:rsid w:val="00EE2C1F"/>
    <w:rsid w:val="00EE3406"/>
    <w:rsid w:val="00EE34C7"/>
    <w:rsid w:val="00EE36D1"/>
    <w:rsid w:val="00EE4124"/>
    <w:rsid w:val="00EE44C3"/>
    <w:rsid w:val="00EE4C37"/>
    <w:rsid w:val="00EE4D79"/>
    <w:rsid w:val="00EE52DF"/>
    <w:rsid w:val="00EE54BA"/>
    <w:rsid w:val="00EE5535"/>
    <w:rsid w:val="00EE55BA"/>
    <w:rsid w:val="00EE5987"/>
    <w:rsid w:val="00EE5B25"/>
    <w:rsid w:val="00EE655C"/>
    <w:rsid w:val="00EE673E"/>
    <w:rsid w:val="00EE69B5"/>
    <w:rsid w:val="00EE6D2C"/>
    <w:rsid w:val="00EE6D2D"/>
    <w:rsid w:val="00EE6D42"/>
    <w:rsid w:val="00EE7182"/>
    <w:rsid w:val="00EE74EA"/>
    <w:rsid w:val="00EE78C5"/>
    <w:rsid w:val="00EE7C27"/>
    <w:rsid w:val="00EE7F7C"/>
    <w:rsid w:val="00EF0046"/>
    <w:rsid w:val="00EF0419"/>
    <w:rsid w:val="00EF0432"/>
    <w:rsid w:val="00EF0BD9"/>
    <w:rsid w:val="00EF110D"/>
    <w:rsid w:val="00EF1152"/>
    <w:rsid w:val="00EF11E3"/>
    <w:rsid w:val="00EF1609"/>
    <w:rsid w:val="00EF2A26"/>
    <w:rsid w:val="00EF2F41"/>
    <w:rsid w:val="00EF3054"/>
    <w:rsid w:val="00EF3407"/>
    <w:rsid w:val="00EF39D6"/>
    <w:rsid w:val="00EF3F59"/>
    <w:rsid w:val="00EF40C9"/>
    <w:rsid w:val="00EF41C2"/>
    <w:rsid w:val="00EF436B"/>
    <w:rsid w:val="00EF43EE"/>
    <w:rsid w:val="00EF46DE"/>
    <w:rsid w:val="00EF50F9"/>
    <w:rsid w:val="00EF5209"/>
    <w:rsid w:val="00EF5285"/>
    <w:rsid w:val="00EF54E5"/>
    <w:rsid w:val="00EF5902"/>
    <w:rsid w:val="00EF5DAC"/>
    <w:rsid w:val="00EF67F1"/>
    <w:rsid w:val="00EF69C9"/>
    <w:rsid w:val="00EF6B82"/>
    <w:rsid w:val="00EF6BB5"/>
    <w:rsid w:val="00EF6C08"/>
    <w:rsid w:val="00EF6FF0"/>
    <w:rsid w:val="00EF727E"/>
    <w:rsid w:val="00EF7683"/>
    <w:rsid w:val="00EF77EA"/>
    <w:rsid w:val="00EF7B14"/>
    <w:rsid w:val="00EF7C10"/>
    <w:rsid w:val="00EF7EFD"/>
    <w:rsid w:val="00F00203"/>
    <w:rsid w:val="00F00B72"/>
    <w:rsid w:val="00F00C6C"/>
    <w:rsid w:val="00F00E1C"/>
    <w:rsid w:val="00F011BA"/>
    <w:rsid w:val="00F01266"/>
    <w:rsid w:val="00F0130E"/>
    <w:rsid w:val="00F0184E"/>
    <w:rsid w:val="00F01994"/>
    <w:rsid w:val="00F01A42"/>
    <w:rsid w:val="00F0275E"/>
    <w:rsid w:val="00F028DD"/>
    <w:rsid w:val="00F02ED8"/>
    <w:rsid w:val="00F0349A"/>
    <w:rsid w:val="00F038EF"/>
    <w:rsid w:val="00F039F2"/>
    <w:rsid w:val="00F03D06"/>
    <w:rsid w:val="00F03FBB"/>
    <w:rsid w:val="00F0408D"/>
    <w:rsid w:val="00F041E8"/>
    <w:rsid w:val="00F04C58"/>
    <w:rsid w:val="00F04D16"/>
    <w:rsid w:val="00F0537F"/>
    <w:rsid w:val="00F053C6"/>
    <w:rsid w:val="00F05402"/>
    <w:rsid w:val="00F05413"/>
    <w:rsid w:val="00F05475"/>
    <w:rsid w:val="00F0581D"/>
    <w:rsid w:val="00F05D99"/>
    <w:rsid w:val="00F06021"/>
    <w:rsid w:val="00F06037"/>
    <w:rsid w:val="00F063BB"/>
    <w:rsid w:val="00F06526"/>
    <w:rsid w:val="00F06A21"/>
    <w:rsid w:val="00F06B3E"/>
    <w:rsid w:val="00F06B5D"/>
    <w:rsid w:val="00F06C6B"/>
    <w:rsid w:val="00F07292"/>
    <w:rsid w:val="00F0753D"/>
    <w:rsid w:val="00F07D22"/>
    <w:rsid w:val="00F07D65"/>
    <w:rsid w:val="00F07E2B"/>
    <w:rsid w:val="00F07FA5"/>
    <w:rsid w:val="00F1030F"/>
    <w:rsid w:val="00F1048E"/>
    <w:rsid w:val="00F104BC"/>
    <w:rsid w:val="00F10E13"/>
    <w:rsid w:val="00F10EFE"/>
    <w:rsid w:val="00F10F73"/>
    <w:rsid w:val="00F11700"/>
    <w:rsid w:val="00F11916"/>
    <w:rsid w:val="00F11D33"/>
    <w:rsid w:val="00F11DAE"/>
    <w:rsid w:val="00F1284E"/>
    <w:rsid w:val="00F1288A"/>
    <w:rsid w:val="00F13710"/>
    <w:rsid w:val="00F13B8A"/>
    <w:rsid w:val="00F13F03"/>
    <w:rsid w:val="00F13F55"/>
    <w:rsid w:val="00F13F97"/>
    <w:rsid w:val="00F14165"/>
    <w:rsid w:val="00F141FC"/>
    <w:rsid w:val="00F146C1"/>
    <w:rsid w:val="00F1486A"/>
    <w:rsid w:val="00F14D6E"/>
    <w:rsid w:val="00F14D7C"/>
    <w:rsid w:val="00F15544"/>
    <w:rsid w:val="00F15B7B"/>
    <w:rsid w:val="00F16010"/>
    <w:rsid w:val="00F16543"/>
    <w:rsid w:val="00F16859"/>
    <w:rsid w:val="00F16CD8"/>
    <w:rsid w:val="00F16DF2"/>
    <w:rsid w:val="00F16EFD"/>
    <w:rsid w:val="00F16F62"/>
    <w:rsid w:val="00F17080"/>
    <w:rsid w:val="00F17774"/>
    <w:rsid w:val="00F17E97"/>
    <w:rsid w:val="00F20756"/>
    <w:rsid w:val="00F20D0D"/>
    <w:rsid w:val="00F20D58"/>
    <w:rsid w:val="00F20D9F"/>
    <w:rsid w:val="00F20E43"/>
    <w:rsid w:val="00F20EAB"/>
    <w:rsid w:val="00F21181"/>
    <w:rsid w:val="00F211C6"/>
    <w:rsid w:val="00F2120B"/>
    <w:rsid w:val="00F213AA"/>
    <w:rsid w:val="00F21903"/>
    <w:rsid w:val="00F21AB8"/>
    <w:rsid w:val="00F21E2E"/>
    <w:rsid w:val="00F22045"/>
    <w:rsid w:val="00F2211F"/>
    <w:rsid w:val="00F225AB"/>
    <w:rsid w:val="00F2294C"/>
    <w:rsid w:val="00F22B7D"/>
    <w:rsid w:val="00F23050"/>
    <w:rsid w:val="00F23063"/>
    <w:rsid w:val="00F230AF"/>
    <w:rsid w:val="00F232D7"/>
    <w:rsid w:val="00F23822"/>
    <w:rsid w:val="00F23CF1"/>
    <w:rsid w:val="00F23D5E"/>
    <w:rsid w:val="00F241EF"/>
    <w:rsid w:val="00F247FE"/>
    <w:rsid w:val="00F24B3F"/>
    <w:rsid w:val="00F25487"/>
    <w:rsid w:val="00F258AC"/>
    <w:rsid w:val="00F25B70"/>
    <w:rsid w:val="00F25BC4"/>
    <w:rsid w:val="00F25F5F"/>
    <w:rsid w:val="00F261DE"/>
    <w:rsid w:val="00F26C4D"/>
    <w:rsid w:val="00F2758E"/>
    <w:rsid w:val="00F27644"/>
    <w:rsid w:val="00F27D80"/>
    <w:rsid w:val="00F27DF8"/>
    <w:rsid w:val="00F27E03"/>
    <w:rsid w:val="00F30033"/>
    <w:rsid w:val="00F302B8"/>
    <w:rsid w:val="00F304FC"/>
    <w:rsid w:val="00F307BE"/>
    <w:rsid w:val="00F30896"/>
    <w:rsid w:val="00F310EE"/>
    <w:rsid w:val="00F31542"/>
    <w:rsid w:val="00F316C9"/>
    <w:rsid w:val="00F3170A"/>
    <w:rsid w:val="00F3173A"/>
    <w:rsid w:val="00F3187B"/>
    <w:rsid w:val="00F31A35"/>
    <w:rsid w:val="00F31E5E"/>
    <w:rsid w:val="00F320C6"/>
    <w:rsid w:val="00F3246E"/>
    <w:rsid w:val="00F324B6"/>
    <w:rsid w:val="00F328A8"/>
    <w:rsid w:val="00F32D46"/>
    <w:rsid w:val="00F32FFF"/>
    <w:rsid w:val="00F3322B"/>
    <w:rsid w:val="00F337D2"/>
    <w:rsid w:val="00F3393D"/>
    <w:rsid w:val="00F33B97"/>
    <w:rsid w:val="00F3404B"/>
    <w:rsid w:val="00F34AA5"/>
    <w:rsid w:val="00F35559"/>
    <w:rsid w:val="00F358AF"/>
    <w:rsid w:val="00F36037"/>
    <w:rsid w:val="00F360A0"/>
    <w:rsid w:val="00F360D2"/>
    <w:rsid w:val="00F360F4"/>
    <w:rsid w:val="00F36397"/>
    <w:rsid w:val="00F36B7F"/>
    <w:rsid w:val="00F3782D"/>
    <w:rsid w:val="00F37B35"/>
    <w:rsid w:val="00F37C2D"/>
    <w:rsid w:val="00F37DAF"/>
    <w:rsid w:val="00F37E25"/>
    <w:rsid w:val="00F406E7"/>
    <w:rsid w:val="00F40736"/>
    <w:rsid w:val="00F40962"/>
    <w:rsid w:val="00F40BF6"/>
    <w:rsid w:val="00F40E79"/>
    <w:rsid w:val="00F40FB1"/>
    <w:rsid w:val="00F41063"/>
    <w:rsid w:val="00F413E2"/>
    <w:rsid w:val="00F41DED"/>
    <w:rsid w:val="00F41F53"/>
    <w:rsid w:val="00F42C39"/>
    <w:rsid w:val="00F42DC7"/>
    <w:rsid w:val="00F42FAF"/>
    <w:rsid w:val="00F43105"/>
    <w:rsid w:val="00F4316B"/>
    <w:rsid w:val="00F43211"/>
    <w:rsid w:val="00F43410"/>
    <w:rsid w:val="00F4352B"/>
    <w:rsid w:val="00F4381E"/>
    <w:rsid w:val="00F439DB"/>
    <w:rsid w:val="00F43CCB"/>
    <w:rsid w:val="00F44014"/>
    <w:rsid w:val="00F4442B"/>
    <w:rsid w:val="00F44A61"/>
    <w:rsid w:val="00F45025"/>
    <w:rsid w:val="00F4584C"/>
    <w:rsid w:val="00F45A6E"/>
    <w:rsid w:val="00F462A6"/>
    <w:rsid w:val="00F4667A"/>
    <w:rsid w:val="00F46757"/>
    <w:rsid w:val="00F46807"/>
    <w:rsid w:val="00F468B5"/>
    <w:rsid w:val="00F46E4B"/>
    <w:rsid w:val="00F47410"/>
    <w:rsid w:val="00F478A2"/>
    <w:rsid w:val="00F478E6"/>
    <w:rsid w:val="00F47BCF"/>
    <w:rsid w:val="00F50089"/>
    <w:rsid w:val="00F505EB"/>
    <w:rsid w:val="00F5075A"/>
    <w:rsid w:val="00F50893"/>
    <w:rsid w:val="00F50AAB"/>
    <w:rsid w:val="00F5111D"/>
    <w:rsid w:val="00F515FF"/>
    <w:rsid w:val="00F51722"/>
    <w:rsid w:val="00F51974"/>
    <w:rsid w:val="00F51B2B"/>
    <w:rsid w:val="00F51D5F"/>
    <w:rsid w:val="00F5202F"/>
    <w:rsid w:val="00F5320D"/>
    <w:rsid w:val="00F532CE"/>
    <w:rsid w:val="00F534E5"/>
    <w:rsid w:val="00F53608"/>
    <w:rsid w:val="00F536CD"/>
    <w:rsid w:val="00F536ED"/>
    <w:rsid w:val="00F537BC"/>
    <w:rsid w:val="00F5388C"/>
    <w:rsid w:val="00F53A4C"/>
    <w:rsid w:val="00F54251"/>
    <w:rsid w:val="00F545E6"/>
    <w:rsid w:val="00F546E6"/>
    <w:rsid w:val="00F5474E"/>
    <w:rsid w:val="00F5496D"/>
    <w:rsid w:val="00F54B67"/>
    <w:rsid w:val="00F557AA"/>
    <w:rsid w:val="00F557ED"/>
    <w:rsid w:val="00F56592"/>
    <w:rsid w:val="00F5795F"/>
    <w:rsid w:val="00F57A1F"/>
    <w:rsid w:val="00F57B0D"/>
    <w:rsid w:val="00F60592"/>
    <w:rsid w:val="00F60658"/>
    <w:rsid w:val="00F60679"/>
    <w:rsid w:val="00F6067A"/>
    <w:rsid w:val="00F606E5"/>
    <w:rsid w:val="00F6071A"/>
    <w:rsid w:val="00F60723"/>
    <w:rsid w:val="00F60860"/>
    <w:rsid w:val="00F60945"/>
    <w:rsid w:val="00F60AC7"/>
    <w:rsid w:val="00F60E8D"/>
    <w:rsid w:val="00F613BB"/>
    <w:rsid w:val="00F6238B"/>
    <w:rsid w:val="00F6264B"/>
    <w:rsid w:val="00F62836"/>
    <w:rsid w:val="00F62B19"/>
    <w:rsid w:val="00F6303A"/>
    <w:rsid w:val="00F631A4"/>
    <w:rsid w:val="00F63207"/>
    <w:rsid w:val="00F6365D"/>
    <w:rsid w:val="00F63869"/>
    <w:rsid w:val="00F638FA"/>
    <w:rsid w:val="00F63A42"/>
    <w:rsid w:val="00F642B8"/>
    <w:rsid w:val="00F645A4"/>
    <w:rsid w:val="00F64686"/>
    <w:rsid w:val="00F646EE"/>
    <w:rsid w:val="00F64A6E"/>
    <w:rsid w:val="00F64ABA"/>
    <w:rsid w:val="00F64B39"/>
    <w:rsid w:val="00F64B87"/>
    <w:rsid w:val="00F64DE1"/>
    <w:rsid w:val="00F64E45"/>
    <w:rsid w:val="00F650E6"/>
    <w:rsid w:val="00F651FD"/>
    <w:rsid w:val="00F65576"/>
    <w:rsid w:val="00F6557D"/>
    <w:rsid w:val="00F657B9"/>
    <w:rsid w:val="00F65A28"/>
    <w:rsid w:val="00F65A64"/>
    <w:rsid w:val="00F65A76"/>
    <w:rsid w:val="00F65E16"/>
    <w:rsid w:val="00F65E40"/>
    <w:rsid w:val="00F66065"/>
    <w:rsid w:val="00F663E7"/>
    <w:rsid w:val="00F66932"/>
    <w:rsid w:val="00F67679"/>
    <w:rsid w:val="00F70012"/>
    <w:rsid w:val="00F700D9"/>
    <w:rsid w:val="00F70158"/>
    <w:rsid w:val="00F70383"/>
    <w:rsid w:val="00F7093C"/>
    <w:rsid w:val="00F70D00"/>
    <w:rsid w:val="00F70D4A"/>
    <w:rsid w:val="00F70E7F"/>
    <w:rsid w:val="00F70F12"/>
    <w:rsid w:val="00F70F65"/>
    <w:rsid w:val="00F70F8E"/>
    <w:rsid w:val="00F714C7"/>
    <w:rsid w:val="00F718B9"/>
    <w:rsid w:val="00F71903"/>
    <w:rsid w:val="00F71B57"/>
    <w:rsid w:val="00F71E08"/>
    <w:rsid w:val="00F721AF"/>
    <w:rsid w:val="00F725A3"/>
    <w:rsid w:val="00F726A9"/>
    <w:rsid w:val="00F729CB"/>
    <w:rsid w:val="00F72CAC"/>
    <w:rsid w:val="00F72F55"/>
    <w:rsid w:val="00F73830"/>
    <w:rsid w:val="00F739C8"/>
    <w:rsid w:val="00F73D2E"/>
    <w:rsid w:val="00F73DDE"/>
    <w:rsid w:val="00F73EC6"/>
    <w:rsid w:val="00F74A34"/>
    <w:rsid w:val="00F74A43"/>
    <w:rsid w:val="00F74EC8"/>
    <w:rsid w:val="00F74F77"/>
    <w:rsid w:val="00F751C9"/>
    <w:rsid w:val="00F7543A"/>
    <w:rsid w:val="00F7556A"/>
    <w:rsid w:val="00F75756"/>
    <w:rsid w:val="00F75F40"/>
    <w:rsid w:val="00F763BC"/>
    <w:rsid w:val="00F764B2"/>
    <w:rsid w:val="00F76988"/>
    <w:rsid w:val="00F76DDC"/>
    <w:rsid w:val="00F76E53"/>
    <w:rsid w:val="00F7709F"/>
    <w:rsid w:val="00F773BF"/>
    <w:rsid w:val="00F7783C"/>
    <w:rsid w:val="00F8062E"/>
    <w:rsid w:val="00F8091C"/>
    <w:rsid w:val="00F80938"/>
    <w:rsid w:val="00F80E02"/>
    <w:rsid w:val="00F8164F"/>
    <w:rsid w:val="00F81B61"/>
    <w:rsid w:val="00F82174"/>
    <w:rsid w:val="00F82A5E"/>
    <w:rsid w:val="00F82E9A"/>
    <w:rsid w:val="00F83180"/>
    <w:rsid w:val="00F83466"/>
    <w:rsid w:val="00F837DE"/>
    <w:rsid w:val="00F83B70"/>
    <w:rsid w:val="00F84265"/>
    <w:rsid w:val="00F84697"/>
    <w:rsid w:val="00F84EC2"/>
    <w:rsid w:val="00F850E6"/>
    <w:rsid w:val="00F852EC"/>
    <w:rsid w:val="00F86191"/>
    <w:rsid w:val="00F86470"/>
    <w:rsid w:val="00F8655D"/>
    <w:rsid w:val="00F8673A"/>
    <w:rsid w:val="00F868B3"/>
    <w:rsid w:val="00F869EA"/>
    <w:rsid w:val="00F87096"/>
    <w:rsid w:val="00F87355"/>
    <w:rsid w:val="00F873DE"/>
    <w:rsid w:val="00F878CD"/>
    <w:rsid w:val="00F87912"/>
    <w:rsid w:val="00F87E2D"/>
    <w:rsid w:val="00F90064"/>
    <w:rsid w:val="00F907AF"/>
    <w:rsid w:val="00F90B76"/>
    <w:rsid w:val="00F90F94"/>
    <w:rsid w:val="00F912D2"/>
    <w:rsid w:val="00F918DB"/>
    <w:rsid w:val="00F91F38"/>
    <w:rsid w:val="00F91F92"/>
    <w:rsid w:val="00F92673"/>
    <w:rsid w:val="00F92B99"/>
    <w:rsid w:val="00F92C02"/>
    <w:rsid w:val="00F93141"/>
    <w:rsid w:val="00F93734"/>
    <w:rsid w:val="00F93C06"/>
    <w:rsid w:val="00F9400F"/>
    <w:rsid w:val="00F9421D"/>
    <w:rsid w:val="00F946AB"/>
    <w:rsid w:val="00F953D8"/>
    <w:rsid w:val="00F95584"/>
    <w:rsid w:val="00F959F9"/>
    <w:rsid w:val="00F96052"/>
    <w:rsid w:val="00F9605C"/>
    <w:rsid w:val="00F9624C"/>
    <w:rsid w:val="00F96742"/>
    <w:rsid w:val="00F9691F"/>
    <w:rsid w:val="00F9692E"/>
    <w:rsid w:val="00F96B3B"/>
    <w:rsid w:val="00F96BD7"/>
    <w:rsid w:val="00F96D3C"/>
    <w:rsid w:val="00F96D3F"/>
    <w:rsid w:val="00F9745A"/>
    <w:rsid w:val="00F97D2B"/>
    <w:rsid w:val="00F97FAE"/>
    <w:rsid w:val="00FA0308"/>
    <w:rsid w:val="00FA06EF"/>
    <w:rsid w:val="00FA0A79"/>
    <w:rsid w:val="00FA0C1D"/>
    <w:rsid w:val="00FA0CA4"/>
    <w:rsid w:val="00FA13A7"/>
    <w:rsid w:val="00FA1A66"/>
    <w:rsid w:val="00FA1E0A"/>
    <w:rsid w:val="00FA1EF1"/>
    <w:rsid w:val="00FA226F"/>
    <w:rsid w:val="00FA246C"/>
    <w:rsid w:val="00FA27F4"/>
    <w:rsid w:val="00FA2A6F"/>
    <w:rsid w:val="00FA2E69"/>
    <w:rsid w:val="00FA3027"/>
    <w:rsid w:val="00FA3867"/>
    <w:rsid w:val="00FA3E72"/>
    <w:rsid w:val="00FA40E3"/>
    <w:rsid w:val="00FA422E"/>
    <w:rsid w:val="00FA4439"/>
    <w:rsid w:val="00FA4440"/>
    <w:rsid w:val="00FA49BF"/>
    <w:rsid w:val="00FA552A"/>
    <w:rsid w:val="00FA58BC"/>
    <w:rsid w:val="00FA58E8"/>
    <w:rsid w:val="00FA6084"/>
    <w:rsid w:val="00FA621E"/>
    <w:rsid w:val="00FA635E"/>
    <w:rsid w:val="00FA66F5"/>
    <w:rsid w:val="00FA6B83"/>
    <w:rsid w:val="00FA720E"/>
    <w:rsid w:val="00FB0610"/>
    <w:rsid w:val="00FB0710"/>
    <w:rsid w:val="00FB098A"/>
    <w:rsid w:val="00FB0C90"/>
    <w:rsid w:val="00FB0CDC"/>
    <w:rsid w:val="00FB12DE"/>
    <w:rsid w:val="00FB164D"/>
    <w:rsid w:val="00FB1739"/>
    <w:rsid w:val="00FB178D"/>
    <w:rsid w:val="00FB197A"/>
    <w:rsid w:val="00FB1A79"/>
    <w:rsid w:val="00FB1AA6"/>
    <w:rsid w:val="00FB1B86"/>
    <w:rsid w:val="00FB1C67"/>
    <w:rsid w:val="00FB1CA7"/>
    <w:rsid w:val="00FB2031"/>
    <w:rsid w:val="00FB2A3A"/>
    <w:rsid w:val="00FB2D6B"/>
    <w:rsid w:val="00FB2FB7"/>
    <w:rsid w:val="00FB3458"/>
    <w:rsid w:val="00FB35E2"/>
    <w:rsid w:val="00FB4324"/>
    <w:rsid w:val="00FB4AAB"/>
    <w:rsid w:val="00FB4AE8"/>
    <w:rsid w:val="00FB4D38"/>
    <w:rsid w:val="00FB4D75"/>
    <w:rsid w:val="00FB4DC3"/>
    <w:rsid w:val="00FB5160"/>
    <w:rsid w:val="00FB531B"/>
    <w:rsid w:val="00FB547F"/>
    <w:rsid w:val="00FB5655"/>
    <w:rsid w:val="00FB5951"/>
    <w:rsid w:val="00FB5E11"/>
    <w:rsid w:val="00FB68E8"/>
    <w:rsid w:val="00FB6978"/>
    <w:rsid w:val="00FB708F"/>
    <w:rsid w:val="00FB7B5D"/>
    <w:rsid w:val="00FB7F36"/>
    <w:rsid w:val="00FC0DCD"/>
    <w:rsid w:val="00FC1071"/>
    <w:rsid w:val="00FC1923"/>
    <w:rsid w:val="00FC1BDF"/>
    <w:rsid w:val="00FC1EFC"/>
    <w:rsid w:val="00FC2245"/>
    <w:rsid w:val="00FC25DE"/>
    <w:rsid w:val="00FC2B15"/>
    <w:rsid w:val="00FC2B1C"/>
    <w:rsid w:val="00FC3358"/>
    <w:rsid w:val="00FC33F6"/>
    <w:rsid w:val="00FC340A"/>
    <w:rsid w:val="00FC3853"/>
    <w:rsid w:val="00FC3F84"/>
    <w:rsid w:val="00FC3F90"/>
    <w:rsid w:val="00FC42FC"/>
    <w:rsid w:val="00FC4303"/>
    <w:rsid w:val="00FC43CE"/>
    <w:rsid w:val="00FC4446"/>
    <w:rsid w:val="00FC44B7"/>
    <w:rsid w:val="00FC45E5"/>
    <w:rsid w:val="00FC466F"/>
    <w:rsid w:val="00FC486A"/>
    <w:rsid w:val="00FC4A35"/>
    <w:rsid w:val="00FC4AEF"/>
    <w:rsid w:val="00FC4B21"/>
    <w:rsid w:val="00FC4E46"/>
    <w:rsid w:val="00FC4FC8"/>
    <w:rsid w:val="00FC549E"/>
    <w:rsid w:val="00FC56D9"/>
    <w:rsid w:val="00FC573D"/>
    <w:rsid w:val="00FC58D8"/>
    <w:rsid w:val="00FC5C04"/>
    <w:rsid w:val="00FC5EED"/>
    <w:rsid w:val="00FC68E6"/>
    <w:rsid w:val="00FC6AA2"/>
    <w:rsid w:val="00FC7097"/>
    <w:rsid w:val="00FC70C0"/>
    <w:rsid w:val="00FC78A9"/>
    <w:rsid w:val="00FC7A41"/>
    <w:rsid w:val="00FC7BF4"/>
    <w:rsid w:val="00FC7D07"/>
    <w:rsid w:val="00FD0125"/>
    <w:rsid w:val="00FD026C"/>
    <w:rsid w:val="00FD06BB"/>
    <w:rsid w:val="00FD0894"/>
    <w:rsid w:val="00FD0A63"/>
    <w:rsid w:val="00FD0AD3"/>
    <w:rsid w:val="00FD0CA7"/>
    <w:rsid w:val="00FD0E01"/>
    <w:rsid w:val="00FD0F34"/>
    <w:rsid w:val="00FD0F6F"/>
    <w:rsid w:val="00FD1009"/>
    <w:rsid w:val="00FD134B"/>
    <w:rsid w:val="00FD146F"/>
    <w:rsid w:val="00FD177C"/>
    <w:rsid w:val="00FD1C3B"/>
    <w:rsid w:val="00FD2051"/>
    <w:rsid w:val="00FD2BEC"/>
    <w:rsid w:val="00FD33FB"/>
    <w:rsid w:val="00FD3440"/>
    <w:rsid w:val="00FD3708"/>
    <w:rsid w:val="00FD3CE9"/>
    <w:rsid w:val="00FD3D21"/>
    <w:rsid w:val="00FD43F5"/>
    <w:rsid w:val="00FD44D2"/>
    <w:rsid w:val="00FD45CB"/>
    <w:rsid w:val="00FD4FB7"/>
    <w:rsid w:val="00FD5948"/>
    <w:rsid w:val="00FD5C2D"/>
    <w:rsid w:val="00FD5D1D"/>
    <w:rsid w:val="00FD60A3"/>
    <w:rsid w:val="00FD658B"/>
    <w:rsid w:val="00FD69EA"/>
    <w:rsid w:val="00FD6F28"/>
    <w:rsid w:val="00FD6FEA"/>
    <w:rsid w:val="00FD72C9"/>
    <w:rsid w:val="00FD73B7"/>
    <w:rsid w:val="00FD7729"/>
    <w:rsid w:val="00FD78DD"/>
    <w:rsid w:val="00FD78FD"/>
    <w:rsid w:val="00FE00BB"/>
    <w:rsid w:val="00FE03D6"/>
    <w:rsid w:val="00FE0549"/>
    <w:rsid w:val="00FE06BA"/>
    <w:rsid w:val="00FE0713"/>
    <w:rsid w:val="00FE0916"/>
    <w:rsid w:val="00FE0C98"/>
    <w:rsid w:val="00FE14C9"/>
    <w:rsid w:val="00FE1C3F"/>
    <w:rsid w:val="00FE1C94"/>
    <w:rsid w:val="00FE1F86"/>
    <w:rsid w:val="00FE2279"/>
    <w:rsid w:val="00FE2731"/>
    <w:rsid w:val="00FE2831"/>
    <w:rsid w:val="00FE2EA6"/>
    <w:rsid w:val="00FE3073"/>
    <w:rsid w:val="00FE331C"/>
    <w:rsid w:val="00FE3855"/>
    <w:rsid w:val="00FE3C60"/>
    <w:rsid w:val="00FE44C5"/>
    <w:rsid w:val="00FE4B54"/>
    <w:rsid w:val="00FE4B9B"/>
    <w:rsid w:val="00FE4D33"/>
    <w:rsid w:val="00FE5088"/>
    <w:rsid w:val="00FE5AC5"/>
    <w:rsid w:val="00FE5DE7"/>
    <w:rsid w:val="00FE61F6"/>
    <w:rsid w:val="00FE6610"/>
    <w:rsid w:val="00FE6DBA"/>
    <w:rsid w:val="00FE6F93"/>
    <w:rsid w:val="00FE712C"/>
    <w:rsid w:val="00FE72A6"/>
    <w:rsid w:val="00FE74B0"/>
    <w:rsid w:val="00FE77A8"/>
    <w:rsid w:val="00FE7AC3"/>
    <w:rsid w:val="00FE7D6C"/>
    <w:rsid w:val="00FE7DA2"/>
    <w:rsid w:val="00FE7E0A"/>
    <w:rsid w:val="00FF02A8"/>
    <w:rsid w:val="00FF0495"/>
    <w:rsid w:val="00FF04E9"/>
    <w:rsid w:val="00FF05EB"/>
    <w:rsid w:val="00FF0E40"/>
    <w:rsid w:val="00FF0EA2"/>
    <w:rsid w:val="00FF10D4"/>
    <w:rsid w:val="00FF1720"/>
    <w:rsid w:val="00FF1DEC"/>
    <w:rsid w:val="00FF2081"/>
    <w:rsid w:val="00FF2164"/>
    <w:rsid w:val="00FF2265"/>
    <w:rsid w:val="00FF2304"/>
    <w:rsid w:val="00FF2348"/>
    <w:rsid w:val="00FF28E4"/>
    <w:rsid w:val="00FF28FA"/>
    <w:rsid w:val="00FF2AA6"/>
    <w:rsid w:val="00FF2F5A"/>
    <w:rsid w:val="00FF344C"/>
    <w:rsid w:val="00FF359C"/>
    <w:rsid w:val="00FF3873"/>
    <w:rsid w:val="00FF38C5"/>
    <w:rsid w:val="00FF3A50"/>
    <w:rsid w:val="00FF3D05"/>
    <w:rsid w:val="00FF41C2"/>
    <w:rsid w:val="00FF4449"/>
    <w:rsid w:val="00FF4564"/>
    <w:rsid w:val="00FF4CFD"/>
    <w:rsid w:val="00FF4F70"/>
    <w:rsid w:val="00FF5083"/>
    <w:rsid w:val="00FF5244"/>
    <w:rsid w:val="00FF54CC"/>
    <w:rsid w:val="00FF5580"/>
    <w:rsid w:val="00FF56AD"/>
    <w:rsid w:val="00FF58BF"/>
    <w:rsid w:val="00FF58E3"/>
    <w:rsid w:val="00FF5EB1"/>
    <w:rsid w:val="00FF5F24"/>
    <w:rsid w:val="00FF60EF"/>
    <w:rsid w:val="00FF6248"/>
    <w:rsid w:val="00FF643B"/>
    <w:rsid w:val="00FF65C2"/>
    <w:rsid w:val="00FF65CD"/>
    <w:rsid w:val="00FF66A0"/>
    <w:rsid w:val="00FF6AC4"/>
    <w:rsid w:val="00FF6CCA"/>
    <w:rsid w:val="00FF6FAE"/>
    <w:rsid w:val="00FF70C3"/>
    <w:rsid w:val="00FF70FA"/>
    <w:rsid w:val="00FF7190"/>
    <w:rsid w:val="00FF7309"/>
    <w:rsid w:val="00FF74B1"/>
    <w:rsid w:val="00FF7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22"/>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86"/>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9A6986"/>
    <w:rPr>
      <w:sz w:val="0"/>
      <w:szCs w:val="0"/>
    </w:rPr>
  </w:style>
  <w:style w:type="paragraph" w:styleId="Header">
    <w:name w:val="header"/>
    <w:aliases w:val="Linie,ВерхКолонтитул"/>
    <w:basedOn w:val="Normal"/>
    <w:link w:val="HeaderChar"/>
    <w:uiPriority w:val="99"/>
    <w:rsid w:val="003F32FA"/>
    <w:pPr>
      <w:tabs>
        <w:tab w:val="center" w:pos="4677"/>
        <w:tab w:val="right" w:pos="9355"/>
      </w:tabs>
    </w:pPr>
  </w:style>
  <w:style w:type="character" w:customStyle="1" w:styleId="HeaderChar">
    <w:name w:val="Header Char"/>
    <w:aliases w:val="Linie Char,ВерхКолонтитул Char"/>
    <w:basedOn w:val="DefaultParagraphFont"/>
    <w:link w:val="Header"/>
    <w:uiPriority w:val="99"/>
    <w:locked/>
    <w:rsid w:val="0054635D"/>
    <w:rPr>
      <w:sz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9A6986"/>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9A6986"/>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ConsPlusNonformat">
    <w:name w:val="ConsPlusNonformat"/>
    <w:uiPriority w:val="99"/>
    <w:rsid w:val="00606C4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7840"/>
    <w:pPr>
      <w:widowControl w:val="0"/>
      <w:autoSpaceDE w:val="0"/>
      <w:autoSpaceDN w:val="0"/>
      <w:adjustRightInd w:val="0"/>
    </w:pPr>
    <w:rPr>
      <w:b/>
      <w:bCs/>
      <w:sz w:val="24"/>
      <w:szCs w:val="24"/>
    </w:rPr>
  </w:style>
  <w:style w:type="character" w:styleId="Hyperlink">
    <w:name w:val="Hyperlink"/>
    <w:basedOn w:val="DefaultParagraphFont"/>
    <w:uiPriority w:val="99"/>
    <w:rsid w:val="00C842CB"/>
    <w:rPr>
      <w:rFonts w:cs="Times New Roman"/>
      <w:color w:val="0000FF"/>
      <w:u w:val="single"/>
    </w:rPr>
  </w:style>
  <w:style w:type="paragraph" w:styleId="CommentText">
    <w:name w:val="annotation text"/>
    <w:basedOn w:val="Normal"/>
    <w:link w:val="CommentTextChar"/>
    <w:uiPriority w:val="99"/>
    <w:rsid w:val="002C34DF"/>
    <w:rPr>
      <w:sz w:val="20"/>
      <w:szCs w:val="20"/>
    </w:rPr>
  </w:style>
  <w:style w:type="character" w:customStyle="1" w:styleId="CommentTextChar">
    <w:name w:val="Comment Text Char"/>
    <w:basedOn w:val="DefaultParagraphFont"/>
    <w:link w:val="CommentText"/>
    <w:uiPriority w:val="99"/>
    <w:locked/>
    <w:rsid w:val="002C34DF"/>
    <w:rPr>
      <w:rFonts w:cs="Times New Roman"/>
    </w:rPr>
  </w:style>
  <w:style w:type="paragraph" w:styleId="CommentSubject">
    <w:name w:val="annotation subject"/>
    <w:basedOn w:val="CommentText"/>
    <w:next w:val="CommentText"/>
    <w:link w:val="CommentSubjectChar"/>
    <w:uiPriority w:val="99"/>
    <w:rsid w:val="002C34DF"/>
    <w:rPr>
      <w:b/>
      <w:bCs/>
    </w:rPr>
  </w:style>
  <w:style w:type="character" w:customStyle="1" w:styleId="CommentSubjectChar">
    <w:name w:val="Comment Subject Char"/>
    <w:basedOn w:val="CommentTextChar"/>
    <w:link w:val="CommentSubject"/>
    <w:uiPriority w:val="99"/>
    <w:locked/>
    <w:rsid w:val="002C34DF"/>
    <w:rPr>
      <w:b/>
    </w:rPr>
  </w:style>
  <w:style w:type="paragraph" w:styleId="NoSpacing">
    <w:name w:val="No Spacing"/>
    <w:uiPriority w:val="99"/>
    <w:qFormat/>
    <w:rsid w:val="002126E4"/>
    <w:rPr>
      <w:rFonts w:ascii="Calibri" w:hAnsi="Calibri"/>
      <w:lang w:eastAsia="en-US"/>
    </w:rPr>
  </w:style>
  <w:style w:type="paragraph" w:styleId="PlainText">
    <w:name w:val="Plain Text"/>
    <w:basedOn w:val="Normal"/>
    <w:link w:val="PlainTextChar"/>
    <w:uiPriority w:val="99"/>
    <w:rsid w:val="00E4729C"/>
    <w:rPr>
      <w:rFonts w:ascii="Calibri" w:hAnsi="Calibri"/>
      <w:sz w:val="22"/>
      <w:szCs w:val="21"/>
      <w:lang w:eastAsia="en-US"/>
    </w:rPr>
  </w:style>
  <w:style w:type="character" w:customStyle="1" w:styleId="PlainTextChar">
    <w:name w:val="Plain Text Char"/>
    <w:basedOn w:val="DefaultParagraphFont"/>
    <w:link w:val="PlainText"/>
    <w:uiPriority w:val="99"/>
    <w:locked/>
    <w:rsid w:val="00E4729C"/>
    <w:rPr>
      <w:rFonts w:ascii="Calibri" w:eastAsia="Times New Roman" w:hAnsi="Calibri"/>
      <w:sz w:val="21"/>
      <w:lang w:eastAsia="en-US"/>
    </w:rPr>
  </w:style>
  <w:style w:type="paragraph" w:customStyle="1" w:styleId="ConsPlusNormal">
    <w:name w:val="ConsPlusNormal"/>
    <w:uiPriority w:val="99"/>
    <w:rsid w:val="00D22A58"/>
    <w:pPr>
      <w:widowControl w:val="0"/>
      <w:autoSpaceDE w:val="0"/>
      <w:autoSpaceDN w:val="0"/>
    </w:pPr>
    <w:rPr>
      <w:rFonts w:ascii="Calibri" w:hAnsi="Calibri" w:cs="Calibri"/>
      <w:szCs w:val="20"/>
    </w:rPr>
  </w:style>
  <w:style w:type="paragraph" w:styleId="EndnoteText">
    <w:name w:val="endnote text"/>
    <w:basedOn w:val="Normal"/>
    <w:link w:val="EndnoteTextChar"/>
    <w:uiPriority w:val="99"/>
    <w:rsid w:val="000F3C4B"/>
    <w:rPr>
      <w:sz w:val="20"/>
      <w:szCs w:val="20"/>
    </w:rPr>
  </w:style>
  <w:style w:type="character" w:customStyle="1" w:styleId="EndnoteTextChar">
    <w:name w:val="Endnote Text Char"/>
    <w:basedOn w:val="DefaultParagraphFont"/>
    <w:link w:val="EndnoteText"/>
    <w:uiPriority w:val="99"/>
    <w:locked/>
    <w:rsid w:val="000F3C4B"/>
    <w:rPr>
      <w:rFonts w:cs="Times New Roman"/>
    </w:rPr>
  </w:style>
  <w:style w:type="character" w:styleId="EndnoteReference">
    <w:name w:val="endnote reference"/>
    <w:basedOn w:val="DefaultParagraphFont"/>
    <w:uiPriority w:val="99"/>
    <w:rsid w:val="000F3C4B"/>
    <w:rPr>
      <w:rFonts w:cs="Times New Roman"/>
      <w:vertAlign w:val="superscript"/>
    </w:rPr>
  </w:style>
  <w:style w:type="character" w:customStyle="1" w:styleId="CharStyle49">
    <w:name w:val="CharStyle49"/>
    <w:uiPriority w:val="99"/>
    <w:rsid w:val="00AD0050"/>
    <w:rPr>
      <w:rFonts w:ascii="Times New Roman" w:hAnsi="Times New Roman"/>
      <w:sz w:val="26"/>
    </w:rPr>
  </w:style>
  <w:style w:type="paragraph" w:styleId="ListParagraph">
    <w:name w:val="List Paragraph"/>
    <w:basedOn w:val="Normal"/>
    <w:uiPriority w:val="99"/>
    <w:qFormat/>
    <w:rsid w:val="00B8306C"/>
    <w:pPr>
      <w:ind w:left="720"/>
      <w:contextualSpacing/>
    </w:pPr>
  </w:style>
  <w:style w:type="character" w:customStyle="1" w:styleId="FontStyle30">
    <w:name w:val="Font Style30"/>
    <w:basedOn w:val="DefaultParagraphFont"/>
    <w:uiPriority w:val="99"/>
    <w:rsid w:val="0081690B"/>
    <w:rPr>
      <w:rFonts w:ascii="Times New Roman" w:hAnsi="Times New Roman" w:cs="Times New Roman"/>
      <w:sz w:val="26"/>
      <w:szCs w:val="26"/>
    </w:rPr>
  </w:style>
  <w:style w:type="character" w:customStyle="1" w:styleId="FontStyle32">
    <w:name w:val="Font Style32"/>
    <w:basedOn w:val="DefaultParagraphFont"/>
    <w:uiPriority w:val="99"/>
    <w:rsid w:val="007413FA"/>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9383819">
      <w:marLeft w:val="0"/>
      <w:marRight w:val="0"/>
      <w:marTop w:val="0"/>
      <w:marBottom w:val="0"/>
      <w:divBdr>
        <w:top w:val="none" w:sz="0" w:space="0" w:color="auto"/>
        <w:left w:val="none" w:sz="0" w:space="0" w:color="auto"/>
        <w:bottom w:val="none" w:sz="0" w:space="0" w:color="auto"/>
        <w:right w:val="none" w:sz="0" w:space="0" w:color="auto"/>
      </w:divBdr>
    </w:div>
    <w:div w:id="29383820">
      <w:marLeft w:val="0"/>
      <w:marRight w:val="0"/>
      <w:marTop w:val="0"/>
      <w:marBottom w:val="0"/>
      <w:divBdr>
        <w:top w:val="none" w:sz="0" w:space="0" w:color="auto"/>
        <w:left w:val="none" w:sz="0" w:space="0" w:color="auto"/>
        <w:bottom w:val="none" w:sz="0" w:space="0" w:color="auto"/>
        <w:right w:val="none" w:sz="0" w:space="0" w:color="auto"/>
      </w:divBdr>
    </w:div>
    <w:div w:id="29383821">
      <w:marLeft w:val="0"/>
      <w:marRight w:val="0"/>
      <w:marTop w:val="0"/>
      <w:marBottom w:val="0"/>
      <w:divBdr>
        <w:top w:val="none" w:sz="0" w:space="0" w:color="auto"/>
        <w:left w:val="none" w:sz="0" w:space="0" w:color="auto"/>
        <w:bottom w:val="none" w:sz="0" w:space="0" w:color="auto"/>
        <w:right w:val="none" w:sz="0" w:space="0" w:color="auto"/>
      </w:divBdr>
    </w:div>
    <w:div w:id="29383822">
      <w:marLeft w:val="0"/>
      <w:marRight w:val="0"/>
      <w:marTop w:val="0"/>
      <w:marBottom w:val="0"/>
      <w:divBdr>
        <w:top w:val="none" w:sz="0" w:space="0" w:color="auto"/>
        <w:left w:val="none" w:sz="0" w:space="0" w:color="auto"/>
        <w:bottom w:val="none" w:sz="0" w:space="0" w:color="auto"/>
        <w:right w:val="none" w:sz="0" w:space="0" w:color="auto"/>
      </w:divBdr>
    </w:div>
    <w:div w:id="29383823">
      <w:marLeft w:val="0"/>
      <w:marRight w:val="0"/>
      <w:marTop w:val="0"/>
      <w:marBottom w:val="0"/>
      <w:divBdr>
        <w:top w:val="none" w:sz="0" w:space="0" w:color="auto"/>
        <w:left w:val="none" w:sz="0" w:space="0" w:color="auto"/>
        <w:bottom w:val="none" w:sz="0" w:space="0" w:color="auto"/>
        <w:right w:val="none" w:sz="0" w:space="0" w:color="auto"/>
      </w:divBdr>
    </w:div>
    <w:div w:id="29383824">
      <w:marLeft w:val="0"/>
      <w:marRight w:val="0"/>
      <w:marTop w:val="0"/>
      <w:marBottom w:val="0"/>
      <w:divBdr>
        <w:top w:val="none" w:sz="0" w:space="0" w:color="auto"/>
        <w:left w:val="none" w:sz="0" w:space="0" w:color="auto"/>
        <w:bottom w:val="none" w:sz="0" w:space="0" w:color="auto"/>
        <w:right w:val="none" w:sz="0" w:space="0" w:color="auto"/>
      </w:divBdr>
    </w:div>
    <w:div w:id="29383825">
      <w:marLeft w:val="0"/>
      <w:marRight w:val="0"/>
      <w:marTop w:val="0"/>
      <w:marBottom w:val="0"/>
      <w:divBdr>
        <w:top w:val="none" w:sz="0" w:space="0" w:color="auto"/>
        <w:left w:val="none" w:sz="0" w:space="0" w:color="auto"/>
        <w:bottom w:val="none" w:sz="0" w:space="0" w:color="auto"/>
        <w:right w:val="none" w:sz="0" w:space="0" w:color="auto"/>
      </w:divBdr>
    </w:div>
    <w:div w:id="29383826">
      <w:marLeft w:val="0"/>
      <w:marRight w:val="0"/>
      <w:marTop w:val="0"/>
      <w:marBottom w:val="0"/>
      <w:divBdr>
        <w:top w:val="none" w:sz="0" w:space="0" w:color="auto"/>
        <w:left w:val="none" w:sz="0" w:space="0" w:color="auto"/>
        <w:bottom w:val="none" w:sz="0" w:space="0" w:color="auto"/>
        <w:right w:val="none" w:sz="0" w:space="0" w:color="auto"/>
      </w:divBdr>
    </w:div>
    <w:div w:id="29383827">
      <w:marLeft w:val="0"/>
      <w:marRight w:val="0"/>
      <w:marTop w:val="0"/>
      <w:marBottom w:val="0"/>
      <w:divBdr>
        <w:top w:val="none" w:sz="0" w:space="0" w:color="auto"/>
        <w:left w:val="none" w:sz="0" w:space="0" w:color="auto"/>
        <w:bottom w:val="none" w:sz="0" w:space="0" w:color="auto"/>
        <w:right w:val="none" w:sz="0" w:space="0" w:color="auto"/>
      </w:divBdr>
    </w:div>
    <w:div w:id="29383828">
      <w:marLeft w:val="0"/>
      <w:marRight w:val="0"/>
      <w:marTop w:val="0"/>
      <w:marBottom w:val="0"/>
      <w:divBdr>
        <w:top w:val="none" w:sz="0" w:space="0" w:color="auto"/>
        <w:left w:val="none" w:sz="0" w:space="0" w:color="auto"/>
        <w:bottom w:val="none" w:sz="0" w:space="0" w:color="auto"/>
        <w:right w:val="none" w:sz="0" w:space="0" w:color="auto"/>
      </w:divBdr>
    </w:div>
    <w:div w:id="29383829">
      <w:marLeft w:val="0"/>
      <w:marRight w:val="0"/>
      <w:marTop w:val="0"/>
      <w:marBottom w:val="0"/>
      <w:divBdr>
        <w:top w:val="none" w:sz="0" w:space="0" w:color="auto"/>
        <w:left w:val="none" w:sz="0" w:space="0" w:color="auto"/>
        <w:bottom w:val="none" w:sz="0" w:space="0" w:color="auto"/>
        <w:right w:val="none" w:sz="0" w:space="0" w:color="auto"/>
      </w:divBdr>
    </w:div>
    <w:div w:id="29383830">
      <w:marLeft w:val="0"/>
      <w:marRight w:val="0"/>
      <w:marTop w:val="0"/>
      <w:marBottom w:val="0"/>
      <w:divBdr>
        <w:top w:val="none" w:sz="0" w:space="0" w:color="auto"/>
        <w:left w:val="none" w:sz="0" w:space="0" w:color="auto"/>
        <w:bottom w:val="none" w:sz="0" w:space="0" w:color="auto"/>
        <w:right w:val="none" w:sz="0" w:space="0" w:color="auto"/>
      </w:divBdr>
    </w:div>
    <w:div w:id="29383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CEFBFC3814B8EDAB8DFB52E9C52E276D684EA91E98F330304B381B9913C9687160A0668941A7A31wDu0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minykhAK\&#1056;&#1072;&#1073;&#1086;&#1095;&#1080;&#1081;%20&#1089;&#1090;&#1086;&#1083;\&#1052;&#1069;&#1056;%20&#1057;&#1084;&#1080;&#1088;&#1085;&#1086;&#1074;\&#1064;&#1072;&#1073;&#1083;&#1086;&#1085;&#1099;%20&#1079;&#1072;&#1082;&#1083;&#1102;&#1095;&#1077;&#1085;&#1080;&#1081;\&#1047;&#1072;&#1082;&#1083;&#1102;&#1095;&#1077;&#1085;&#1080;&#1077;%20&#1086;&#1073;%20&#1054;&#1056;&#10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ОРВ.dot</Template>
  <TotalTime>0</TotalTime>
  <Pages>9</Pages>
  <Words>3349</Words>
  <Characters>19095</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MarushinIO</dc:creator>
  <cp:keywords/>
  <dc:description/>
  <cp:lastModifiedBy>Image-ПК</cp:lastModifiedBy>
  <cp:revision>2</cp:revision>
  <cp:lastPrinted>2017-11-17T08:51:00Z</cp:lastPrinted>
  <dcterms:created xsi:type="dcterms:W3CDTF">2017-11-17T12:19:00Z</dcterms:created>
  <dcterms:modified xsi:type="dcterms:W3CDTF">2017-11-17T12:19:00Z</dcterms:modified>
</cp:coreProperties>
</file>