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32" w:rsidRPr="00B605AF" w:rsidRDefault="009B4D2A" w:rsidP="003C766C">
      <w:pPr>
        <w:spacing w:line="312" w:lineRule="auto"/>
        <w:ind w:firstLine="567"/>
        <w:jc w:val="center"/>
      </w:pPr>
      <w:r>
        <w:t xml:space="preserve">Принятие административных регламентов позволило </w:t>
      </w:r>
      <w:r w:rsidR="003C766C">
        <w:t>сократить расходы предпринимателей</w:t>
      </w:r>
      <w:r w:rsidR="003C766C">
        <w:t xml:space="preserve"> </w:t>
      </w:r>
      <w:r w:rsidR="003C766C">
        <w:t>и</w:t>
      </w:r>
      <w:r w:rsidR="003C766C">
        <w:t xml:space="preserve"> </w:t>
      </w:r>
      <w:r>
        <w:t>снизить уровень адми</w:t>
      </w:r>
      <w:r w:rsidR="003C766C">
        <w:t>нистративной нагрузки на бизнес</w:t>
      </w:r>
    </w:p>
    <w:p w:rsidR="009323B1" w:rsidRDefault="009323B1" w:rsidP="006442DE">
      <w:pPr>
        <w:spacing w:line="312" w:lineRule="auto"/>
        <w:ind w:firstLine="567"/>
        <w:jc w:val="both"/>
      </w:pPr>
    </w:p>
    <w:p w:rsidR="0050260B" w:rsidRPr="0050260B" w:rsidRDefault="0050260B" w:rsidP="006442DE">
      <w:pPr>
        <w:spacing w:line="312" w:lineRule="auto"/>
        <w:ind w:firstLine="567"/>
        <w:jc w:val="both"/>
      </w:pPr>
      <w:r w:rsidRPr="0050260B">
        <w:t>Принятие Приказа «Об утверждении административных регламентов Министерства агропромышленного комплекса и продовольствия Свердловской области по осуществлению регионального государственного контроля (надзора)</w:t>
      </w:r>
      <w:r>
        <w:t xml:space="preserve"> </w:t>
      </w:r>
      <w:r w:rsidRPr="0050260B">
        <w:t>в облас</w:t>
      </w:r>
      <w:bookmarkStart w:id="0" w:name="_GoBack"/>
      <w:bookmarkEnd w:id="0"/>
      <w:r w:rsidRPr="0050260B">
        <w:t xml:space="preserve">ти розничной продажи алкогольной и спиртосодержащей продукции» позволило увеличить количество подконтрольных субъектов при одновременном снижении административной нагрузки и объема расходов предпринимателей. </w:t>
      </w:r>
    </w:p>
    <w:p w:rsidR="0050260B" w:rsidRPr="0050260B" w:rsidRDefault="0050260B" w:rsidP="006442DE">
      <w:pPr>
        <w:spacing w:line="312" w:lineRule="auto"/>
        <w:ind w:firstLine="567"/>
        <w:jc w:val="both"/>
      </w:pPr>
      <w:r w:rsidRPr="0050260B">
        <w:t xml:space="preserve">Если ранее проверки проводились только в отношении юридических лиц, осуществляющих розничную продажу алкогольной </w:t>
      </w:r>
      <w:proofErr w:type="gramStart"/>
      <w:r w:rsidRPr="0050260B">
        <w:t>продукции,</w:t>
      </w:r>
      <w:r>
        <w:br/>
      </w:r>
      <w:r w:rsidRPr="0050260B">
        <w:t>то</w:t>
      </w:r>
      <w:proofErr w:type="gramEnd"/>
      <w:r w:rsidRPr="0050260B">
        <w:t xml:space="preserve"> с вступлением</w:t>
      </w:r>
      <w:r>
        <w:t xml:space="preserve"> </w:t>
      </w:r>
      <w:r w:rsidRPr="0050260B">
        <w:t>в силу Приказа обеспечивается охват регулированием как юридических лиц,</w:t>
      </w:r>
      <w:r>
        <w:t xml:space="preserve"> </w:t>
      </w:r>
      <w:r w:rsidRPr="0050260B">
        <w:t xml:space="preserve">так и индивидуальных предпринимателей, осуществляющих </w:t>
      </w:r>
      <w:r w:rsidR="003C766C" w:rsidRPr="0050260B">
        <w:t>розничн</w:t>
      </w:r>
      <w:r w:rsidRPr="0050260B">
        <w:t>ую</w:t>
      </w:r>
      <w:r w:rsidR="003C766C" w:rsidRPr="0050260B">
        <w:t xml:space="preserve"> продаж</w:t>
      </w:r>
      <w:r w:rsidRPr="0050260B">
        <w:t>у:</w:t>
      </w:r>
    </w:p>
    <w:p w:rsidR="0039441E" w:rsidRPr="0050260B" w:rsidRDefault="003C766C" w:rsidP="006442DE">
      <w:pPr>
        <w:numPr>
          <w:ilvl w:val="0"/>
          <w:numId w:val="1"/>
        </w:numPr>
        <w:spacing w:line="312" w:lineRule="auto"/>
        <w:ind w:left="567" w:firstLine="0"/>
        <w:jc w:val="both"/>
      </w:pPr>
      <w:r w:rsidRPr="0050260B">
        <w:t>алкогольной</w:t>
      </w:r>
      <w:r w:rsidRPr="0050260B">
        <w:t xml:space="preserve"> </w:t>
      </w:r>
      <w:r w:rsidRPr="0050260B">
        <w:t>и спиртосодержащей про</w:t>
      </w:r>
      <w:r w:rsidRPr="0050260B">
        <w:t>дукции</w:t>
      </w:r>
      <w:r w:rsidRPr="0050260B">
        <w:t>;</w:t>
      </w:r>
    </w:p>
    <w:p w:rsidR="00C34DDA" w:rsidRPr="0050260B" w:rsidRDefault="003C766C" w:rsidP="006442DE">
      <w:pPr>
        <w:numPr>
          <w:ilvl w:val="0"/>
          <w:numId w:val="1"/>
        </w:numPr>
        <w:spacing w:line="312" w:lineRule="auto"/>
        <w:ind w:left="567" w:firstLine="0"/>
        <w:jc w:val="both"/>
      </w:pPr>
      <w:r w:rsidRPr="0050260B">
        <w:t>алкогольной продукции при оказании услуг общественного питания</w:t>
      </w:r>
      <w:r w:rsidRPr="0050260B">
        <w:t>.</w:t>
      </w:r>
    </w:p>
    <w:p w:rsidR="0050260B" w:rsidRPr="0050260B" w:rsidRDefault="0050260B" w:rsidP="006442DE">
      <w:pPr>
        <w:spacing w:line="312" w:lineRule="auto"/>
        <w:ind w:firstLine="567"/>
        <w:jc w:val="both"/>
        <w:rPr>
          <w:u w:val="single"/>
        </w:rPr>
      </w:pPr>
      <w:r w:rsidRPr="0050260B">
        <w:t xml:space="preserve">Информация об оценке регулирующего воздействия проекта нормативного правового акта размещалась на официальном интернет-портале «Оценка регулирующего воздействия в Свердловской области» </w:t>
      </w:r>
      <w:r w:rsidRPr="0050260B">
        <w:rPr>
          <w:u w:val="single"/>
        </w:rPr>
        <w:t>(</w:t>
      </w:r>
      <w:hyperlink r:id="rId6" w:anchor="npa=47" w:history="1">
        <w:r w:rsidRPr="0050260B">
          <w:rPr>
            <w:rStyle w:val="a5"/>
          </w:rPr>
          <w:t>http://regulation.midural.ru/projects#npa=47</w:t>
        </w:r>
      </w:hyperlink>
      <w:r w:rsidRPr="0050260B">
        <w:rPr>
          <w:rStyle w:val="a5"/>
        </w:rPr>
        <w:t>47).</w:t>
      </w:r>
    </w:p>
    <w:p w:rsidR="0050260B" w:rsidRDefault="0050260B" w:rsidP="006442DE">
      <w:pPr>
        <w:spacing w:line="312" w:lineRule="auto"/>
        <w:ind w:firstLine="567"/>
        <w:jc w:val="both"/>
      </w:pPr>
    </w:p>
    <w:p w:rsidR="0050260B" w:rsidRPr="0050260B" w:rsidRDefault="0050260B" w:rsidP="006442DE">
      <w:pPr>
        <w:spacing w:line="312" w:lineRule="auto"/>
        <w:ind w:firstLine="567"/>
        <w:jc w:val="both"/>
      </w:pPr>
      <w:r w:rsidRPr="0050260B">
        <w:t xml:space="preserve">Принятие регламентированного порядка исполнения государственных функций при осуществлении контроля (надзора) в данной сфере </w:t>
      </w:r>
      <w:r w:rsidR="00FF750C">
        <w:t xml:space="preserve">и </w:t>
      </w:r>
      <w:r w:rsidR="00FF750C" w:rsidRPr="0050260B">
        <w:t>отмен</w:t>
      </w:r>
      <w:r w:rsidR="00FF750C">
        <w:t>а</w:t>
      </w:r>
      <w:r w:rsidR="00FF750C" w:rsidRPr="0050260B">
        <w:t xml:space="preserve"> проведения плановых проверок </w:t>
      </w:r>
      <w:r w:rsidR="00FF750C">
        <w:t xml:space="preserve">позволили </w:t>
      </w:r>
      <w:r w:rsidRPr="0050260B">
        <w:t>повы</w:t>
      </w:r>
      <w:r w:rsidR="00FF750C">
        <w:t>сить</w:t>
      </w:r>
      <w:r w:rsidRPr="0050260B">
        <w:t xml:space="preserve"> прозрачность проводимых проверочных процедур</w:t>
      </w:r>
      <w:r w:rsidR="00FF750C">
        <w:t xml:space="preserve">, </w:t>
      </w:r>
      <w:r w:rsidRPr="0050260B">
        <w:t>сни</w:t>
      </w:r>
      <w:r w:rsidR="00FF750C">
        <w:t>зить</w:t>
      </w:r>
      <w:r w:rsidRPr="0050260B">
        <w:t xml:space="preserve"> уровень административной нагрузки на предпринимателей и объем затрат предпринимателей на проведение проверок.</w:t>
      </w:r>
    </w:p>
    <w:p w:rsidR="004154BA" w:rsidRDefault="00FF750C" w:rsidP="006442DE">
      <w:pPr>
        <w:spacing w:line="312" w:lineRule="auto"/>
        <w:ind w:firstLine="567"/>
        <w:jc w:val="both"/>
      </w:pPr>
      <w:r>
        <w:t>Расчеты, проведенные при подготовке проекта Приказа</w:t>
      </w:r>
      <w:r w:rsidR="009B4D2A">
        <w:t>,</w:t>
      </w:r>
      <w:r>
        <w:t xml:space="preserve"> показали, что</w:t>
      </w:r>
      <w:r w:rsidR="009B4D2A">
        <w:br/>
      </w:r>
      <w:r w:rsidR="0050260B" w:rsidRPr="0050260B">
        <w:t>годовой объем расходов юридических лиц и индивидуальных предпринимателей, осуществляющих розничную продажу алкогольной продукции в Свердловской области, снизится более чем на 850 тыс. рублей.</w:t>
      </w:r>
    </w:p>
    <w:sectPr w:rsidR="004154BA" w:rsidSect="006E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4B"/>
    <w:multiLevelType w:val="hybridMultilevel"/>
    <w:tmpl w:val="090C693E"/>
    <w:lvl w:ilvl="0" w:tplc="2A72A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CA"/>
    <w:rsid w:val="000063B5"/>
    <w:rsid w:val="000765BF"/>
    <w:rsid w:val="000976FC"/>
    <w:rsid w:val="000A407D"/>
    <w:rsid w:val="000D3B04"/>
    <w:rsid w:val="001133C2"/>
    <w:rsid w:val="001C6332"/>
    <w:rsid w:val="001D797D"/>
    <w:rsid w:val="001F4B4D"/>
    <w:rsid w:val="00202144"/>
    <w:rsid w:val="00242340"/>
    <w:rsid w:val="00243D92"/>
    <w:rsid w:val="00270C3F"/>
    <w:rsid w:val="002E3493"/>
    <w:rsid w:val="002E45E0"/>
    <w:rsid w:val="003C766C"/>
    <w:rsid w:val="003D7C8A"/>
    <w:rsid w:val="00400FA8"/>
    <w:rsid w:val="004154BA"/>
    <w:rsid w:val="00460BEB"/>
    <w:rsid w:val="00463EA7"/>
    <w:rsid w:val="004A092F"/>
    <w:rsid w:val="004B61AD"/>
    <w:rsid w:val="004C1F7D"/>
    <w:rsid w:val="004F3503"/>
    <w:rsid w:val="0050260B"/>
    <w:rsid w:val="00507113"/>
    <w:rsid w:val="005B2465"/>
    <w:rsid w:val="005D1EED"/>
    <w:rsid w:val="0062381F"/>
    <w:rsid w:val="006442DE"/>
    <w:rsid w:val="00685B6E"/>
    <w:rsid w:val="006E58AC"/>
    <w:rsid w:val="007269CF"/>
    <w:rsid w:val="00730938"/>
    <w:rsid w:val="007807CA"/>
    <w:rsid w:val="00801719"/>
    <w:rsid w:val="00844ED2"/>
    <w:rsid w:val="008535C4"/>
    <w:rsid w:val="00881E1B"/>
    <w:rsid w:val="008A798D"/>
    <w:rsid w:val="009018B6"/>
    <w:rsid w:val="00923A41"/>
    <w:rsid w:val="009323B1"/>
    <w:rsid w:val="009500C0"/>
    <w:rsid w:val="00982AD0"/>
    <w:rsid w:val="00997495"/>
    <w:rsid w:val="009B4D2A"/>
    <w:rsid w:val="009C4034"/>
    <w:rsid w:val="009C5805"/>
    <w:rsid w:val="009E1C55"/>
    <w:rsid w:val="00A81557"/>
    <w:rsid w:val="00B605AF"/>
    <w:rsid w:val="00C168A9"/>
    <w:rsid w:val="00C619DA"/>
    <w:rsid w:val="00CE7FB2"/>
    <w:rsid w:val="00E630DB"/>
    <w:rsid w:val="00E76622"/>
    <w:rsid w:val="00F94F60"/>
    <w:rsid w:val="00FE3709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BB25A-1DE4-40C9-BF7E-671D89E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0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A4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0BE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018B6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02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356">
                          <w:marLeft w:val="300"/>
                          <w:marRight w:val="30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6170">
                          <w:marLeft w:val="300"/>
                          <w:marRight w:val="3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06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80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158">
                              <w:marLeft w:val="0"/>
                              <w:marRight w:val="0"/>
                              <w:marTop w:val="6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C7C7"/>
                                <w:right w:val="none" w:sz="0" w:space="0" w:color="auto"/>
                              </w:divBdr>
                              <w:divsChild>
                                <w:div w:id="7330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320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3661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A089-FDE2-42EF-9C01-3349184F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Рахмеева Ирина Игоревна</dc:creator>
  <cp:lastModifiedBy>Антонова Александра Арленовна</cp:lastModifiedBy>
  <cp:revision>4</cp:revision>
  <cp:lastPrinted>2018-06-20T08:11:00Z</cp:lastPrinted>
  <dcterms:created xsi:type="dcterms:W3CDTF">2018-06-20T08:04:00Z</dcterms:created>
  <dcterms:modified xsi:type="dcterms:W3CDTF">2018-06-20T09:48:00Z</dcterms:modified>
</cp:coreProperties>
</file>