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DE91EA9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t xml:space="preserve"> </w:t>
      </w:r>
      <w:bookmarkEnd w:id="2"/>
      <w:r w:rsidR="00793C2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распоряжению министерства экономического развития"/>
            </w:textInput>
          </w:ffData>
        </w:fldChar>
      </w:r>
      <w:r w:rsidR="00793C22">
        <w:rPr>
          <w:sz w:val="28"/>
          <w:szCs w:val="28"/>
        </w:rPr>
        <w:instrText xml:space="preserve"> FORMTEXT </w:instrText>
      </w:r>
      <w:r w:rsidR="00793C22">
        <w:rPr>
          <w:sz w:val="28"/>
          <w:szCs w:val="28"/>
        </w:rPr>
      </w:r>
      <w:r w:rsidR="00793C22">
        <w:rPr>
          <w:sz w:val="28"/>
          <w:szCs w:val="28"/>
        </w:rPr>
        <w:fldChar w:fldCharType="separate"/>
      </w:r>
      <w:r w:rsidR="00793C22">
        <w:rPr>
          <w:noProof/>
          <w:sz w:val="28"/>
          <w:szCs w:val="28"/>
        </w:rPr>
        <w:t>к распоряжению министерства экономического развития</w:t>
      </w:r>
      <w:r w:rsidR="00793C22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>
              <w:rPr>
                <w:sz w:val="28"/>
                <w:szCs w:val="28"/>
                <w:u w:val="single"/>
              </w:rPr>
              <w:t>22.01.2020</w:t>
            </w:r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3.05-7-р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067629C2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 w:rsidR="00793C22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ЛАН"/>
            </w:textInput>
          </w:ffData>
        </w:fldChar>
      </w:r>
      <w:r w:rsidR="00793C22">
        <w:rPr>
          <w:b/>
          <w:bCs/>
          <w:caps/>
          <w:sz w:val="28"/>
          <w:szCs w:val="28"/>
        </w:rPr>
        <w:instrText xml:space="preserve"> FORMTEXT </w:instrText>
      </w:r>
      <w:r w:rsidR="00793C22">
        <w:rPr>
          <w:b/>
          <w:bCs/>
          <w:caps/>
          <w:sz w:val="28"/>
          <w:szCs w:val="28"/>
        </w:rPr>
      </w:r>
      <w:r w:rsidR="00793C22">
        <w:rPr>
          <w:b/>
          <w:bCs/>
          <w:caps/>
          <w:sz w:val="28"/>
          <w:szCs w:val="28"/>
        </w:rPr>
        <w:fldChar w:fldCharType="separate"/>
      </w:r>
      <w:r w:rsidR="00793C22">
        <w:rPr>
          <w:b/>
          <w:bCs/>
          <w:caps/>
          <w:noProof/>
          <w:sz w:val="28"/>
          <w:szCs w:val="28"/>
        </w:rPr>
        <w:t>ПЛАН</w:t>
      </w:r>
      <w:r w:rsidR="00793C22">
        <w:rPr>
          <w:b/>
          <w:bCs/>
          <w:caps/>
          <w:sz w:val="28"/>
          <w:szCs w:val="28"/>
        </w:rPr>
        <w:fldChar w:fldCharType="end"/>
      </w:r>
    </w:p>
    <w:p w14:paraId="2F9BEE0E" w14:textId="70039941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  <w:r w:rsidR="00793C22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оведения экспертизы нормативных правовых актов Сахалинской области, затрагивающих вопросы предпринимательской и инвестиционной деятельности на 2020 год"/>
            </w:textInput>
          </w:ffData>
        </w:fldChar>
      </w:r>
      <w:r w:rsidR="00793C22">
        <w:rPr>
          <w:b/>
          <w:bCs/>
          <w:sz w:val="28"/>
          <w:szCs w:val="28"/>
        </w:rPr>
        <w:instrText xml:space="preserve"> FORMTEXT </w:instrText>
      </w:r>
      <w:r w:rsidR="00793C22">
        <w:rPr>
          <w:b/>
          <w:bCs/>
          <w:sz w:val="28"/>
          <w:szCs w:val="28"/>
        </w:rPr>
      </w:r>
      <w:r w:rsidR="00793C22">
        <w:rPr>
          <w:b/>
          <w:bCs/>
          <w:sz w:val="28"/>
          <w:szCs w:val="28"/>
        </w:rPr>
        <w:fldChar w:fldCharType="separate"/>
      </w:r>
      <w:r w:rsidR="00793C22">
        <w:rPr>
          <w:b/>
          <w:bCs/>
          <w:noProof/>
          <w:sz w:val="28"/>
          <w:szCs w:val="28"/>
        </w:rPr>
        <w:t>проведения экспертизы нормативных правовых актов Сахалинской области, затрагивающих вопросы предпринимательской и инвестиционной деятельности</w:t>
      </w:r>
      <w:r w:rsidR="009031B6">
        <w:rPr>
          <w:b/>
          <w:bCs/>
          <w:noProof/>
          <w:sz w:val="28"/>
          <w:szCs w:val="28"/>
        </w:rPr>
        <w:t>,</w:t>
      </w:r>
      <w:r w:rsidR="00793C22">
        <w:rPr>
          <w:b/>
          <w:bCs/>
          <w:noProof/>
          <w:sz w:val="28"/>
          <w:szCs w:val="28"/>
        </w:rPr>
        <w:t xml:space="preserve"> на 2020 год</w:t>
      </w:r>
      <w:r w:rsidR="00793C22">
        <w:rPr>
          <w:b/>
          <w:bCs/>
          <w:sz w:val="28"/>
          <w:szCs w:val="28"/>
        </w:rPr>
        <w:fldChar w:fldCharType="end"/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775"/>
        <w:gridCol w:w="1417"/>
        <w:gridCol w:w="1769"/>
      </w:tblGrid>
      <w:tr w:rsidR="00793C22" w:rsidRPr="001667E1" w14:paraId="28A6A1AC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94E" w14:textId="3986D292" w:rsidR="00793C22" w:rsidRPr="001667E1" w:rsidRDefault="00793C22" w:rsidP="00903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B21" w14:textId="77777777" w:rsidR="009031B6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>Реквизиты НПА</w:t>
            </w:r>
          </w:p>
          <w:p w14:paraId="7B73B3AB" w14:textId="480DE229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 (вид, дата, номер, наименование)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B56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Обоснование включения НПА в 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198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 xml:space="preserve">Период проведения публичных консультаций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568" w14:textId="77777777" w:rsidR="00793C22" w:rsidRPr="001667E1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67E1">
              <w:rPr>
                <w:rFonts w:eastAsiaTheme="minorHAnsi"/>
                <w:sz w:val="20"/>
                <w:szCs w:val="20"/>
                <w:lang w:eastAsia="en-US"/>
              </w:rPr>
              <w:t>Орган - разработчик НПА</w:t>
            </w:r>
          </w:p>
        </w:tc>
      </w:tr>
      <w:tr w:rsidR="00793C22" w:rsidRPr="00793C22" w14:paraId="685769EF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3A0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72F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8B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0AD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4E4" w14:textId="77777777" w:rsidR="00793C22" w:rsidRPr="00793C22" w:rsidRDefault="00793C22" w:rsidP="002E6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93C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793C22" w:rsidRPr="001667E1" w14:paraId="16E0518C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75F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9E4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Закон Сахалинской области от 13.07.2012 № 76-ЗО «Об основании и условиях предоставления инвестиционного налогового кредита»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566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ИП Машкова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563" w14:textId="52783100" w:rsidR="00793C22" w:rsidRPr="001667E1" w:rsidRDefault="009031B6" w:rsidP="00903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</w:t>
            </w:r>
            <w:r w:rsidR="00793C2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</w:t>
            </w:r>
            <w:r w:rsidR="00793C22">
              <w:rPr>
                <w:rFonts w:eastAsiaTheme="minorHAnsi"/>
                <w:lang w:eastAsia="en-US"/>
              </w:rPr>
              <w:t xml:space="preserve"> 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034" w14:textId="5833C86F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Сахалинская областная Дума</w:t>
            </w:r>
          </w:p>
        </w:tc>
      </w:tr>
      <w:tr w:rsidR="00793C22" w:rsidRPr="001667E1" w14:paraId="7DDB72F5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57E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E00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 xml:space="preserve">Распоряжение Правительства Сахалинской области от 23.05.2016 № 250-р (ред. от 11.07.2018) «О проекте «Региональный продукт «Доступная рыба»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DEE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Обращение МО Корсаковский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489" w14:textId="4380E3A8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I-II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AFF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торговли и продовольствия Сахалинской области</w:t>
            </w:r>
          </w:p>
        </w:tc>
      </w:tr>
      <w:tr w:rsidR="00793C22" w:rsidRPr="001667E1" w14:paraId="6ABB96E0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78A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0C2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Постановление Правительства Сахалинской области от 15.05.2019 № 204 «Об утверждении Порядка предоставления субсидии из областного бюджета организациям воздушного транспорта на осуществление региональных воздушных перевозок пассажиров с территории Сахалинской области»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455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Обращение м</w:t>
            </w:r>
            <w:r w:rsidRPr="002426EC">
              <w:t>инистерств</w:t>
            </w:r>
            <w:r>
              <w:t>а</w:t>
            </w:r>
            <w:r w:rsidRPr="002426EC">
              <w:t xml:space="preserve"> транспорта и дорожного хозяйства Сахалинской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343" w14:textId="753C3647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I-II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7C6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транспорта и дорожного хозяйства Сахалинской области</w:t>
            </w:r>
          </w:p>
        </w:tc>
      </w:tr>
      <w:tr w:rsidR="00793C22" w:rsidRPr="001667E1" w14:paraId="3D5BFECB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84F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EFC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Закон Сахалинской области от 19.10.2011 № 98-ЗО (ред. от 15.10.2019)</w:t>
            </w:r>
          </w:p>
          <w:p w14:paraId="0C76ECB0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lastRenderedPageBreak/>
              <w:t>«Об установлении лиц, имеющих право на льготы, оснований для предоставления льгот и порядка компенсации выпадающих доходов теплоснабжающих организаций»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5D2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22C27">
              <w:lastRenderedPageBreak/>
              <w:t xml:space="preserve">Обращение </w:t>
            </w:r>
            <w:r>
              <w:t>СРО «ЖКХ-Групп»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7BB" w14:textId="597B3EF9" w:rsidR="00793C22" w:rsidRPr="001667E1" w:rsidRDefault="009031B6" w:rsidP="00903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>II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III</w:t>
            </w:r>
            <w:r w:rsidRPr="009031B6">
              <w:rPr>
                <w:rFonts w:eastAsiaTheme="minorHAnsi"/>
                <w:lang w:eastAsia="en-US"/>
              </w:rPr>
              <w:t xml:space="preserve">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719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Сахалинская областная Дума</w:t>
            </w:r>
          </w:p>
        </w:tc>
      </w:tr>
      <w:tr w:rsidR="00793C22" w:rsidRPr="001667E1" w14:paraId="2B4DE285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AE1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800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Постановление Правительства Сахалинской области от 11.08.2017 № 365 «Об утверждении Порядка предоставления субсидий юридическим лицам и индивидуальным предпринимателям - производителям услуг в сфере транспорта»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607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22C27">
              <w:t>Обращение министерства транспорта и дорожного хозяйства Сахалинской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877" w14:textId="7E93359D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II-III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29E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транспорта и дорожного хозяйства Сахалинской области</w:t>
            </w:r>
          </w:p>
        </w:tc>
      </w:tr>
      <w:tr w:rsidR="00793C22" w:rsidRPr="001667E1" w14:paraId="6E2D075A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7DB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56B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Постановление Правительства Сахалинской области от 30.12.2016 № 686 «Об утверждении порядка предоставления субсидии юридическим лицам и индивидуальным предпринимателям - производителям услуг в сфере транспорта в связи с аэропортовой деятельностью»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EC3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426EC">
              <w:t>Обращение министерства транспорта и дорожного хозяйства Сахалинской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01A" w14:textId="1F68905C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II-III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74E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транспорта и дорожного хозяйства Сахалинской области</w:t>
            </w:r>
          </w:p>
        </w:tc>
      </w:tr>
      <w:tr w:rsidR="00793C22" w:rsidRPr="001667E1" w14:paraId="6E8E7C2A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47E" w14:textId="77777777" w:rsidR="00793C22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5B9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 xml:space="preserve">Закон Сахалинской области от 30.12.2015 № 136-ЗО (ред. от 25.10.2019) «О критериях для объектов социально-культурного, коммунально-бытового назначения и масштабных инвестиционных проектов в Сахалинской области»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CC7" w14:textId="77777777" w:rsidR="00793C22" w:rsidRPr="002426EC" w:rsidRDefault="00793C22" w:rsidP="00793C22">
            <w:pPr>
              <w:autoSpaceDE w:val="0"/>
              <w:autoSpaceDN w:val="0"/>
              <w:adjustRightInd w:val="0"/>
              <w:jc w:val="center"/>
            </w:pPr>
            <w:r>
              <w:t>Обращение МО «Городской округ «Город Южно-Сахалинск»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E93" w14:textId="108D6EF8" w:rsidR="00793C22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II-III </w:t>
            </w:r>
            <w:r w:rsidR="00793C22" w:rsidRPr="000D19DA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6E7" w14:textId="4775ED29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Сахалинская областная Дума</w:t>
            </w:r>
          </w:p>
        </w:tc>
      </w:tr>
      <w:tr w:rsidR="00793C22" w:rsidRPr="001667E1" w14:paraId="6063A35C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5B3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A57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Постановление Правительства Сахалинской области от 28.05.2014 № 248 «Об утверждении Порядка предоставления субсидии юридическим лицам, индивидуальным предпринимателям - производителям товаров, работ и услуг в лесной сфере на уплату процентов по кредитам, привлеченным в российских кредитных организациях для пополнения оборотных средств»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E41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Обращение МО </w:t>
            </w:r>
            <w:r w:rsidRPr="00503277">
              <w:t>Поронайск</w:t>
            </w:r>
            <w:r>
              <w:t>ий</w:t>
            </w:r>
            <w:r w:rsidRPr="00503277">
              <w:t xml:space="preserve"> городско</w:t>
            </w:r>
            <w:r>
              <w:t>й</w:t>
            </w:r>
            <w:r w:rsidRPr="00503277"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481" w14:textId="112B7427" w:rsidR="00793C22" w:rsidRPr="001667E1" w:rsidRDefault="009031B6" w:rsidP="00903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>III</w:t>
            </w:r>
            <w:r>
              <w:rPr>
                <w:rFonts w:eastAsiaTheme="minorHAnsi"/>
                <w:lang w:val="en-US" w:eastAsia="en-US"/>
              </w:rPr>
              <w:t>-IV</w:t>
            </w:r>
            <w:r w:rsidRPr="009031B6">
              <w:rPr>
                <w:rFonts w:eastAsiaTheme="minorHAnsi"/>
                <w:lang w:eastAsia="en-US"/>
              </w:rPr>
              <w:t xml:space="preserve">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7E1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лесного и охотничьего хозяйства Сахалинской области</w:t>
            </w:r>
          </w:p>
        </w:tc>
      </w:tr>
      <w:tr w:rsidR="00793C22" w:rsidRPr="001667E1" w14:paraId="07B2CFC7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B58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087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 xml:space="preserve">Постановление Правительства Сахалинской области от 22.09.2017 № 443 «Об утверждении Порядка предоставления субсидии юридическим лицам, индивидуальным предпринимателям - производителям товаров, работ, услуг в рамках реализации государственной программы Сахалинской области «Развитие лесного комплекса, </w:t>
            </w:r>
            <w:r w:rsidRPr="00793C22">
              <w:rPr>
                <w:rFonts w:eastAsiaTheme="minorHAnsi"/>
                <w:lang w:eastAsia="en-US"/>
              </w:rPr>
              <w:lastRenderedPageBreak/>
              <w:t>охотничьего хозяйства и особо охраняемых природных территорий Сахалинской области» в случае приобретения техники и оборудования»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18D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3277">
              <w:lastRenderedPageBreak/>
              <w:t>Обращение МО Поронайский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523" w14:textId="4D2F5682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III-IV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487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Министерство лесного и охотничьего хозяйства Сахалинской области</w:t>
            </w:r>
          </w:p>
        </w:tc>
      </w:tr>
      <w:tr w:rsidR="00793C22" w:rsidRPr="001667E1" w14:paraId="63ABBBBB" w14:textId="77777777" w:rsidTr="00793C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BDF" w14:textId="77777777" w:rsidR="00793C22" w:rsidRPr="001667E1" w:rsidRDefault="00793C22" w:rsidP="002E68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E43" w14:textId="77777777" w:rsidR="00793C22" w:rsidRPr="00793C22" w:rsidRDefault="00793C22" w:rsidP="00793C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3C22">
              <w:rPr>
                <w:rFonts w:eastAsiaTheme="minorHAnsi"/>
                <w:lang w:eastAsia="en-US"/>
              </w:rPr>
              <w:t>Порядок предоставления субсидий некоммерческим организациям на сопровождение инвалидов молодого возраста при получении ими профессионального образования и при содействии в последующем трудоустройстве, утвержденный постановлением Правительства Сахалинской области от 19.07.2018 № 352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ABF" w14:textId="77777777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а</w:t>
            </w:r>
            <w:r w:rsidRPr="00503277">
              <w:rPr>
                <w:rFonts w:eastAsiaTheme="minorHAnsi"/>
                <w:lang w:eastAsia="en-US"/>
              </w:rPr>
              <w:t>гентств</w:t>
            </w:r>
            <w:r>
              <w:rPr>
                <w:rFonts w:eastAsiaTheme="minorHAnsi"/>
                <w:lang w:eastAsia="en-US"/>
              </w:rPr>
              <w:t>а</w:t>
            </w:r>
            <w:r w:rsidRPr="00503277">
              <w:rPr>
                <w:rFonts w:eastAsiaTheme="minorHAnsi"/>
                <w:lang w:eastAsia="en-US"/>
              </w:rPr>
              <w:t xml:space="preserve"> по труду и занятости населения Сахалинской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305" w14:textId="576D02F6" w:rsidR="00793C22" w:rsidRPr="001667E1" w:rsidRDefault="009031B6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31B6">
              <w:rPr>
                <w:rFonts w:eastAsiaTheme="minorHAnsi"/>
                <w:lang w:eastAsia="en-US"/>
              </w:rPr>
              <w:t xml:space="preserve">III-IV </w:t>
            </w:r>
            <w:r w:rsidR="00793C22" w:rsidRPr="007423F3">
              <w:rPr>
                <w:rFonts w:eastAsiaTheme="minorHAnsi"/>
                <w:lang w:eastAsia="en-US"/>
              </w:rPr>
              <w:t>квартал 2020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B85" w14:textId="425747A3" w:rsidR="00793C22" w:rsidRPr="001667E1" w:rsidRDefault="00793C22" w:rsidP="00793C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7E1">
              <w:rPr>
                <w:rFonts w:eastAsiaTheme="minorHAnsi"/>
                <w:lang w:eastAsia="en-US"/>
              </w:rPr>
              <w:t>Агентство по труду и занятости населения Сахалинской области</w:t>
            </w:r>
          </w:p>
        </w:tc>
      </w:tr>
    </w:tbl>
    <w:p w14:paraId="2F9BEE11" w14:textId="2BA14B44" w:rsidR="00D15934" w:rsidRPr="008E33EA" w:rsidRDefault="00D15934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D1D9" w14:textId="77777777" w:rsidR="007D3D3A" w:rsidRDefault="007D3D3A">
      <w:r>
        <w:separator/>
      </w:r>
    </w:p>
  </w:endnote>
  <w:endnote w:type="continuationSeparator" w:id="0">
    <w:p w14:paraId="24C696D8" w14:textId="77777777" w:rsidR="007D3D3A" w:rsidRDefault="007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3.05-6-р (п)</w:t>
    </w:r>
    <w:r w:rsidR="001067EA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BCC3" w14:textId="77777777" w:rsidR="007D3D3A" w:rsidRDefault="007D3D3A">
      <w:r>
        <w:separator/>
      </w:r>
    </w:p>
  </w:footnote>
  <w:footnote w:type="continuationSeparator" w:id="0">
    <w:p w14:paraId="72CC6A1F" w14:textId="77777777" w:rsidR="007D3D3A" w:rsidRDefault="007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1BECA7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E4CA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24BD2"/>
    <w:rsid w:val="00333F0B"/>
    <w:rsid w:val="00337D5D"/>
    <w:rsid w:val="003911E3"/>
    <w:rsid w:val="003C3E4D"/>
    <w:rsid w:val="00435DAE"/>
    <w:rsid w:val="00453A25"/>
    <w:rsid w:val="004E4CAB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93C22"/>
    <w:rsid w:val="007D23EF"/>
    <w:rsid w:val="007D3D3A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031B6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20DA62BE-BABB-4E92-A799-6771676C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Яковлева Татьяна Валерьевна</cp:lastModifiedBy>
  <cp:revision>2</cp:revision>
  <cp:lastPrinted>2008-03-14T00:47:00Z</cp:lastPrinted>
  <dcterms:created xsi:type="dcterms:W3CDTF">2020-01-22T01:29:00Z</dcterms:created>
  <dcterms:modified xsi:type="dcterms:W3CDTF">2020-01-22T01:29:00Z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