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Mar>
          <w:left w:w="0" w:type="dxa"/>
          <w:right w:w="0" w:type="dxa"/>
        </w:tblCellMar>
        <w:tblLook w:val="04A0"/>
      </w:tblPr>
      <w:tblGrid>
        <w:gridCol w:w="286"/>
        <w:gridCol w:w="10070"/>
      </w:tblGrid>
      <w:tr w:rsidR="008A2C16" w:rsidRPr="00A742A2" w:rsidTr="009534DF">
        <w:tc>
          <w:tcPr>
            <w:tcW w:w="4927" w:type="dxa"/>
            <w:tcMar>
              <w:top w:w="0" w:type="dxa"/>
              <w:left w:w="108" w:type="dxa"/>
              <w:bottom w:w="0" w:type="dxa"/>
              <w:right w:w="108" w:type="dxa"/>
            </w:tcMar>
            <w:hideMark/>
          </w:tcPr>
          <w:p w:rsidR="008A2C16" w:rsidRPr="00A742A2" w:rsidRDefault="008A2C16" w:rsidP="00773D36">
            <w:pPr>
              <w:spacing w:before="100" w:beforeAutospacing="1" w:after="100" w:afterAutospacing="1" w:line="240" w:lineRule="auto"/>
              <w:jc w:val="center"/>
              <w:rPr>
                <w:rFonts w:ascii="Times New Roman" w:eastAsia="Times New Roman" w:hAnsi="Times New Roman" w:cs="Times New Roman"/>
                <w:sz w:val="28"/>
                <w:szCs w:val="28"/>
              </w:rPr>
            </w:pPr>
            <w:r w:rsidRPr="00A742A2">
              <w:rPr>
                <w:rFonts w:ascii="Times New Roman" w:eastAsia="Times New Roman" w:hAnsi="Times New Roman" w:cs="Times New Roman"/>
                <w:sz w:val="28"/>
                <w:szCs w:val="28"/>
              </w:rPr>
              <w:t xml:space="preserve">  </w:t>
            </w:r>
          </w:p>
        </w:tc>
        <w:tc>
          <w:tcPr>
            <w:tcW w:w="4927" w:type="dxa"/>
            <w:tcMar>
              <w:top w:w="0" w:type="dxa"/>
              <w:left w:w="108" w:type="dxa"/>
              <w:bottom w:w="0" w:type="dxa"/>
              <w:right w:w="108" w:type="dxa"/>
            </w:tcMar>
            <w:hideMark/>
          </w:tcPr>
          <w:tbl>
            <w:tblPr>
              <w:tblW w:w="9854" w:type="dxa"/>
              <w:tblCellMar>
                <w:left w:w="0" w:type="dxa"/>
                <w:right w:w="0" w:type="dxa"/>
              </w:tblCellMar>
              <w:tblLook w:val="04A0"/>
            </w:tblPr>
            <w:tblGrid>
              <w:gridCol w:w="9854"/>
            </w:tblGrid>
            <w:tr w:rsidR="0077395C" w:rsidRPr="00A742A2" w:rsidTr="00D2244F">
              <w:tc>
                <w:tcPr>
                  <w:tcW w:w="4927" w:type="dxa"/>
                  <w:tcMar>
                    <w:top w:w="0" w:type="dxa"/>
                    <w:left w:w="108" w:type="dxa"/>
                    <w:bottom w:w="0" w:type="dxa"/>
                    <w:right w:w="108" w:type="dxa"/>
                  </w:tcMar>
                  <w:hideMark/>
                </w:tcPr>
                <w:p w:rsidR="0077395C" w:rsidRPr="007F55EB" w:rsidRDefault="0077395C" w:rsidP="00B846CA">
                  <w:pPr>
                    <w:widowControl w:val="0"/>
                    <w:autoSpaceDE w:val="0"/>
                    <w:autoSpaceDN w:val="0"/>
                    <w:adjustRightInd w:val="0"/>
                    <w:spacing w:after="0"/>
                    <w:ind w:left="-284" w:right="642"/>
                    <w:jc w:val="right"/>
                    <w:outlineLvl w:val="0"/>
                    <w:rPr>
                      <w:rFonts w:ascii="Times New Roman" w:hAnsi="Times New Roman"/>
                      <w:sz w:val="28"/>
                      <w:szCs w:val="28"/>
                    </w:rPr>
                  </w:pPr>
                  <w:r>
                    <w:rPr>
                      <w:rFonts w:ascii="Times New Roman" w:hAnsi="Times New Roman"/>
                      <w:sz w:val="28"/>
                      <w:szCs w:val="28"/>
                    </w:rPr>
                    <w:t>Приложение</w:t>
                  </w:r>
                </w:p>
                <w:p w:rsidR="0077395C" w:rsidRDefault="0077395C" w:rsidP="00B846CA">
                  <w:pPr>
                    <w:widowControl w:val="0"/>
                    <w:autoSpaceDE w:val="0"/>
                    <w:autoSpaceDN w:val="0"/>
                    <w:adjustRightInd w:val="0"/>
                    <w:spacing w:after="0"/>
                    <w:ind w:left="-284" w:right="642"/>
                    <w:jc w:val="right"/>
                    <w:rPr>
                      <w:rFonts w:ascii="Times New Roman" w:hAnsi="Times New Roman"/>
                      <w:sz w:val="28"/>
                      <w:szCs w:val="28"/>
                    </w:rPr>
                  </w:pPr>
                  <w:r w:rsidRPr="007F55EB">
                    <w:rPr>
                      <w:rFonts w:ascii="Times New Roman" w:hAnsi="Times New Roman"/>
                      <w:sz w:val="28"/>
                      <w:szCs w:val="28"/>
                    </w:rPr>
                    <w:t>к при</w:t>
                  </w:r>
                  <w:r>
                    <w:rPr>
                      <w:rFonts w:ascii="Times New Roman" w:hAnsi="Times New Roman"/>
                      <w:sz w:val="28"/>
                      <w:szCs w:val="28"/>
                    </w:rPr>
                    <w:t>казу Министерства строительства</w:t>
                  </w:r>
                </w:p>
                <w:p w:rsidR="0077395C" w:rsidRDefault="0077395C" w:rsidP="00B846CA">
                  <w:pPr>
                    <w:widowControl w:val="0"/>
                    <w:autoSpaceDE w:val="0"/>
                    <w:autoSpaceDN w:val="0"/>
                    <w:adjustRightInd w:val="0"/>
                    <w:spacing w:after="0"/>
                    <w:ind w:left="-284" w:right="642"/>
                    <w:jc w:val="right"/>
                    <w:rPr>
                      <w:rFonts w:ascii="Times New Roman" w:hAnsi="Times New Roman"/>
                      <w:sz w:val="28"/>
                      <w:szCs w:val="28"/>
                    </w:rPr>
                  </w:pPr>
                  <w:r w:rsidRPr="007F55EB">
                    <w:rPr>
                      <w:rFonts w:ascii="Times New Roman" w:hAnsi="Times New Roman"/>
                      <w:sz w:val="28"/>
                      <w:szCs w:val="28"/>
                    </w:rPr>
                    <w:t>и жилищно-</w:t>
                  </w:r>
                  <w:r>
                    <w:rPr>
                      <w:rFonts w:ascii="Times New Roman" w:hAnsi="Times New Roman"/>
                      <w:sz w:val="28"/>
                      <w:szCs w:val="28"/>
                    </w:rPr>
                    <w:t>коммунального комплекса</w:t>
                  </w:r>
                </w:p>
                <w:p w:rsidR="0077395C" w:rsidRPr="007F55EB" w:rsidRDefault="0077395C" w:rsidP="00B846CA">
                  <w:pPr>
                    <w:widowControl w:val="0"/>
                    <w:autoSpaceDE w:val="0"/>
                    <w:autoSpaceDN w:val="0"/>
                    <w:adjustRightInd w:val="0"/>
                    <w:spacing w:after="0"/>
                    <w:ind w:left="-284" w:right="642"/>
                    <w:jc w:val="right"/>
                    <w:rPr>
                      <w:rFonts w:ascii="Times New Roman" w:hAnsi="Times New Roman"/>
                      <w:sz w:val="28"/>
                      <w:szCs w:val="28"/>
                    </w:rPr>
                  </w:pPr>
                  <w:r w:rsidRPr="007F55EB">
                    <w:rPr>
                      <w:rFonts w:ascii="Times New Roman" w:hAnsi="Times New Roman"/>
                      <w:sz w:val="28"/>
                      <w:szCs w:val="28"/>
                    </w:rPr>
                    <w:t>Омской области</w:t>
                  </w:r>
                </w:p>
                <w:p w:rsidR="0077395C" w:rsidRPr="007F55EB" w:rsidRDefault="0077395C" w:rsidP="00B846CA">
                  <w:pPr>
                    <w:widowControl w:val="0"/>
                    <w:autoSpaceDE w:val="0"/>
                    <w:autoSpaceDN w:val="0"/>
                    <w:adjustRightInd w:val="0"/>
                    <w:spacing w:after="0"/>
                    <w:ind w:left="-284" w:right="642"/>
                    <w:jc w:val="right"/>
                    <w:rPr>
                      <w:rFonts w:ascii="Times New Roman" w:hAnsi="Times New Roman"/>
                      <w:sz w:val="28"/>
                      <w:szCs w:val="28"/>
                    </w:rPr>
                  </w:pPr>
                  <w:r w:rsidRPr="007F55EB">
                    <w:rPr>
                      <w:rFonts w:ascii="Times New Roman" w:hAnsi="Times New Roman"/>
                      <w:sz w:val="28"/>
                      <w:szCs w:val="28"/>
                    </w:rPr>
                    <w:t>от _____________</w:t>
                  </w:r>
                  <w:r>
                    <w:rPr>
                      <w:rFonts w:ascii="Times New Roman" w:hAnsi="Times New Roman"/>
                      <w:sz w:val="28"/>
                      <w:szCs w:val="28"/>
                    </w:rPr>
                    <w:t>___</w:t>
                  </w:r>
                  <w:r w:rsidRPr="007F55EB">
                    <w:rPr>
                      <w:rFonts w:ascii="Times New Roman" w:hAnsi="Times New Roman"/>
                      <w:sz w:val="28"/>
                      <w:szCs w:val="28"/>
                    </w:rPr>
                    <w:t>_______ № _____</w:t>
                  </w:r>
                </w:p>
                <w:p w:rsidR="0077395C" w:rsidRPr="00A742A2" w:rsidRDefault="0077395C" w:rsidP="0077395C">
                  <w:pPr>
                    <w:spacing w:before="100" w:beforeAutospacing="1" w:after="100" w:afterAutospacing="1" w:line="240" w:lineRule="auto"/>
                    <w:ind w:right="642"/>
                    <w:jc w:val="center"/>
                    <w:rPr>
                      <w:rFonts w:ascii="Times New Roman" w:eastAsia="Times New Roman" w:hAnsi="Times New Roman" w:cs="Times New Roman"/>
                      <w:sz w:val="28"/>
                      <w:szCs w:val="28"/>
                    </w:rPr>
                  </w:pPr>
                </w:p>
              </w:tc>
            </w:tr>
          </w:tbl>
          <w:p w:rsidR="008A2C16" w:rsidRPr="009534DF" w:rsidRDefault="008A2C16" w:rsidP="0077395C">
            <w:pPr>
              <w:widowControl w:val="0"/>
              <w:autoSpaceDE w:val="0"/>
              <w:autoSpaceDN w:val="0"/>
              <w:adjustRightInd w:val="0"/>
              <w:spacing w:after="0"/>
              <w:ind w:left="-284" w:right="642"/>
              <w:jc w:val="right"/>
              <w:rPr>
                <w:rFonts w:ascii="Times New Roman" w:hAnsi="Times New Roman"/>
                <w:sz w:val="28"/>
                <w:szCs w:val="28"/>
              </w:rPr>
            </w:pPr>
          </w:p>
        </w:tc>
      </w:tr>
    </w:tbl>
    <w:p w:rsidR="009534DF" w:rsidRDefault="009534DF" w:rsidP="0077395C">
      <w:pPr>
        <w:pStyle w:val="a3"/>
        <w:jc w:val="center"/>
        <w:rPr>
          <w:rFonts w:ascii="Times New Roman" w:eastAsia="Times New Roman" w:hAnsi="Times New Roman" w:cs="Times New Roman"/>
          <w:sz w:val="28"/>
          <w:szCs w:val="28"/>
        </w:rPr>
      </w:pPr>
      <w:bookmarkStart w:id="0" w:name="Par33"/>
      <w:bookmarkEnd w:id="0"/>
    </w:p>
    <w:p w:rsidR="008A2C16" w:rsidRPr="000C756C" w:rsidRDefault="008A2C16" w:rsidP="0077395C">
      <w:pPr>
        <w:pStyle w:val="a3"/>
        <w:jc w:val="center"/>
        <w:rPr>
          <w:rFonts w:ascii="Times New Roman" w:eastAsia="Times New Roman" w:hAnsi="Times New Roman" w:cs="Times New Roman"/>
          <w:sz w:val="28"/>
          <w:szCs w:val="28"/>
        </w:rPr>
      </w:pPr>
      <w:r w:rsidRPr="000C756C">
        <w:rPr>
          <w:rFonts w:ascii="Times New Roman" w:eastAsia="Times New Roman" w:hAnsi="Times New Roman" w:cs="Times New Roman"/>
          <w:sz w:val="28"/>
          <w:szCs w:val="28"/>
        </w:rPr>
        <w:t>ПОРЯДОК</w:t>
      </w:r>
    </w:p>
    <w:p w:rsidR="0077395C" w:rsidRDefault="008A2C16" w:rsidP="0077395C">
      <w:pPr>
        <w:pStyle w:val="a3"/>
        <w:jc w:val="center"/>
        <w:rPr>
          <w:rFonts w:ascii="Times New Roman" w:eastAsia="Times New Roman" w:hAnsi="Times New Roman" w:cs="Times New Roman"/>
          <w:sz w:val="28"/>
          <w:szCs w:val="28"/>
        </w:rPr>
      </w:pPr>
      <w:r w:rsidRPr="000C756C">
        <w:rPr>
          <w:rFonts w:ascii="Times New Roman" w:eastAsia="Times New Roman" w:hAnsi="Times New Roman" w:cs="Times New Roman"/>
          <w:sz w:val="28"/>
          <w:szCs w:val="28"/>
        </w:rPr>
        <w:t xml:space="preserve">сбора </w:t>
      </w:r>
      <w:r w:rsidR="00A248B8">
        <w:rPr>
          <w:rFonts w:ascii="Times New Roman" w:eastAsia="Times New Roman" w:hAnsi="Times New Roman" w:cs="Times New Roman"/>
          <w:sz w:val="28"/>
          <w:szCs w:val="28"/>
        </w:rPr>
        <w:t xml:space="preserve"> </w:t>
      </w:r>
      <w:r w:rsidR="00335FE7">
        <w:rPr>
          <w:rFonts w:ascii="Times New Roman" w:eastAsia="Times New Roman" w:hAnsi="Times New Roman" w:cs="Times New Roman"/>
          <w:sz w:val="28"/>
          <w:szCs w:val="28"/>
        </w:rPr>
        <w:t>твердых</w:t>
      </w:r>
      <w:r w:rsidR="00EA5889">
        <w:rPr>
          <w:rFonts w:ascii="Times New Roman" w:eastAsia="Times New Roman" w:hAnsi="Times New Roman" w:cs="Times New Roman"/>
          <w:sz w:val="28"/>
          <w:szCs w:val="28"/>
        </w:rPr>
        <w:t xml:space="preserve"> </w:t>
      </w:r>
      <w:r w:rsidR="00B5579E">
        <w:rPr>
          <w:rFonts w:ascii="Times New Roman" w:eastAsia="Times New Roman" w:hAnsi="Times New Roman" w:cs="Times New Roman"/>
          <w:sz w:val="28"/>
          <w:szCs w:val="28"/>
        </w:rPr>
        <w:t xml:space="preserve"> </w:t>
      </w:r>
      <w:r w:rsidRPr="000C756C">
        <w:rPr>
          <w:rFonts w:ascii="Times New Roman" w:eastAsia="Times New Roman" w:hAnsi="Times New Roman" w:cs="Times New Roman"/>
          <w:sz w:val="28"/>
          <w:szCs w:val="28"/>
        </w:rPr>
        <w:t xml:space="preserve">коммунальных </w:t>
      </w:r>
      <w:r w:rsidR="00EA5889">
        <w:rPr>
          <w:rFonts w:ascii="Times New Roman" w:eastAsia="Times New Roman" w:hAnsi="Times New Roman" w:cs="Times New Roman"/>
          <w:sz w:val="28"/>
          <w:szCs w:val="28"/>
        </w:rPr>
        <w:t xml:space="preserve"> </w:t>
      </w:r>
      <w:r w:rsidRPr="000C756C">
        <w:rPr>
          <w:rFonts w:ascii="Times New Roman" w:eastAsia="Times New Roman" w:hAnsi="Times New Roman" w:cs="Times New Roman"/>
          <w:sz w:val="28"/>
          <w:szCs w:val="28"/>
        </w:rPr>
        <w:t>отходов</w:t>
      </w:r>
    </w:p>
    <w:p w:rsidR="00EA5889" w:rsidRDefault="008A2C16" w:rsidP="0077395C">
      <w:pPr>
        <w:pStyle w:val="a3"/>
        <w:jc w:val="center"/>
        <w:rPr>
          <w:rFonts w:ascii="Times New Roman" w:eastAsia="Times New Roman" w:hAnsi="Times New Roman" w:cs="Times New Roman"/>
          <w:sz w:val="28"/>
          <w:szCs w:val="28"/>
        </w:rPr>
      </w:pPr>
      <w:r w:rsidRPr="000C756C">
        <w:rPr>
          <w:rFonts w:ascii="Times New Roman" w:eastAsia="Times New Roman" w:hAnsi="Times New Roman" w:cs="Times New Roman"/>
          <w:sz w:val="28"/>
          <w:szCs w:val="28"/>
        </w:rPr>
        <w:t>(в том</w:t>
      </w:r>
      <w:r w:rsidR="00FE76A2">
        <w:rPr>
          <w:rFonts w:ascii="Times New Roman" w:eastAsia="Times New Roman" w:hAnsi="Times New Roman" w:cs="Times New Roman"/>
          <w:sz w:val="28"/>
          <w:szCs w:val="28"/>
        </w:rPr>
        <w:t xml:space="preserve"> </w:t>
      </w:r>
      <w:r w:rsidRPr="000C756C">
        <w:rPr>
          <w:rFonts w:ascii="Times New Roman" w:eastAsia="Times New Roman" w:hAnsi="Times New Roman" w:cs="Times New Roman"/>
          <w:sz w:val="28"/>
          <w:szCs w:val="28"/>
        </w:rPr>
        <w:t xml:space="preserve"> числе их раздельного сбора</w:t>
      </w:r>
      <w:r w:rsidR="00EA5889">
        <w:rPr>
          <w:rFonts w:ascii="Times New Roman" w:eastAsia="Times New Roman" w:hAnsi="Times New Roman" w:cs="Times New Roman"/>
          <w:sz w:val="28"/>
          <w:szCs w:val="28"/>
        </w:rPr>
        <w:t>)</w:t>
      </w:r>
    </w:p>
    <w:p w:rsidR="008A2C16" w:rsidRPr="000C756C" w:rsidRDefault="008A2C16" w:rsidP="0077395C">
      <w:pPr>
        <w:pStyle w:val="a3"/>
        <w:jc w:val="center"/>
        <w:rPr>
          <w:rFonts w:ascii="Times New Roman" w:eastAsia="Times New Roman" w:hAnsi="Times New Roman" w:cs="Times New Roman"/>
          <w:sz w:val="28"/>
          <w:szCs w:val="28"/>
        </w:rPr>
      </w:pPr>
      <w:r w:rsidRPr="000C756C">
        <w:rPr>
          <w:rFonts w:ascii="Times New Roman" w:eastAsia="Times New Roman" w:hAnsi="Times New Roman" w:cs="Times New Roman"/>
          <w:sz w:val="28"/>
          <w:szCs w:val="28"/>
        </w:rPr>
        <w:t xml:space="preserve">на территории </w:t>
      </w:r>
      <w:r w:rsidR="00394027" w:rsidRPr="000C756C">
        <w:rPr>
          <w:rFonts w:ascii="Times New Roman" w:eastAsia="Times New Roman" w:hAnsi="Times New Roman" w:cs="Times New Roman"/>
          <w:sz w:val="28"/>
          <w:szCs w:val="28"/>
        </w:rPr>
        <w:t>Омской</w:t>
      </w:r>
      <w:r w:rsidRPr="000C756C">
        <w:rPr>
          <w:rFonts w:ascii="Times New Roman" w:eastAsia="Times New Roman" w:hAnsi="Times New Roman" w:cs="Times New Roman"/>
          <w:sz w:val="28"/>
          <w:szCs w:val="28"/>
        </w:rPr>
        <w:t xml:space="preserve"> области</w:t>
      </w:r>
    </w:p>
    <w:p w:rsidR="00CF573B" w:rsidRPr="000C756C" w:rsidRDefault="00CF573B" w:rsidP="0077395C">
      <w:pPr>
        <w:pStyle w:val="a3"/>
        <w:jc w:val="center"/>
        <w:rPr>
          <w:rFonts w:ascii="Times New Roman" w:eastAsia="Times New Roman" w:hAnsi="Times New Roman" w:cs="Times New Roman"/>
          <w:sz w:val="28"/>
          <w:szCs w:val="28"/>
        </w:rPr>
      </w:pPr>
    </w:p>
    <w:p w:rsidR="00CF573B" w:rsidRDefault="00B35598" w:rsidP="000A10B2">
      <w:pPr>
        <w:pStyle w:val="a3"/>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801713">
        <w:rPr>
          <w:rFonts w:ascii="Times New Roman" w:eastAsia="Times New Roman" w:hAnsi="Times New Roman" w:cs="Times New Roman"/>
          <w:sz w:val="28"/>
          <w:szCs w:val="28"/>
        </w:rPr>
        <w:t>. </w:t>
      </w:r>
      <w:r w:rsidR="008A2C16" w:rsidRPr="000C756C">
        <w:rPr>
          <w:rFonts w:ascii="Times New Roman" w:eastAsia="Times New Roman" w:hAnsi="Times New Roman" w:cs="Times New Roman"/>
          <w:sz w:val="28"/>
          <w:szCs w:val="28"/>
        </w:rPr>
        <w:t>Общие положения</w:t>
      </w:r>
      <w:r w:rsidR="00CF573B">
        <w:rPr>
          <w:rFonts w:ascii="Times New Roman" w:eastAsia="Times New Roman" w:hAnsi="Times New Roman" w:cs="Times New Roman"/>
          <w:sz w:val="28"/>
          <w:szCs w:val="28"/>
        </w:rPr>
        <w:t xml:space="preserve"> </w:t>
      </w:r>
    </w:p>
    <w:p w:rsidR="00DC0279" w:rsidRPr="000C756C" w:rsidRDefault="00DC0279" w:rsidP="00637567">
      <w:pPr>
        <w:pStyle w:val="a3"/>
        <w:ind w:firstLine="709"/>
        <w:rPr>
          <w:rFonts w:ascii="Times New Roman" w:eastAsia="Times New Roman" w:hAnsi="Times New Roman" w:cs="Times New Roman"/>
          <w:sz w:val="28"/>
          <w:szCs w:val="28"/>
        </w:rPr>
      </w:pPr>
    </w:p>
    <w:p w:rsidR="006F61AE" w:rsidRPr="009960CD" w:rsidRDefault="00EE2462" w:rsidP="00637567">
      <w:pPr>
        <w:pStyle w:val="a4"/>
        <w:spacing w:after="0" w:line="240" w:lineRule="auto"/>
        <w:ind w:left="0" w:firstLine="709"/>
        <w:jc w:val="both"/>
        <w:rPr>
          <w:rFonts w:ascii="Times New Roman" w:hAnsi="Times New Roman" w:cs="Times New Roman"/>
          <w:sz w:val="28"/>
          <w:szCs w:val="28"/>
        </w:rPr>
      </w:pPr>
      <w:r w:rsidRPr="009960CD">
        <w:rPr>
          <w:rFonts w:ascii="Times New Roman" w:hAnsi="Times New Roman" w:cs="Times New Roman"/>
          <w:sz w:val="28"/>
          <w:szCs w:val="28"/>
        </w:rPr>
        <w:t>1. </w:t>
      </w:r>
      <w:r w:rsidR="00E61451" w:rsidRPr="009960CD">
        <w:rPr>
          <w:rFonts w:ascii="Times New Roman" w:hAnsi="Times New Roman" w:cs="Times New Roman"/>
          <w:sz w:val="28"/>
          <w:szCs w:val="28"/>
        </w:rPr>
        <w:t>Настоящи</w:t>
      </w:r>
      <w:r w:rsidR="00645E05" w:rsidRPr="009960CD">
        <w:rPr>
          <w:rFonts w:ascii="Times New Roman" w:hAnsi="Times New Roman" w:cs="Times New Roman"/>
          <w:sz w:val="28"/>
          <w:szCs w:val="28"/>
        </w:rPr>
        <w:t>й</w:t>
      </w:r>
      <w:r w:rsidR="00E61451" w:rsidRPr="009960CD">
        <w:rPr>
          <w:rFonts w:ascii="Times New Roman" w:hAnsi="Times New Roman" w:cs="Times New Roman"/>
          <w:sz w:val="28"/>
          <w:szCs w:val="28"/>
        </w:rPr>
        <w:t xml:space="preserve"> </w:t>
      </w:r>
      <w:r w:rsidR="006F61AE" w:rsidRPr="009960CD">
        <w:rPr>
          <w:rFonts w:ascii="Times New Roman" w:hAnsi="Times New Roman" w:cs="Times New Roman"/>
          <w:sz w:val="28"/>
          <w:szCs w:val="28"/>
        </w:rPr>
        <w:t xml:space="preserve">Порядок </w:t>
      </w:r>
      <w:r w:rsidR="00E61451" w:rsidRPr="009960CD">
        <w:rPr>
          <w:rFonts w:ascii="Times New Roman" w:hAnsi="Times New Roman" w:cs="Times New Roman"/>
          <w:sz w:val="28"/>
          <w:szCs w:val="28"/>
        </w:rPr>
        <w:t>устанавливает требования в отношении сбора твердых коммунальных отходов (в том числе их раздельного сбора) на территории Омской области</w:t>
      </w:r>
      <w:r w:rsidR="006F61AE" w:rsidRPr="009960CD">
        <w:rPr>
          <w:rFonts w:ascii="Times New Roman" w:hAnsi="Times New Roman" w:cs="Times New Roman"/>
          <w:sz w:val="28"/>
          <w:szCs w:val="28"/>
        </w:rPr>
        <w:t xml:space="preserve">. </w:t>
      </w:r>
    </w:p>
    <w:p w:rsidR="006F61AE" w:rsidRPr="009960CD" w:rsidRDefault="00EE2462" w:rsidP="00637567">
      <w:pPr>
        <w:pStyle w:val="ConsPlusNormal"/>
        <w:ind w:firstLine="709"/>
        <w:jc w:val="both"/>
        <w:rPr>
          <w:rFonts w:ascii="Times New Roman" w:hAnsi="Times New Roman" w:cs="Times New Roman"/>
          <w:sz w:val="28"/>
          <w:szCs w:val="28"/>
        </w:rPr>
      </w:pPr>
      <w:r w:rsidRPr="009960CD">
        <w:rPr>
          <w:rFonts w:ascii="Times New Roman" w:hAnsi="Times New Roman" w:cs="Times New Roman"/>
          <w:sz w:val="28"/>
          <w:szCs w:val="28"/>
        </w:rPr>
        <w:t>2. </w:t>
      </w:r>
      <w:r w:rsidR="006F61AE" w:rsidRPr="009960CD">
        <w:rPr>
          <w:rFonts w:ascii="Times New Roman" w:hAnsi="Times New Roman" w:cs="Times New Roman"/>
          <w:sz w:val="28"/>
          <w:szCs w:val="28"/>
        </w:rPr>
        <w:t xml:space="preserve">В </w:t>
      </w:r>
      <w:r w:rsidR="00E61451" w:rsidRPr="009960CD">
        <w:rPr>
          <w:rFonts w:ascii="Times New Roman" w:hAnsi="Times New Roman" w:cs="Times New Roman"/>
          <w:sz w:val="28"/>
          <w:szCs w:val="28"/>
        </w:rPr>
        <w:t xml:space="preserve">настоящем </w:t>
      </w:r>
      <w:r w:rsidR="006F61AE" w:rsidRPr="009960CD">
        <w:rPr>
          <w:rFonts w:ascii="Times New Roman" w:hAnsi="Times New Roman" w:cs="Times New Roman"/>
          <w:sz w:val="28"/>
          <w:szCs w:val="28"/>
        </w:rPr>
        <w:t xml:space="preserve">Порядке используются следующие </w:t>
      </w:r>
      <w:r w:rsidR="00645E05" w:rsidRPr="009960CD">
        <w:rPr>
          <w:rFonts w:ascii="Times New Roman" w:hAnsi="Times New Roman" w:cs="Times New Roman"/>
          <w:sz w:val="28"/>
          <w:szCs w:val="28"/>
        </w:rPr>
        <w:t>основные понятия</w:t>
      </w:r>
      <w:r w:rsidR="006F61AE" w:rsidRPr="009960CD">
        <w:rPr>
          <w:rFonts w:ascii="Times New Roman" w:hAnsi="Times New Roman" w:cs="Times New Roman"/>
          <w:sz w:val="28"/>
          <w:szCs w:val="28"/>
        </w:rPr>
        <w:t>:</w:t>
      </w:r>
    </w:p>
    <w:p w:rsidR="004E50D8" w:rsidRPr="009960CD" w:rsidRDefault="006C55CD" w:rsidP="00637567">
      <w:pPr>
        <w:pStyle w:val="ConsPlusNormal"/>
        <w:ind w:firstLine="709"/>
        <w:jc w:val="both"/>
        <w:rPr>
          <w:rFonts w:ascii="Times New Roman" w:hAnsi="Times New Roman" w:cs="Times New Roman"/>
          <w:sz w:val="28"/>
          <w:szCs w:val="28"/>
        </w:rPr>
      </w:pPr>
      <w:r w:rsidRPr="009960CD">
        <w:rPr>
          <w:rFonts w:ascii="Times New Roman" w:eastAsiaTheme="minorHAnsi" w:hAnsi="Times New Roman" w:cs="Times New Roman"/>
          <w:sz w:val="28"/>
          <w:szCs w:val="28"/>
          <w:lang w:eastAsia="en-US"/>
        </w:rPr>
        <w:t>"</w:t>
      </w:r>
      <w:r w:rsidR="004E50D8" w:rsidRPr="009960CD">
        <w:rPr>
          <w:rFonts w:ascii="Times New Roman" w:hAnsi="Times New Roman" w:cs="Times New Roman"/>
          <w:sz w:val="28"/>
          <w:szCs w:val="28"/>
        </w:rPr>
        <w:t>твердые коммунальные отходы</w:t>
      </w:r>
      <w:r w:rsidR="006B1B87" w:rsidRPr="009960CD">
        <w:rPr>
          <w:rFonts w:ascii="Times New Roman" w:eastAsiaTheme="minorHAnsi" w:hAnsi="Times New Roman" w:cs="Times New Roman"/>
          <w:sz w:val="28"/>
          <w:szCs w:val="28"/>
          <w:lang w:eastAsia="en-US"/>
        </w:rPr>
        <w:t>"</w:t>
      </w:r>
      <w:r w:rsidR="008A1C41" w:rsidRPr="009960CD">
        <w:rPr>
          <w:rFonts w:ascii="Times New Roman" w:hAnsi="Times New Roman" w:cs="Times New Roman"/>
          <w:sz w:val="28"/>
          <w:szCs w:val="28"/>
        </w:rPr>
        <w:t xml:space="preserve"> (далее − </w:t>
      </w:r>
      <w:r w:rsidRPr="009960CD">
        <w:rPr>
          <w:rFonts w:ascii="Times New Roman" w:hAnsi="Times New Roman" w:cs="Times New Roman"/>
          <w:sz w:val="28"/>
          <w:szCs w:val="28"/>
        </w:rPr>
        <w:t>ТКО)</w:t>
      </w:r>
      <w:r w:rsidR="004E50D8" w:rsidRPr="009960CD">
        <w:rPr>
          <w:rFonts w:ascii="Times New Roman" w:hAnsi="Times New Roman" w:cs="Times New Roman"/>
          <w:sz w:val="28"/>
          <w:szCs w:val="28"/>
        </w:rPr>
        <w:t xml:space="preserve"> </w:t>
      </w:r>
      <w:r w:rsidR="00177F70" w:rsidRPr="009960CD">
        <w:rPr>
          <w:rFonts w:ascii="Times New Roman" w:hAnsi="Times New Roman" w:cs="Times New Roman"/>
          <w:sz w:val="28"/>
          <w:szCs w:val="28"/>
        </w:rPr>
        <w:t>−</w:t>
      </w:r>
      <w:r w:rsidR="004E50D8" w:rsidRPr="009960CD">
        <w:rPr>
          <w:rFonts w:ascii="Times New Roman" w:hAnsi="Times New Roman" w:cs="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w:t>
      </w:r>
      <w:r w:rsidRPr="009960CD">
        <w:rPr>
          <w:rFonts w:ascii="Times New Roman" w:hAnsi="Times New Roman" w:cs="Times New Roman"/>
          <w:sz w:val="28"/>
          <w:szCs w:val="28"/>
        </w:rPr>
        <w:t>ТКО</w:t>
      </w:r>
      <w:r w:rsidR="004E50D8" w:rsidRPr="009960CD">
        <w:rPr>
          <w:rFonts w:ascii="Times New Roman" w:hAnsi="Times New Roman" w:cs="Times New Roman"/>
          <w:sz w:val="28"/>
          <w:szCs w:val="28"/>
        </w:rPr>
        <w:t xml:space="preserve">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61451" w:rsidRPr="009960CD" w:rsidRDefault="00EF6BDD"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960CD">
        <w:rPr>
          <w:rFonts w:ascii="Times New Roman" w:eastAsiaTheme="minorHAnsi" w:hAnsi="Times New Roman" w:cs="Times New Roman"/>
          <w:sz w:val="28"/>
          <w:szCs w:val="28"/>
          <w:lang w:eastAsia="en-US"/>
        </w:rPr>
        <w:t>"</w:t>
      </w:r>
      <w:r w:rsidR="00E61451" w:rsidRPr="009960CD">
        <w:rPr>
          <w:rFonts w:ascii="Times New Roman" w:eastAsiaTheme="minorHAnsi" w:hAnsi="Times New Roman" w:cs="Times New Roman"/>
          <w:sz w:val="28"/>
          <w:szCs w:val="28"/>
          <w:lang w:eastAsia="en-US"/>
        </w:rPr>
        <w:t>потребитель</w:t>
      </w:r>
      <w:r w:rsidRPr="009960CD">
        <w:rPr>
          <w:rFonts w:ascii="Times New Roman" w:eastAsiaTheme="minorHAnsi" w:hAnsi="Times New Roman" w:cs="Times New Roman"/>
          <w:sz w:val="28"/>
          <w:szCs w:val="28"/>
          <w:lang w:eastAsia="en-US"/>
        </w:rPr>
        <w:t>"</w:t>
      </w:r>
      <w:r w:rsidR="00EE2462" w:rsidRPr="009960CD">
        <w:rPr>
          <w:rFonts w:ascii="Times New Roman" w:hAnsi="Times New Roman" w:cs="Times New Roman"/>
          <w:sz w:val="28"/>
          <w:szCs w:val="28"/>
        </w:rPr>
        <w:t> </w:t>
      </w:r>
      <w:r w:rsidR="00177F70" w:rsidRPr="009960CD">
        <w:rPr>
          <w:rFonts w:ascii="Times New Roman" w:hAnsi="Times New Roman" w:cs="Times New Roman"/>
          <w:sz w:val="28"/>
          <w:szCs w:val="28"/>
        </w:rPr>
        <w:t>−</w:t>
      </w:r>
      <w:r w:rsidR="00EE2462" w:rsidRPr="009960CD">
        <w:rPr>
          <w:rFonts w:ascii="Times New Roman" w:hAnsi="Times New Roman" w:cs="Times New Roman"/>
          <w:sz w:val="28"/>
          <w:szCs w:val="28"/>
        </w:rPr>
        <w:t> </w:t>
      </w:r>
      <w:r w:rsidR="00E61451" w:rsidRPr="009960CD">
        <w:rPr>
          <w:rFonts w:ascii="Times New Roman" w:eastAsiaTheme="minorHAnsi" w:hAnsi="Times New Roman" w:cs="Times New Roman"/>
          <w:sz w:val="28"/>
          <w:szCs w:val="28"/>
          <w:lang w:eastAsia="en-US"/>
        </w:rPr>
        <w:t xml:space="preserve">собственник </w:t>
      </w:r>
      <w:r w:rsidR="004E50D8" w:rsidRPr="009960CD">
        <w:rPr>
          <w:rFonts w:ascii="Times New Roman" w:eastAsiaTheme="minorHAnsi" w:hAnsi="Times New Roman" w:cs="Times New Roman"/>
          <w:sz w:val="28"/>
          <w:szCs w:val="28"/>
          <w:lang w:eastAsia="en-US"/>
        </w:rPr>
        <w:t xml:space="preserve">ТКО </w:t>
      </w:r>
      <w:r w:rsidR="00E61451" w:rsidRPr="009960CD">
        <w:rPr>
          <w:rFonts w:ascii="Times New Roman" w:eastAsiaTheme="minorHAnsi" w:hAnsi="Times New Roman" w:cs="Times New Roman"/>
          <w:sz w:val="28"/>
          <w:szCs w:val="28"/>
          <w:lang w:eastAsia="en-US"/>
        </w:rPr>
        <w:t>или уполномоченное им лицо, заключившее или обязанное заключить с региональным оператором договор на оказание услуг по обращению с ТКО;</w:t>
      </w:r>
    </w:p>
    <w:p w:rsidR="00645E05" w:rsidRPr="009960CD" w:rsidRDefault="006C55CD" w:rsidP="00637567">
      <w:pPr>
        <w:pStyle w:val="ConsPlusNormal"/>
        <w:ind w:firstLine="709"/>
        <w:jc w:val="both"/>
        <w:rPr>
          <w:rFonts w:ascii="Times New Roman" w:hAnsi="Times New Roman" w:cs="Times New Roman"/>
          <w:sz w:val="28"/>
          <w:szCs w:val="28"/>
        </w:rPr>
      </w:pPr>
      <w:r w:rsidRPr="009960CD">
        <w:rPr>
          <w:rFonts w:ascii="Times New Roman" w:eastAsiaTheme="minorHAnsi" w:hAnsi="Times New Roman" w:cs="Times New Roman"/>
          <w:sz w:val="28"/>
          <w:szCs w:val="28"/>
          <w:lang w:eastAsia="en-US"/>
        </w:rPr>
        <w:t>"</w:t>
      </w:r>
      <w:r w:rsidR="00645E05" w:rsidRPr="009960CD">
        <w:rPr>
          <w:rFonts w:ascii="Times New Roman" w:hAnsi="Times New Roman" w:cs="Times New Roman"/>
          <w:sz w:val="28"/>
          <w:szCs w:val="28"/>
        </w:rPr>
        <w:t>сбор отходов</w:t>
      </w:r>
      <w:r w:rsidRPr="009960CD">
        <w:rPr>
          <w:rFonts w:ascii="Times New Roman" w:eastAsiaTheme="minorHAnsi" w:hAnsi="Times New Roman" w:cs="Times New Roman"/>
          <w:sz w:val="28"/>
          <w:szCs w:val="28"/>
          <w:lang w:eastAsia="en-US"/>
        </w:rPr>
        <w:t>"</w:t>
      </w:r>
      <w:r w:rsidRPr="009960CD">
        <w:rPr>
          <w:rFonts w:ascii="Times New Roman" w:hAnsi="Times New Roman" w:cs="Times New Roman"/>
          <w:sz w:val="28"/>
          <w:szCs w:val="28"/>
        </w:rPr>
        <w:t> </w:t>
      </w:r>
      <w:r w:rsidR="00177F70" w:rsidRPr="009960CD">
        <w:rPr>
          <w:rFonts w:ascii="Times New Roman" w:hAnsi="Times New Roman" w:cs="Times New Roman"/>
          <w:sz w:val="28"/>
          <w:szCs w:val="28"/>
        </w:rPr>
        <w:t>−</w:t>
      </w:r>
      <w:r w:rsidRPr="009960CD">
        <w:rPr>
          <w:rFonts w:ascii="Times New Roman" w:hAnsi="Times New Roman" w:cs="Times New Roman"/>
          <w:sz w:val="28"/>
          <w:szCs w:val="28"/>
        </w:rPr>
        <w:t> </w:t>
      </w:r>
      <w:r w:rsidR="00645E05" w:rsidRPr="009960CD">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81B81" w:rsidRPr="009960CD" w:rsidRDefault="00B81B81"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960CD">
        <w:rPr>
          <w:rFonts w:ascii="Times New Roman" w:eastAsiaTheme="minorHAnsi" w:hAnsi="Times New Roman" w:cs="Times New Roman"/>
          <w:sz w:val="28"/>
          <w:szCs w:val="28"/>
          <w:lang w:eastAsia="en-US"/>
        </w:rPr>
        <w:t>"раздельный сбор отходов"</w:t>
      </w:r>
      <w:r w:rsidRPr="009960CD">
        <w:rPr>
          <w:rFonts w:ascii="Times New Roman" w:hAnsi="Times New Roman" w:cs="Times New Roman"/>
          <w:sz w:val="28"/>
          <w:szCs w:val="28"/>
        </w:rPr>
        <w:t> </w:t>
      </w:r>
      <w:r w:rsidR="00177F70" w:rsidRPr="009960CD">
        <w:rPr>
          <w:rFonts w:ascii="Times New Roman" w:hAnsi="Times New Roman" w:cs="Times New Roman"/>
          <w:sz w:val="28"/>
          <w:szCs w:val="28"/>
        </w:rPr>
        <w:t>−</w:t>
      </w:r>
      <w:r w:rsidRPr="009960CD">
        <w:rPr>
          <w:rFonts w:ascii="Times New Roman" w:hAnsi="Times New Roman" w:cs="Times New Roman"/>
          <w:sz w:val="28"/>
          <w:szCs w:val="28"/>
        </w:rPr>
        <w:t> </w:t>
      </w:r>
      <w:r w:rsidRPr="009960CD">
        <w:rPr>
          <w:rFonts w:ascii="Times New Roman" w:eastAsiaTheme="minorHAnsi" w:hAnsi="Times New Roman" w:cs="Times New Roman"/>
          <w:sz w:val="28"/>
          <w:szCs w:val="28"/>
          <w:lang w:eastAsia="en-US"/>
        </w:rPr>
        <w:t>сбор отходов, предусматривающий установку на контейнерные площадки дополнительного контейнера для сбора только вторичных материальных ресурсов</w:t>
      </w:r>
      <w:r w:rsidR="00177F70" w:rsidRPr="009960CD">
        <w:rPr>
          <w:rFonts w:ascii="Times New Roman" w:eastAsiaTheme="minorHAnsi" w:hAnsi="Times New Roman" w:cs="Times New Roman"/>
          <w:sz w:val="28"/>
          <w:szCs w:val="28"/>
          <w:lang w:eastAsia="en-US"/>
        </w:rPr>
        <w:t xml:space="preserve">: </w:t>
      </w:r>
      <w:r w:rsidRPr="009960CD">
        <w:rPr>
          <w:rFonts w:ascii="Times New Roman" w:eastAsiaTheme="minorHAnsi" w:hAnsi="Times New Roman" w:cs="Times New Roman"/>
          <w:sz w:val="28"/>
          <w:szCs w:val="28"/>
          <w:lang w:eastAsia="en-US"/>
        </w:rPr>
        <w:t>стекло, металл, пластик, бумага;</w:t>
      </w:r>
    </w:p>
    <w:p w:rsidR="00645E05" w:rsidRPr="009960CD" w:rsidRDefault="006C55CD" w:rsidP="00637567">
      <w:pPr>
        <w:pStyle w:val="ConsPlusNormal"/>
        <w:ind w:firstLine="709"/>
        <w:jc w:val="both"/>
        <w:rPr>
          <w:rFonts w:ascii="Times New Roman" w:hAnsi="Times New Roman" w:cs="Times New Roman"/>
          <w:sz w:val="28"/>
          <w:szCs w:val="28"/>
        </w:rPr>
      </w:pPr>
      <w:r w:rsidRPr="009960CD">
        <w:rPr>
          <w:rFonts w:ascii="Times New Roman" w:eastAsiaTheme="minorHAnsi" w:hAnsi="Times New Roman" w:cs="Times New Roman"/>
          <w:sz w:val="28"/>
          <w:szCs w:val="28"/>
          <w:lang w:eastAsia="en-US"/>
        </w:rPr>
        <w:t>"</w:t>
      </w:r>
      <w:r w:rsidR="004E50D8" w:rsidRPr="009960CD">
        <w:rPr>
          <w:rFonts w:ascii="Times New Roman" w:hAnsi="Times New Roman" w:cs="Times New Roman"/>
          <w:sz w:val="28"/>
          <w:szCs w:val="28"/>
        </w:rPr>
        <w:t>размещение отходов</w:t>
      </w:r>
      <w:r w:rsidRPr="009960CD">
        <w:rPr>
          <w:rFonts w:ascii="Times New Roman" w:eastAsiaTheme="minorHAnsi" w:hAnsi="Times New Roman" w:cs="Times New Roman"/>
          <w:sz w:val="28"/>
          <w:szCs w:val="28"/>
          <w:lang w:eastAsia="en-US"/>
        </w:rPr>
        <w:t>"</w:t>
      </w:r>
      <w:r w:rsidRPr="009960CD">
        <w:rPr>
          <w:rFonts w:ascii="Times New Roman" w:hAnsi="Times New Roman" w:cs="Times New Roman"/>
          <w:sz w:val="28"/>
          <w:szCs w:val="28"/>
        </w:rPr>
        <w:t> </w:t>
      </w:r>
      <w:r w:rsidR="00177F70" w:rsidRPr="009960CD">
        <w:rPr>
          <w:rFonts w:ascii="Times New Roman" w:hAnsi="Times New Roman" w:cs="Times New Roman"/>
          <w:sz w:val="28"/>
          <w:szCs w:val="28"/>
        </w:rPr>
        <w:t>−</w:t>
      </w:r>
      <w:r w:rsidRPr="009960CD">
        <w:rPr>
          <w:rFonts w:ascii="Times New Roman" w:hAnsi="Times New Roman" w:cs="Times New Roman"/>
          <w:sz w:val="28"/>
          <w:szCs w:val="28"/>
        </w:rPr>
        <w:t> </w:t>
      </w:r>
      <w:r w:rsidR="004E50D8" w:rsidRPr="009960CD">
        <w:rPr>
          <w:rFonts w:ascii="Times New Roman" w:hAnsi="Times New Roman" w:cs="Times New Roman"/>
          <w:sz w:val="28"/>
          <w:szCs w:val="28"/>
        </w:rPr>
        <w:t>хранение и захоронение отходов;</w:t>
      </w:r>
    </w:p>
    <w:p w:rsidR="004E50D8" w:rsidRPr="009960CD" w:rsidRDefault="006C55CD" w:rsidP="00637567">
      <w:pPr>
        <w:pStyle w:val="ConsPlusNormal"/>
        <w:ind w:firstLine="709"/>
        <w:jc w:val="both"/>
        <w:rPr>
          <w:rFonts w:ascii="Times New Roman" w:hAnsi="Times New Roman" w:cs="Times New Roman"/>
          <w:sz w:val="28"/>
          <w:szCs w:val="28"/>
        </w:rPr>
      </w:pPr>
      <w:r w:rsidRPr="009960CD">
        <w:rPr>
          <w:rFonts w:ascii="Times New Roman" w:eastAsiaTheme="minorHAnsi" w:hAnsi="Times New Roman" w:cs="Times New Roman"/>
          <w:sz w:val="28"/>
          <w:szCs w:val="28"/>
          <w:lang w:eastAsia="en-US"/>
        </w:rPr>
        <w:t>"</w:t>
      </w:r>
      <w:r w:rsidR="004E50D8" w:rsidRPr="009960CD">
        <w:rPr>
          <w:rFonts w:ascii="Times New Roman" w:hAnsi="Times New Roman" w:cs="Times New Roman"/>
          <w:sz w:val="28"/>
          <w:szCs w:val="28"/>
        </w:rPr>
        <w:t xml:space="preserve">региональный оператор по обращению с </w:t>
      </w:r>
      <w:r w:rsidRPr="009960CD">
        <w:rPr>
          <w:rFonts w:ascii="Times New Roman" w:hAnsi="Times New Roman" w:cs="Times New Roman"/>
          <w:sz w:val="28"/>
          <w:szCs w:val="28"/>
        </w:rPr>
        <w:t>ТКО</w:t>
      </w:r>
      <w:r w:rsidRPr="009960CD">
        <w:rPr>
          <w:rFonts w:ascii="Times New Roman" w:eastAsiaTheme="minorHAnsi" w:hAnsi="Times New Roman" w:cs="Times New Roman"/>
          <w:sz w:val="28"/>
          <w:szCs w:val="28"/>
          <w:lang w:eastAsia="en-US"/>
        </w:rPr>
        <w:t>"</w:t>
      </w:r>
      <w:r w:rsidRPr="009960CD">
        <w:rPr>
          <w:rFonts w:ascii="Times New Roman" w:hAnsi="Times New Roman" w:cs="Times New Roman"/>
          <w:sz w:val="28"/>
          <w:szCs w:val="28"/>
        </w:rPr>
        <w:t> </w:t>
      </w:r>
      <w:r w:rsidR="006B1B87" w:rsidRPr="009960CD">
        <w:rPr>
          <w:rFonts w:ascii="Times New Roman" w:hAnsi="Times New Roman" w:cs="Times New Roman"/>
          <w:sz w:val="28"/>
          <w:szCs w:val="28"/>
        </w:rPr>
        <w:t>(далее − региональный оператор) </w:t>
      </w:r>
      <w:r w:rsidR="00177F70" w:rsidRPr="009960CD">
        <w:rPr>
          <w:rFonts w:ascii="Times New Roman" w:hAnsi="Times New Roman" w:cs="Times New Roman"/>
          <w:sz w:val="28"/>
          <w:szCs w:val="28"/>
        </w:rPr>
        <w:t>−</w:t>
      </w:r>
      <w:r w:rsidRPr="009960CD">
        <w:rPr>
          <w:rFonts w:ascii="Times New Roman" w:hAnsi="Times New Roman" w:cs="Times New Roman"/>
          <w:sz w:val="28"/>
          <w:szCs w:val="28"/>
        </w:rPr>
        <w:t> </w:t>
      </w:r>
      <w:r w:rsidR="004E50D8" w:rsidRPr="009960CD">
        <w:rPr>
          <w:rFonts w:ascii="Times New Roman" w:hAnsi="Times New Roman" w:cs="Times New Roman"/>
          <w:sz w:val="28"/>
          <w:szCs w:val="28"/>
        </w:rPr>
        <w:t xml:space="preserve">оператор по обращению с </w:t>
      </w:r>
      <w:r w:rsidR="0025785B" w:rsidRPr="009960CD">
        <w:rPr>
          <w:rFonts w:ascii="Times New Roman" w:hAnsi="Times New Roman" w:cs="Times New Roman"/>
          <w:sz w:val="28"/>
          <w:szCs w:val="28"/>
        </w:rPr>
        <w:t>ТКО</w:t>
      </w:r>
      <w:r w:rsidR="004E50D8" w:rsidRPr="009960CD">
        <w:rPr>
          <w:rFonts w:ascii="Times New Roman" w:hAnsi="Times New Roman" w:cs="Times New Roman"/>
          <w:sz w:val="28"/>
          <w:szCs w:val="28"/>
        </w:rPr>
        <w:t xml:space="preserve"> - юридическое лицо, которое обязано заключить договор на оказание услуг по обращению с </w:t>
      </w:r>
      <w:r w:rsidRPr="009960CD">
        <w:rPr>
          <w:rFonts w:ascii="Times New Roman" w:hAnsi="Times New Roman" w:cs="Times New Roman"/>
          <w:sz w:val="28"/>
          <w:szCs w:val="28"/>
        </w:rPr>
        <w:t xml:space="preserve">ТКО </w:t>
      </w:r>
      <w:r w:rsidR="004E50D8" w:rsidRPr="009960CD">
        <w:rPr>
          <w:rFonts w:ascii="Times New Roman" w:hAnsi="Times New Roman" w:cs="Times New Roman"/>
          <w:sz w:val="28"/>
          <w:szCs w:val="28"/>
        </w:rPr>
        <w:t xml:space="preserve">с собственником </w:t>
      </w:r>
      <w:r w:rsidRPr="009960CD">
        <w:rPr>
          <w:rFonts w:ascii="Times New Roman" w:hAnsi="Times New Roman" w:cs="Times New Roman"/>
          <w:sz w:val="28"/>
          <w:szCs w:val="28"/>
        </w:rPr>
        <w:t>ТКО</w:t>
      </w:r>
      <w:r w:rsidR="004E50D8" w:rsidRPr="009960CD">
        <w:rPr>
          <w:rFonts w:ascii="Times New Roman" w:hAnsi="Times New Roman" w:cs="Times New Roman"/>
          <w:sz w:val="28"/>
          <w:szCs w:val="28"/>
        </w:rPr>
        <w:t>, которые образуются и места сбора которых находятся в зоне деятельности регионального оператора;</w:t>
      </w:r>
    </w:p>
    <w:p w:rsidR="006C55CD" w:rsidRPr="00637567" w:rsidRDefault="006C55CD" w:rsidP="00637567">
      <w:pPr>
        <w:pStyle w:val="ConsPlusNormal"/>
        <w:ind w:firstLine="709"/>
        <w:jc w:val="both"/>
        <w:rPr>
          <w:rFonts w:ascii="Times New Roman" w:hAnsi="Times New Roman" w:cs="Times New Roman"/>
          <w:sz w:val="28"/>
          <w:szCs w:val="28"/>
        </w:rPr>
      </w:pPr>
      <w:r w:rsidRPr="009960CD">
        <w:rPr>
          <w:rFonts w:ascii="Times New Roman" w:eastAsiaTheme="minorHAnsi" w:hAnsi="Times New Roman" w:cs="Times New Roman"/>
          <w:sz w:val="28"/>
          <w:szCs w:val="28"/>
          <w:lang w:eastAsia="en-US"/>
        </w:rPr>
        <w:t>"</w:t>
      </w:r>
      <w:r w:rsidRPr="009960CD">
        <w:rPr>
          <w:rFonts w:ascii="Times New Roman" w:hAnsi="Times New Roman" w:cs="Times New Roman"/>
          <w:sz w:val="28"/>
          <w:szCs w:val="28"/>
        </w:rPr>
        <w:t>оператор по обращению с ТКО</w:t>
      </w:r>
      <w:r w:rsidRPr="009960CD">
        <w:rPr>
          <w:rFonts w:ascii="Times New Roman" w:eastAsiaTheme="minorHAnsi" w:hAnsi="Times New Roman" w:cs="Times New Roman"/>
          <w:sz w:val="28"/>
          <w:szCs w:val="28"/>
          <w:lang w:eastAsia="en-US"/>
        </w:rPr>
        <w:t>"</w:t>
      </w:r>
      <w:r w:rsidRPr="009960CD">
        <w:rPr>
          <w:rFonts w:ascii="Times New Roman" w:hAnsi="Times New Roman" w:cs="Times New Roman"/>
          <w:sz w:val="28"/>
          <w:szCs w:val="28"/>
        </w:rPr>
        <w:t> </w:t>
      </w:r>
      <w:r w:rsidR="00177F70" w:rsidRPr="009960CD">
        <w:rPr>
          <w:rFonts w:ascii="Times New Roman" w:hAnsi="Times New Roman" w:cs="Times New Roman"/>
          <w:sz w:val="28"/>
          <w:szCs w:val="28"/>
        </w:rPr>
        <w:t>−</w:t>
      </w:r>
      <w:r w:rsidRPr="009960CD">
        <w:rPr>
          <w:rFonts w:ascii="Times New Roman" w:hAnsi="Times New Roman" w:cs="Times New Roman"/>
          <w:sz w:val="28"/>
          <w:szCs w:val="28"/>
        </w:rPr>
        <w:t> индивидуальный предприниматель</w:t>
      </w:r>
      <w:r w:rsidRPr="00E11ED6">
        <w:rPr>
          <w:rFonts w:ascii="Times New Roman" w:hAnsi="Times New Roman"/>
          <w:sz w:val="28"/>
          <w:szCs w:val="28"/>
        </w:rPr>
        <w:t xml:space="preserve"> </w:t>
      </w:r>
      <w:r w:rsidRPr="00637567">
        <w:rPr>
          <w:rFonts w:ascii="Times New Roman" w:hAnsi="Times New Roman" w:cs="Times New Roman"/>
          <w:sz w:val="28"/>
          <w:szCs w:val="28"/>
        </w:rPr>
        <w:lastRenderedPageBreak/>
        <w:t>или юридическое лицо, осуществляющие деятельность по сбору, транспортированию, обработке, утилизации, обезвреживанию, захоронению ТКО;</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imes New Roman" w:hAnsi="Times New Roman" w:cs="Times New Roman"/>
          <w:sz w:val="28"/>
          <w:szCs w:val="28"/>
        </w:rPr>
        <w:t>"бункер</w:t>
      </w:r>
      <w:r w:rsidR="00EE2462" w:rsidRPr="00637567">
        <w:rPr>
          <w:rFonts w:ascii="Times New Roman" w:eastAsia="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eastAsia="Times New Roman" w:hAnsi="Times New Roman" w:cs="Times New Roman"/>
          <w:sz w:val="28"/>
          <w:szCs w:val="28"/>
        </w:rPr>
        <w:t> </w:t>
      </w:r>
      <w:r w:rsidRPr="00637567">
        <w:rPr>
          <w:rFonts w:ascii="Times New Roman" w:eastAsia="Times New Roman" w:hAnsi="Times New Roman" w:cs="Times New Roman"/>
          <w:sz w:val="28"/>
          <w:szCs w:val="28"/>
        </w:rPr>
        <w:t>мусоросборник,</w:t>
      </w:r>
      <w:r w:rsidRPr="00637567">
        <w:rPr>
          <w:rFonts w:ascii="Times New Roman" w:eastAsiaTheme="minorHAnsi" w:hAnsi="Times New Roman" w:cs="Times New Roman"/>
          <w:sz w:val="28"/>
          <w:szCs w:val="28"/>
          <w:lang w:eastAsia="en-US"/>
        </w:rPr>
        <w:t xml:space="preserve"> предназначенный для складирования крупногабаритных отходов;</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 xml:space="preserve">"вывоз </w:t>
      </w:r>
      <w:r w:rsidR="000170F9" w:rsidRPr="00637567">
        <w:rPr>
          <w:rFonts w:ascii="Times New Roman" w:eastAsiaTheme="minorHAnsi" w:hAnsi="Times New Roman" w:cs="Times New Roman"/>
          <w:sz w:val="28"/>
          <w:szCs w:val="28"/>
          <w:lang w:eastAsia="en-US"/>
        </w:rPr>
        <w:t>ТКО</w:t>
      </w:r>
      <w:r w:rsidR="00EE2462" w:rsidRPr="00637567">
        <w:rPr>
          <w:rFonts w:ascii="Times New Roman" w:eastAsiaTheme="minorHAnsi" w:hAnsi="Times New Roman" w:cs="Times New Roman"/>
          <w:sz w:val="28"/>
          <w:szCs w:val="28"/>
          <w:lang w:eastAsia="en-US"/>
        </w:rPr>
        <w:t>"</w:t>
      </w:r>
      <w:r w:rsidR="00EE2462"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hAnsi="Times New Roman" w:cs="Times New Roman"/>
          <w:sz w:val="28"/>
          <w:szCs w:val="28"/>
        </w:rPr>
        <w:t> </w:t>
      </w:r>
      <w:r w:rsidRPr="00637567">
        <w:rPr>
          <w:rFonts w:ascii="Times New Roman" w:eastAsiaTheme="minorHAnsi" w:hAnsi="Times New Roman" w:cs="Times New Roman"/>
          <w:sz w:val="28"/>
          <w:szCs w:val="28"/>
          <w:lang w:eastAsia="en-US"/>
        </w:rPr>
        <w:t xml:space="preserve">транспортирование </w:t>
      </w:r>
      <w:r w:rsidR="00EF6BDD" w:rsidRPr="00637567">
        <w:rPr>
          <w:rFonts w:ascii="Times New Roman" w:eastAsiaTheme="minorHAnsi" w:hAnsi="Times New Roman" w:cs="Times New Roman"/>
          <w:sz w:val="28"/>
          <w:szCs w:val="28"/>
          <w:lang w:eastAsia="en-US"/>
        </w:rPr>
        <w:t>ТКО</w:t>
      </w:r>
      <w:r w:rsidRPr="00637567">
        <w:rPr>
          <w:rFonts w:ascii="Times New Roman" w:eastAsiaTheme="minorHAnsi" w:hAnsi="Times New Roman" w:cs="Times New Roman"/>
          <w:sz w:val="28"/>
          <w:szCs w:val="28"/>
          <w:lang w:eastAsia="en-US"/>
        </w:rPr>
        <w:t xml:space="preserve"> от мест их накопления и сбора до объектов, используемых для обработки, утилизации, обезвреживания, захоронения</w:t>
      </w:r>
      <w:r w:rsidR="00D67528" w:rsidRPr="00637567">
        <w:rPr>
          <w:rFonts w:ascii="Times New Roman" w:eastAsiaTheme="minorHAnsi" w:hAnsi="Times New Roman" w:cs="Times New Roman"/>
          <w:sz w:val="28"/>
          <w:szCs w:val="28"/>
          <w:lang w:eastAsia="en-US"/>
        </w:rPr>
        <w:t xml:space="preserve"> ТКО</w:t>
      </w:r>
      <w:r w:rsidRPr="00637567">
        <w:rPr>
          <w:rFonts w:ascii="Times New Roman" w:eastAsiaTheme="minorHAnsi" w:hAnsi="Times New Roman" w:cs="Times New Roman"/>
          <w:sz w:val="28"/>
          <w:szCs w:val="28"/>
          <w:lang w:eastAsia="en-US"/>
        </w:rPr>
        <w:t>;</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"контейнер</w:t>
      </w:r>
      <w:r w:rsidR="00EE2462" w:rsidRPr="00637567">
        <w:rPr>
          <w:rFonts w:ascii="Times New Roman" w:eastAsiaTheme="minorHAnsi" w:hAnsi="Times New Roman" w:cs="Times New Roman"/>
          <w:sz w:val="28"/>
          <w:szCs w:val="28"/>
          <w:lang w:eastAsia="en-US"/>
        </w:rPr>
        <w:t>"</w:t>
      </w:r>
      <w:r w:rsidR="00EE2462"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hAnsi="Times New Roman" w:cs="Times New Roman"/>
          <w:sz w:val="28"/>
          <w:szCs w:val="28"/>
        </w:rPr>
        <w:t> </w:t>
      </w:r>
      <w:r w:rsidRPr="00637567">
        <w:rPr>
          <w:rFonts w:ascii="Times New Roman" w:eastAsiaTheme="minorHAnsi" w:hAnsi="Times New Roman" w:cs="Times New Roman"/>
          <w:sz w:val="28"/>
          <w:szCs w:val="28"/>
          <w:lang w:eastAsia="en-US"/>
        </w:rPr>
        <w:t>мусоросборник, предназначенный для складирования</w:t>
      </w:r>
      <w:r w:rsidR="00D67528" w:rsidRPr="00637567">
        <w:rPr>
          <w:rFonts w:ascii="Times New Roman" w:eastAsiaTheme="minorHAnsi" w:hAnsi="Times New Roman" w:cs="Times New Roman"/>
          <w:sz w:val="28"/>
          <w:szCs w:val="28"/>
          <w:lang w:eastAsia="en-US"/>
        </w:rPr>
        <w:t xml:space="preserve"> ТКО</w:t>
      </w:r>
      <w:r w:rsidRPr="00637567">
        <w:rPr>
          <w:rFonts w:ascii="Times New Roman" w:eastAsiaTheme="minorHAnsi" w:hAnsi="Times New Roman" w:cs="Times New Roman"/>
          <w:sz w:val="28"/>
          <w:szCs w:val="28"/>
          <w:lang w:eastAsia="en-US"/>
        </w:rPr>
        <w:t>, за исключением крупногабаритных отходов;</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"контейнерная площадка</w:t>
      </w:r>
      <w:r w:rsidR="00EE2462" w:rsidRPr="00637567">
        <w:rPr>
          <w:rFonts w:ascii="Times New Roman" w:eastAsiaTheme="minorHAnsi" w:hAnsi="Times New Roman" w:cs="Times New Roman"/>
          <w:sz w:val="28"/>
          <w:szCs w:val="28"/>
          <w:lang w:eastAsia="en-US"/>
        </w:rPr>
        <w:t>"</w:t>
      </w:r>
      <w:r w:rsidR="00EE2462"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hAnsi="Times New Roman" w:cs="Times New Roman"/>
          <w:sz w:val="28"/>
          <w:szCs w:val="28"/>
        </w:rPr>
        <w:t> </w:t>
      </w:r>
      <w:r w:rsidRPr="00637567">
        <w:rPr>
          <w:rFonts w:ascii="Times New Roman" w:eastAsiaTheme="minorHAnsi" w:hAnsi="Times New Roman" w:cs="Times New Roman"/>
          <w:sz w:val="28"/>
          <w:szCs w:val="28"/>
          <w:lang w:eastAsia="en-US"/>
        </w:rPr>
        <w:t>место накопления</w:t>
      </w:r>
      <w:r w:rsidR="00D67528" w:rsidRPr="00637567">
        <w:rPr>
          <w:rFonts w:ascii="Times New Roman" w:eastAsiaTheme="minorHAnsi" w:hAnsi="Times New Roman" w:cs="Times New Roman"/>
          <w:sz w:val="28"/>
          <w:szCs w:val="28"/>
          <w:lang w:eastAsia="en-US"/>
        </w:rPr>
        <w:t xml:space="preserve"> ТКО</w:t>
      </w:r>
      <w:r w:rsidRPr="00637567">
        <w:rPr>
          <w:rFonts w:ascii="Times New Roman" w:eastAsiaTheme="minorHAnsi" w:hAnsi="Times New Roman" w:cs="Times New Roman"/>
          <w:sz w:val="28"/>
          <w:szCs w:val="28"/>
          <w:lang w:eastAsia="en-US"/>
        </w:rPr>
        <w:t>,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00A2390D" w:rsidRPr="00637567">
        <w:rPr>
          <w:rFonts w:ascii="Times New Roman" w:hAnsi="Times New Roman" w:cs="Times New Roman"/>
          <w:sz w:val="28"/>
          <w:szCs w:val="28"/>
        </w:rPr>
        <w:t>-</w:t>
      </w:r>
      <w:r w:rsidRPr="00637567">
        <w:rPr>
          <w:rFonts w:ascii="Times New Roman" w:eastAsiaTheme="minorHAnsi" w:hAnsi="Times New Roman" w:cs="Times New Roman"/>
          <w:sz w:val="28"/>
          <w:szCs w:val="28"/>
          <w:lang w:eastAsia="en-US"/>
        </w:rPr>
        <w:t>эпидемиологического благополучия населения и предназначенное для размещения контейнеров и бункеров;</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"крупногабаритные отходы</w:t>
      </w:r>
      <w:r w:rsidR="00EE2462" w:rsidRPr="00637567">
        <w:rPr>
          <w:rFonts w:ascii="Times New Roman" w:eastAsiaTheme="minorHAnsi" w:hAnsi="Times New Roman" w:cs="Times New Roman"/>
          <w:sz w:val="28"/>
          <w:szCs w:val="28"/>
          <w:lang w:eastAsia="en-US"/>
        </w:rPr>
        <w:t>"</w:t>
      </w:r>
      <w:r w:rsidR="00EE2462" w:rsidRPr="00637567">
        <w:rPr>
          <w:rFonts w:ascii="Times New Roman" w:hAnsi="Times New Roman" w:cs="Times New Roman"/>
          <w:sz w:val="28"/>
          <w:szCs w:val="28"/>
        </w:rPr>
        <w:t> </w:t>
      </w:r>
      <w:r w:rsidR="00EE2462" w:rsidRPr="00637567">
        <w:rPr>
          <w:rFonts w:ascii="Times New Roman" w:eastAsiaTheme="minorHAnsi" w:hAnsi="Times New Roman" w:cs="Times New Roman"/>
          <w:sz w:val="28"/>
          <w:szCs w:val="28"/>
          <w:lang w:eastAsia="en-US"/>
        </w:rPr>
        <w:t xml:space="preserve">(далее </w:t>
      </w:r>
      <w:r w:rsidR="00A40265" w:rsidRPr="00637567">
        <w:rPr>
          <w:rFonts w:ascii="Times New Roman" w:hAnsi="Times New Roman" w:cs="Times New Roman"/>
          <w:sz w:val="28"/>
          <w:szCs w:val="28"/>
        </w:rPr>
        <w:t xml:space="preserve">− </w:t>
      </w:r>
      <w:r w:rsidR="00EE2462" w:rsidRPr="00637567">
        <w:rPr>
          <w:rFonts w:ascii="Times New Roman" w:eastAsiaTheme="minorHAnsi" w:hAnsi="Times New Roman" w:cs="Times New Roman"/>
          <w:sz w:val="28"/>
          <w:szCs w:val="28"/>
          <w:lang w:eastAsia="en-US"/>
        </w:rPr>
        <w:t>КГО)</w:t>
      </w:r>
      <w:r w:rsidR="00EE2462"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hAnsi="Times New Roman" w:cs="Times New Roman"/>
          <w:sz w:val="28"/>
          <w:szCs w:val="28"/>
        </w:rPr>
        <w:t> </w:t>
      </w:r>
      <w:r w:rsidR="00D67528" w:rsidRPr="00637567">
        <w:rPr>
          <w:rFonts w:ascii="Times New Roman" w:eastAsiaTheme="minorHAnsi" w:hAnsi="Times New Roman" w:cs="Times New Roman"/>
          <w:sz w:val="28"/>
          <w:szCs w:val="28"/>
          <w:lang w:eastAsia="en-US"/>
        </w:rPr>
        <w:t xml:space="preserve">ТКО </w:t>
      </w:r>
      <w:r w:rsidRPr="00637567">
        <w:rPr>
          <w:rFonts w:ascii="Times New Roman" w:eastAsiaTheme="minorHAnsi" w:hAnsi="Times New Roman" w:cs="Times New Roman"/>
          <w:sz w:val="28"/>
          <w:szCs w:val="28"/>
          <w:lang w:eastAsia="en-US"/>
        </w:rPr>
        <w:t>(мебель, бытовая техника, отходы от текущего ремонта жилых помещений и др.), размер которых не по</w:t>
      </w:r>
      <w:r w:rsidR="000170F9" w:rsidRPr="00637567">
        <w:rPr>
          <w:rFonts w:ascii="Times New Roman" w:eastAsiaTheme="minorHAnsi" w:hAnsi="Times New Roman" w:cs="Times New Roman"/>
          <w:sz w:val="28"/>
          <w:szCs w:val="28"/>
          <w:lang w:eastAsia="en-US"/>
        </w:rPr>
        <w:t>зволяет осуществить</w:t>
      </w:r>
      <w:r w:rsidRPr="00637567">
        <w:rPr>
          <w:rFonts w:ascii="Times New Roman" w:eastAsiaTheme="minorHAnsi" w:hAnsi="Times New Roman" w:cs="Times New Roman"/>
          <w:sz w:val="28"/>
          <w:szCs w:val="28"/>
          <w:lang w:eastAsia="en-US"/>
        </w:rPr>
        <w:t xml:space="preserve"> складирование </w:t>
      </w:r>
      <w:r w:rsidR="000170F9" w:rsidRPr="00637567">
        <w:rPr>
          <w:rFonts w:ascii="Times New Roman" w:eastAsiaTheme="minorHAnsi" w:hAnsi="Times New Roman" w:cs="Times New Roman"/>
          <w:sz w:val="28"/>
          <w:szCs w:val="28"/>
          <w:lang w:eastAsia="en-US"/>
        </w:rPr>
        <w:t xml:space="preserve">отходов </w:t>
      </w:r>
      <w:r w:rsidRPr="00637567">
        <w:rPr>
          <w:rFonts w:ascii="Times New Roman" w:eastAsiaTheme="minorHAnsi" w:hAnsi="Times New Roman" w:cs="Times New Roman"/>
          <w:sz w:val="28"/>
          <w:szCs w:val="28"/>
          <w:lang w:eastAsia="en-US"/>
        </w:rPr>
        <w:t>в контейнерах;</w:t>
      </w:r>
    </w:p>
    <w:p w:rsidR="006F61AE" w:rsidRPr="00637567" w:rsidRDefault="006F61AE"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"мусоровоз</w:t>
      </w:r>
      <w:r w:rsidR="00EE2462" w:rsidRPr="00637567">
        <w:rPr>
          <w:rFonts w:ascii="Times New Roman" w:eastAsiaTheme="minorHAnsi" w:hAnsi="Times New Roman" w:cs="Times New Roman"/>
          <w:sz w:val="28"/>
          <w:szCs w:val="28"/>
          <w:lang w:eastAsia="en-US"/>
        </w:rPr>
        <w:t>"</w:t>
      </w:r>
      <w:r w:rsidR="00EE2462"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00EE2462" w:rsidRPr="00637567">
        <w:rPr>
          <w:rFonts w:ascii="Times New Roman" w:hAnsi="Times New Roman" w:cs="Times New Roman"/>
          <w:sz w:val="28"/>
          <w:szCs w:val="28"/>
        </w:rPr>
        <w:t> </w:t>
      </w:r>
      <w:r w:rsidRPr="00637567">
        <w:rPr>
          <w:rFonts w:ascii="Times New Roman" w:eastAsiaTheme="minorHAnsi" w:hAnsi="Times New Roman" w:cs="Times New Roman"/>
          <w:sz w:val="28"/>
          <w:szCs w:val="28"/>
          <w:lang w:eastAsia="en-US"/>
        </w:rPr>
        <w:t>транспортное средство, используемое для перевозки</w:t>
      </w:r>
      <w:r w:rsidR="007942E6" w:rsidRPr="00637567">
        <w:rPr>
          <w:rFonts w:ascii="Times New Roman" w:eastAsiaTheme="minorHAnsi" w:hAnsi="Times New Roman" w:cs="Times New Roman"/>
          <w:sz w:val="28"/>
          <w:szCs w:val="28"/>
          <w:lang w:eastAsia="en-US"/>
        </w:rPr>
        <w:t xml:space="preserve"> ТКО</w:t>
      </w:r>
      <w:r w:rsidR="00BA5099" w:rsidRPr="00637567">
        <w:rPr>
          <w:rFonts w:ascii="Times New Roman" w:eastAsiaTheme="minorHAnsi" w:hAnsi="Times New Roman" w:cs="Times New Roman"/>
          <w:sz w:val="28"/>
          <w:szCs w:val="28"/>
          <w:lang w:eastAsia="en-US"/>
        </w:rPr>
        <w:t>;</w:t>
      </w:r>
    </w:p>
    <w:p w:rsidR="00BA5099" w:rsidRPr="00637567" w:rsidRDefault="00BA5099" w:rsidP="00637567">
      <w:pPr>
        <w:pStyle w:val="a4"/>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"отходы электронного оборудования"</w:t>
      </w:r>
      <w:r w:rsidRPr="00637567">
        <w:rPr>
          <w:rFonts w:ascii="Times New Roman" w:hAnsi="Times New Roman" w:cs="Times New Roman"/>
          <w:sz w:val="28"/>
          <w:szCs w:val="28"/>
        </w:rPr>
        <w:t> </w:t>
      </w:r>
      <w:r w:rsidR="00177F70" w:rsidRPr="00637567">
        <w:rPr>
          <w:rFonts w:ascii="Times New Roman" w:hAnsi="Times New Roman" w:cs="Times New Roman"/>
          <w:sz w:val="28"/>
          <w:szCs w:val="28"/>
        </w:rPr>
        <w:t>−</w:t>
      </w:r>
      <w:r w:rsidRPr="00637567">
        <w:rPr>
          <w:rFonts w:ascii="Times New Roman" w:hAnsi="Times New Roman" w:cs="Times New Roman"/>
          <w:sz w:val="28"/>
          <w:szCs w:val="28"/>
        </w:rPr>
        <w:t> компьютерное, электронное, оптическое оборудование, утратившее свои потребительские свойства.</w:t>
      </w:r>
    </w:p>
    <w:p w:rsidR="00320721" w:rsidRPr="00637567" w:rsidRDefault="00320721" w:rsidP="00637567">
      <w:pPr>
        <w:pStyle w:val="a4"/>
        <w:autoSpaceDE w:val="0"/>
        <w:autoSpaceDN w:val="0"/>
        <w:adjustRightInd w:val="0"/>
        <w:spacing w:after="0" w:line="240" w:lineRule="auto"/>
        <w:ind w:left="0" w:right="-2" w:firstLine="709"/>
        <w:jc w:val="both"/>
        <w:rPr>
          <w:rFonts w:ascii="Times New Roman" w:eastAsiaTheme="minorHAnsi" w:hAnsi="Times New Roman" w:cs="Times New Roman"/>
          <w:sz w:val="28"/>
          <w:szCs w:val="28"/>
          <w:lang w:eastAsia="en-US"/>
        </w:rPr>
      </w:pPr>
    </w:p>
    <w:p w:rsidR="006F61AE" w:rsidRPr="00637567" w:rsidRDefault="00320721" w:rsidP="00637567">
      <w:pPr>
        <w:pStyle w:val="a4"/>
        <w:spacing w:after="0" w:line="240" w:lineRule="auto"/>
        <w:ind w:left="0" w:right="-2" w:firstLine="709"/>
        <w:jc w:val="center"/>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val="en-US" w:eastAsia="en-US"/>
        </w:rPr>
        <w:t>II</w:t>
      </w:r>
      <w:r w:rsidRPr="00637567">
        <w:rPr>
          <w:rFonts w:ascii="Times New Roman" w:eastAsiaTheme="minorHAnsi" w:hAnsi="Times New Roman" w:cs="Times New Roman"/>
          <w:sz w:val="28"/>
          <w:szCs w:val="28"/>
          <w:lang w:eastAsia="en-US"/>
        </w:rPr>
        <w:t>.</w:t>
      </w:r>
      <w:r w:rsidR="00EE2462" w:rsidRPr="00637567">
        <w:rPr>
          <w:rFonts w:ascii="Times New Roman" w:eastAsia="Times New Roman" w:hAnsi="Times New Roman" w:cs="Times New Roman"/>
          <w:sz w:val="28"/>
          <w:szCs w:val="28"/>
        </w:rPr>
        <w:t> </w:t>
      </w:r>
      <w:r w:rsidR="00EF6BDD" w:rsidRPr="00637567">
        <w:rPr>
          <w:rFonts w:ascii="Times New Roman" w:eastAsiaTheme="minorHAnsi" w:hAnsi="Times New Roman" w:cs="Times New Roman"/>
          <w:sz w:val="28"/>
          <w:szCs w:val="28"/>
          <w:lang w:eastAsia="en-US"/>
        </w:rPr>
        <w:t>Общие требования к сбору ТКО</w:t>
      </w:r>
    </w:p>
    <w:p w:rsidR="00320721" w:rsidRPr="00637567" w:rsidRDefault="00320721" w:rsidP="00637567">
      <w:pPr>
        <w:pStyle w:val="a4"/>
        <w:autoSpaceDE w:val="0"/>
        <w:autoSpaceDN w:val="0"/>
        <w:adjustRightInd w:val="0"/>
        <w:spacing w:after="0" w:line="240" w:lineRule="auto"/>
        <w:ind w:left="0" w:right="-2" w:firstLine="709"/>
        <w:jc w:val="both"/>
        <w:rPr>
          <w:rFonts w:ascii="Times New Roman" w:eastAsiaTheme="minorHAnsi" w:hAnsi="Times New Roman" w:cs="Times New Roman"/>
          <w:sz w:val="28"/>
          <w:szCs w:val="28"/>
          <w:lang w:eastAsia="en-US"/>
        </w:rPr>
      </w:pPr>
    </w:p>
    <w:p w:rsidR="001077A1" w:rsidRPr="00637567" w:rsidRDefault="00E638FA" w:rsidP="00637567">
      <w:pPr>
        <w:pStyle w:val="a3"/>
        <w:ind w:right="-2" w:firstLine="709"/>
        <w:jc w:val="both"/>
        <w:rPr>
          <w:rFonts w:ascii="Times New Roman" w:eastAsia="Times New Roman" w:hAnsi="Times New Roman" w:cs="Times New Roman"/>
          <w:sz w:val="28"/>
          <w:szCs w:val="28"/>
        </w:rPr>
      </w:pPr>
      <w:r w:rsidRPr="00637567">
        <w:rPr>
          <w:rFonts w:ascii="Times New Roman" w:eastAsia="Times New Roman" w:hAnsi="Times New Roman" w:cs="Times New Roman"/>
          <w:sz w:val="28"/>
          <w:szCs w:val="28"/>
        </w:rPr>
        <w:t>3</w:t>
      </w:r>
      <w:r w:rsidR="00D81E85" w:rsidRPr="00637567">
        <w:rPr>
          <w:rFonts w:ascii="Times New Roman" w:eastAsia="Times New Roman" w:hAnsi="Times New Roman" w:cs="Times New Roman"/>
          <w:sz w:val="28"/>
          <w:szCs w:val="28"/>
        </w:rPr>
        <w:t>.</w:t>
      </w:r>
      <w:r w:rsidR="002D1235" w:rsidRPr="00637567">
        <w:rPr>
          <w:rFonts w:ascii="Times New Roman" w:eastAsia="Times New Roman" w:hAnsi="Times New Roman" w:cs="Times New Roman"/>
          <w:sz w:val="28"/>
          <w:szCs w:val="28"/>
        </w:rPr>
        <w:t> </w:t>
      </w:r>
      <w:r w:rsidR="001077A1" w:rsidRPr="00637567">
        <w:rPr>
          <w:rFonts w:ascii="Times New Roman" w:eastAsia="Times New Roman" w:hAnsi="Times New Roman" w:cs="Times New Roman"/>
          <w:sz w:val="28"/>
          <w:szCs w:val="28"/>
        </w:rPr>
        <w:t>Территории насел</w:t>
      </w:r>
      <w:r w:rsidR="00801713" w:rsidRPr="00637567">
        <w:rPr>
          <w:rFonts w:ascii="Times New Roman" w:eastAsia="Times New Roman" w:hAnsi="Times New Roman" w:cs="Times New Roman"/>
          <w:sz w:val="28"/>
          <w:szCs w:val="28"/>
        </w:rPr>
        <w:t>е</w:t>
      </w:r>
      <w:r w:rsidR="001077A1" w:rsidRPr="00637567">
        <w:rPr>
          <w:rFonts w:ascii="Times New Roman" w:eastAsia="Times New Roman" w:hAnsi="Times New Roman" w:cs="Times New Roman"/>
          <w:sz w:val="28"/>
          <w:szCs w:val="28"/>
        </w:rPr>
        <w:t xml:space="preserve">нных пунктов Омской области подлежат регулярной очистке </w:t>
      </w:r>
      <w:r w:rsidR="00F31CFE" w:rsidRPr="00637567">
        <w:rPr>
          <w:rFonts w:ascii="Times New Roman" w:eastAsia="Times New Roman" w:hAnsi="Times New Roman" w:cs="Times New Roman"/>
          <w:sz w:val="28"/>
          <w:szCs w:val="28"/>
        </w:rPr>
        <w:t>от ТКО</w:t>
      </w:r>
      <w:r w:rsidR="001077A1" w:rsidRPr="00637567">
        <w:rPr>
          <w:rFonts w:ascii="Times New Roman" w:eastAsia="Times New Roman" w:hAnsi="Times New Roman" w:cs="Times New Roman"/>
          <w:sz w:val="28"/>
          <w:szCs w:val="28"/>
        </w:rPr>
        <w:t xml:space="preserve"> в соответствии с Территориальной схемой </w:t>
      </w:r>
      <w:r w:rsidR="00F31CFE" w:rsidRPr="00637567">
        <w:rPr>
          <w:rFonts w:ascii="Times New Roman" w:hAnsi="Times New Roman" w:cs="Times New Roman"/>
          <w:color w:val="000000"/>
          <w:sz w:val="28"/>
          <w:szCs w:val="28"/>
        </w:rPr>
        <w:t>в области обращения с отходами, в том числе с твердыми коммунальными отходами, Омской области</w:t>
      </w:r>
      <w:r w:rsidR="00EF6BDD" w:rsidRPr="00637567">
        <w:rPr>
          <w:rFonts w:ascii="Times New Roman" w:hAnsi="Times New Roman" w:cs="Times New Roman"/>
          <w:color w:val="000000"/>
          <w:sz w:val="28"/>
          <w:szCs w:val="28"/>
        </w:rPr>
        <w:t>,</w:t>
      </w:r>
      <w:r w:rsidR="00801713" w:rsidRPr="00637567">
        <w:rPr>
          <w:rFonts w:ascii="Times New Roman" w:eastAsia="Times New Roman" w:hAnsi="Times New Roman" w:cs="Times New Roman"/>
          <w:sz w:val="28"/>
          <w:szCs w:val="28"/>
        </w:rPr>
        <w:t xml:space="preserve"> </w:t>
      </w:r>
      <w:r w:rsidR="00EF6BDD" w:rsidRPr="00637567">
        <w:rPr>
          <w:rFonts w:ascii="Times New Roman" w:eastAsia="Times New Roman" w:hAnsi="Times New Roman" w:cs="Times New Roman"/>
          <w:sz w:val="28"/>
          <w:szCs w:val="28"/>
        </w:rPr>
        <w:t>утвержденной приказом Министерства природных ресурсов и экологии Омской области от 2</w:t>
      </w:r>
      <w:r w:rsidR="00966480" w:rsidRPr="00637567">
        <w:rPr>
          <w:rFonts w:ascii="Times New Roman" w:eastAsia="Times New Roman" w:hAnsi="Times New Roman" w:cs="Times New Roman"/>
          <w:sz w:val="28"/>
          <w:szCs w:val="28"/>
        </w:rPr>
        <w:t>3</w:t>
      </w:r>
      <w:r w:rsidR="00EF6BDD" w:rsidRPr="00637567">
        <w:rPr>
          <w:rFonts w:ascii="Times New Roman" w:eastAsia="Times New Roman" w:hAnsi="Times New Roman" w:cs="Times New Roman"/>
          <w:sz w:val="28"/>
          <w:szCs w:val="28"/>
        </w:rPr>
        <w:t xml:space="preserve"> сентября 2016 года                  № 74 </w:t>
      </w:r>
      <w:r w:rsidR="001077A1" w:rsidRPr="00637567">
        <w:rPr>
          <w:rFonts w:ascii="Times New Roman" w:eastAsia="Times New Roman" w:hAnsi="Times New Roman" w:cs="Times New Roman"/>
          <w:sz w:val="28"/>
          <w:szCs w:val="28"/>
        </w:rPr>
        <w:t xml:space="preserve">(далее </w:t>
      </w:r>
      <w:r w:rsidR="003D6C1D" w:rsidRPr="00637567">
        <w:rPr>
          <w:rFonts w:ascii="Times New Roman" w:eastAsia="Times New Roman" w:hAnsi="Times New Roman" w:cs="Times New Roman"/>
          <w:sz w:val="28"/>
          <w:szCs w:val="28"/>
        </w:rPr>
        <w:t>– Т</w:t>
      </w:r>
      <w:r w:rsidR="001077A1" w:rsidRPr="00637567">
        <w:rPr>
          <w:rFonts w:ascii="Times New Roman" w:eastAsia="Times New Roman" w:hAnsi="Times New Roman" w:cs="Times New Roman"/>
          <w:sz w:val="28"/>
          <w:szCs w:val="28"/>
        </w:rPr>
        <w:t>ерриториальная схема)</w:t>
      </w:r>
      <w:r w:rsidR="00FA2620" w:rsidRPr="00637567">
        <w:rPr>
          <w:rFonts w:ascii="Times New Roman" w:eastAsia="Times New Roman" w:hAnsi="Times New Roman" w:cs="Times New Roman"/>
          <w:sz w:val="28"/>
          <w:szCs w:val="28"/>
        </w:rPr>
        <w:t>,</w:t>
      </w:r>
      <w:r w:rsidR="001077A1" w:rsidRPr="00637567">
        <w:rPr>
          <w:rFonts w:ascii="Times New Roman" w:eastAsia="Times New Roman" w:hAnsi="Times New Roman" w:cs="Times New Roman"/>
          <w:sz w:val="28"/>
          <w:szCs w:val="28"/>
        </w:rPr>
        <w:t xml:space="preserve"> правилами благоустройства</w:t>
      </w:r>
      <w:r w:rsidR="00FD63BA" w:rsidRPr="00637567">
        <w:rPr>
          <w:rFonts w:ascii="Times New Roman" w:eastAsia="Times New Roman" w:hAnsi="Times New Roman" w:cs="Times New Roman"/>
          <w:sz w:val="28"/>
          <w:szCs w:val="28"/>
        </w:rPr>
        <w:t xml:space="preserve"> муниципальных образований Омской области</w:t>
      </w:r>
      <w:r w:rsidR="001077A1" w:rsidRPr="00637567">
        <w:rPr>
          <w:rFonts w:ascii="Times New Roman" w:eastAsia="Times New Roman" w:hAnsi="Times New Roman" w:cs="Times New Roman"/>
          <w:sz w:val="28"/>
          <w:szCs w:val="28"/>
        </w:rPr>
        <w:t>, требованиями экологического и санитарно-эпидемиологического законодательства Российской Федерации.</w:t>
      </w:r>
    </w:p>
    <w:p w:rsidR="0099480D" w:rsidRPr="00637567" w:rsidRDefault="00E638FA" w:rsidP="00637567">
      <w:pPr>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637567">
        <w:rPr>
          <w:rFonts w:ascii="Times New Roman" w:eastAsia="Times New Roman" w:hAnsi="Times New Roman" w:cs="Times New Roman"/>
          <w:sz w:val="28"/>
          <w:szCs w:val="28"/>
        </w:rPr>
        <w:t>4</w:t>
      </w:r>
      <w:r w:rsidR="00D81E85" w:rsidRPr="00637567">
        <w:rPr>
          <w:rFonts w:ascii="Times New Roman" w:eastAsia="Times New Roman" w:hAnsi="Times New Roman" w:cs="Times New Roman"/>
          <w:sz w:val="28"/>
          <w:szCs w:val="28"/>
        </w:rPr>
        <w:t>.</w:t>
      </w:r>
      <w:r w:rsidR="002D1235" w:rsidRPr="00637567">
        <w:rPr>
          <w:rFonts w:ascii="Times New Roman" w:eastAsia="Times New Roman" w:hAnsi="Times New Roman" w:cs="Times New Roman"/>
          <w:sz w:val="28"/>
          <w:szCs w:val="28"/>
        </w:rPr>
        <w:t> </w:t>
      </w:r>
      <w:r w:rsidR="001D4E85" w:rsidRPr="00637567">
        <w:rPr>
          <w:rFonts w:ascii="Times New Roman" w:eastAsiaTheme="minorHAnsi" w:hAnsi="Times New Roman" w:cs="Times New Roman"/>
          <w:sz w:val="28"/>
          <w:szCs w:val="28"/>
          <w:lang w:eastAsia="en-US"/>
        </w:rPr>
        <w:t>Потребители осуществляют складирование ТКО в местах сбора и накопления твердых коммунальных отходов, определенных договором на оказание услуг по об</w:t>
      </w:r>
      <w:r w:rsidR="008C5DC4" w:rsidRPr="00637567">
        <w:rPr>
          <w:rFonts w:ascii="Times New Roman" w:eastAsiaTheme="minorHAnsi" w:hAnsi="Times New Roman" w:cs="Times New Roman"/>
          <w:sz w:val="28"/>
          <w:szCs w:val="28"/>
          <w:lang w:eastAsia="en-US"/>
        </w:rPr>
        <w:t>ращению с ТКО, в соответствии с</w:t>
      </w:r>
      <w:r w:rsidR="001D4E85" w:rsidRPr="00637567">
        <w:rPr>
          <w:rFonts w:ascii="Times New Roman" w:eastAsiaTheme="minorHAnsi" w:hAnsi="Times New Roman" w:cs="Times New Roman"/>
          <w:sz w:val="28"/>
          <w:szCs w:val="28"/>
          <w:lang w:eastAsia="en-US"/>
        </w:rPr>
        <w:t xml:space="preserve"> Территориальной схемой</w:t>
      </w:r>
      <w:r w:rsidR="0097163C" w:rsidRPr="00637567">
        <w:rPr>
          <w:rFonts w:ascii="Times New Roman" w:eastAsiaTheme="minorHAnsi" w:hAnsi="Times New Roman" w:cs="Times New Roman"/>
          <w:sz w:val="28"/>
          <w:szCs w:val="28"/>
          <w:lang w:eastAsia="en-US"/>
        </w:rPr>
        <w:t>.</w:t>
      </w:r>
      <w:r w:rsidR="00AB05B4" w:rsidRPr="00637567">
        <w:rPr>
          <w:rFonts w:ascii="Times New Roman" w:eastAsiaTheme="minorHAnsi" w:hAnsi="Times New Roman" w:cs="Times New Roman"/>
          <w:sz w:val="28"/>
          <w:szCs w:val="28"/>
          <w:lang w:eastAsia="en-US"/>
        </w:rPr>
        <w:t xml:space="preserve"> </w:t>
      </w:r>
    </w:p>
    <w:p w:rsidR="001D4E85" w:rsidRPr="00637567" w:rsidRDefault="00E11ED6" w:rsidP="00637567">
      <w:pPr>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5.</w:t>
      </w:r>
      <w:r w:rsidRPr="00637567">
        <w:rPr>
          <w:rFonts w:ascii="Times New Roman" w:eastAsia="Times New Roman" w:hAnsi="Times New Roman" w:cs="Times New Roman"/>
          <w:sz w:val="28"/>
          <w:szCs w:val="28"/>
        </w:rPr>
        <w:t> </w:t>
      </w:r>
      <w:r w:rsidR="0099480D" w:rsidRPr="00637567">
        <w:rPr>
          <w:rFonts w:ascii="Times New Roman" w:eastAsiaTheme="minorHAnsi" w:hAnsi="Times New Roman" w:cs="Times New Roman"/>
          <w:sz w:val="28"/>
          <w:szCs w:val="28"/>
          <w:lang w:eastAsia="en-US"/>
        </w:rPr>
        <w:t>Субъекты хозяйственной и иной деятельности, а также граждане, осуществляющие свою деятельность на территории населённых пунктов Омской области, обязаны выполнять требования настоящего Порядка, при сборе отходов не осуществлять действия, влекущие за собой нарушение прав других лиц на охрану здоровья и благоприятную окружающую среду.</w:t>
      </w:r>
    </w:p>
    <w:p w:rsidR="0097163C" w:rsidRPr="00637567" w:rsidRDefault="00E11ED6" w:rsidP="00637567">
      <w:pPr>
        <w:spacing w:after="0" w:line="240" w:lineRule="auto"/>
        <w:ind w:right="-2" w:firstLine="709"/>
        <w:jc w:val="both"/>
        <w:rPr>
          <w:rFonts w:ascii="Times New Roman" w:hAnsi="Times New Roman" w:cs="Times New Roman"/>
          <w:sz w:val="28"/>
          <w:szCs w:val="28"/>
        </w:rPr>
      </w:pPr>
      <w:r w:rsidRPr="00637567">
        <w:rPr>
          <w:rFonts w:ascii="Times New Roman" w:hAnsi="Times New Roman" w:cs="Times New Roman"/>
          <w:sz w:val="28"/>
          <w:szCs w:val="28"/>
        </w:rPr>
        <w:t>6</w:t>
      </w:r>
      <w:r w:rsidR="0097163C" w:rsidRPr="00637567">
        <w:rPr>
          <w:rFonts w:ascii="Times New Roman" w:hAnsi="Times New Roman" w:cs="Times New Roman"/>
          <w:sz w:val="28"/>
          <w:szCs w:val="28"/>
        </w:rPr>
        <w:t xml:space="preserve">. На территории Омской области запрещено: </w:t>
      </w:r>
    </w:p>
    <w:p w:rsidR="0097163C" w:rsidRPr="00637567" w:rsidRDefault="00966480" w:rsidP="0097163C">
      <w:pPr>
        <w:spacing w:after="0" w:line="240" w:lineRule="auto"/>
        <w:ind w:firstLine="709"/>
        <w:jc w:val="both"/>
        <w:rPr>
          <w:rFonts w:ascii="Times New Roman" w:hAnsi="Times New Roman" w:cs="Times New Roman"/>
          <w:sz w:val="28"/>
          <w:szCs w:val="28"/>
        </w:rPr>
      </w:pPr>
      <w:r w:rsidRPr="00637567">
        <w:rPr>
          <w:rFonts w:ascii="Times New Roman" w:hAnsi="Times New Roman" w:cs="Times New Roman"/>
          <w:sz w:val="28"/>
          <w:szCs w:val="28"/>
        </w:rPr>
        <w:lastRenderedPageBreak/>
        <w:t>1)</w:t>
      </w:r>
      <w:r w:rsidR="005B2D0A" w:rsidRPr="00637567">
        <w:rPr>
          <w:rFonts w:ascii="Times New Roman" w:hAnsi="Times New Roman" w:cs="Times New Roman"/>
          <w:sz w:val="28"/>
          <w:szCs w:val="28"/>
          <w:lang w:val="en-US"/>
        </w:rPr>
        <w:t> </w:t>
      </w:r>
      <w:r w:rsidR="0097163C" w:rsidRPr="00637567">
        <w:rPr>
          <w:rFonts w:ascii="Times New Roman" w:hAnsi="Times New Roman" w:cs="Times New Roman"/>
          <w:sz w:val="28"/>
          <w:szCs w:val="28"/>
        </w:rPr>
        <w:t xml:space="preserve">несанкционированное </w:t>
      </w:r>
      <w:r w:rsidR="0066440D" w:rsidRPr="00637567">
        <w:rPr>
          <w:rFonts w:ascii="Times New Roman" w:hAnsi="Times New Roman" w:cs="Times New Roman"/>
          <w:sz w:val="28"/>
          <w:szCs w:val="28"/>
        </w:rPr>
        <w:t xml:space="preserve">складирование и (или) </w:t>
      </w:r>
      <w:r w:rsidR="0097163C" w:rsidRPr="00637567">
        <w:rPr>
          <w:rFonts w:ascii="Times New Roman" w:hAnsi="Times New Roman" w:cs="Times New Roman"/>
          <w:sz w:val="28"/>
          <w:szCs w:val="28"/>
        </w:rPr>
        <w:t xml:space="preserve">размещение всех </w:t>
      </w:r>
      <w:r w:rsidR="00E07628" w:rsidRPr="00637567">
        <w:rPr>
          <w:rFonts w:ascii="Times New Roman" w:hAnsi="Times New Roman" w:cs="Times New Roman"/>
          <w:sz w:val="28"/>
          <w:szCs w:val="28"/>
        </w:rPr>
        <w:t>видов ТКО и иных видов отходов;</w:t>
      </w:r>
    </w:p>
    <w:p w:rsidR="0097163C" w:rsidRPr="00637567" w:rsidRDefault="00966480" w:rsidP="0097163C">
      <w:pPr>
        <w:spacing w:after="0" w:line="240" w:lineRule="auto"/>
        <w:ind w:firstLine="709"/>
        <w:jc w:val="both"/>
        <w:rPr>
          <w:rFonts w:ascii="Times New Roman" w:hAnsi="Times New Roman" w:cs="Times New Roman"/>
          <w:sz w:val="28"/>
          <w:szCs w:val="28"/>
        </w:rPr>
      </w:pPr>
      <w:r w:rsidRPr="00637567">
        <w:rPr>
          <w:rFonts w:ascii="Times New Roman" w:hAnsi="Times New Roman" w:cs="Times New Roman"/>
          <w:sz w:val="28"/>
          <w:szCs w:val="28"/>
        </w:rPr>
        <w:t>2)</w:t>
      </w:r>
      <w:r w:rsidR="005B2D0A" w:rsidRPr="00637567">
        <w:rPr>
          <w:rFonts w:ascii="Times New Roman" w:hAnsi="Times New Roman" w:cs="Times New Roman"/>
          <w:sz w:val="28"/>
          <w:szCs w:val="28"/>
          <w:lang w:val="en-US"/>
        </w:rPr>
        <w:t> </w:t>
      </w:r>
      <w:r w:rsidR="00E07628" w:rsidRPr="00637567">
        <w:rPr>
          <w:rFonts w:ascii="Times New Roman" w:hAnsi="Times New Roman" w:cs="Times New Roman"/>
          <w:sz w:val="28"/>
          <w:szCs w:val="28"/>
        </w:rPr>
        <w:t xml:space="preserve">осуществлять накопление и </w:t>
      </w:r>
      <w:r w:rsidR="0097163C" w:rsidRPr="00637567">
        <w:rPr>
          <w:rFonts w:ascii="Times New Roman" w:hAnsi="Times New Roman" w:cs="Times New Roman"/>
          <w:sz w:val="28"/>
          <w:szCs w:val="28"/>
        </w:rPr>
        <w:t>сбор ТКО вне установленных мест</w:t>
      </w:r>
      <w:r w:rsidR="00E07628" w:rsidRPr="00637567">
        <w:rPr>
          <w:rFonts w:ascii="Times New Roman" w:hAnsi="Times New Roman" w:cs="Times New Roman"/>
          <w:sz w:val="28"/>
          <w:szCs w:val="28"/>
        </w:rPr>
        <w:t xml:space="preserve"> накопления и сбора ТКО, определенных договором на оказание услуг по обращению с</w:t>
      </w:r>
      <w:r w:rsidR="00EE2963" w:rsidRPr="00637567">
        <w:rPr>
          <w:rFonts w:ascii="Times New Roman" w:hAnsi="Times New Roman" w:cs="Times New Roman"/>
          <w:sz w:val="28"/>
          <w:szCs w:val="28"/>
        </w:rPr>
        <w:t xml:space="preserve"> ТКО или Территориальной схемой.</w:t>
      </w:r>
    </w:p>
    <w:p w:rsidR="0097163C" w:rsidRPr="00637567" w:rsidRDefault="00E11ED6" w:rsidP="0097163C">
      <w:pPr>
        <w:spacing w:after="0" w:line="240" w:lineRule="auto"/>
        <w:ind w:firstLine="709"/>
        <w:jc w:val="both"/>
        <w:rPr>
          <w:rFonts w:ascii="Times New Roman" w:hAnsi="Times New Roman" w:cs="Times New Roman"/>
          <w:sz w:val="28"/>
          <w:szCs w:val="28"/>
        </w:rPr>
      </w:pPr>
      <w:r w:rsidRPr="00637567">
        <w:rPr>
          <w:rFonts w:ascii="Times New Roman" w:hAnsi="Times New Roman" w:cs="Times New Roman"/>
          <w:sz w:val="28"/>
          <w:szCs w:val="28"/>
        </w:rPr>
        <w:t>7</w:t>
      </w:r>
      <w:r w:rsidR="00CD1FBD" w:rsidRPr="00637567">
        <w:rPr>
          <w:rFonts w:ascii="Times New Roman" w:hAnsi="Times New Roman" w:cs="Times New Roman"/>
          <w:sz w:val="28"/>
          <w:szCs w:val="28"/>
        </w:rPr>
        <w:t>.</w:t>
      </w:r>
      <w:r w:rsidR="00CD1FBD" w:rsidRPr="00637567">
        <w:rPr>
          <w:rFonts w:ascii="Times New Roman" w:hAnsi="Times New Roman" w:cs="Times New Roman"/>
          <w:sz w:val="28"/>
          <w:szCs w:val="28"/>
          <w:lang w:val="en-US"/>
        </w:rPr>
        <w:t> </w:t>
      </w:r>
      <w:r w:rsidR="0097163C" w:rsidRPr="00637567">
        <w:rPr>
          <w:rFonts w:ascii="Times New Roman" w:hAnsi="Times New Roman" w:cs="Times New Roman"/>
          <w:sz w:val="28"/>
          <w:szCs w:val="28"/>
        </w:rPr>
        <w:t xml:space="preserve">Собственники отходов осуществляют раздельный сбор </w:t>
      </w:r>
      <w:r w:rsidR="0097009F">
        <w:rPr>
          <w:rFonts w:ascii="Times New Roman" w:hAnsi="Times New Roman" w:cs="Times New Roman"/>
          <w:sz w:val="28"/>
          <w:szCs w:val="28"/>
        </w:rPr>
        <w:t>ТКО</w:t>
      </w:r>
      <w:r w:rsidR="0097163C" w:rsidRPr="00637567">
        <w:rPr>
          <w:rFonts w:ascii="Times New Roman" w:hAnsi="Times New Roman" w:cs="Times New Roman"/>
          <w:sz w:val="28"/>
          <w:szCs w:val="28"/>
        </w:rPr>
        <w:t xml:space="preserve"> в населённых пунктах Омской области, что обеспечивается установкой в местах сбора </w:t>
      </w:r>
      <w:r w:rsidR="0097009F">
        <w:rPr>
          <w:rFonts w:ascii="Times New Roman" w:hAnsi="Times New Roman" w:cs="Times New Roman"/>
          <w:sz w:val="28"/>
          <w:szCs w:val="28"/>
        </w:rPr>
        <w:t>ТКО</w:t>
      </w:r>
      <w:r w:rsidR="0097163C" w:rsidRPr="00637567">
        <w:rPr>
          <w:rFonts w:ascii="Times New Roman" w:hAnsi="Times New Roman" w:cs="Times New Roman"/>
          <w:sz w:val="28"/>
          <w:szCs w:val="28"/>
        </w:rPr>
        <w:t xml:space="preserve"> контейнеров для раздельного сбора, организацией пунктов приёма вторичн</w:t>
      </w:r>
      <w:r w:rsidR="0097009F">
        <w:rPr>
          <w:rFonts w:ascii="Times New Roman" w:hAnsi="Times New Roman" w:cs="Times New Roman"/>
          <w:sz w:val="28"/>
          <w:szCs w:val="28"/>
        </w:rPr>
        <w:t>ых</w:t>
      </w:r>
      <w:r w:rsidR="0097163C" w:rsidRPr="00637567">
        <w:rPr>
          <w:rFonts w:ascii="Times New Roman" w:hAnsi="Times New Roman" w:cs="Times New Roman"/>
          <w:sz w:val="28"/>
          <w:szCs w:val="28"/>
        </w:rPr>
        <w:t xml:space="preserve"> </w:t>
      </w:r>
      <w:r w:rsidR="0097009F">
        <w:rPr>
          <w:rFonts w:ascii="Times New Roman" w:hAnsi="Times New Roman" w:cs="Times New Roman"/>
          <w:sz w:val="28"/>
          <w:szCs w:val="28"/>
        </w:rPr>
        <w:t>ресурсов</w:t>
      </w:r>
      <w:r w:rsidR="0097163C" w:rsidRPr="00637567">
        <w:rPr>
          <w:rFonts w:ascii="Times New Roman" w:hAnsi="Times New Roman" w:cs="Times New Roman"/>
          <w:sz w:val="28"/>
          <w:szCs w:val="28"/>
        </w:rPr>
        <w:t xml:space="preserve"> и опасных отходов. </w:t>
      </w:r>
    </w:p>
    <w:p w:rsidR="00E24BE3" w:rsidRPr="00637567" w:rsidRDefault="00E11ED6" w:rsidP="0099480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37567">
        <w:rPr>
          <w:rFonts w:ascii="Times New Roman" w:eastAsiaTheme="minorHAnsi" w:hAnsi="Times New Roman" w:cs="Times New Roman"/>
          <w:sz w:val="28"/>
          <w:szCs w:val="28"/>
          <w:lang w:eastAsia="en-US"/>
        </w:rPr>
        <w:t>8.</w:t>
      </w:r>
      <w:r w:rsidRPr="00637567">
        <w:rPr>
          <w:rFonts w:ascii="Times New Roman" w:eastAsia="Times New Roman" w:hAnsi="Times New Roman" w:cs="Times New Roman"/>
          <w:sz w:val="28"/>
          <w:szCs w:val="28"/>
        </w:rPr>
        <w:t> </w:t>
      </w:r>
      <w:r w:rsidR="008417D1" w:rsidRPr="00637567">
        <w:rPr>
          <w:rFonts w:ascii="Times New Roman" w:eastAsiaTheme="minorHAnsi" w:hAnsi="Times New Roman" w:cs="Times New Roman"/>
          <w:sz w:val="28"/>
          <w:szCs w:val="28"/>
          <w:lang w:eastAsia="en-US"/>
        </w:rPr>
        <w:t>Контроль за деятельностью участников сбора ТКО (собственников</w:t>
      </w:r>
      <w:r w:rsidR="0099480D" w:rsidRPr="00637567">
        <w:rPr>
          <w:rFonts w:ascii="Times New Roman" w:eastAsiaTheme="minorHAnsi" w:hAnsi="Times New Roman" w:cs="Times New Roman"/>
          <w:sz w:val="28"/>
          <w:szCs w:val="28"/>
          <w:lang w:eastAsia="en-US"/>
        </w:rPr>
        <w:t xml:space="preserve"> </w:t>
      </w:r>
      <w:r w:rsidR="008417D1" w:rsidRPr="00637567">
        <w:rPr>
          <w:rFonts w:ascii="Times New Roman" w:eastAsiaTheme="minorHAnsi" w:hAnsi="Times New Roman" w:cs="Times New Roman"/>
          <w:sz w:val="28"/>
          <w:szCs w:val="28"/>
          <w:lang w:eastAsia="en-US"/>
        </w:rPr>
        <w:t>отходов, операторов по обращению с отходами) осуществляет региональный</w:t>
      </w:r>
      <w:r w:rsidR="0099480D" w:rsidRPr="00637567">
        <w:rPr>
          <w:rFonts w:ascii="Times New Roman" w:eastAsiaTheme="minorHAnsi" w:hAnsi="Times New Roman" w:cs="Times New Roman"/>
          <w:sz w:val="28"/>
          <w:szCs w:val="28"/>
          <w:lang w:eastAsia="en-US"/>
        </w:rPr>
        <w:t xml:space="preserve"> </w:t>
      </w:r>
      <w:r w:rsidR="008417D1" w:rsidRPr="00637567">
        <w:rPr>
          <w:rFonts w:ascii="Times New Roman" w:eastAsiaTheme="minorHAnsi" w:hAnsi="Times New Roman" w:cs="Times New Roman"/>
          <w:sz w:val="28"/>
          <w:szCs w:val="28"/>
          <w:lang w:eastAsia="en-US"/>
        </w:rPr>
        <w:t xml:space="preserve">оператор по обращению с ТКО на территории </w:t>
      </w:r>
      <w:r w:rsidR="0099480D" w:rsidRPr="00637567">
        <w:rPr>
          <w:rFonts w:ascii="Times New Roman" w:eastAsiaTheme="minorHAnsi" w:hAnsi="Times New Roman" w:cs="Times New Roman"/>
          <w:sz w:val="28"/>
          <w:szCs w:val="28"/>
          <w:lang w:eastAsia="en-US"/>
        </w:rPr>
        <w:t xml:space="preserve">Омской </w:t>
      </w:r>
      <w:r w:rsidR="008417D1" w:rsidRPr="00637567">
        <w:rPr>
          <w:rFonts w:ascii="Times New Roman" w:eastAsiaTheme="minorHAnsi" w:hAnsi="Times New Roman" w:cs="Times New Roman"/>
          <w:sz w:val="28"/>
          <w:szCs w:val="28"/>
          <w:lang w:eastAsia="en-US"/>
        </w:rPr>
        <w:t>области.</w:t>
      </w:r>
    </w:p>
    <w:p w:rsidR="0099480D" w:rsidRDefault="0099480D" w:rsidP="00E24BE3">
      <w:pPr>
        <w:autoSpaceDE w:val="0"/>
        <w:autoSpaceDN w:val="0"/>
        <w:adjustRightInd w:val="0"/>
        <w:spacing w:after="0" w:line="240" w:lineRule="auto"/>
        <w:ind w:firstLine="540"/>
        <w:jc w:val="center"/>
        <w:rPr>
          <w:rFonts w:ascii="Times New Roman" w:hAnsi="Times New Roman" w:cs="Times New Roman"/>
          <w:sz w:val="28"/>
          <w:szCs w:val="28"/>
        </w:rPr>
      </w:pPr>
    </w:p>
    <w:p w:rsidR="0097163C" w:rsidRPr="0011488D" w:rsidRDefault="00E24BE3" w:rsidP="00E24BE3">
      <w:pPr>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r>
        <w:rPr>
          <w:rFonts w:ascii="Times New Roman" w:hAnsi="Times New Roman" w:cs="Times New Roman"/>
          <w:sz w:val="28"/>
          <w:szCs w:val="28"/>
          <w:lang w:val="en-US"/>
        </w:rPr>
        <w:t>III</w:t>
      </w:r>
      <w:r w:rsidR="0011488D" w:rsidRPr="00480243">
        <w:rPr>
          <w:rFonts w:ascii="Times New Roman" w:hAnsi="Times New Roman" w:cs="Times New Roman"/>
          <w:sz w:val="28"/>
          <w:szCs w:val="28"/>
        </w:rPr>
        <w:t>.</w:t>
      </w:r>
      <w:r w:rsidR="00EE2462" w:rsidRPr="007E1662">
        <w:rPr>
          <w:rFonts w:ascii="Times New Roman" w:eastAsia="Times New Roman" w:hAnsi="Times New Roman" w:cs="Times New Roman"/>
          <w:sz w:val="28"/>
          <w:szCs w:val="28"/>
        </w:rPr>
        <w:t> </w:t>
      </w:r>
      <w:r w:rsidR="0011488D">
        <w:rPr>
          <w:rFonts w:ascii="Times New Roman" w:hAnsi="Times New Roman" w:cs="Times New Roman"/>
          <w:sz w:val="28"/>
          <w:szCs w:val="28"/>
        </w:rPr>
        <w:t>Способы сбора ТКО</w:t>
      </w:r>
    </w:p>
    <w:p w:rsidR="0097163C" w:rsidRPr="00480243" w:rsidRDefault="0097163C"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541EB" w:rsidRDefault="00E11ED6" w:rsidP="006375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9</w:t>
      </w:r>
      <w:r w:rsidR="006B6351">
        <w:rPr>
          <w:rFonts w:ascii="Times New Roman" w:eastAsiaTheme="minorHAnsi" w:hAnsi="Times New Roman" w:cs="Times New Roman"/>
          <w:sz w:val="28"/>
          <w:szCs w:val="28"/>
          <w:lang w:eastAsia="en-US"/>
        </w:rPr>
        <w:t>.</w:t>
      </w:r>
      <w:r w:rsidR="006B6351">
        <w:rPr>
          <w:rFonts w:ascii="Times New Roman" w:eastAsia="Times New Roman" w:hAnsi="Times New Roman" w:cs="Times New Roman"/>
          <w:sz w:val="28"/>
          <w:szCs w:val="28"/>
        </w:rPr>
        <w:t> </w:t>
      </w:r>
      <w:r w:rsidR="005541EB">
        <w:rPr>
          <w:rFonts w:ascii="Times New Roman" w:eastAsia="Times New Roman" w:hAnsi="Times New Roman" w:cs="Times New Roman"/>
          <w:sz w:val="28"/>
          <w:szCs w:val="28"/>
        </w:rPr>
        <w:t xml:space="preserve">Сбор ТКО осуществляется </w:t>
      </w:r>
      <w:r w:rsidR="005541EB" w:rsidRPr="00E11ED6">
        <w:rPr>
          <w:rFonts w:ascii="Times New Roman" w:eastAsia="Times New Roman" w:hAnsi="Times New Roman" w:cs="Times New Roman"/>
          <w:sz w:val="28"/>
          <w:szCs w:val="28"/>
        </w:rPr>
        <w:t>в местах определенных договором на оказание услуг по обращению с ТКО,</w:t>
      </w:r>
      <w:r w:rsidR="005541EB">
        <w:rPr>
          <w:rFonts w:ascii="Times New Roman" w:eastAsia="Times New Roman" w:hAnsi="Times New Roman" w:cs="Times New Roman"/>
          <w:sz w:val="28"/>
          <w:szCs w:val="28"/>
        </w:rPr>
        <w:t xml:space="preserve"> в соответствии с Территориальной схемой.</w:t>
      </w:r>
    </w:p>
    <w:p w:rsidR="005541EB" w:rsidRDefault="00E11ED6" w:rsidP="006375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541EB">
        <w:rPr>
          <w:rFonts w:ascii="Times New Roman" w:eastAsia="Times New Roman" w:hAnsi="Times New Roman" w:cs="Times New Roman"/>
          <w:sz w:val="28"/>
          <w:szCs w:val="28"/>
        </w:rPr>
        <w:t>. </w:t>
      </w:r>
      <w:r w:rsidR="0099480D">
        <w:rPr>
          <w:rFonts w:ascii="Times New Roman" w:eastAsia="Times New Roman" w:hAnsi="Times New Roman" w:cs="Times New Roman"/>
          <w:sz w:val="28"/>
          <w:szCs w:val="28"/>
        </w:rPr>
        <w:t xml:space="preserve">Сбор </w:t>
      </w:r>
      <w:r w:rsidR="005541EB">
        <w:rPr>
          <w:rFonts w:ascii="Times New Roman" w:eastAsia="Times New Roman" w:hAnsi="Times New Roman" w:cs="Times New Roman"/>
          <w:sz w:val="28"/>
          <w:szCs w:val="28"/>
        </w:rPr>
        <w:t>ТКО осуществляется следующими способами:</w:t>
      </w:r>
    </w:p>
    <w:p w:rsidR="006B6351" w:rsidRDefault="0099480D"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B6351">
        <w:rPr>
          <w:rFonts w:ascii="Times New Roman" w:eastAsiaTheme="minorHAnsi" w:hAnsi="Times New Roman" w:cs="Times New Roman"/>
          <w:sz w:val="28"/>
          <w:szCs w:val="28"/>
          <w:lang w:eastAsia="en-US"/>
        </w:rPr>
        <w:t>)</w:t>
      </w:r>
      <w:r w:rsidR="00AC7505">
        <w:rPr>
          <w:rFonts w:ascii="Times New Roman" w:eastAsia="Times New Roman" w:hAnsi="Times New Roman" w:cs="Times New Roman"/>
          <w:sz w:val="28"/>
          <w:szCs w:val="28"/>
        </w:rPr>
        <w:t> </w:t>
      </w:r>
      <w:r w:rsidR="006B6351">
        <w:rPr>
          <w:rFonts w:ascii="Times New Roman" w:eastAsiaTheme="minorHAnsi" w:hAnsi="Times New Roman" w:cs="Times New Roman"/>
          <w:sz w:val="28"/>
          <w:szCs w:val="28"/>
          <w:lang w:eastAsia="en-US"/>
        </w:rPr>
        <w:t xml:space="preserve">в </w:t>
      </w:r>
      <w:r w:rsidR="006B6351" w:rsidRPr="00177F70">
        <w:rPr>
          <w:rFonts w:ascii="Times New Roman" w:eastAsiaTheme="minorHAnsi" w:hAnsi="Times New Roman" w:cs="Times New Roman"/>
          <w:sz w:val="28"/>
          <w:szCs w:val="28"/>
          <w:lang w:eastAsia="en-US"/>
        </w:rPr>
        <w:t>контейнеры, расположенные в мусоро</w:t>
      </w:r>
      <w:r w:rsidR="00177F70" w:rsidRPr="00177F70">
        <w:rPr>
          <w:rFonts w:ascii="Times New Roman" w:eastAsiaTheme="minorHAnsi" w:hAnsi="Times New Roman" w:cs="Times New Roman"/>
          <w:sz w:val="28"/>
          <w:szCs w:val="28"/>
          <w:lang w:eastAsia="en-US"/>
        </w:rPr>
        <w:t>сборных</w:t>
      </w:r>
      <w:r w:rsidR="006B6351">
        <w:rPr>
          <w:rFonts w:ascii="Times New Roman" w:eastAsiaTheme="minorHAnsi" w:hAnsi="Times New Roman" w:cs="Times New Roman"/>
          <w:sz w:val="28"/>
          <w:szCs w:val="28"/>
          <w:lang w:eastAsia="en-US"/>
        </w:rPr>
        <w:t xml:space="preserve"> камерах (при наличии соответствующей внутридомовой инженерной системы);</w:t>
      </w:r>
    </w:p>
    <w:p w:rsidR="006B6351" w:rsidRDefault="0099480D"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B6351">
        <w:rPr>
          <w:rFonts w:ascii="Times New Roman" w:eastAsiaTheme="minorHAnsi" w:hAnsi="Times New Roman" w:cs="Times New Roman"/>
          <w:sz w:val="28"/>
          <w:szCs w:val="28"/>
          <w:lang w:eastAsia="en-US"/>
        </w:rPr>
        <w:t>)</w:t>
      </w:r>
      <w:r w:rsidR="00AC7505">
        <w:rPr>
          <w:rFonts w:ascii="Times New Roman" w:eastAsia="Times New Roman" w:hAnsi="Times New Roman" w:cs="Times New Roman"/>
          <w:sz w:val="28"/>
          <w:szCs w:val="28"/>
        </w:rPr>
        <w:t> </w:t>
      </w:r>
      <w:r w:rsidR="006B6351">
        <w:rPr>
          <w:rFonts w:ascii="Times New Roman" w:eastAsiaTheme="minorHAnsi" w:hAnsi="Times New Roman" w:cs="Times New Roman"/>
          <w:sz w:val="28"/>
          <w:szCs w:val="28"/>
          <w:lang w:eastAsia="en-US"/>
        </w:rPr>
        <w:t>в контейнеры, бункеры, расположенные на контейнерных площадках;</w:t>
      </w:r>
    </w:p>
    <w:p w:rsidR="006B6351" w:rsidRDefault="0099480D"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6B6351">
        <w:rPr>
          <w:rFonts w:ascii="Times New Roman" w:eastAsiaTheme="minorHAnsi" w:hAnsi="Times New Roman" w:cs="Times New Roman"/>
          <w:sz w:val="28"/>
          <w:szCs w:val="28"/>
          <w:lang w:eastAsia="en-US"/>
        </w:rPr>
        <w:t>)</w:t>
      </w:r>
      <w:r w:rsidR="00AC7505">
        <w:rPr>
          <w:rFonts w:ascii="Times New Roman" w:eastAsia="Times New Roman" w:hAnsi="Times New Roman" w:cs="Times New Roman"/>
          <w:sz w:val="28"/>
          <w:szCs w:val="28"/>
        </w:rPr>
        <w:t> </w:t>
      </w:r>
      <w:r w:rsidR="006B6351">
        <w:rPr>
          <w:rFonts w:ascii="Times New Roman" w:eastAsiaTheme="minorHAnsi" w:hAnsi="Times New Roman" w:cs="Times New Roman"/>
          <w:sz w:val="28"/>
          <w:szCs w:val="28"/>
          <w:lang w:eastAsia="en-US"/>
        </w:rPr>
        <w:t xml:space="preserve">в пакеты или другие </w:t>
      </w:r>
      <w:r w:rsidR="00D2244F">
        <w:rPr>
          <w:rFonts w:ascii="Times New Roman" w:eastAsiaTheme="minorHAnsi" w:hAnsi="Times New Roman" w:cs="Times New Roman"/>
          <w:sz w:val="28"/>
          <w:szCs w:val="28"/>
          <w:lang w:eastAsia="en-US"/>
        </w:rPr>
        <w:t xml:space="preserve">предназначенные для сбора </w:t>
      </w:r>
      <w:r w:rsidR="006B6351">
        <w:rPr>
          <w:rFonts w:ascii="Times New Roman" w:eastAsiaTheme="minorHAnsi" w:hAnsi="Times New Roman" w:cs="Times New Roman"/>
          <w:sz w:val="28"/>
          <w:szCs w:val="28"/>
          <w:lang w:eastAsia="en-US"/>
        </w:rPr>
        <w:t xml:space="preserve">емкости, </w:t>
      </w:r>
      <w:r w:rsidR="00D2244F">
        <w:rPr>
          <w:rFonts w:ascii="Times New Roman" w:eastAsiaTheme="minorHAnsi" w:hAnsi="Times New Roman" w:cs="Times New Roman"/>
          <w:sz w:val="28"/>
          <w:szCs w:val="28"/>
          <w:lang w:eastAsia="en-US"/>
        </w:rPr>
        <w:t>без использования дополнительных устройств</w:t>
      </w:r>
      <w:r w:rsidR="005D7D1D">
        <w:rPr>
          <w:rFonts w:ascii="Times New Roman" w:eastAsiaTheme="minorHAnsi" w:hAnsi="Times New Roman" w:cs="Times New Roman"/>
          <w:sz w:val="28"/>
          <w:szCs w:val="28"/>
          <w:lang w:eastAsia="en-US"/>
        </w:rPr>
        <w:t>,</w:t>
      </w:r>
      <w:r w:rsidR="00D2244F">
        <w:rPr>
          <w:rFonts w:ascii="Times New Roman" w:eastAsiaTheme="minorHAnsi" w:hAnsi="Times New Roman" w:cs="Times New Roman"/>
          <w:sz w:val="28"/>
          <w:szCs w:val="28"/>
          <w:lang w:eastAsia="en-US"/>
        </w:rPr>
        <w:t xml:space="preserve"> для предварительного сбора</w:t>
      </w:r>
      <w:r w:rsidR="006B6351">
        <w:rPr>
          <w:rFonts w:ascii="Times New Roman" w:eastAsiaTheme="minorHAnsi" w:hAnsi="Times New Roman" w:cs="Times New Roman"/>
          <w:sz w:val="28"/>
          <w:szCs w:val="28"/>
          <w:lang w:eastAsia="en-US"/>
        </w:rPr>
        <w:t>.</w:t>
      </w:r>
    </w:p>
    <w:p w:rsidR="0064393D" w:rsidRPr="00EE2462" w:rsidRDefault="00E11ED6"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D2244F" w:rsidRPr="00EE2462">
        <w:rPr>
          <w:rFonts w:ascii="Times New Roman" w:eastAsiaTheme="minorHAnsi" w:hAnsi="Times New Roman" w:cs="Times New Roman"/>
          <w:sz w:val="28"/>
          <w:szCs w:val="28"/>
          <w:lang w:eastAsia="en-US"/>
        </w:rPr>
        <w:t>.</w:t>
      </w:r>
      <w:r w:rsidR="005D7D1D" w:rsidRPr="00EE2462">
        <w:rPr>
          <w:rFonts w:ascii="Times New Roman" w:eastAsia="Times New Roman" w:hAnsi="Times New Roman" w:cs="Times New Roman"/>
          <w:sz w:val="28"/>
          <w:szCs w:val="28"/>
        </w:rPr>
        <w:t> </w:t>
      </w:r>
      <w:r w:rsidR="00D2244F" w:rsidRPr="00EE2462">
        <w:rPr>
          <w:rFonts w:ascii="Times New Roman" w:eastAsiaTheme="minorHAnsi" w:hAnsi="Times New Roman" w:cs="Times New Roman"/>
          <w:sz w:val="28"/>
          <w:szCs w:val="28"/>
          <w:lang w:eastAsia="en-US"/>
        </w:rPr>
        <w:t xml:space="preserve">В случае, </w:t>
      </w:r>
      <w:r w:rsidR="005D7D1D" w:rsidRPr="00EE2462">
        <w:rPr>
          <w:rFonts w:ascii="Times New Roman" w:eastAsiaTheme="minorHAnsi" w:hAnsi="Times New Roman" w:cs="Times New Roman"/>
          <w:sz w:val="28"/>
          <w:szCs w:val="28"/>
          <w:lang w:eastAsia="en-US"/>
        </w:rPr>
        <w:t>необходимости</w:t>
      </w:r>
      <w:r w:rsidR="00D2244F">
        <w:rPr>
          <w:rFonts w:ascii="Times New Roman" w:eastAsiaTheme="minorHAnsi" w:hAnsi="Times New Roman" w:cs="Times New Roman"/>
          <w:sz w:val="28"/>
          <w:szCs w:val="28"/>
          <w:lang w:eastAsia="en-US"/>
        </w:rPr>
        <w:t xml:space="preserve"> изменения места сбора и накопления ТКО или определения вновь образованного места процедура его согласования проводится с участием</w:t>
      </w:r>
      <w:r w:rsidR="005D7D1D">
        <w:rPr>
          <w:rFonts w:ascii="Times New Roman" w:eastAsiaTheme="minorHAnsi" w:hAnsi="Times New Roman" w:cs="Times New Roman"/>
          <w:sz w:val="28"/>
          <w:szCs w:val="28"/>
          <w:lang w:eastAsia="en-US"/>
        </w:rPr>
        <w:t xml:space="preserve"> регионального оператора, для чего потребитель направляет региональному оператору соответствующее письменное заявление и схему планируемого положения места сбора и накопления ТКО, а региональный оператор в течении трех рабочих дней рассматривает данное заявление и готовит заключение о соответствии (несоответствии) выбранного положения места сбора и накопления ТКО требованиям действующего законодательства и техническим возможностям (условиям) регионального оператора или оператора, оказывающего услуги по сбору и </w:t>
      </w:r>
      <w:r w:rsidR="005D7D1D" w:rsidRPr="00EE2462">
        <w:rPr>
          <w:rFonts w:ascii="Times New Roman" w:eastAsiaTheme="minorHAnsi" w:hAnsi="Times New Roman" w:cs="Times New Roman"/>
          <w:sz w:val="28"/>
          <w:szCs w:val="28"/>
          <w:lang w:eastAsia="en-US"/>
        </w:rPr>
        <w:t>транспортированию ТКО.</w:t>
      </w:r>
    </w:p>
    <w:p w:rsidR="003E7560" w:rsidRPr="008B16CD" w:rsidRDefault="003E7560" w:rsidP="006375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62356" w:rsidRDefault="00EE2462" w:rsidP="00062356">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lang w:val="en-US"/>
        </w:rPr>
        <w:t>I</w:t>
      </w:r>
      <w:r w:rsidR="00062356" w:rsidRPr="00062356">
        <w:rPr>
          <w:rFonts w:ascii="Times New Roman" w:hAnsi="Times New Roman" w:cs="Times New Roman"/>
          <w:sz w:val="28"/>
          <w:szCs w:val="28"/>
          <w:lang w:val="en-US"/>
        </w:rPr>
        <w:t>V</w:t>
      </w:r>
      <w:r w:rsidR="00062356" w:rsidRPr="00062356">
        <w:rPr>
          <w:rFonts w:ascii="Times New Roman" w:hAnsi="Times New Roman" w:cs="Times New Roman"/>
          <w:sz w:val="28"/>
          <w:szCs w:val="28"/>
        </w:rPr>
        <w:t>.</w:t>
      </w:r>
      <w:r w:rsidRPr="007E1662">
        <w:rPr>
          <w:rFonts w:ascii="Times New Roman" w:eastAsia="Times New Roman" w:hAnsi="Times New Roman" w:cs="Times New Roman"/>
          <w:sz w:val="28"/>
          <w:szCs w:val="28"/>
        </w:rPr>
        <w:t> </w:t>
      </w:r>
      <w:r w:rsidR="00062356">
        <w:rPr>
          <w:rFonts w:ascii="Times New Roman" w:eastAsiaTheme="minorHAnsi" w:hAnsi="Times New Roman" w:cs="Times New Roman"/>
          <w:sz w:val="28"/>
          <w:szCs w:val="28"/>
          <w:lang w:eastAsia="en-US"/>
        </w:rPr>
        <w:t xml:space="preserve">Сбор </w:t>
      </w:r>
      <w:r w:rsidR="0025204B">
        <w:rPr>
          <w:rFonts w:ascii="Times New Roman" w:eastAsiaTheme="minorHAnsi" w:hAnsi="Times New Roman" w:cs="Times New Roman"/>
          <w:sz w:val="28"/>
          <w:szCs w:val="28"/>
          <w:lang w:eastAsia="en-US"/>
        </w:rPr>
        <w:t>КГО</w:t>
      </w:r>
    </w:p>
    <w:p w:rsidR="00062356" w:rsidRDefault="00062356" w:rsidP="00062356">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875A0A" w:rsidRPr="00875A0A" w:rsidRDefault="00E11ED6" w:rsidP="0024384E">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12</w:t>
      </w:r>
      <w:r w:rsidR="00384D93">
        <w:rPr>
          <w:rFonts w:ascii="Times New Roman" w:hAnsi="Times New Roman" w:cs="Times New Roman"/>
          <w:sz w:val="28"/>
          <w:szCs w:val="28"/>
        </w:rPr>
        <w:t>. </w:t>
      </w:r>
      <w:r w:rsidR="00875A0A" w:rsidRPr="00875A0A">
        <w:rPr>
          <w:rFonts w:ascii="Times New Roman" w:hAnsi="Times New Roman" w:cs="Times New Roman"/>
          <w:sz w:val="28"/>
          <w:szCs w:val="28"/>
        </w:rPr>
        <w:t>Сбор и н</w:t>
      </w:r>
      <w:r w:rsidR="00875A0A">
        <w:rPr>
          <w:rFonts w:ascii="Times New Roman" w:hAnsi="Times New Roman" w:cs="Times New Roman"/>
          <w:sz w:val="28"/>
          <w:szCs w:val="28"/>
        </w:rPr>
        <w:t xml:space="preserve">акопление </w:t>
      </w:r>
      <w:r w:rsidR="00E31352">
        <w:rPr>
          <w:rFonts w:ascii="Times New Roman" w:hAnsi="Times New Roman" w:cs="Times New Roman"/>
          <w:sz w:val="28"/>
          <w:szCs w:val="28"/>
        </w:rPr>
        <w:t>КГ</w:t>
      </w:r>
      <w:r w:rsidR="00875A0A" w:rsidRPr="00875A0A">
        <w:rPr>
          <w:rFonts w:ascii="Times New Roman" w:hAnsi="Times New Roman" w:cs="Times New Roman"/>
          <w:sz w:val="28"/>
          <w:szCs w:val="28"/>
        </w:rPr>
        <w:t>О осуществляются:</w:t>
      </w:r>
    </w:p>
    <w:p w:rsidR="00875A0A" w:rsidRPr="00875A0A" w:rsidRDefault="005B2D0A" w:rsidP="0024384E">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EE2462">
        <w:rPr>
          <w:rFonts w:ascii="Times New Roman" w:hAnsi="Times New Roman" w:cs="Times New Roman"/>
          <w:sz w:val="28"/>
          <w:szCs w:val="28"/>
          <w:lang w:val="en-US"/>
        </w:rPr>
        <w:t> </w:t>
      </w:r>
      <w:r w:rsidR="00875A0A" w:rsidRPr="00875A0A">
        <w:rPr>
          <w:rFonts w:ascii="Times New Roman" w:hAnsi="Times New Roman" w:cs="Times New Roman"/>
          <w:sz w:val="28"/>
          <w:szCs w:val="28"/>
        </w:rPr>
        <w:t>в бункеры, расположенные на контейнерных площадках;</w:t>
      </w:r>
    </w:p>
    <w:p w:rsidR="00875A0A" w:rsidRPr="007E1662" w:rsidRDefault="005B2D0A" w:rsidP="0024384E">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Pr="00EE2462">
        <w:rPr>
          <w:rFonts w:ascii="Times New Roman" w:hAnsi="Times New Roman" w:cs="Times New Roman"/>
          <w:sz w:val="28"/>
          <w:szCs w:val="28"/>
          <w:lang w:val="en-US"/>
        </w:rPr>
        <w:t> </w:t>
      </w:r>
      <w:r w:rsidR="00875A0A" w:rsidRPr="00875A0A">
        <w:rPr>
          <w:rFonts w:ascii="Times New Roman" w:hAnsi="Times New Roman" w:cs="Times New Roman"/>
          <w:sz w:val="28"/>
          <w:szCs w:val="28"/>
        </w:rPr>
        <w:t xml:space="preserve">на специальных </w:t>
      </w:r>
      <w:r w:rsidR="00875A0A" w:rsidRPr="007E1662">
        <w:rPr>
          <w:rFonts w:ascii="Times New Roman" w:hAnsi="Times New Roman" w:cs="Times New Roman"/>
          <w:sz w:val="28"/>
          <w:szCs w:val="28"/>
        </w:rPr>
        <w:t>площ</w:t>
      </w:r>
      <w:r w:rsidR="00E31352" w:rsidRPr="007E1662">
        <w:rPr>
          <w:rFonts w:ascii="Times New Roman" w:hAnsi="Times New Roman" w:cs="Times New Roman"/>
          <w:sz w:val="28"/>
          <w:szCs w:val="28"/>
        </w:rPr>
        <w:t>адках для сбора и накопления КГ</w:t>
      </w:r>
      <w:r w:rsidR="00875A0A" w:rsidRPr="007E1662">
        <w:rPr>
          <w:rFonts w:ascii="Times New Roman" w:hAnsi="Times New Roman" w:cs="Times New Roman"/>
          <w:sz w:val="28"/>
          <w:szCs w:val="28"/>
        </w:rPr>
        <w:t>О;</w:t>
      </w:r>
    </w:p>
    <w:p w:rsidR="00875A0A" w:rsidRPr="007E1662" w:rsidRDefault="005B2D0A" w:rsidP="0024384E">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Pr="00EE2462">
        <w:rPr>
          <w:rFonts w:ascii="Times New Roman" w:hAnsi="Times New Roman" w:cs="Times New Roman"/>
          <w:sz w:val="28"/>
          <w:szCs w:val="28"/>
          <w:lang w:val="en-US"/>
        </w:rPr>
        <w:t> </w:t>
      </w:r>
      <w:r w:rsidR="00875A0A" w:rsidRPr="007E1662">
        <w:rPr>
          <w:rFonts w:ascii="Times New Roman" w:hAnsi="Times New Roman" w:cs="Times New Roman"/>
          <w:sz w:val="28"/>
          <w:szCs w:val="28"/>
        </w:rPr>
        <w:t>путем транспортирования К</w:t>
      </w:r>
      <w:r w:rsidR="00D15C32" w:rsidRPr="007E1662">
        <w:rPr>
          <w:rFonts w:ascii="Times New Roman" w:hAnsi="Times New Roman" w:cs="Times New Roman"/>
          <w:sz w:val="28"/>
          <w:szCs w:val="28"/>
        </w:rPr>
        <w:t>Г</w:t>
      </w:r>
      <w:r w:rsidR="00875A0A" w:rsidRPr="007E1662">
        <w:rPr>
          <w:rFonts w:ascii="Times New Roman" w:hAnsi="Times New Roman" w:cs="Times New Roman"/>
          <w:sz w:val="28"/>
          <w:szCs w:val="28"/>
        </w:rPr>
        <w:t>О по заявке потребителя.</w:t>
      </w:r>
    </w:p>
    <w:p w:rsidR="00875A0A" w:rsidRPr="00875A0A" w:rsidRDefault="00E11ED6" w:rsidP="00637567">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13</w:t>
      </w:r>
      <w:r w:rsidR="0025204B">
        <w:rPr>
          <w:rFonts w:ascii="Times New Roman" w:hAnsi="Times New Roman" w:cs="Times New Roman"/>
          <w:sz w:val="28"/>
          <w:szCs w:val="28"/>
        </w:rPr>
        <w:t>. </w:t>
      </w:r>
      <w:r w:rsidR="00E31352" w:rsidRPr="007E1662">
        <w:rPr>
          <w:rFonts w:ascii="Times New Roman" w:hAnsi="Times New Roman" w:cs="Times New Roman"/>
          <w:sz w:val="28"/>
          <w:szCs w:val="28"/>
        </w:rPr>
        <w:t>Транспортирование КГ</w:t>
      </w:r>
      <w:r w:rsidR="00875A0A" w:rsidRPr="007E1662">
        <w:rPr>
          <w:rFonts w:ascii="Times New Roman" w:hAnsi="Times New Roman" w:cs="Times New Roman"/>
          <w:sz w:val="28"/>
          <w:szCs w:val="28"/>
        </w:rPr>
        <w:t xml:space="preserve">О осуществляется по заявкам их </w:t>
      </w:r>
      <w:r w:rsidR="00875A0A" w:rsidRPr="007E1662">
        <w:rPr>
          <w:rFonts w:ascii="Times New Roman" w:hAnsi="Times New Roman" w:cs="Times New Roman"/>
          <w:sz w:val="28"/>
          <w:szCs w:val="28"/>
        </w:rPr>
        <w:lastRenderedPageBreak/>
        <w:t>собственников, направляемых региональному оператору по обращению с отходами, в установленном порядке, но не реже двух раз в м</w:t>
      </w:r>
      <w:r w:rsidR="00E31352" w:rsidRPr="007E1662">
        <w:rPr>
          <w:rFonts w:ascii="Times New Roman" w:hAnsi="Times New Roman" w:cs="Times New Roman"/>
          <w:sz w:val="28"/>
          <w:szCs w:val="28"/>
        </w:rPr>
        <w:t>есяц. Дата транспортирования КГ</w:t>
      </w:r>
      <w:r w:rsidR="00875A0A" w:rsidRPr="007E1662">
        <w:rPr>
          <w:rFonts w:ascii="Times New Roman" w:hAnsi="Times New Roman" w:cs="Times New Roman"/>
          <w:sz w:val="28"/>
          <w:szCs w:val="28"/>
        </w:rPr>
        <w:t xml:space="preserve">О определяется региональным оператором по обращению с отходами, осуществляющим сбор и транспортирование </w:t>
      </w:r>
      <w:r w:rsidR="00C545E8">
        <w:rPr>
          <w:rFonts w:ascii="Times New Roman" w:hAnsi="Times New Roman" w:cs="Times New Roman"/>
          <w:sz w:val="28"/>
          <w:szCs w:val="28"/>
        </w:rPr>
        <w:t>ТКО</w:t>
      </w:r>
      <w:r w:rsidR="00875A0A" w:rsidRPr="007E1662">
        <w:rPr>
          <w:rFonts w:ascii="Times New Roman" w:hAnsi="Times New Roman" w:cs="Times New Roman"/>
          <w:sz w:val="28"/>
          <w:szCs w:val="28"/>
        </w:rPr>
        <w:t>, но не может превышать 5 рабочих дней с момента поступления заявки</w:t>
      </w:r>
      <w:r w:rsidR="00875A0A" w:rsidRPr="00875A0A">
        <w:rPr>
          <w:rFonts w:ascii="Times New Roman" w:hAnsi="Times New Roman" w:cs="Times New Roman"/>
          <w:sz w:val="28"/>
          <w:szCs w:val="28"/>
        </w:rPr>
        <w:t>.</w:t>
      </w:r>
    </w:p>
    <w:p w:rsidR="00875A0A" w:rsidRPr="00875A0A" w:rsidRDefault="00E11ED6" w:rsidP="00637567">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14</w:t>
      </w:r>
      <w:r w:rsidR="00384D93">
        <w:rPr>
          <w:rFonts w:ascii="Times New Roman" w:hAnsi="Times New Roman" w:cs="Times New Roman"/>
          <w:sz w:val="28"/>
          <w:szCs w:val="28"/>
        </w:rPr>
        <w:t>. </w:t>
      </w:r>
      <w:r w:rsidR="00E31352">
        <w:rPr>
          <w:rFonts w:ascii="Times New Roman" w:hAnsi="Times New Roman" w:cs="Times New Roman"/>
          <w:sz w:val="28"/>
          <w:szCs w:val="28"/>
        </w:rPr>
        <w:t>КГ</w:t>
      </w:r>
      <w:r w:rsidR="00875A0A" w:rsidRPr="00875A0A">
        <w:rPr>
          <w:rFonts w:ascii="Times New Roman" w:hAnsi="Times New Roman" w:cs="Times New Roman"/>
          <w:sz w:val="28"/>
          <w:szCs w:val="28"/>
        </w:rPr>
        <w:t>О должны располагаться в день вывоза в месте, определенном в договоре на оказание услуг по обращению с ТКО.</w:t>
      </w:r>
    </w:p>
    <w:p w:rsidR="00875A0A" w:rsidRPr="008D7FDA" w:rsidRDefault="0025204B" w:rsidP="00637567">
      <w:pPr>
        <w:widowControl w:val="0"/>
        <w:autoSpaceDE w:val="0"/>
        <w:autoSpaceDN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E11ED6">
        <w:rPr>
          <w:rFonts w:ascii="Times New Roman" w:hAnsi="Times New Roman" w:cs="Times New Roman"/>
          <w:sz w:val="28"/>
          <w:szCs w:val="28"/>
        </w:rPr>
        <w:t>5</w:t>
      </w:r>
      <w:r w:rsidR="00384D93">
        <w:rPr>
          <w:rFonts w:ascii="Times New Roman" w:hAnsi="Times New Roman" w:cs="Times New Roman"/>
          <w:sz w:val="28"/>
          <w:szCs w:val="28"/>
        </w:rPr>
        <w:t>. </w:t>
      </w:r>
      <w:r w:rsidR="00E31352">
        <w:rPr>
          <w:rFonts w:ascii="Times New Roman" w:hAnsi="Times New Roman" w:cs="Times New Roman"/>
          <w:sz w:val="28"/>
          <w:szCs w:val="28"/>
        </w:rPr>
        <w:t>КГ</w:t>
      </w:r>
      <w:r w:rsidR="00875A0A" w:rsidRPr="00875A0A">
        <w:rPr>
          <w:rFonts w:ascii="Times New Roman" w:hAnsi="Times New Roman" w:cs="Times New Roman"/>
          <w:sz w:val="28"/>
          <w:szCs w:val="28"/>
        </w:rPr>
        <w:t>О должны находиться в состоянии, не создающем угроз для жизни и здоровья персонала оператора по обращению с отходами,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целости и технической исправности мусоровозов. Пред</w:t>
      </w:r>
      <w:r w:rsidR="001566AC">
        <w:rPr>
          <w:rFonts w:ascii="Times New Roman" w:hAnsi="Times New Roman" w:cs="Times New Roman"/>
          <w:sz w:val="28"/>
          <w:szCs w:val="28"/>
        </w:rPr>
        <w:t xml:space="preserve">назначенные </w:t>
      </w:r>
      <w:r w:rsidR="00E31352">
        <w:rPr>
          <w:rFonts w:ascii="Times New Roman" w:hAnsi="Times New Roman" w:cs="Times New Roman"/>
          <w:sz w:val="28"/>
          <w:szCs w:val="28"/>
        </w:rPr>
        <w:t>к транспортированию КГ</w:t>
      </w:r>
      <w:r w:rsidR="00875A0A" w:rsidRPr="00875A0A">
        <w:rPr>
          <w:rFonts w:ascii="Times New Roman" w:hAnsi="Times New Roman" w:cs="Times New Roman"/>
          <w:sz w:val="28"/>
          <w:szCs w:val="28"/>
        </w:rPr>
        <w:t>О не должны быть заполнены другими отходами.</w:t>
      </w:r>
    </w:p>
    <w:p w:rsidR="0025204B" w:rsidRDefault="0025204B" w:rsidP="00637567">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E11ED6">
        <w:rPr>
          <w:rFonts w:ascii="Times New Roman" w:hAnsi="Times New Roman" w:cs="Times New Roman"/>
          <w:sz w:val="28"/>
          <w:szCs w:val="28"/>
        </w:rPr>
        <w:t>6</w:t>
      </w:r>
      <w:r>
        <w:rPr>
          <w:rFonts w:ascii="Times New Roman" w:hAnsi="Times New Roman" w:cs="Times New Roman"/>
          <w:sz w:val="28"/>
          <w:szCs w:val="28"/>
        </w:rPr>
        <w:t>. </w:t>
      </w:r>
      <w:r w:rsidRPr="0025204B">
        <w:rPr>
          <w:rFonts w:ascii="Times New Roman" w:hAnsi="Times New Roman" w:cs="Times New Roman"/>
          <w:sz w:val="28"/>
          <w:szCs w:val="28"/>
        </w:rPr>
        <w:t xml:space="preserve">КГО могут быть самостоятельно доставлены собственником непосредственно на площадку для сбора КГО. Места расположения таких площадок определяются в соответствии с </w:t>
      </w:r>
      <w:r>
        <w:rPr>
          <w:rFonts w:ascii="Times New Roman" w:hAnsi="Times New Roman" w:cs="Times New Roman"/>
          <w:sz w:val="28"/>
          <w:szCs w:val="28"/>
        </w:rPr>
        <w:t xml:space="preserve">Территориальной </w:t>
      </w:r>
      <w:r w:rsidRPr="0025204B">
        <w:rPr>
          <w:rFonts w:ascii="Times New Roman" w:hAnsi="Times New Roman" w:cs="Times New Roman"/>
          <w:sz w:val="28"/>
          <w:szCs w:val="28"/>
        </w:rPr>
        <w:t>схемой. Эксплуатация таких площадок и транспортирование поступивших на них КГО обеспечивается оператором по обращению с отходами, осуществляющим сбор и транспортирован</w:t>
      </w:r>
      <w:r>
        <w:rPr>
          <w:rFonts w:ascii="Times New Roman" w:hAnsi="Times New Roman" w:cs="Times New Roman"/>
          <w:sz w:val="28"/>
          <w:szCs w:val="28"/>
        </w:rPr>
        <w:t>ие ТКО, при наличии договора с р</w:t>
      </w:r>
      <w:r w:rsidRPr="0025204B">
        <w:rPr>
          <w:rFonts w:ascii="Times New Roman" w:hAnsi="Times New Roman" w:cs="Times New Roman"/>
          <w:sz w:val="28"/>
          <w:szCs w:val="28"/>
        </w:rPr>
        <w:t>егиона</w:t>
      </w:r>
      <w:r>
        <w:rPr>
          <w:rFonts w:ascii="Times New Roman" w:hAnsi="Times New Roman" w:cs="Times New Roman"/>
          <w:sz w:val="28"/>
          <w:szCs w:val="28"/>
        </w:rPr>
        <w:t>льным оператором.</w:t>
      </w:r>
    </w:p>
    <w:p w:rsidR="0025204B" w:rsidRDefault="0025204B" w:rsidP="00637567">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E11ED6">
        <w:rPr>
          <w:rFonts w:ascii="Times New Roman" w:hAnsi="Times New Roman" w:cs="Times New Roman"/>
          <w:sz w:val="28"/>
          <w:szCs w:val="28"/>
        </w:rPr>
        <w:t>7</w:t>
      </w:r>
      <w:r>
        <w:rPr>
          <w:rFonts w:ascii="Times New Roman" w:hAnsi="Times New Roman" w:cs="Times New Roman"/>
          <w:sz w:val="28"/>
          <w:szCs w:val="28"/>
        </w:rPr>
        <w:t>. </w:t>
      </w:r>
      <w:r w:rsidRPr="0025204B">
        <w:rPr>
          <w:rFonts w:ascii="Times New Roman" w:hAnsi="Times New Roman" w:cs="Times New Roman"/>
          <w:sz w:val="28"/>
          <w:szCs w:val="28"/>
        </w:rPr>
        <w:t>Для сбора КГО потребления от многоквартирных жилых домов создается не менее 1 площадки на каждые 5 тыс. жителей или 5 многоквартирных жилых домов</w:t>
      </w:r>
      <w:r w:rsidR="007C7799">
        <w:rPr>
          <w:rFonts w:ascii="Times New Roman" w:hAnsi="Times New Roman" w:cs="Times New Roman"/>
          <w:sz w:val="28"/>
          <w:szCs w:val="28"/>
        </w:rPr>
        <w:t xml:space="preserve"> (</w:t>
      </w:r>
      <w:r w:rsidR="007C7799">
        <w:rPr>
          <w:rFonts w:ascii="Times New Roman" w:eastAsiaTheme="minorHAnsi" w:hAnsi="Times New Roman" w:cs="Times New Roman"/>
          <w:sz w:val="28"/>
          <w:szCs w:val="28"/>
          <w:lang w:eastAsia="en-US"/>
        </w:rPr>
        <w:t xml:space="preserve">далее </w:t>
      </w:r>
      <w:r w:rsidR="007C7799">
        <w:rPr>
          <w:rFonts w:ascii="Times New Roman" w:hAnsi="Times New Roman" w:cs="Times New Roman"/>
          <w:sz w:val="28"/>
          <w:szCs w:val="28"/>
        </w:rPr>
        <w:t xml:space="preserve">− </w:t>
      </w:r>
      <w:r w:rsidR="007C7799">
        <w:rPr>
          <w:rFonts w:ascii="Times New Roman" w:eastAsiaTheme="minorHAnsi" w:hAnsi="Times New Roman" w:cs="Times New Roman"/>
          <w:sz w:val="28"/>
          <w:szCs w:val="28"/>
          <w:lang w:eastAsia="en-US"/>
        </w:rPr>
        <w:t>МКД)</w:t>
      </w:r>
      <w:r w:rsidRPr="0025204B">
        <w:rPr>
          <w:rFonts w:ascii="Times New Roman" w:hAnsi="Times New Roman" w:cs="Times New Roman"/>
          <w:sz w:val="28"/>
          <w:szCs w:val="28"/>
        </w:rPr>
        <w:t xml:space="preserve"> или 1 площадка в 150 метровой доступности до </w:t>
      </w:r>
      <w:r w:rsidR="009C5C24">
        <w:rPr>
          <w:rFonts w:ascii="Times New Roman" w:hAnsi="Times New Roman" w:cs="Times New Roman"/>
          <w:sz w:val="28"/>
          <w:szCs w:val="28"/>
        </w:rPr>
        <w:t>МКД</w:t>
      </w:r>
      <w:r w:rsidR="005D65F5">
        <w:rPr>
          <w:rFonts w:ascii="Times New Roman" w:hAnsi="Times New Roman" w:cs="Times New Roman"/>
          <w:sz w:val="28"/>
          <w:szCs w:val="28"/>
        </w:rPr>
        <w:t xml:space="preserve"> (должен соблюдать любой из указанных критериев).</w:t>
      </w:r>
    </w:p>
    <w:p w:rsidR="007864CD" w:rsidRDefault="0025204B" w:rsidP="00637567">
      <w:pPr>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00E11ED6">
        <w:rPr>
          <w:rFonts w:ascii="Times New Roman" w:hAnsi="Times New Roman" w:cs="Times New Roman"/>
          <w:sz w:val="28"/>
          <w:szCs w:val="28"/>
        </w:rPr>
        <w:t>8</w:t>
      </w:r>
      <w:r>
        <w:rPr>
          <w:rFonts w:ascii="Times New Roman" w:hAnsi="Times New Roman" w:cs="Times New Roman"/>
          <w:sz w:val="28"/>
          <w:szCs w:val="28"/>
        </w:rPr>
        <w:t>. </w:t>
      </w:r>
      <w:r w:rsidRPr="0025204B">
        <w:rPr>
          <w:rFonts w:ascii="Times New Roman" w:hAnsi="Times New Roman" w:cs="Times New Roman"/>
          <w:sz w:val="28"/>
          <w:szCs w:val="28"/>
        </w:rPr>
        <w:t>Требования к площадкам</w:t>
      </w:r>
      <w:r>
        <w:rPr>
          <w:rFonts w:ascii="Times New Roman" w:hAnsi="Times New Roman" w:cs="Times New Roman"/>
          <w:sz w:val="28"/>
          <w:szCs w:val="28"/>
        </w:rPr>
        <w:t xml:space="preserve"> для сбора КГО устанавливаются р</w:t>
      </w:r>
      <w:r w:rsidRPr="0025204B">
        <w:rPr>
          <w:rFonts w:ascii="Times New Roman" w:hAnsi="Times New Roman" w:cs="Times New Roman"/>
          <w:sz w:val="28"/>
          <w:szCs w:val="28"/>
        </w:rPr>
        <w:t>егиональным оператором.</w:t>
      </w:r>
    </w:p>
    <w:p w:rsidR="00B31AA9" w:rsidRPr="0025204B" w:rsidRDefault="00B31AA9" w:rsidP="00637567">
      <w:pPr>
        <w:autoSpaceDE w:val="0"/>
        <w:autoSpaceDN w:val="0"/>
        <w:adjustRightInd w:val="0"/>
        <w:spacing w:after="0" w:line="240" w:lineRule="auto"/>
        <w:ind w:firstLine="680"/>
        <w:jc w:val="both"/>
        <w:rPr>
          <w:rFonts w:ascii="Times New Roman" w:hAnsi="Times New Roman" w:cs="Times New Roman"/>
          <w:sz w:val="28"/>
          <w:szCs w:val="28"/>
        </w:rPr>
      </w:pPr>
    </w:p>
    <w:p w:rsidR="00F51428" w:rsidRPr="008D7FDA" w:rsidRDefault="00F51428" w:rsidP="00F51428">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062356">
        <w:rPr>
          <w:rFonts w:ascii="Times New Roman" w:hAnsi="Times New Roman" w:cs="Times New Roman"/>
          <w:sz w:val="28"/>
          <w:szCs w:val="28"/>
          <w:lang w:val="en-US"/>
        </w:rPr>
        <w:t>V</w:t>
      </w:r>
      <w:r w:rsidRPr="00062356">
        <w:rPr>
          <w:rFonts w:ascii="Times New Roman" w:hAnsi="Times New Roman" w:cs="Times New Roman"/>
          <w:sz w:val="28"/>
          <w:szCs w:val="28"/>
        </w:rPr>
        <w:t>.</w:t>
      </w:r>
      <w:r w:rsidR="00EE2462" w:rsidRPr="007E1662">
        <w:rPr>
          <w:rFonts w:ascii="Times New Roman" w:eastAsia="Times New Roman" w:hAnsi="Times New Roman" w:cs="Times New Roman"/>
          <w:sz w:val="28"/>
          <w:szCs w:val="28"/>
        </w:rPr>
        <w:t> </w:t>
      </w:r>
      <w:r>
        <w:rPr>
          <w:rFonts w:ascii="Times New Roman" w:eastAsiaTheme="minorHAnsi" w:hAnsi="Times New Roman" w:cs="Times New Roman"/>
          <w:sz w:val="28"/>
          <w:szCs w:val="28"/>
          <w:lang w:eastAsia="en-US"/>
        </w:rPr>
        <w:t xml:space="preserve">Сбор </w:t>
      </w:r>
      <w:r w:rsidR="0023214E">
        <w:rPr>
          <w:rFonts w:ascii="Times New Roman" w:eastAsiaTheme="minorHAnsi" w:hAnsi="Times New Roman" w:cs="Times New Roman"/>
          <w:sz w:val="28"/>
          <w:szCs w:val="28"/>
          <w:lang w:eastAsia="en-US"/>
        </w:rPr>
        <w:t>отходов электронного оборудования</w:t>
      </w:r>
    </w:p>
    <w:p w:rsidR="00875A0A" w:rsidRDefault="00875A0A" w:rsidP="00875A0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83626" w:rsidRPr="007E1662" w:rsidRDefault="0024384E" w:rsidP="008D7F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E11ED6">
        <w:rPr>
          <w:rFonts w:ascii="Times New Roman" w:eastAsiaTheme="minorHAnsi" w:hAnsi="Times New Roman" w:cs="Times New Roman"/>
          <w:sz w:val="28"/>
          <w:szCs w:val="28"/>
          <w:lang w:eastAsia="en-US"/>
        </w:rPr>
        <w:t>9</w:t>
      </w:r>
      <w:r w:rsidR="008C5DC4" w:rsidRPr="007E1662">
        <w:rPr>
          <w:rFonts w:ascii="Times New Roman" w:eastAsiaTheme="minorHAnsi" w:hAnsi="Times New Roman" w:cs="Times New Roman"/>
          <w:sz w:val="28"/>
          <w:szCs w:val="28"/>
          <w:lang w:eastAsia="en-US"/>
        </w:rPr>
        <w:t>.</w:t>
      </w:r>
      <w:r w:rsidR="008C5DC4" w:rsidRPr="007E1662">
        <w:rPr>
          <w:rFonts w:ascii="Times New Roman" w:eastAsia="Times New Roman" w:hAnsi="Times New Roman" w:cs="Times New Roman"/>
          <w:sz w:val="28"/>
          <w:szCs w:val="28"/>
        </w:rPr>
        <w:t> </w:t>
      </w:r>
      <w:r w:rsidR="00883626" w:rsidRPr="007E1662">
        <w:rPr>
          <w:rFonts w:ascii="Times New Roman" w:hAnsi="Times New Roman" w:cs="Times New Roman"/>
          <w:sz w:val="28"/>
          <w:szCs w:val="28"/>
        </w:rPr>
        <w:t xml:space="preserve">К отходам </w:t>
      </w:r>
      <w:r w:rsidR="00511827" w:rsidRPr="007E1662">
        <w:rPr>
          <w:rFonts w:ascii="Times New Roman" w:hAnsi="Times New Roman" w:cs="Times New Roman"/>
          <w:sz w:val="28"/>
          <w:szCs w:val="28"/>
        </w:rPr>
        <w:t xml:space="preserve">электронного оборудования </w:t>
      </w:r>
      <w:r w:rsidR="00EC763D" w:rsidRPr="007E1662">
        <w:rPr>
          <w:rFonts w:ascii="Times New Roman" w:hAnsi="Times New Roman" w:cs="Times New Roman"/>
          <w:sz w:val="28"/>
          <w:szCs w:val="28"/>
        </w:rPr>
        <w:t xml:space="preserve">(далее − ОЭО) </w:t>
      </w:r>
      <w:r w:rsidR="00883626" w:rsidRPr="007E1662">
        <w:rPr>
          <w:rFonts w:ascii="Times New Roman" w:hAnsi="Times New Roman" w:cs="Times New Roman"/>
          <w:sz w:val="28"/>
          <w:szCs w:val="28"/>
        </w:rPr>
        <w:t>относятся отходы, классифицируемы</w:t>
      </w:r>
      <w:r w:rsidR="00B6169F" w:rsidRPr="007E1662">
        <w:rPr>
          <w:rFonts w:ascii="Times New Roman" w:hAnsi="Times New Roman" w:cs="Times New Roman"/>
          <w:sz w:val="28"/>
          <w:szCs w:val="28"/>
        </w:rPr>
        <w:t>е</w:t>
      </w:r>
      <w:r w:rsidR="00883626" w:rsidRPr="007E1662">
        <w:rPr>
          <w:rFonts w:ascii="Times New Roman" w:hAnsi="Times New Roman" w:cs="Times New Roman"/>
          <w:sz w:val="28"/>
          <w:szCs w:val="28"/>
        </w:rPr>
        <w:t xml:space="preserve"> в соответствии </w:t>
      </w:r>
      <w:r w:rsidR="00B6169F" w:rsidRPr="007E1662">
        <w:rPr>
          <w:rFonts w:ascii="Times New Roman" w:hAnsi="Times New Roman" w:cs="Times New Roman"/>
          <w:sz w:val="28"/>
          <w:szCs w:val="28"/>
        </w:rPr>
        <w:t xml:space="preserve">с Федеральным классификационным каталогом отходов, утвержденным приказом Федеральной службы по надзору в сфере природопользования от 18 июля 2014 года № 445 (далее </w:t>
      </w:r>
      <w:r w:rsidR="002F4678">
        <w:rPr>
          <w:rFonts w:ascii="Times New Roman" w:hAnsi="Times New Roman" w:cs="Times New Roman"/>
          <w:sz w:val="28"/>
          <w:szCs w:val="28"/>
        </w:rPr>
        <w:t>−</w:t>
      </w:r>
      <w:r w:rsidR="00B6169F" w:rsidRPr="007E1662">
        <w:rPr>
          <w:rFonts w:ascii="Times New Roman" w:hAnsi="Times New Roman" w:cs="Times New Roman"/>
          <w:sz w:val="28"/>
          <w:szCs w:val="28"/>
        </w:rPr>
        <w:t xml:space="preserve"> ФККО)</w:t>
      </w:r>
      <w:r w:rsidR="00D2624D">
        <w:rPr>
          <w:rFonts w:ascii="Times New Roman" w:hAnsi="Times New Roman" w:cs="Times New Roman"/>
          <w:sz w:val="28"/>
          <w:szCs w:val="28"/>
        </w:rPr>
        <w:t>,</w:t>
      </w:r>
      <w:r w:rsidR="00B6169F" w:rsidRPr="007E1662">
        <w:rPr>
          <w:rFonts w:ascii="Times New Roman" w:hAnsi="Times New Roman" w:cs="Times New Roman"/>
          <w:sz w:val="28"/>
          <w:szCs w:val="28"/>
        </w:rPr>
        <w:t xml:space="preserve"> </w:t>
      </w:r>
      <w:r w:rsidR="00883626" w:rsidRPr="007E1662">
        <w:rPr>
          <w:rFonts w:ascii="Times New Roman" w:hAnsi="Times New Roman" w:cs="Times New Roman"/>
          <w:sz w:val="28"/>
          <w:szCs w:val="28"/>
        </w:rPr>
        <w:t xml:space="preserve">как оборудование компьютерное, электронное, оптическое, утратившее свои потребительские свойства. </w:t>
      </w:r>
    </w:p>
    <w:p w:rsidR="00883626" w:rsidRPr="009B1EF7" w:rsidRDefault="00E11ED6" w:rsidP="00883626">
      <w:pPr>
        <w:spacing w:after="0" w:line="240" w:lineRule="auto"/>
        <w:ind w:firstLine="709"/>
        <w:jc w:val="both"/>
        <w:rPr>
          <w:rFonts w:ascii="Times New Roman" w:hAnsi="Times New Roman" w:cs="Times New Roman"/>
          <w:sz w:val="28"/>
          <w:szCs w:val="28"/>
        </w:rPr>
      </w:pPr>
      <w:r w:rsidRPr="009B1EF7">
        <w:rPr>
          <w:rFonts w:ascii="Times New Roman" w:hAnsi="Times New Roman" w:cs="Times New Roman"/>
          <w:sz w:val="28"/>
          <w:szCs w:val="28"/>
        </w:rPr>
        <w:t>20</w:t>
      </w:r>
      <w:r w:rsidR="0036591D" w:rsidRPr="009B1EF7">
        <w:rPr>
          <w:rFonts w:ascii="Times New Roman" w:hAnsi="Times New Roman" w:cs="Times New Roman"/>
          <w:sz w:val="28"/>
          <w:szCs w:val="28"/>
        </w:rPr>
        <w:t>. </w:t>
      </w:r>
      <w:r w:rsidR="00883626" w:rsidRPr="009B1EF7">
        <w:rPr>
          <w:rFonts w:ascii="Times New Roman" w:hAnsi="Times New Roman" w:cs="Times New Roman"/>
          <w:sz w:val="28"/>
          <w:szCs w:val="28"/>
        </w:rPr>
        <w:t>Сбор элект</w:t>
      </w:r>
      <w:r w:rsidR="007429D2" w:rsidRPr="009B1EF7">
        <w:rPr>
          <w:rFonts w:ascii="Times New Roman" w:hAnsi="Times New Roman" w:cs="Times New Roman"/>
          <w:sz w:val="28"/>
          <w:szCs w:val="28"/>
        </w:rPr>
        <w:t>ронного оборудования осуществляе</w:t>
      </w:r>
      <w:r w:rsidR="00883626" w:rsidRPr="009B1EF7">
        <w:rPr>
          <w:rFonts w:ascii="Times New Roman" w:hAnsi="Times New Roman" w:cs="Times New Roman"/>
          <w:sz w:val="28"/>
          <w:szCs w:val="28"/>
        </w:rPr>
        <w:t xml:space="preserve">тся: </w:t>
      </w:r>
    </w:p>
    <w:p w:rsidR="00883626" w:rsidRPr="009B1EF7" w:rsidRDefault="009D780E" w:rsidP="00883626">
      <w:pPr>
        <w:spacing w:after="0" w:line="240" w:lineRule="auto"/>
        <w:ind w:firstLine="709"/>
        <w:jc w:val="both"/>
        <w:rPr>
          <w:rFonts w:ascii="Times New Roman" w:hAnsi="Times New Roman" w:cs="Times New Roman"/>
          <w:sz w:val="28"/>
          <w:szCs w:val="28"/>
        </w:rPr>
      </w:pPr>
      <w:r w:rsidRPr="009B1EF7">
        <w:rPr>
          <w:rFonts w:ascii="Times New Roman" w:hAnsi="Times New Roman" w:cs="Times New Roman"/>
          <w:sz w:val="28"/>
          <w:szCs w:val="28"/>
        </w:rPr>
        <w:t>1) </w:t>
      </w:r>
      <w:r w:rsidR="00883626" w:rsidRPr="009B1EF7">
        <w:rPr>
          <w:rFonts w:ascii="Times New Roman" w:hAnsi="Times New Roman" w:cs="Times New Roman"/>
          <w:sz w:val="28"/>
          <w:szCs w:val="28"/>
        </w:rPr>
        <w:t xml:space="preserve">на специальных площадках для сбора электронного оборудования; </w:t>
      </w:r>
    </w:p>
    <w:p w:rsidR="00883626" w:rsidRPr="009B1EF7" w:rsidRDefault="009D780E" w:rsidP="00883626">
      <w:pPr>
        <w:spacing w:after="0" w:line="240" w:lineRule="auto"/>
        <w:ind w:firstLine="709"/>
        <w:jc w:val="both"/>
        <w:rPr>
          <w:rFonts w:ascii="Times New Roman" w:hAnsi="Times New Roman" w:cs="Times New Roman"/>
          <w:sz w:val="28"/>
          <w:szCs w:val="28"/>
        </w:rPr>
      </w:pPr>
      <w:r w:rsidRPr="009B1EF7">
        <w:rPr>
          <w:rFonts w:ascii="Times New Roman" w:hAnsi="Times New Roman" w:cs="Times New Roman"/>
          <w:sz w:val="28"/>
          <w:szCs w:val="28"/>
        </w:rPr>
        <w:t>2) </w:t>
      </w:r>
      <w:r w:rsidR="00883626" w:rsidRPr="009B1EF7">
        <w:rPr>
          <w:rFonts w:ascii="Times New Roman" w:hAnsi="Times New Roman" w:cs="Times New Roman"/>
          <w:sz w:val="28"/>
          <w:szCs w:val="28"/>
        </w:rPr>
        <w:t xml:space="preserve">путём транспортирования  электронного оборудования по заявке собственника; </w:t>
      </w:r>
    </w:p>
    <w:p w:rsidR="00883626" w:rsidRPr="009B1EF7" w:rsidRDefault="009D780E" w:rsidP="00883626">
      <w:pPr>
        <w:spacing w:after="0" w:line="240" w:lineRule="auto"/>
        <w:ind w:firstLine="709"/>
        <w:jc w:val="both"/>
        <w:rPr>
          <w:rFonts w:ascii="Times New Roman" w:hAnsi="Times New Roman" w:cs="Times New Roman"/>
          <w:sz w:val="28"/>
          <w:szCs w:val="28"/>
        </w:rPr>
      </w:pPr>
      <w:r w:rsidRPr="009B1EF7">
        <w:rPr>
          <w:rFonts w:ascii="Times New Roman" w:hAnsi="Times New Roman" w:cs="Times New Roman"/>
          <w:sz w:val="28"/>
          <w:szCs w:val="28"/>
        </w:rPr>
        <w:t>3) </w:t>
      </w:r>
      <w:r w:rsidR="00883626" w:rsidRPr="009B1EF7">
        <w:rPr>
          <w:rFonts w:ascii="Times New Roman" w:hAnsi="Times New Roman" w:cs="Times New Roman"/>
          <w:sz w:val="28"/>
          <w:szCs w:val="28"/>
        </w:rPr>
        <w:t xml:space="preserve">предприятиями розничной торговли, осуществляющими продажу электронного и электрического оборудования. </w:t>
      </w:r>
    </w:p>
    <w:p w:rsidR="00883626" w:rsidRPr="00883626" w:rsidRDefault="00E11ED6" w:rsidP="00883626">
      <w:pPr>
        <w:spacing w:after="0" w:line="240" w:lineRule="auto"/>
        <w:ind w:firstLine="709"/>
        <w:jc w:val="both"/>
        <w:rPr>
          <w:rFonts w:ascii="Times New Roman" w:hAnsi="Times New Roman" w:cs="Times New Roman"/>
          <w:sz w:val="28"/>
          <w:szCs w:val="28"/>
        </w:rPr>
      </w:pPr>
      <w:r w:rsidRPr="009B1EF7">
        <w:rPr>
          <w:rFonts w:ascii="Times New Roman" w:hAnsi="Times New Roman" w:cs="Times New Roman"/>
          <w:sz w:val="28"/>
          <w:szCs w:val="28"/>
        </w:rPr>
        <w:lastRenderedPageBreak/>
        <w:t>21</w:t>
      </w:r>
      <w:r w:rsidR="00E972D1" w:rsidRPr="009B1EF7">
        <w:rPr>
          <w:rFonts w:ascii="Times New Roman" w:hAnsi="Times New Roman" w:cs="Times New Roman"/>
          <w:sz w:val="28"/>
          <w:szCs w:val="28"/>
        </w:rPr>
        <w:t>. </w:t>
      </w:r>
      <w:r w:rsidR="00883626" w:rsidRPr="009B1EF7">
        <w:rPr>
          <w:rFonts w:ascii="Times New Roman" w:hAnsi="Times New Roman" w:cs="Times New Roman"/>
          <w:sz w:val="28"/>
          <w:szCs w:val="28"/>
        </w:rPr>
        <w:t>Запрещается размещать</w:t>
      </w:r>
      <w:r w:rsidR="00883626" w:rsidRPr="00883626">
        <w:rPr>
          <w:rFonts w:ascii="Times New Roman" w:hAnsi="Times New Roman" w:cs="Times New Roman"/>
          <w:sz w:val="28"/>
          <w:szCs w:val="28"/>
        </w:rPr>
        <w:t xml:space="preserve"> отходы электронного оборудования в контейнерах для сбора ТКО. </w:t>
      </w:r>
    </w:p>
    <w:p w:rsidR="00883626" w:rsidRDefault="0024384E" w:rsidP="008836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11ED6">
        <w:rPr>
          <w:rFonts w:ascii="Times New Roman" w:hAnsi="Times New Roman" w:cs="Times New Roman"/>
          <w:sz w:val="28"/>
          <w:szCs w:val="28"/>
        </w:rPr>
        <w:t>2</w:t>
      </w:r>
      <w:r w:rsidR="00E972D1">
        <w:rPr>
          <w:rFonts w:ascii="Times New Roman" w:hAnsi="Times New Roman" w:cs="Times New Roman"/>
          <w:sz w:val="28"/>
          <w:szCs w:val="28"/>
        </w:rPr>
        <w:t>. </w:t>
      </w:r>
      <w:r w:rsidR="003E7560">
        <w:rPr>
          <w:rFonts w:ascii="Times New Roman" w:hAnsi="Times New Roman" w:cs="Times New Roman"/>
          <w:sz w:val="28"/>
          <w:szCs w:val="28"/>
        </w:rPr>
        <w:t xml:space="preserve">Собранные отходы электронного оборудования </w:t>
      </w:r>
      <w:r w:rsidR="00883626" w:rsidRPr="00883626">
        <w:rPr>
          <w:rFonts w:ascii="Times New Roman" w:hAnsi="Times New Roman" w:cs="Times New Roman"/>
          <w:sz w:val="28"/>
          <w:szCs w:val="28"/>
        </w:rPr>
        <w:t xml:space="preserve">передаются организациям, осуществляющим извлечение компонентов, для передачи извлечённых компонентов на утилизацию, обезвреживание, захоронение. </w:t>
      </w:r>
    </w:p>
    <w:p w:rsidR="00685BC0" w:rsidRPr="00E1360C" w:rsidRDefault="00685BC0" w:rsidP="00511827">
      <w:pPr>
        <w:spacing w:after="0" w:line="240" w:lineRule="auto"/>
        <w:ind w:firstLine="709"/>
        <w:jc w:val="both"/>
        <w:rPr>
          <w:rFonts w:ascii="Times New Roman" w:eastAsia="Times New Roman" w:hAnsi="Times New Roman" w:cs="Times New Roman"/>
          <w:spacing w:val="2"/>
          <w:sz w:val="28"/>
          <w:szCs w:val="28"/>
        </w:rPr>
      </w:pPr>
    </w:p>
    <w:p w:rsidR="003F75D5" w:rsidRPr="00460316" w:rsidRDefault="00EE2462" w:rsidP="00EE2462">
      <w:pPr>
        <w:pStyle w:val="a4"/>
        <w:spacing w:after="0" w:line="240" w:lineRule="auto"/>
        <w:ind w:left="1789"/>
        <w:rPr>
          <w:rFonts w:ascii="Times New Roman" w:hAnsi="Times New Roman" w:cs="Times New Roman"/>
          <w:sz w:val="28"/>
          <w:szCs w:val="28"/>
        </w:rPr>
      </w:pPr>
      <w:r w:rsidRPr="00062356">
        <w:rPr>
          <w:rFonts w:ascii="Times New Roman" w:hAnsi="Times New Roman" w:cs="Times New Roman"/>
          <w:sz w:val="28"/>
          <w:szCs w:val="28"/>
          <w:lang w:val="en-US"/>
        </w:rPr>
        <w:t>V</w:t>
      </w:r>
      <w:r>
        <w:rPr>
          <w:rFonts w:ascii="Times New Roman" w:hAnsi="Times New Roman" w:cs="Times New Roman"/>
          <w:sz w:val="28"/>
          <w:szCs w:val="28"/>
          <w:lang w:val="en-US"/>
        </w:rPr>
        <w:t>I</w:t>
      </w:r>
      <w:r>
        <w:rPr>
          <w:rFonts w:ascii="Times New Roman" w:hAnsi="Times New Roman" w:cs="Times New Roman"/>
          <w:sz w:val="28"/>
          <w:szCs w:val="28"/>
        </w:rPr>
        <w:t>.</w:t>
      </w:r>
      <w:r w:rsidRPr="007E1662">
        <w:rPr>
          <w:rFonts w:ascii="Times New Roman" w:eastAsia="Times New Roman" w:hAnsi="Times New Roman" w:cs="Times New Roman"/>
          <w:sz w:val="28"/>
          <w:szCs w:val="28"/>
        </w:rPr>
        <w:t> </w:t>
      </w:r>
      <w:r w:rsidR="003F75D5" w:rsidRPr="00460316">
        <w:rPr>
          <w:rFonts w:ascii="Times New Roman" w:hAnsi="Times New Roman" w:cs="Times New Roman"/>
          <w:sz w:val="28"/>
          <w:szCs w:val="28"/>
        </w:rPr>
        <w:t>Сбор потребительских товаров и упаковки</w:t>
      </w:r>
    </w:p>
    <w:p w:rsidR="003F75D5" w:rsidRPr="003F75D5" w:rsidRDefault="003F75D5" w:rsidP="003F75D5">
      <w:pPr>
        <w:pStyle w:val="a4"/>
        <w:spacing w:after="0" w:line="240" w:lineRule="auto"/>
        <w:ind w:left="0" w:firstLine="709"/>
        <w:rPr>
          <w:rFonts w:ascii="Times New Roman" w:hAnsi="Times New Roman" w:cs="Times New Roman"/>
          <w:sz w:val="28"/>
          <w:szCs w:val="28"/>
        </w:rPr>
      </w:pPr>
    </w:p>
    <w:p w:rsidR="003F75D5" w:rsidRPr="003F75D5" w:rsidRDefault="0024384E"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11ED6">
        <w:rPr>
          <w:rFonts w:ascii="Times New Roman" w:hAnsi="Times New Roman" w:cs="Times New Roman"/>
          <w:sz w:val="28"/>
          <w:szCs w:val="28"/>
        </w:rPr>
        <w:t>3</w:t>
      </w:r>
      <w:r w:rsidR="003F75D5" w:rsidRPr="003F75D5">
        <w:rPr>
          <w:rFonts w:ascii="Times New Roman" w:hAnsi="Times New Roman" w:cs="Times New Roman"/>
          <w:sz w:val="28"/>
          <w:szCs w:val="28"/>
        </w:rPr>
        <w:t>.</w:t>
      </w:r>
      <w:r w:rsidR="00A40265">
        <w:rPr>
          <w:rFonts w:ascii="Times New Roman" w:hAnsi="Times New Roman" w:cs="Times New Roman"/>
          <w:sz w:val="28"/>
          <w:szCs w:val="28"/>
        </w:rPr>
        <w:t> </w:t>
      </w:r>
      <w:r w:rsidR="003F75D5" w:rsidRPr="003F75D5">
        <w:rPr>
          <w:rFonts w:ascii="Times New Roman" w:hAnsi="Times New Roman" w:cs="Times New Roman"/>
          <w:sz w:val="28"/>
          <w:szCs w:val="28"/>
        </w:rPr>
        <w:t xml:space="preserve">Отходы от использования потребительских товаров и упаковки, утратившие свои потребительские свойства, подлежат утилизации. </w:t>
      </w:r>
    </w:p>
    <w:p w:rsidR="003F75D5" w:rsidRPr="003F75D5" w:rsidRDefault="0024384E"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11ED6">
        <w:rPr>
          <w:rFonts w:ascii="Times New Roman" w:hAnsi="Times New Roman" w:cs="Times New Roman"/>
          <w:sz w:val="28"/>
          <w:szCs w:val="28"/>
        </w:rPr>
        <w:t>4</w:t>
      </w:r>
      <w:r w:rsidR="003F75D5" w:rsidRPr="003F75D5">
        <w:rPr>
          <w:rFonts w:ascii="Times New Roman" w:hAnsi="Times New Roman" w:cs="Times New Roman"/>
          <w:sz w:val="28"/>
          <w:szCs w:val="28"/>
        </w:rPr>
        <w:t>.</w:t>
      </w:r>
      <w:r w:rsidR="00A40265">
        <w:rPr>
          <w:rFonts w:ascii="Times New Roman" w:hAnsi="Times New Roman" w:cs="Times New Roman"/>
          <w:sz w:val="28"/>
          <w:szCs w:val="28"/>
        </w:rPr>
        <w:t> </w:t>
      </w:r>
      <w:r w:rsidR="003F75D5" w:rsidRPr="003F75D5">
        <w:rPr>
          <w:rFonts w:ascii="Times New Roman" w:hAnsi="Times New Roman" w:cs="Times New Roman"/>
          <w:sz w:val="28"/>
          <w:szCs w:val="28"/>
        </w:rPr>
        <w:t xml:space="preserve">Производители, импортёры товаров, их объединения вправе использовать стационарные и мобильные пункты приёма отходов, использовать отдельные контейнеры для сбора потребительских товаров и упаковки, подлежащих утилизации, расположенные на контейнерных площадках, по согласованию с региональным оператором. </w:t>
      </w:r>
    </w:p>
    <w:p w:rsidR="003F75D5" w:rsidRPr="003F75D5" w:rsidRDefault="003F75D5" w:rsidP="003F75D5">
      <w:pPr>
        <w:spacing w:after="0" w:line="240" w:lineRule="auto"/>
        <w:ind w:firstLine="709"/>
        <w:jc w:val="center"/>
        <w:rPr>
          <w:rFonts w:ascii="Times New Roman" w:hAnsi="Times New Roman" w:cs="Times New Roman"/>
          <w:sz w:val="28"/>
          <w:szCs w:val="28"/>
        </w:rPr>
      </w:pPr>
    </w:p>
    <w:p w:rsidR="00B76B4A" w:rsidRDefault="00EE2462" w:rsidP="00B76B4A">
      <w:pPr>
        <w:spacing w:after="0" w:line="240" w:lineRule="auto"/>
        <w:ind w:firstLine="709"/>
        <w:jc w:val="center"/>
        <w:rPr>
          <w:rFonts w:ascii="Times New Roman" w:hAnsi="Times New Roman" w:cs="Times New Roman"/>
          <w:sz w:val="28"/>
          <w:szCs w:val="28"/>
        </w:rPr>
      </w:pPr>
      <w:r w:rsidRPr="00E9006D">
        <w:rPr>
          <w:rFonts w:ascii="Times New Roman" w:hAnsi="Times New Roman" w:cs="Times New Roman"/>
          <w:sz w:val="28"/>
          <w:szCs w:val="28"/>
          <w:lang w:val="en-US"/>
        </w:rPr>
        <w:t>VII</w:t>
      </w:r>
      <w:r w:rsidRPr="00E9006D">
        <w:rPr>
          <w:rFonts w:ascii="Times New Roman" w:hAnsi="Times New Roman" w:cs="Times New Roman"/>
          <w:sz w:val="28"/>
          <w:szCs w:val="28"/>
        </w:rPr>
        <w:t>.</w:t>
      </w:r>
      <w:r w:rsidRPr="00E9006D">
        <w:rPr>
          <w:rFonts w:ascii="Times New Roman" w:eastAsia="Times New Roman" w:hAnsi="Times New Roman" w:cs="Times New Roman"/>
          <w:sz w:val="28"/>
          <w:szCs w:val="28"/>
        </w:rPr>
        <w:t> </w:t>
      </w:r>
      <w:r w:rsidR="003F75D5" w:rsidRPr="00E9006D">
        <w:rPr>
          <w:rFonts w:ascii="Times New Roman" w:hAnsi="Times New Roman" w:cs="Times New Roman"/>
          <w:sz w:val="28"/>
          <w:szCs w:val="28"/>
        </w:rPr>
        <w:t xml:space="preserve">Сбор отходов в </w:t>
      </w:r>
      <w:r w:rsidR="008E1A2F" w:rsidRPr="00E9006D">
        <w:rPr>
          <w:rFonts w:ascii="Times New Roman" w:hAnsi="Times New Roman" w:cs="Times New Roman"/>
          <w:sz w:val="28"/>
          <w:szCs w:val="28"/>
        </w:rPr>
        <w:t>и</w:t>
      </w:r>
      <w:r w:rsidR="004F5E42" w:rsidRPr="00E9006D">
        <w:rPr>
          <w:rFonts w:ascii="Times New Roman" w:hAnsi="Times New Roman" w:cs="Times New Roman"/>
          <w:sz w:val="28"/>
          <w:szCs w:val="28"/>
        </w:rPr>
        <w:t xml:space="preserve">ндивидуальной жилой застройке, </w:t>
      </w:r>
      <w:r w:rsidR="003F75D5" w:rsidRPr="00E9006D">
        <w:rPr>
          <w:rFonts w:ascii="Times New Roman" w:hAnsi="Times New Roman" w:cs="Times New Roman"/>
          <w:sz w:val="28"/>
          <w:szCs w:val="28"/>
        </w:rPr>
        <w:t>садоводческих</w:t>
      </w:r>
      <w:r w:rsidR="004F5E42" w:rsidRPr="00E9006D">
        <w:rPr>
          <w:rFonts w:ascii="Times New Roman" w:hAnsi="Times New Roman" w:cs="Times New Roman"/>
          <w:sz w:val="28"/>
          <w:szCs w:val="28"/>
        </w:rPr>
        <w:t>, огороднических и дачных</w:t>
      </w:r>
      <w:r w:rsidR="003F75D5" w:rsidRPr="00E9006D">
        <w:rPr>
          <w:rFonts w:ascii="Times New Roman" w:hAnsi="Times New Roman" w:cs="Times New Roman"/>
          <w:sz w:val="28"/>
          <w:szCs w:val="28"/>
        </w:rPr>
        <w:t xml:space="preserve"> некоммерческих </w:t>
      </w:r>
      <w:r w:rsidR="004F5E42" w:rsidRPr="00E9006D">
        <w:rPr>
          <w:rFonts w:ascii="Times New Roman" w:hAnsi="Times New Roman" w:cs="Times New Roman"/>
          <w:sz w:val="28"/>
          <w:szCs w:val="28"/>
        </w:rPr>
        <w:t xml:space="preserve">объединениях граждан, </w:t>
      </w:r>
    </w:p>
    <w:p w:rsidR="003F75D5" w:rsidRPr="00E9006D" w:rsidRDefault="004F5E42" w:rsidP="00B76B4A">
      <w:pPr>
        <w:spacing w:after="0" w:line="240" w:lineRule="auto"/>
        <w:ind w:firstLine="709"/>
        <w:jc w:val="center"/>
        <w:rPr>
          <w:rFonts w:ascii="Times New Roman" w:hAnsi="Times New Roman" w:cs="Times New Roman"/>
          <w:sz w:val="28"/>
          <w:szCs w:val="28"/>
        </w:rPr>
      </w:pPr>
      <w:r w:rsidRPr="00E9006D">
        <w:rPr>
          <w:rFonts w:ascii="Times New Roman" w:hAnsi="Times New Roman" w:cs="Times New Roman"/>
          <w:sz w:val="28"/>
          <w:szCs w:val="28"/>
        </w:rPr>
        <w:t>гаражно-строительных кооперативах (</w:t>
      </w:r>
      <w:r w:rsidR="00465EBD">
        <w:rPr>
          <w:rFonts w:ascii="Times New Roman" w:hAnsi="Times New Roman" w:cs="Times New Roman"/>
          <w:sz w:val="28"/>
          <w:szCs w:val="28"/>
        </w:rPr>
        <w:t xml:space="preserve">далее − </w:t>
      </w:r>
      <w:r w:rsidRPr="00E9006D">
        <w:rPr>
          <w:rFonts w:ascii="Times New Roman" w:hAnsi="Times New Roman" w:cs="Times New Roman"/>
          <w:sz w:val="28"/>
          <w:szCs w:val="28"/>
        </w:rPr>
        <w:t>ГСК)</w:t>
      </w:r>
    </w:p>
    <w:p w:rsidR="003F75D5" w:rsidRPr="00E9006D" w:rsidRDefault="003F75D5" w:rsidP="003F75D5">
      <w:pPr>
        <w:spacing w:after="0" w:line="240" w:lineRule="auto"/>
        <w:ind w:firstLine="709"/>
        <w:jc w:val="center"/>
        <w:rPr>
          <w:rFonts w:ascii="Times New Roman" w:hAnsi="Times New Roman" w:cs="Times New Roman"/>
          <w:sz w:val="28"/>
          <w:szCs w:val="28"/>
        </w:rPr>
      </w:pPr>
    </w:p>
    <w:p w:rsidR="001B39A6" w:rsidRPr="001B39A6" w:rsidRDefault="001D0F66" w:rsidP="00262994">
      <w:pPr>
        <w:tabs>
          <w:tab w:val="left" w:pos="142"/>
          <w:tab w:val="left" w:pos="851"/>
        </w:tabs>
        <w:spacing w:after="0" w:line="240" w:lineRule="auto"/>
        <w:ind w:right="-2" w:firstLine="709"/>
        <w:jc w:val="both"/>
        <w:rPr>
          <w:rFonts w:ascii="Times New Roman" w:hAnsi="Times New Roman" w:cs="Times New Roman"/>
          <w:sz w:val="28"/>
          <w:szCs w:val="28"/>
        </w:rPr>
      </w:pPr>
      <w:r w:rsidRPr="00E9006D">
        <w:rPr>
          <w:rFonts w:ascii="Times New Roman" w:hAnsi="Times New Roman" w:cs="Times New Roman"/>
          <w:sz w:val="28"/>
          <w:szCs w:val="28"/>
        </w:rPr>
        <w:t>2</w:t>
      </w:r>
      <w:r w:rsidR="00E11ED6" w:rsidRPr="00E9006D">
        <w:rPr>
          <w:rFonts w:ascii="Times New Roman" w:hAnsi="Times New Roman" w:cs="Times New Roman"/>
          <w:sz w:val="28"/>
          <w:szCs w:val="28"/>
        </w:rPr>
        <w:t>5</w:t>
      </w:r>
      <w:r w:rsidR="00415FA8" w:rsidRPr="00E9006D">
        <w:rPr>
          <w:rFonts w:ascii="Times New Roman" w:hAnsi="Times New Roman" w:cs="Times New Roman"/>
          <w:sz w:val="28"/>
          <w:szCs w:val="28"/>
        </w:rPr>
        <w:t>. </w:t>
      </w:r>
      <w:r w:rsidR="001B39A6" w:rsidRPr="001B39A6">
        <w:rPr>
          <w:rFonts w:ascii="Times New Roman" w:hAnsi="Times New Roman" w:cs="Times New Roman"/>
          <w:sz w:val="28"/>
          <w:szCs w:val="28"/>
        </w:rPr>
        <w:t>Сбор ТКО в индивидуальной жилой застройке применяется в индивидуальных жилых домах и многоквартирных жилых домах этажностью до 2 этажей включительно.</w:t>
      </w:r>
    </w:p>
    <w:p w:rsidR="001B39A6" w:rsidRPr="001B39A6"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26.</w:t>
      </w:r>
      <w:r w:rsidRPr="00E9006D">
        <w:rPr>
          <w:rFonts w:ascii="Times New Roman" w:hAnsi="Times New Roman" w:cs="Times New Roman"/>
          <w:sz w:val="28"/>
          <w:szCs w:val="28"/>
        </w:rPr>
        <w:t> </w:t>
      </w:r>
      <w:r w:rsidRPr="001B39A6">
        <w:rPr>
          <w:rFonts w:ascii="Times New Roman" w:hAnsi="Times New Roman" w:cs="Times New Roman"/>
          <w:sz w:val="28"/>
          <w:szCs w:val="28"/>
        </w:rPr>
        <w:t xml:space="preserve">При осуществлении сбора ТКО в пакетах или других предназначенных для их сбора емкостях договором об оказании услуг по обращению с ТКО устанавливаются места сбора </w:t>
      </w:r>
      <w:r>
        <w:rPr>
          <w:rFonts w:ascii="Times New Roman" w:hAnsi="Times New Roman" w:cs="Times New Roman"/>
          <w:sz w:val="28"/>
          <w:szCs w:val="28"/>
        </w:rPr>
        <w:t>ТКО, в соответствии с Т</w:t>
      </w:r>
      <w:r w:rsidRPr="001B39A6">
        <w:rPr>
          <w:rFonts w:ascii="Times New Roman" w:hAnsi="Times New Roman" w:cs="Times New Roman"/>
          <w:sz w:val="28"/>
          <w:szCs w:val="28"/>
        </w:rPr>
        <w:t xml:space="preserve">ерриториальной схемой, а также время сбора </w:t>
      </w:r>
      <w:r>
        <w:rPr>
          <w:rFonts w:ascii="Times New Roman" w:hAnsi="Times New Roman" w:cs="Times New Roman"/>
          <w:sz w:val="28"/>
          <w:szCs w:val="28"/>
        </w:rPr>
        <w:t>ТКО</w:t>
      </w:r>
      <w:r w:rsidRPr="001B39A6">
        <w:rPr>
          <w:rFonts w:ascii="Times New Roman" w:hAnsi="Times New Roman" w:cs="Times New Roman"/>
          <w:sz w:val="28"/>
          <w:szCs w:val="28"/>
        </w:rPr>
        <w:t>.</w:t>
      </w:r>
    </w:p>
    <w:p w:rsidR="001B39A6" w:rsidRPr="001B39A6"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27.</w:t>
      </w:r>
      <w:r w:rsidRPr="00E9006D">
        <w:rPr>
          <w:rFonts w:ascii="Times New Roman" w:hAnsi="Times New Roman" w:cs="Times New Roman"/>
          <w:sz w:val="28"/>
          <w:szCs w:val="28"/>
        </w:rPr>
        <w:t> </w:t>
      </w:r>
      <w:r w:rsidRPr="001B39A6">
        <w:rPr>
          <w:rFonts w:ascii="Times New Roman" w:hAnsi="Times New Roman" w:cs="Times New Roman"/>
          <w:sz w:val="28"/>
          <w:szCs w:val="28"/>
        </w:rPr>
        <w:t>Содержание объектов накопления отходов, размещаемых в зоне застройки индивидуальными и малоэтажными жилыми домами, осуществляется за счет средств собственников указанных жилых домов.</w:t>
      </w:r>
    </w:p>
    <w:p w:rsidR="003F75D5" w:rsidRPr="00E9006D"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28.</w:t>
      </w:r>
      <w:r w:rsidRPr="00E9006D">
        <w:rPr>
          <w:rFonts w:ascii="Times New Roman" w:hAnsi="Times New Roman" w:cs="Times New Roman"/>
          <w:sz w:val="28"/>
          <w:szCs w:val="28"/>
        </w:rPr>
        <w:t> </w:t>
      </w:r>
      <w:r w:rsidR="003F75D5" w:rsidRPr="00E9006D">
        <w:rPr>
          <w:rFonts w:ascii="Times New Roman" w:hAnsi="Times New Roman" w:cs="Times New Roman"/>
          <w:sz w:val="28"/>
          <w:szCs w:val="28"/>
        </w:rPr>
        <w:t>Для сбора отходов, образующихся в</w:t>
      </w:r>
      <w:r w:rsidR="00762620" w:rsidRPr="00E9006D">
        <w:rPr>
          <w:rFonts w:ascii="Times New Roman" w:hAnsi="Times New Roman" w:cs="Times New Roman"/>
          <w:sz w:val="28"/>
          <w:szCs w:val="28"/>
        </w:rPr>
        <w:t xml:space="preserve"> </w:t>
      </w:r>
      <w:r w:rsidR="004F5E42" w:rsidRPr="00E9006D">
        <w:rPr>
          <w:rFonts w:ascii="Times New Roman" w:hAnsi="Times New Roman" w:cs="Times New Roman"/>
          <w:sz w:val="28"/>
          <w:szCs w:val="28"/>
        </w:rPr>
        <w:t xml:space="preserve">садоводческих, огороднических и дачных некоммерческих объединениях граждан, </w:t>
      </w:r>
      <w:r w:rsidR="00465EBD">
        <w:rPr>
          <w:rFonts w:ascii="Times New Roman" w:hAnsi="Times New Roman" w:cs="Times New Roman"/>
          <w:sz w:val="28"/>
          <w:szCs w:val="28"/>
        </w:rPr>
        <w:t>ГСК</w:t>
      </w:r>
      <w:r w:rsidR="003F75D5" w:rsidRPr="00E9006D">
        <w:rPr>
          <w:rFonts w:ascii="Times New Roman" w:hAnsi="Times New Roman" w:cs="Times New Roman"/>
          <w:sz w:val="28"/>
          <w:szCs w:val="28"/>
        </w:rPr>
        <w:t xml:space="preserve">, используются: </w:t>
      </w:r>
    </w:p>
    <w:p w:rsidR="00762620" w:rsidRPr="00E9006D" w:rsidRDefault="00A21F80" w:rsidP="00262994">
      <w:pPr>
        <w:tabs>
          <w:tab w:val="left" w:pos="142"/>
          <w:tab w:val="left" w:pos="851"/>
        </w:tabs>
        <w:spacing w:after="0" w:line="240" w:lineRule="auto"/>
        <w:ind w:right="-2" w:firstLine="709"/>
        <w:jc w:val="both"/>
        <w:rPr>
          <w:rFonts w:ascii="Times New Roman" w:hAnsi="Times New Roman" w:cs="Times New Roman"/>
          <w:sz w:val="28"/>
          <w:szCs w:val="28"/>
        </w:rPr>
      </w:pPr>
      <w:r w:rsidRPr="00E9006D">
        <w:rPr>
          <w:rFonts w:ascii="Times New Roman" w:hAnsi="Times New Roman" w:cs="Times New Roman"/>
          <w:sz w:val="28"/>
          <w:szCs w:val="28"/>
        </w:rPr>
        <w:t>1)</w:t>
      </w:r>
      <w:r w:rsidR="00855358" w:rsidRPr="00E9006D">
        <w:rPr>
          <w:rFonts w:ascii="Times New Roman" w:hAnsi="Times New Roman" w:cs="Times New Roman"/>
          <w:sz w:val="28"/>
          <w:szCs w:val="28"/>
        </w:rPr>
        <w:t> </w:t>
      </w:r>
      <w:r w:rsidR="003F75D5" w:rsidRPr="00E9006D">
        <w:rPr>
          <w:rFonts w:ascii="Times New Roman" w:hAnsi="Times New Roman" w:cs="Times New Roman"/>
          <w:sz w:val="28"/>
          <w:szCs w:val="28"/>
        </w:rPr>
        <w:t>контейнерные площа</w:t>
      </w:r>
      <w:r w:rsidR="00762620" w:rsidRPr="00E9006D">
        <w:rPr>
          <w:rFonts w:ascii="Times New Roman" w:hAnsi="Times New Roman" w:cs="Times New Roman"/>
          <w:sz w:val="28"/>
          <w:szCs w:val="28"/>
        </w:rPr>
        <w:t>дки с твёрдым покрытием для ТКО;</w:t>
      </w:r>
    </w:p>
    <w:p w:rsidR="00762620" w:rsidRDefault="00A21F80" w:rsidP="00262994">
      <w:pPr>
        <w:tabs>
          <w:tab w:val="left" w:pos="142"/>
          <w:tab w:val="left" w:pos="851"/>
        </w:tabs>
        <w:spacing w:after="0" w:line="240" w:lineRule="auto"/>
        <w:ind w:right="-2" w:firstLine="709"/>
        <w:jc w:val="both"/>
        <w:rPr>
          <w:rFonts w:ascii="Times New Roman" w:hAnsi="Times New Roman" w:cs="Times New Roman"/>
          <w:sz w:val="28"/>
          <w:szCs w:val="28"/>
        </w:rPr>
      </w:pPr>
      <w:r w:rsidRPr="00E9006D">
        <w:rPr>
          <w:rFonts w:ascii="Times New Roman" w:hAnsi="Times New Roman" w:cs="Times New Roman"/>
          <w:sz w:val="28"/>
          <w:szCs w:val="28"/>
        </w:rPr>
        <w:t>2)</w:t>
      </w:r>
      <w:r w:rsidR="00A14F92" w:rsidRPr="00E9006D">
        <w:rPr>
          <w:rFonts w:ascii="Times New Roman" w:hAnsi="Times New Roman" w:cs="Times New Roman"/>
          <w:sz w:val="28"/>
          <w:szCs w:val="28"/>
        </w:rPr>
        <w:t> </w:t>
      </w:r>
      <w:r w:rsidR="00855358" w:rsidRPr="00E9006D">
        <w:rPr>
          <w:rFonts w:ascii="Times New Roman" w:hAnsi="Times New Roman" w:cs="Times New Roman"/>
          <w:sz w:val="28"/>
          <w:szCs w:val="28"/>
        </w:rPr>
        <w:t>контейне</w:t>
      </w:r>
      <w:r w:rsidR="00B460D4" w:rsidRPr="00E9006D">
        <w:rPr>
          <w:rFonts w:ascii="Times New Roman" w:hAnsi="Times New Roman" w:cs="Times New Roman"/>
          <w:sz w:val="28"/>
          <w:szCs w:val="28"/>
        </w:rPr>
        <w:t xml:space="preserve">ры, бункеры, </w:t>
      </w:r>
      <w:r w:rsidR="00841EB6" w:rsidRPr="00E9006D">
        <w:rPr>
          <w:rFonts w:ascii="Times New Roman" w:hAnsi="Times New Roman" w:cs="Times New Roman"/>
          <w:sz w:val="28"/>
          <w:szCs w:val="28"/>
        </w:rPr>
        <w:t>пакеты или другие емкости, предоставленные региональным оператором</w:t>
      </w:r>
      <w:r w:rsidR="0093165D">
        <w:rPr>
          <w:rFonts w:ascii="Times New Roman" w:hAnsi="Times New Roman" w:cs="Times New Roman"/>
          <w:sz w:val="28"/>
          <w:szCs w:val="28"/>
        </w:rPr>
        <w:t>;</w:t>
      </w:r>
    </w:p>
    <w:p w:rsidR="0093165D" w:rsidRDefault="0093165D"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w:t>
      </w:r>
      <w:r w:rsidRPr="00E9006D">
        <w:rPr>
          <w:rFonts w:ascii="Times New Roman" w:hAnsi="Times New Roman" w:cs="Times New Roman"/>
          <w:sz w:val="28"/>
          <w:szCs w:val="28"/>
        </w:rPr>
        <w:t> </w:t>
      </w:r>
      <w:r w:rsidRPr="0093165D">
        <w:rPr>
          <w:rFonts w:ascii="Times New Roman" w:hAnsi="Times New Roman" w:cs="Times New Roman"/>
          <w:sz w:val="28"/>
          <w:szCs w:val="28"/>
        </w:rPr>
        <w:t>емкости для сбора отработан</w:t>
      </w:r>
      <w:r>
        <w:rPr>
          <w:rFonts w:ascii="Times New Roman" w:hAnsi="Times New Roman" w:cs="Times New Roman"/>
          <w:sz w:val="28"/>
          <w:szCs w:val="28"/>
        </w:rPr>
        <w:t>ных горюче-смазочных материалов;</w:t>
      </w:r>
    </w:p>
    <w:p w:rsidR="0093165D" w:rsidRPr="00E9006D" w:rsidRDefault="0093165D"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4)</w:t>
      </w:r>
      <w:r w:rsidRPr="00E9006D">
        <w:rPr>
          <w:rFonts w:ascii="Times New Roman" w:hAnsi="Times New Roman" w:cs="Times New Roman"/>
          <w:sz w:val="28"/>
          <w:szCs w:val="28"/>
        </w:rPr>
        <w:t> </w:t>
      </w:r>
      <w:r w:rsidRPr="0093165D">
        <w:rPr>
          <w:rFonts w:ascii="Times New Roman" w:hAnsi="Times New Roman" w:cs="Times New Roman"/>
          <w:sz w:val="28"/>
          <w:szCs w:val="28"/>
        </w:rPr>
        <w:t>площадки для сбора КГО (кузова, отработанные автопокрышки и т.п.).</w:t>
      </w:r>
    </w:p>
    <w:p w:rsidR="003F75D5" w:rsidRPr="00E9006D"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29</w:t>
      </w:r>
      <w:r w:rsidR="00415FA8" w:rsidRPr="00E9006D">
        <w:rPr>
          <w:rFonts w:ascii="Times New Roman" w:hAnsi="Times New Roman" w:cs="Times New Roman"/>
          <w:sz w:val="28"/>
          <w:szCs w:val="28"/>
        </w:rPr>
        <w:t>. </w:t>
      </w:r>
      <w:r w:rsidR="003F75D5" w:rsidRPr="00E9006D">
        <w:rPr>
          <w:rFonts w:ascii="Times New Roman" w:hAnsi="Times New Roman" w:cs="Times New Roman"/>
          <w:sz w:val="28"/>
          <w:szCs w:val="28"/>
        </w:rPr>
        <w:t xml:space="preserve">Размещение контейнерных площадок производится в соответствии с утверждённым проектом организации и застройки территории с соблюдением экологических и санитарных норм и правил. </w:t>
      </w:r>
    </w:p>
    <w:p w:rsidR="003F75D5"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30</w:t>
      </w:r>
      <w:r w:rsidR="00415FA8" w:rsidRPr="00E9006D">
        <w:rPr>
          <w:rFonts w:ascii="Times New Roman" w:hAnsi="Times New Roman" w:cs="Times New Roman"/>
          <w:sz w:val="28"/>
          <w:szCs w:val="28"/>
        </w:rPr>
        <w:t>. </w:t>
      </w:r>
      <w:r w:rsidR="003F75D5" w:rsidRPr="00E9006D">
        <w:rPr>
          <w:rFonts w:ascii="Times New Roman" w:hAnsi="Times New Roman" w:cs="Times New Roman"/>
          <w:sz w:val="28"/>
          <w:szCs w:val="28"/>
        </w:rPr>
        <w:t xml:space="preserve">Обязанность по ремонту и содержанию контейнерных площадок для сбора отходов, сбору и передаче ТКО на размещение возлагается на </w:t>
      </w:r>
      <w:r w:rsidR="003F75D5" w:rsidRPr="00E9006D">
        <w:rPr>
          <w:rFonts w:ascii="Times New Roman" w:hAnsi="Times New Roman" w:cs="Times New Roman"/>
          <w:sz w:val="28"/>
          <w:szCs w:val="28"/>
        </w:rPr>
        <w:lastRenderedPageBreak/>
        <w:t xml:space="preserve">органы управления </w:t>
      </w:r>
      <w:r w:rsidR="004F5E42" w:rsidRPr="00E9006D">
        <w:rPr>
          <w:rFonts w:ascii="Times New Roman" w:hAnsi="Times New Roman" w:cs="Times New Roman"/>
          <w:sz w:val="28"/>
          <w:szCs w:val="28"/>
        </w:rPr>
        <w:t>садоводческих, огороднических и дачных некоммерческих объединени</w:t>
      </w:r>
      <w:r w:rsidR="00E9006D" w:rsidRPr="00E9006D">
        <w:rPr>
          <w:rFonts w:ascii="Times New Roman" w:hAnsi="Times New Roman" w:cs="Times New Roman"/>
          <w:sz w:val="28"/>
          <w:szCs w:val="28"/>
        </w:rPr>
        <w:t>й</w:t>
      </w:r>
      <w:r w:rsidR="004F5E42" w:rsidRPr="00E9006D">
        <w:rPr>
          <w:rFonts w:ascii="Times New Roman" w:hAnsi="Times New Roman" w:cs="Times New Roman"/>
          <w:sz w:val="28"/>
          <w:szCs w:val="28"/>
        </w:rPr>
        <w:t xml:space="preserve"> граждан, </w:t>
      </w:r>
      <w:r w:rsidR="00465EBD">
        <w:rPr>
          <w:rFonts w:ascii="Times New Roman" w:hAnsi="Times New Roman" w:cs="Times New Roman"/>
          <w:sz w:val="28"/>
          <w:szCs w:val="28"/>
        </w:rPr>
        <w:t>ГСК</w:t>
      </w:r>
      <w:r w:rsidR="003F75D5" w:rsidRPr="00E9006D">
        <w:rPr>
          <w:rFonts w:ascii="Times New Roman" w:hAnsi="Times New Roman" w:cs="Times New Roman"/>
          <w:sz w:val="28"/>
          <w:szCs w:val="28"/>
        </w:rPr>
        <w:t>, путём заключения дого</w:t>
      </w:r>
      <w:r w:rsidR="00C61E41">
        <w:rPr>
          <w:rFonts w:ascii="Times New Roman" w:hAnsi="Times New Roman" w:cs="Times New Roman"/>
          <w:sz w:val="28"/>
          <w:szCs w:val="28"/>
        </w:rPr>
        <w:t>вора с региональным оператором.</w:t>
      </w:r>
    </w:p>
    <w:p w:rsidR="003F75D5" w:rsidRPr="00E9006D"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415FA8" w:rsidRPr="00E9006D">
        <w:rPr>
          <w:rFonts w:ascii="Times New Roman" w:hAnsi="Times New Roman" w:cs="Times New Roman"/>
          <w:sz w:val="28"/>
          <w:szCs w:val="28"/>
        </w:rPr>
        <w:t>. </w:t>
      </w:r>
      <w:r w:rsidR="003F75D5" w:rsidRPr="00E9006D">
        <w:rPr>
          <w:rFonts w:ascii="Times New Roman" w:hAnsi="Times New Roman" w:cs="Times New Roman"/>
          <w:sz w:val="28"/>
          <w:szCs w:val="28"/>
        </w:rPr>
        <w:t xml:space="preserve">Коммунальные отходы с данных площадок транспортируются на объекты </w:t>
      </w:r>
      <w:r w:rsidR="007F311C" w:rsidRPr="00E9006D">
        <w:rPr>
          <w:rFonts w:ascii="Times New Roman" w:hAnsi="Times New Roman" w:cs="Times New Roman"/>
          <w:sz w:val="28"/>
          <w:szCs w:val="28"/>
        </w:rPr>
        <w:t xml:space="preserve">обработки, </w:t>
      </w:r>
      <w:r w:rsidR="003F75D5" w:rsidRPr="00E9006D">
        <w:rPr>
          <w:rFonts w:ascii="Times New Roman" w:hAnsi="Times New Roman" w:cs="Times New Roman"/>
          <w:sz w:val="28"/>
          <w:szCs w:val="28"/>
        </w:rPr>
        <w:t xml:space="preserve">обезвреживания, утилизации, размещения, захоронения отходов на основании договоров регионального оператора с операторами по обращению с ТКО. </w:t>
      </w:r>
    </w:p>
    <w:p w:rsidR="003F75D5" w:rsidRDefault="001B39A6" w:rsidP="00262994">
      <w:pPr>
        <w:tabs>
          <w:tab w:val="left" w:pos="142"/>
          <w:tab w:val="left" w:pos="85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32</w:t>
      </w:r>
      <w:r w:rsidR="00415FA8" w:rsidRPr="00E9006D">
        <w:rPr>
          <w:rFonts w:ascii="Times New Roman" w:hAnsi="Times New Roman" w:cs="Times New Roman"/>
          <w:sz w:val="28"/>
          <w:szCs w:val="28"/>
        </w:rPr>
        <w:t>. </w:t>
      </w:r>
      <w:r w:rsidR="003F75D5" w:rsidRPr="00E9006D">
        <w:rPr>
          <w:rFonts w:ascii="Times New Roman" w:hAnsi="Times New Roman" w:cs="Times New Roman"/>
          <w:sz w:val="28"/>
          <w:szCs w:val="28"/>
        </w:rPr>
        <w:t xml:space="preserve">Транспортирование отходов с территорий </w:t>
      </w:r>
      <w:r w:rsidR="00E9006D" w:rsidRPr="00E9006D">
        <w:rPr>
          <w:rFonts w:ascii="Times New Roman" w:hAnsi="Times New Roman" w:cs="Times New Roman"/>
          <w:sz w:val="28"/>
          <w:szCs w:val="28"/>
        </w:rPr>
        <w:t xml:space="preserve">садоводческих, огороднических и дачных некоммерческих объединений граждан, </w:t>
      </w:r>
      <w:r w:rsidR="00465EBD">
        <w:rPr>
          <w:rFonts w:ascii="Times New Roman" w:hAnsi="Times New Roman" w:cs="Times New Roman"/>
          <w:sz w:val="28"/>
          <w:szCs w:val="28"/>
        </w:rPr>
        <w:t>ГСК</w:t>
      </w:r>
      <w:r w:rsidR="00C635CE" w:rsidRPr="00E9006D">
        <w:rPr>
          <w:rFonts w:ascii="Times New Roman" w:hAnsi="Times New Roman" w:cs="Times New Roman"/>
          <w:sz w:val="28"/>
          <w:szCs w:val="28"/>
        </w:rPr>
        <w:t xml:space="preserve"> </w:t>
      </w:r>
      <w:r w:rsidR="003F75D5" w:rsidRPr="00E9006D">
        <w:rPr>
          <w:rFonts w:ascii="Times New Roman" w:hAnsi="Times New Roman" w:cs="Times New Roman"/>
          <w:sz w:val="28"/>
          <w:szCs w:val="28"/>
        </w:rPr>
        <w:t xml:space="preserve">осуществляется по мере накопления, но не реже одного раза в неделю, а в зимний (снежный) период один раз в месяц. </w:t>
      </w:r>
    </w:p>
    <w:p w:rsidR="00B76B4A" w:rsidRPr="00E9006D" w:rsidRDefault="00B76B4A" w:rsidP="00262994">
      <w:pPr>
        <w:tabs>
          <w:tab w:val="left" w:pos="142"/>
          <w:tab w:val="left" w:pos="851"/>
        </w:tabs>
        <w:spacing w:after="0" w:line="240" w:lineRule="auto"/>
        <w:ind w:right="-2" w:firstLine="709"/>
        <w:jc w:val="both"/>
        <w:rPr>
          <w:rFonts w:ascii="Times New Roman" w:hAnsi="Times New Roman" w:cs="Times New Roman"/>
          <w:sz w:val="28"/>
          <w:szCs w:val="28"/>
        </w:rPr>
      </w:pPr>
      <w:r w:rsidRPr="00B76B4A">
        <w:rPr>
          <w:rFonts w:ascii="Times New Roman" w:hAnsi="Times New Roman" w:cs="Times New Roman"/>
          <w:sz w:val="28"/>
          <w:szCs w:val="28"/>
        </w:rPr>
        <w:t>33.</w:t>
      </w:r>
      <w:r w:rsidRPr="00E9006D">
        <w:rPr>
          <w:rFonts w:ascii="Times New Roman" w:hAnsi="Times New Roman" w:cs="Times New Roman"/>
          <w:sz w:val="28"/>
          <w:szCs w:val="28"/>
        </w:rPr>
        <w:t> </w:t>
      </w:r>
      <w:r w:rsidRPr="00B76B4A">
        <w:rPr>
          <w:rFonts w:ascii="Times New Roman" w:hAnsi="Times New Roman" w:cs="Times New Roman"/>
          <w:sz w:val="28"/>
          <w:szCs w:val="28"/>
        </w:rPr>
        <w:t>Отработанные горюче-смазочные материалы, автошины, аккумуляторы, иные токсичные отходы, металлолом накапливаются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415FA8" w:rsidRDefault="00BD1E38" w:rsidP="00262994">
      <w:pPr>
        <w:tabs>
          <w:tab w:val="left" w:pos="142"/>
          <w:tab w:val="left" w:pos="851"/>
        </w:tabs>
        <w:autoSpaceDE w:val="0"/>
        <w:autoSpaceDN w:val="0"/>
        <w:adjustRightInd w:val="0"/>
        <w:spacing w:after="0" w:line="240" w:lineRule="auto"/>
        <w:ind w:right="-2" w:firstLine="709"/>
        <w:jc w:val="both"/>
        <w:rPr>
          <w:rFonts w:ascii="Times New Roman" w:eastAsiaTheme="minorHAnsi" w:hAnsi="Times New Roman" w:cs="Times New Roman"/>
          <w:sz w:val="28"/>
          <w:szCs w:val="28"/>
          <w:lang w:eastAsia="en-US"/>
        </w:rPr>
      </w:pPr>
      <w:r w:rsidRPr="00E9006D">
        <w:rPr>
          <w:rFonts w:ascii="Times New Roman" w:hAnsi="Times New Roman" w:cs="Times New Roman"/>
          <w:sz w:val="28"/>
          <w:szCs w:val="28"/>
        </w:rPr>
        <w:t>3</w:t>
      </w:r>
      <w:r w:rsidR="00B76B4A">
        <w:rPr>
          <w:rFonts w:ascii="Times New Roman" w:hAnsi="Times New Roman" w:cs="Times New Roman"/>
          <w:sz w:val="28"/>
          <w:szCs w:val="28"/>
        </w:rPr>
        <w:t>4</w:t>
      </w:r>
      <w:r w:rsidR="00415FA8" w:rsidRPr="00E9006D">
        <w:rPr>
          <w:rFonts w:ascii="Times New Roman" w:hAnsi="Times New Roman" w:cs="Times New Roman"/>
          <w:sz w:val="28"/>
          <w:szCs w:val="28"/>
        </w:rPr>
        <w:t>. </w:t>
      </w:r>
      <w:r w:rsidR="00415FA8" w:rsidRPr="00E9006D">
        <w:rPr>
          <w:rFonts w:ascii="Times New Roman" w:eastAsiaTheme="minorHAnsi" w:hAnsi="Times New Roman" w:cs="Times New Roman"/>
          <w:sz w:val="28"/>
          <w:szCs w:val="28"/>
          <w:lang w:eastAsia="en-US"/>
        </w:rPr>
        <w:t xml:space="preserve">Собственник земельного участка обязан самостоятельно обеспечить ликвидацию места несанкционированного размещения </w:t>
      </w:r>
      <w:r w:rsidR="008830A7" w:rsidRPr="00E9006D">
        <w:rPr>
          <w:rFonts w:ascii="Times New Roman" w:eastAsiaTheme="minorHAnsi" w:hAnsi="Times New Roman" w:cs="Times New Roman"/>
          <w:sz w:val="28"/>
          <w:szCs w:val="28"/>
          <w:lang w:eastAsia="en-US"/>
        </w:rPr>
        <w:t>ТКО</w:t>
      </w:r>
      <w:r w:rsidR="00415FA8" w:rsidRPr="00E9006D">
        <w:rPr>
          <w:rFonts w:ascii="Times New Roman" w:eastAsiaTheme="minorHAnsi" w:hAnsi="Times New Roman" w:cs="Times New Roman"/>
          <w:sz w:val="28"/>
          <w:szCs w:val="28"/>
          <w:lang w:eastAsia="en-US"/>
        </w:rPr>
        <w:t xml:space="preserve"> или заключить договор на оказание услуг по ликвидации</w:t>
      </w:r>
      <w:r w:rsidR="00415FA8">
        <w:rPr>
          <w:rFonts w:ascii="Times New Roman" w:eastAsiaTheme="minorHAnsi" w:hAnsi="Times New Roman" w:cs="Times New Roman"/>
          <w:sz w:val="28"/>
          <w:szCs w:val="28"/>
          <w:lang w:eastAsia="en-US"/>
        </w:rPr>
        <w:t xml:space="preserve"> выявленного места несанкционированного размещения </w:t>
      </w:r>
      <w:r w:rsidR="00465EBD">
        <w:rPr>
          <w:rFonts w:ascii="Times New Roman" w:eastAsiaTheme="minorHAnsi" w:hAnsi="Times New Roman" w:cs="Times New Roman"/>
          <w:sz w:val="28"/>
          <w:szCs w:val="28"/>
          <w:lang w:eastAsia="en-US"/>
        </w:rPr>
        <w:t>ТКО</w:t>
      </w:r>
      <w:r w:rsidR="00415FA8">
        <w:rPr>
          <w:rFonts w:ascii="Times New Roman" w:eastAsiaTheme="minorHAnsi" w:hAnsi="Times New Roman" w:cs="Times New Roman"/>
          <w:sz w:val="28"/>
          <w:szCs w:val="28"/>
          <w:lang w:eastAsia="en-US"/>
        </w:rPr>
        <w:t xml:space="preserve"> с региональным оператором.</w:t>
      </w:r>
    </w:p>
    <w:p w:rsidR="00C635CE" w:rsidRDefault="00C635CE" w:rsidP="008A1C41">
      <w:pPr>
        <w:autoSpaceDE w:val="0"/>
        <w:autoSpaceDN w:val="0"/>
        <w:adjustRightInd w:val="0"/>
        <w:spacing w:after="0" w:line="240" w:lineRule="auto"/>
        <w:ind w:firstLine="709"/>
        <w:rPr>
          <w:rFonts w:ascii="TimesNewRoman" w:eastAsiaTheme="minorHAnsi" w:hAnsi="TimesNewRoman" w:cs="TimesNewRoman"/>
          <w:sz w:val="28"/>
          <w:szCs w:val="28"/>
          <w:lang w:eastAsia="en-US"/>
        </w:rPr>
      </w:pPr>
    </w:p>
    <w:p w:rsidR="003F75D5" w:rsidRPr="003F75D5" w:rsidRDefault="00EE2462" w:rsidP="003F75D5">
      <w:pPr>
        <w:spacing w:after="0" w:line="240" w:lineRule="auto"/>
        <w:ind w:firstLine="709"/>
        <w:jc w:val="center"/>
        <w:rPr>
          <w:rFonts w:ascii="Times New Roman" w:hAnsi="Times New Roman" w:cs="Times New Roman"/>
          <w:sz w:val="28"/>
          <w:szCs w:val="28"/>
        </w:rPr>
      </w:pPr>
      <w:r w:rsidRPr="00062356">
        <w:rPr>
          <w:rFonts w:ascii="Times New Roman" w:hAnsi="Times New Roman" w:cs="Times New Roman"/>
          <w:sz w:val="28"/>
          <w:szCs w:val="28"/>
          <w:lang w:val="en-US"/>
        </w:rPr>
        <w:t>V</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eastAsia="Times New Roman" w:hAnsi="Times New Roman" w:cs="Times New Roman"/>
          <w:sz w:val="28"/>
          <w:szCs w:val="28"/>
        </w:rPr>
        <w:t> </w:t>
      </w:r>
      <w:r w:rsidR="003F75D5" w:rsidRPr="003F75D5">
        <w:rPr>
          <w:rFonts w:ascii="Times New Roman" w:hAnsi="Times New Roman" w:cs="Times New Roman"/>
          <w:sz w:val="28"/>
          <w:szCs w:val="28"/>
        </w:rPr>
        <w:t>Контейнеры для ТКО</w:t>
      </w:r>
    </w:p>
    <w:p w:rsidR="003F75D5" w:rsidRPr="003F75D5" w:rsidRDefault="003F75D5" w:rsidP="003F75D5">
      <w:pPr>
        <w:spacing w:after="0" w:line="240" w:lineRule="auto"/>
        <w:ind w:firstLine="709"/>
        <w:jc w:val="center"/>
        <w:rPr>
          <w:rFonts w:ascii="Times New Roman" w:hAnsi="Times New Roman" w:cs="Times New Roman"/>
          <w:sz w:val="28"/>
          <w:szCs w:val="28"/>
        </w:rPr>
      </w:pPr>
    </w:p>
    <w:p w:rsidR="003F75D5" w:rsidRPr="003F75D5" w:rsidRDefault="00BD1E38"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994">
        <w:rPr>
          <w:rFonts w:ascii="Times New Roman" w:hAnsi="Times New Roman" w:cs="Times New Roman"/>
          <w:sz w:val="28"/>
          <w:szCs w:val="28"/>
        </w:rPr>
        <w:t>5</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Контейнеры для ТКО предоставляются потребителям региональным оператором либо операторами по обращению с ТКО, в соответствии с договорами по транспортированию ТКО. Контейнеры для ТКО по соглашению сторон могут быть предоставлены лицо</w:t>
      </w:r>
      <w:r w:rsidR="00D252B9">
        <w:rPr>
          <w:rFonts w:ascii="Times New Roman" w:hAnsi="Times New Roman" w:cs="Times New Roman"/>
          <w:sz w:val="28"/>
          <w:szCs w:val="28"/>
        </w:rPr>
        <w:t xml:space="preserve">м, осуществляющим управление </w:t>
      </w:r>
      <w:r w:rsidR="009975A3">
        <w:rPr>
          <w:rFonts w:ascii="Times New Roman" w:hAnsi="Times New Roman" w:cs="Times New Roman"/>
          <w:sz w:val="28"/>
          <w:szCs w:val="28"/>
        </w:rPr>
        <w:t>МКД</w:t>
      </w:r>
      <w:r w:rsidR="003F75D5" w:rsidRPr="003F75D5">
        <w:rPr>
          <w:rFonts w:ascii="Times New Roman" w:hAnsi="Times New Roman" w:cs="Times New Roman"/>
          <w:sz w:val="28"/>
          <w:szCs w:val="28"/>
        </w:rPr>
        <w:t xml:space="preserve">, органами местного самоуправления, иными лицами. </w:t>
      </w:r>
    </w:p>
    <w:p w:rsidR="003F75D5" w:rsidRPr="003F75D5" w:rsidRDefault="001D0F66" w:rsidP="005237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994">
        <w:rPr>
          <w:rFonts w:ascii="Times New Roman" w:hAnsi="Times New Roman" w:cs="Times New Roman"/>
          <w:sz w:val="28"/>
          <w:szCs w:val="28"/>
        </w:rPr>
        <w:t>6</w:t>
      </w:r>
      <w:r w:rsidR="0036591D" w:rsidRPr="00233064">
        <w:rPr>
          <w:rFonts w:ascii="Times New Roman" w:hAnsi="Times New Roman" w:cs="Times New Roman"/>
          <w:sz w:val="28"/>
          <w:szCs w:val="28"/>
        </w:rPr>
        <w:t>. </w:t>
      </w:r>
      <w:r w:rsidR="003F75D5" w:rsidRPr="00233064">
        <w:rPr>
          <w:rFonts w:ascii="Times New Roman" w:hAnsi="Times New Roman" w:cs="Times New Roman"/>
          <w:sz w:val="28"/>
          <w:szCs w:val="28"/>
        </w:rPr>
        <w:t xml:space="preserve">Для сбора ТКО по согласованию с </w:t>
      </w:r>
      <w:r w:rsidR="00A76B9E" w:rsidRPr="00233064">
        <w:rPr>
          <w:rFonts w:ascii="Times New Roman" w:hAnsi="Times New Roman" w:cs="Times New Roman"/>
          <w:sz w:val="28"/>
          <w:szCs w:val="28"/>
        </w:rPr>
        <w:t>органами местного самоуправления</w:t>
      </w:r>
      <w:r w:rsidR="003F75D5" w:rsidRPr="00233064">
        <w:rPr>
          <w:rFonts w:ascii="Times New Roman" w:hAnsi="Times New Roman" w:cs="Times New Roman"/>
          <w:sz w:val="28"/>
          <w:szCs w:val="28"/>
        </w:rPr>
        <w:t xml:space="preserve"> и региональным оператором используются контейнеры</w:t>
      </w:r>
      <w:r w:rsidR="005237F2" w:rsidRPr="00233064">
        <w:rPr>
          <w:rFonts w:ascii="Times New Roman" w:hAnsi="Times New Roman" w:cs="Times New Roman"/>
          <w:sz w:val="28"/>
          <w:szCs w:val="28"/>
        </w:rPr>
        <w:t>.</w:t>
      </w:r>
      <w:r w:rsidR="003F75D5" w:rsidRPr="003F75D5">
        <w:rPr>
          <w:rFonts w:ascii="Times New Roman" w:hAnsi="Times New Roman" w:cs="Times New Roman"/>
          <w:sz w:val="28"/>
          <w:szCs w:val="28"/>
        </w:rPr>
        <w:t xml:space="preserve"> </w:t>
      </w:r>
    </w:p>
    <w:p w:rsidR="003F75D5" w:rsidRPr="003F75D5" w:rsidRDefault="00BD1E38"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994">
        <w:rPr>
          <w:rFonts w:ascii="Times New Roman" w:hAnsi="Times New Roman" w:cs="Times New Roman"/>
          <w:sz w:val="28"/>
          <w:szCs w:val="28"/>
        </w:rPr>
        <w:t>7</w:t>
      </w:r>
      <w:r w:rsidR="003F75D5" w:rsidRPr="003F75D5">
        <w:rPr>
          <w:rFonts w:ascii="Times New Roman" w:hAnsi="Times New Roman" w:cs="Times New Roman"/>
          <w:sz w:val="28"/>
          <w:szCs w:val="28"/>
        </w:rPr>
        <w:t>.</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Необходимое количество контейнеров на контейнерной площадк</w:t>
      </w:r>
      <w:r w:rsidR="00D252B9">
        <w:rPr>
          <w:rFonts w:ascii="Times New Roman" w:hAnsi="Times New Roman" w:cs="Times New Roman"/>
          <w:sz w:val="28"/>
          <w:szCs w:val="28"/>
        </w:rPr>
        <w:t>е и их вместимость определяются</w:t>
      </w:r>
      <w:r w:rsidR="003F75D5" w:rsidRPr="003F75D5">
        <w:rPr>
          <w:rFonts w:ascii="Times New Roman" w:hAnsi="Times New Roman" w:cs="Times New Roman"/>
          <w:sz w:val="28"/>
          <w:szCs w:val="28"/>
        </w:rPr>
        <w:t xml:space="preserve"> исходя из количества жителей, проживающих в МКД, для накопления ТКО которых предназначены эти контейнеры, и установленных нормативов накопления ТКО с </w:t>
      </w:r>
      <w:r w:rsidR="003F75D5" w:rsidRPr="002158C0">
        <w:rPr>
          <w:rFonts w:ascii="Times New Roman" w:hAnsi="Times New Roman" w:cs="Times New Roman"/>
          <w:sz w:val="28"/>
          <w:szCs w:val="28"/>
        </w:rPr>
        <w:t>учётом санитарно-эпидемиологических требований. Количество и объём контейнеров могут быть изменены по заявлению собственников помещений в МКД либо лица, осуществляющего управление МКД, при этом уменьшение количества и вместимости контейнеров для несортированных ТКО допускается</w:t>
      </w:r>
      <w:r w:rsidR="003F75D5" w:rsidRPr="003F75D5">
        <w:rPr>
          <w:rFonts w:ascii="Times New Roman" w:hAnsi="Times New Roman" w:cs="Times New Roman"/>
          <w:sz w:val="28"/>
          <w:szCs w:val="28"/>
        </w:rPr>
        <w:t xml:space="preserve"> только при условии осуществления такими лицами раздельного сбора ТКО. </w:t>
      </w:r>
    </w:p>
    <w:p w:rsidR="003F75D5" w:rsidRPr="003F75D5" w:rsidRDefault="00BD1E38"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994">
        <w:rPr>
          <w:rFonts w:ascii="Times New Roman" w:hAnsi="Times New Roman" w:cs="Times New Roman"/>
          <w:sz w:val="28"/>
          <w:szCs w:val="28"/>
        </w:rPr>
        <w:t>8</w:t>
      </w:r>
      <w:r w:rsidR="003F75D5" w:rsidRPr="003F75D5">
        <w:rPr>
          <w:rFonts w:ascii="Times New Roman" w:hAnsi="Times New Roman" w:cs="Times New Roman"/>
          <w:sz w:val="28"/>
          <w:szCs w:val="28"/>
        </w:rPr>
        <w:t>.</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Количество и объем контейнеров, необходимых для накопления ТКО юридических лиц и индивидуальных предпринимателей, определяются, </w:t>
      </w:r>
      <w:r w:rsidR="003F75D5" w:rsidRPr="003F75D5">
        <w:rPr>
          <w:rFonts w:ascii="Times New Roman" w:hAnsi="Times New Roman" w:cs="Times New Roman"/>
          <w:sz w:val="28"/>
          <w:szCs w:val="28"/>
        </w:rPr>
        <w:lastRenderedPageBreak/>
        <w:t xml:space="preserve">исходя из установленных нормативов накопления ТКО, и в соответствии с условиями договора об оказании услуг по обращению с ТКО. </w:t>
      </w:r>
    </w:p>
    <w:p w:rsidR="003F75D5" w:rsidRPr="003F75D5" w:rsidRDefault="00BD1E38"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994">
        <w:rPr>
          <w:rFonts w:ascii="Times New Roman" w:hAnsi="Times New Roman" w:cs="Times New Roman"/>
          <w:sz w:val="28"/>
          <w:szCs w:val="28"/>
        </w:rPr>
        <w:t>9</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контактов организации, осуществляющей сбор и транспортирование ТКО, и графика вывоза отходов.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Контейнер может заполняться отходами только до объёма, не превышающего верхней кромки контейнера. Запрещается прессовать или уплотнять отходы в контейнере таким образом, что становится невозможным высыпание его содержимого при загрузке в мусоровоз.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В контейнерах для ТКО запрещается размещать горящие, раскалённые или горячие отходы, КГО, снег и лед, жидкие вещества, биологически и химически активные отходы, осветительные приборы и электрические лампы, содержащие ртуть,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36591D">
        <w:rPr>
          <w:rFonts w:ascii="Times New Roman" w:hAnsi="Times New Roman" w:cs="Times New Roman"/>
          <w:sz w:val="28"/>
          <w:szCs w:val="28"/>
        </w:rPr>
        <w:t>. </w:t>
      </w:r>
      <w:r w:rsidR="003F75D5" w:rsidRPr="00BD1E38">
        <w:rPr>
          <w:rFonts w:ascii="Times New Roman" w:hAnsi="Times New Roman" w:cs="Times New Roman"/>
          <w:sz w:val="28"/>
          <w:szCs w:val="28"/>
        </w:rPr>
        <w:t>Запрещается располагать ТКО вне контейнеров, заполнять контейнеры для ТКО, предназначенные для сбора отходов других лиц, и не указанные в договоре на оказание услуг по обращению с ТКО.</w:t>
      </w:r>
      <w:r w:rsidR="003F75D5" w:rsidRPr="003F75D5">
        <w:rPr>
          <w:rFonts w:ascii="Times New Roman" w:hAnsi="Times New Roman" w:cs="Times New Roman"/>
          <w:sz w:val="28"/>
          <w:szCs w:val="28"/>
        </w:rPr>
        <w:t xml:space="preserve">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F75D5" w:rsidRPr="003F75D5">
        <w:rPr>
          <w:rFonts w:ascii="Times New Roman" w:hAnsi="Times New Roman" w:cs="Times New Roman"/>
          <w:sz w:val="28"/>
          <w:szCs w:val="28"/>
        </w:rPr>
        <w:t>.</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В случаях, предусмотренных договором на оказание услуг по обращению с ТКО, ТКО, за исключением отходов, образующихся в МКД, могут собираться без использования контейнеров, с использованием мешков, отвечающих требованиям, установленным региональным оператором. В этом случае, масса отходов, размещаемых в мешках, не должна превышать величины, установленной региональным оператором.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3F75D5" w:rsidRPr="003F75D5">
        <w:rPr>
          <w:rFonts w:ascii="Times New Roman" w:hAnsi="Times New Roman" w:cs="Times New Roman"/>
          <w:sz w:val="28"/>
          <w:szCs w:val="28"/>
        </w:rPr>
        <w:t>.</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График транспортирования ТКО определяется условиями договора с оператором по обращению с ТКО, но не реже, чем предусмотрено законодательством Российской Федерации в области санитарно-эпидемиологического благополучия человека.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F75D5" w:rsidRPr="003F75D5">
        <w:rPr>
          <w:rFonts w:ascii="Times New Roman" w:hAnsi="Times New Roman" w:cs="Times New Roman"/>
          <w:sz w:val="28"/>
          <w:szCs w:val="28"/>
        </w:rPr>
        <w:t>.</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Время транспортирования ТКО определяется операторами по обращению с ТКО, который обязан проинформировать о графике вывоза ТКО собственника отходов.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36591D">
        <w:rPr>
          <w:rFonts w:ascii="Times New Roman" w:hAnsi="Times New Roman" w:cs="Times New Roman"/>
          <w:sz w:val="28"/>
          <w:szCs w:val="28"/>
        </w:rPr>
        <w:t>. </w:t>
      </w:r>
      <w:r w:rsidR="003F75D5" w:rsidRPr="003F75D5">
        <w:rPr>
          <w:rFonts w:ascii="Times New Roman" w:hAnsi="Times New Roman" w:cs="Times New Roman"/>
          <w:sz w:val="28"/>
          <w:szCs w:val="28"/>
        </w:rPr>
        <w:t xml:space="preserve">Не допускается изъятие отходов из контейнеров без согласования с оператором по обращению с ТКО. </w:t>
      </w:r>
    </w:p>
    <w:p w:rsidR="003F75D5" w:rsidRPr="003F75D5" w:rsidRDefault="003F75D5" w:rsidP="003F75D5">
      <w:pPr>
        <w:spacing w:after="0" w:line="240" w:lineRule="auto"/>
        <w:ind w:firstLine="709"/>
        <w:jc w:val="both"/>
        <w:rPr>
          <w:rFonts w:ascii="Times New Roman" w:hAnsi="Times New Roman" w:cs="Times New Roman"/>
          <w:sz w:val="28"/>
          <w:szCs w:val="28"/>
        </w:rPr>
      </w:pPr>
    </w:p>
    <w:p w:rsidR="003F75D5" w:rsidRPr="003F75D5" w:rsidRDefault="00EE2462" w:rsidP="003F75D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sidR="0070191B">
        <w:rPr>
          <w:rFonts w:ascii="Times New Roman" w:hAnsi="Times New Roman" w:cs="Times New Roman"/>
          <w:sz w:val="28"/>
          <w:szCs w:val="28"/>
          <w:lang w:val="en-US"/>
        </w:rPr>
        <w:t>X</w:t>
      </w:r>
      <w:r w:rsidR="003F75D5" w:rsidRPr="003F75D5">
        <w:rPr>
          <w:rFonts w:ascii="Times New Roman" w:hAnsi="Times New Roman" w:cs="Times New Roman"/>
          <w:sz w:val="28"/>
          <w:szCs w:val="28"/>
        </w:rPr>
        <w:t>.</w:t>
      </w:r>
      <w:r>
        <w:rPr>
          <w:rFonts w:ascii="Times New Roman" w:eastAsia="Times New Roman" w:hAnsi="Times New Roman" w:cs="Times New Roman"/>
          <w:sz w:val="28"/>
          <w:szCs w:val="28"/>
        </w:rPr>
        <w:t> </w:t>
      </w:r>
      <w:r w:rsidR="003F75D5" w:rsidRPr="003F75D5">
        <w:rPr>
          <w:rFonts w:ascii="Times New Roman" w:hAnsi="Times New Roman" w:cs="Times New Roman"/>
          <w:sz w:val="28"/>
          <w:szCs w:val="28"/>
        </w:rPr>
        <w:t>Контейнерные площадки</w:t>
      </w:r>
    </w:p>
    <w:p w:rsidR="003F75D5" w:rsidRPr="003F75D5" w:rsidRDefault="003F75D5" w:rsidP="003F75D5">
      <w:pPr>
        <w:spacing w:after="0" w:line="240" w:lineRule="auto"/>
        <w:ind w:firstLine="709"/>
        <w:jc w:val="center"/>
        <w:rPr>
          <w:rFonts w:ascii="Times New Roman" w:hAnsi="Times New Roman" w:cs="Times New Roman"/>
          <w:sz w:val="28"/>
          <w:szCs w:val="28"/>
        </w:rPr>
      </w:pPr>
    </w:p>
    <w:p w:rsidR="007E1662" w:rsidRPr="002A483F" w:rsidRDefault="001D0F66" w:rsidP="002A483F">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r>
        <w:rPr>
          <w:rFonts w:ascii="Times New Roman" w:hAnsi="Times New Roman" w:cs="Times New Roman"/>
          <w:sz w:val="28"/>
          <w:szCs w:val="28"/>
        </w:rPr>
        <w:t>4</w:t>
      </w:r>
      <w:r w:rsidR="00262994">
        <w:rPr>
          <w:rFonts w:ascii="Times New Roman" w:hAnsi="Times New Roman" w:cs="Times New Roman"/>
          <w:sz w:val="28"/>
          <w:szCs w:val="28"/>
        </w:rPr>
        <w:t>7</w:t>
      </w:r>
      <w:r w:rsidR="004E124D" w:rsidRPr="00FD11AA">
        <w:rPr>
          <w:rFonts w:ascii="Times New Roman" w:hAnsi="Times New Roman" w:cs="Times New Roman"/>
          <w:sz w:val="28"/>
          <w:szCs w:val="28"/>
        </w:rPr>
        <w:t>. </w:t>
      </w:r>
      <w:r w:rsidR="007E1662" w:rsidRPr="00BD1E38">
        <w:rPr>
          <w:rFonts w:ascii="Times New Roman" w:eastAsia="Times New Roman" w:hAnsi="Times New Roman" w:cs="Times New Roman"/>
          <w:sz w:val="28"/>
          <w:szCs w:val="28"/>
        </w:rPr>
        <w:t xml:space="preserve">Расположение контейнерных площадок определяется </w:t>
      </w:r>
      <w:r w:rsidR="002A483F" w:rsidRPr="00BD1E38">
        <w:rPr>
          <w:rFonts w:ascii="TimesNewRoman" w:eastAsiaTheme="minorHAnsi" w:hAnsi="TimesNewRoman" w:cs="TimesNewRoman"/>
          <w:sz w:val="28"/>
          <w:szCs w:val="28"/>
          <w:lang w:eastAsia="en-US"/>
        </w:rPr>
        <w:t>региональным оператором по согласованию с органами местного самоуправления</w:t>
      </w:r>
      <w:r w:rsidR="009C5C24">
        <w:rPr>
          <w:rFonts w:ascii="Times New Roman" w:eastAsia="Times New Roman" w:hAnsi="Times New Roman" w:cs="Times New Roman"/>
          <w:sz w:val="28"/>
          <w:szCs w:val="28"/>
        </w:rPr>
        <w:t xml:space="preserve"> </w:t>
      </w:r>
      <w:r w:rsidR="002A483F" w:rsidRPr="00BD1E38">
        <w:rPr>
          <w:rFonts w:ascii="Times New Roman" w:eastAsia="Times New Roman" w:hAnsi="Times New Roman" w:cs="Times New Roman"/>
          <w:sz w:val="28"/>
          <w:szCs w:val="28"/>
        </w:rPr>
        <w:t xml:space="preserve">в </w:t>
      </w:r>
      <w:r w:rsidR="00D2624D" w:rsidRPr="00BD1E38">
        <w:rPr>
          <w:rFonts w:ascii="Times New Roman" w:eastAsia="Times New Roman" w:hAnsi="Times New Roman" w:cs="Times New Roman"/>
          <w:sz w:val="28"/>
          <w:szCs w:val="28"/>
        </w:rPr>
        <w:t xml:space="preserve">соответствии </w:t>
      </w:r>
      <w:r w:rsidR="00C10D84" w:rsidRPr="00BD1E38">
        <w:rPr>
          <w:rFonts w:ascii="Times New Roman" w:eastAsia="Times New Roman" w:hAnsi="Times New Roman" w:cs="Times New Roman"/>
          <w:sz w:val="28"/>
          <w:szCs w:val="28"/>
        </w:rPr>
        <w:t>с Территориальной схемой</w:t>
      </w:r>
      <w:r w:rsidR="005D53C4" w:rsidRPr="00BD1E38">
        <w:rPr>
          <w:rFonts w:ascii="Times New Roman" w:eastAsia="Times New Roman" w:hAnsi="Times New Roman" w:cs="Times New Roman"/>
          <w:sz w:val="28"/>
          <w:szCs w:val="28"/>
        </w:rPr>
        <w:t>.</w:t>
      </w:r>
    </w:p>
    <w:p w:rsidR="003F75D5" w:rsidRPr="003F75D5" w:rsidRDefault="001D0F66"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62994">
        <w:rPr>
          <w:rFonts w:ascii="Times New Roman" w:hAnsi="Times New Roman" w:cs="Times New Roman"/>
          <w:sz w:val="28"/>
          <w:szCs w:val="28"/>
        </w:rPr>
        <w:t>8</w:t>
      </w:r>
      <w:r w:rsidR="004E124D" w:rsidRPr="00FD11AA">
        <w:rPr>
          <w:rFonts w:ascii="Times New Roman" w:hAnsi="Times New Roman" w:cs="Times New Roman"/>
          <w:sz w:val="28"/>
          <w:szCs w:val="28"/>
        </w:rPr>
        <w:t>. </w:t>
      </w:r>
      <w:r w:rsidR="003F75D5" w:rsidRPr="00FD11AA">
        <w:rPr>
          <w:rFonts w:ascii="Times New Roman" w:hAnsi="Times New Roman" w:cs="Times New Roman"/>
          <w:sz w:val="28"/>
          <w:szCs w:val="28"/>
        </w:rPr>
        <w:t>Лица, осуществляющие управление МКД, собственники помещений в МКД при непосредственном управлении МКД обеспечивают обустройство</w:t>
      </w:r>
      <w:r w:rsidR="003F75D5" w:rsidRPr="007E1662">
        <w:rPr>
          <w:rFonts w:ascii="Times New Roman" w:hAnsi="Times New Roman" w:cs="Times New Roman"/>
          <w:sz w:val="28"/>
          <w:szCs w:val="28"/>
        </w:rPr>
        <w:t xml:space="preserve"> и содержание контейнерных площадок, расположенных на придомовой территории.</w:t>
      </w:r>
      <w:r w:rsidR="003F75D5" w:rsidRPr="003F75D5">
        <w:rPr>
          <w:rFonts w:ascii="Times New Roman" w:hAnsi="Times New Roman" w:cs="Times New Roman"/>
          <w:sz w:val="28"/>
          <w:szCs w:val="28"/>
        </w:rPr>
        <w:t xml:space="preserve"> </w:t>
      </w:r>
    </w:p>
    <w:p w:rsidR="003F75D5" w:rsidRPr="003F75D5" w:rsidRDefault="001D0F66"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2994">
        <w:rPr>
          <w:rFonts w:ascii="Times New Roman" w:hAnsi="Times New Roman" w:cs="Times New Roman"/>
          <w:sz w:val="28"/>
          <w:szCs w:val="28"/>
        </w:rPr>
        <w:t>9</w:t>
      </w:r>
      <w:r w:rsidR="004E124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Контейнерная площадка должна располагаться на уровне земли, на твёрдом, прочном, легко очищаемом покрытии, которое способно выдерживать установку и выкатывание контейнеров без повреждения, без скопления на них воды.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4E124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Контейнерная площадка должна постоянно очищаться от снега и льда, отходов, размещённых за пределами контейнеров, и регулярно подвергаться уборке (санитарной обработке). </w:t>
      </w:r>
    </w:p>
    <w:p w:rsidR="003F75D5" w:rsidRP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E124D">
        <w:rPr>
          <w:rFonts w:ascii="Times New Roman" w:hAnsi="Times New Roman" w:cs="Times New Roman"/>
          <w:sz w:val="28"/>
          <w:szCs w:val="28"/>
        </w:rPr>
        <w:t>. </w:t>
      </w:r>
      <w:r w:rsidR="003F75D5" w:rsidRPr="003F75D5">
        <w:rPr>
          <w:rFonts w:ascii="Times New Roman" w:hAnsi="Times New Roman" w:cs="Times New Roman"/>
          <w:sz w:val="28"/>
          <w:szCs w:val="28"/>
        </w:rPr>
        <w:t xml:space="preserve">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 </w:t>
      </w:r>
    </w:p>
    <w:p w:rsidR="003F75D5" w:rsidRPr="007E1662"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E124D" w:rsidRPr="007E1662">
        <w:rPr>
          <w:rFonts w:ascii="Times New Roman" w:hAnsi="Times New Roman" w:cs="Times New Roman"/>
          <w:sz w:val="28"/>
          <w:szCs w:val="28"/>
        </w:rPr>
        <w:t>. </w:t>
      </w:r>
      <w:r w:rsidR="003F75D5" w:rsidRPr="007E1662">
        <w:rPr>
          <w:rFonts w:ascii="Times New Roman" w:hAnsi="Times New Roman" w:cs="Times New Roman"/>
          <w:sz w:val="28"/>
          <w:szCs w:val="28"/>
        </w:rPr>
        <w:t xml:space="preserve">Контейнерные площадки должны быть огорожены с трёх сторон. </w:t>
      </w:r>
    </w:p>
    <w:p w:rsidR="005049B4" w:rsidRPr="007E1662" w:rsidRDefault="00262994" w:rsidP="003F75D5">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53</w:t>
      </w:r>
      <w:r w:rsidR="004E124D" w:rsidRPr="007E1662">
        <w:rPr>
          <w:rFonts w:ascii="Times New Roman" w:hAnsi="Times New Roman" w:cs="Times New Roman"/>
          <w:sz w:val="28"/>
          <w:szCs w:val="28"/>
        </w:rPr>
        <w:t>. </w:t>
      </w:r>
      <w:r w:rsidR="005049B4" w:rsidRPr="007E1662">
        <w:rPr>
          <w:rFonts w:ascii="Times New Roman" w:eastAsia="Times New Roman" w:hAnsi="Times New Roman" w:cs="Times New Roman"/>
          <w:sz w:val="28"/>
          <w:szCs w:val="28"/>
        </w:rPr>
        <w:t>Подъездные пути к контейнерной площадке должны быть пригодными для свободного проезда и маневрирования транспортных средств</w:t>
      </w:r>
      <w:r w:rsidR="005049B4" w:rsidRPr="007E1662">
        <w:rPr>
          <w:rFonts w:ascii="Times New Roman" w:hAnsi="Times New Roman" w:cs="Times New Roman"/>
          <w:sz w:val="28"/>
          <w:szCs w:val="28"/>
        </w:rPr>
        <w:t>.</w:t>
      </w:r>
    </w:p>
    <w:p w:rsidR="003F75D5" w:rsidRPr="007E1662"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E124D" w:rsidRPr="007E1662">
        <w:rPr>
          <w:rFonts w:ascii="Times New Roman" w:hAnsi="Times New Roman" w:cs="Times New Roman"/>
          <w:sz w:val="28"/>
          <w:szCs w:val="28"/>
        </w:rPr>
        <w:t>. </w:t>
      </w:r>
      <w:r w:rsidR="003F75D5" w:rsidRPr="007E1662">
        <w:rPr>
          <w:rFonts w:ascii="Times New Roman" w:hAnsi="Times New Roman" w:cs="Times New Roman"/>
          <w:sz w:val="28"/>
          <w:szCs w:val="28"/>
        </w:rPr>
        <w:t xml:space="preserve">Подъездные пути должны быть достаточно освещены и постоянно поддерживаться в пригодном для транспортного движения состоянии. </w:t>
      </w:r>
    </w:p>
    <w:p w:rsidR="003F75D5" w:rsidRDefault="00262994" w:rsidP="003F7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3F75D5" w:rsidRPr="007E1662">
        <w:rPr>
          <w:rFonts w:ascii="Times New Roman" w:hAnsi="Times New Roman" w:cs="Times New Roman"/>
          <w:sz w:val="28"/>
          <w:szCs w:val="28"/>
        </w:rPr>
        <w:t>.</w:t>
      </w:r>
      <w:r w:rsidR="00A40265">
        <w:rPr>
          <w:rFonts w:ascii="Times New Roman" w:hAnsi="Times New Roman" w:cs="Times New Roman"/>
          <w:sz w:val="28"/>
          <w:szCs w:val="28"/>
        </w:rPr>
        <w:t> </w:t>
      </w:r>
      <w:r w:rsidR="003F75D5" w:rsidRPr="007E1662">
        <w:rPr>
          <w:rFonts w:ascii="Times New Roman" w:hAnsi="Times New Roman" w:cs="Times New Roman"/>
          <w:sz w:val="28"/>
          <w:szCs w:val="28"/>
        </w:rPr>
        <w:t>Подъездные пути во время транспортирования отходов должны содержаться свободными.</w:t>
      </w:r>
      <w:r w:rsidR="003F75D5" w:rsidRPr="003F75D5">
        <w:rPr>
          <w:rFonts w:ascii="Times New Roman" w:hAnsi="Times New Roman" w:cs="Times New Roman"/>
          <w:sz w:val="28"/>
          <w:szCs w:val="28"/>
        </w:rPr>
        <w:t xml:space="preserve"> </w:t>
      </w:r>
    </w:p>
    <w:p w:rsidR="008C3F13" w:rsidRDefault="008C3F13" w:rsidP="008C3F13">
      <w:pPr>
        <w:spacing w:after="0" w:line="240" w:lineRule="auto"/>
        <w:ind w:firstLine="709"/>
        <w:jc w:val="center"/>
        <w:rPr>
          <w:rFonts w:ascii="Times New Roman" w:hAnsi="Times New Roman" w:cs="Times New Roman"/>
          <w:sz w:val="28"/>
          <w:szCs w:val="28"/>
        </w:rPr>
      </w:pPr>
    </w:p>
    <w:p w:rsidR="008C3F13" w:rsidRDefault="00EE2462" w:rsidP="008C3F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w:t>
      </w:r>
      <w:r w:rsidR="008C3F13" w:rsidRPr="008C3F13">
        <w:rPr>
          <w:rFonts w:ascii="Times New Roman" w:hAnsi="Times New Roman" w:cs="Times New Roman"/>
          <w:sz w:val="28"/>
          <w:szCs w:val="28"/>
        </w:rPr>
        <w:t>.</w:t>
      </w:r>
      <w:r>
        <w:rPr>
          <w:rFonts w:ascii="Times New Roman" w:eastAsia="Times New Roman" w:hAnsi="Times New Roman" w:cs="Times New Roman"/>
          <w:sz w:val="28"/>
          <w:szCs w:val="28"/>
        </w:rPr>
        <w:t> </w:t>
      </w:r>
      <w:r w:rsidR="008C3F13">
        <w:rPr>
          <w:rFonts w:ascii="Times New Roman" w:hAnsi="Times New Roman" w:cs="Times New Roman"/>
          <w:sz w:val="28"/>
          <w:szCs w:val="28"/>
        </w:rPr>
        <w:t xml:space="preserve">Раздельный сбор </w:t>
      </w:r>
      <w:r w:rsidR="004347D1">
        <w:rPr>
          <w:rFonts w:ascii="Times New Roman" w:hAnsi="Times New Roman" w:cs="Times New Roman"/>
          <w:sz w:val="28"/>
          <w:szCs w:val="28"/>
        </w:rPr>
        <w:t>ТКО</w:t>
      </w:r>
      <w:r w:rsidR="008C3F13">
        <w:rPr>
          <w:rFonts w:ascii="Times New Roman" w:hAnsi="Times New Roman" w:cs="Times New Roman"/>
          <w:sz w:val="28"/>
          <w:szCs w:val="28"/>
        </w:rPr>
        <w:t xml:space="preserve"> </w:t>
      </w:r>
    </w:p>
    <w:p w:rsidR="008C3F13" w:rsidRDefault="008C3F13" w:rsidP="008C3F13">
      <w:pPr>
        <w:spacing w:after="0" w:line="240" w:lineRule="auto"/>
        <w:ind w:firstLine="709"/>
        <w:jc w:val="center"/>
        <w:rPr>
          <w:rFonts w:ascii="Times New Roman" w:hAnsi="Times New Roman" w:cs="Times New Roman"/>
          <w:sz w:val="28"/>
          <w:szCs w:val="28"/>
        </w:rPr>
      </w:pPr>
    </w:p>
    <w:p w:rsidR="009975A3" w:rsidRDefault="001D0F66" w:rsidP="00E638FA">
      <w:pPr>
        <w:spacing w:after="0" w:line="240" w:lineRule="auto"/>
        <w:ind w:firstLine="709"/>
        <w:jc w:val="both"/>
        <w:rPr>
          <w:rFonts w:ascii="Times New Roman" w:hAnsi="Times New Roman" w:cs="Times New Roman"/>
          <w:sz w:val="28"/>
          <w:szCs w:val="28"/>
        </w:rPr>
      </w:pPr>
      <w:r w:rsidRPr="00946141">
        <w:rPr>
          <w:rFonts w:ascii="Times New Roman" w:hAnsi="Times New Roman" w:cs="Times New Roman"/>
          <w:sz w:val="28"/>
          <w:szCs w:val="28"/>
        </w:rPr>
        <w:t>5</w:t>
      </w:r>
      <w:r w:rsidR="00262994">
        <w:rPr>
          <w:rFonts w:ascii="Times New Roman" w:hAnsi="Times New Roman" w:cs="Times New Roman"/>
          <w:sz w:val="28"/>
          <w:szCs w:val="28"/>
        </w:rPr>
        <w:t>6</w:t>
      </w:r>
      <w:r w:rsidR="008C3F13" w:rsidRPr="00946141">
        <w:rPr>
          <w:rFonts w:ascii="Times New Roman" w:hAnsi="Times New Roman" w:cs="Times New Roman"/>
          <w:sz w:val="28"/>
          <w:szCs w:val="28"/>
        </w:rPr>
        <w:t>.</w:t>
      </w:r>
      <w:r w:rsidR="004E124D" w:rsidRPr="00946141">
        <w:rPr>
          <w:rFonts w:ascii="Times New Roman" w:hAnsi="Times New Roman" w:cs="Times New Roman"/>
          <w:sz w:val="28"/>
          <w:szCs w:val="28"/>
        </w:rPr>
        <w:t> </w:t>
      </w:r>
      <w:r w:rsidR="009975A3" w:rsidRPr="00946141">
        <w:rPr>
          <w:rFonts w:ascii="Times New Roman" w:hAnsi="Times New Roman" w:cs="Times New Roman"/>
          <w:sz w:val="28"/>
          <w:szCs w:val="28"/>
        </w:rPr>
        <w:t>Раздельный сбор ТКО организуют собственники ТКО, региональный оператор, операторы по обращению с ТКО, в соответствии с настоящим Порядком и действующим законодательством</w:t>
      </w:r>
      <w:r w:rsidR="00C61E41">
        <w:rPr>
          <w:rFonts w:ascii="Times New Roman" w:hAnsi="Times New Roman" w:cs="Times New Roman"/>
          <w:sz w:val="28"/>
          <w:szCs w:val="28"/>
        </w:rPr>
        <w:t xml:space="preserve"> Российской Федерации</w:t>
      </w:r>
      <w:r w:rsidR="009975A3" w:rsidRPr="00946141">
        <w:rPr>
          <w:rFonts w:ascii="Times New Roman" w:hAnsi="Times New Roman" w:cs="Times New Roman"/>
          <w:sz w:val="28"/>
          <w:szCs w:val="28"/>
        </w:rPr>
        <w:t>.</w:t>
      </w:r>
    </w:p>
    <w:p w:rsidR="008C3F13" w:rsidRDefault="009975A3"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2994">
        <w:rPr>
          <w:rFonts w:ascii="Times New Roman" w:hAnsi="Times New Roman" w:cs="Times New Roman"/>
          <w:sz w:val="28"/>
          <w:szCs w:val="28"/>
        </w:rPr>
        <w:t>7</w:t>
      </w:r>
      <w:r>
        <w:rPr>
          <w:rFonts w:ascii="Times New Roman" w:hAnsi="Times New Roman" w:cs="Times New Roman"/>
          <w:sz w:val="28"/>
          <w:szCs w:val="28"/>
        </w:rPr>
        <w:t>.</w:t>
      </w:r>
      <w:r w:rsidRPr="007E1662">
        <w:rPr>
          <w:rFonts w:ascii="Times New Roman" w:hAnsi="Times New Roman" w:cs="Times New Roman"/>
          <w:sz w:val="28"/>
          <w:szCs w:val="28"/>
        </w:rPr>
        <w:t> </w:t>
      </w:r>
      <w:r w:rsidR="008C3F13" w:rsidRPr="007E1662">
        <w:rPr>
          <w:rFonts w:ascii="Times New Roman" w:hAnsi="Times New Roman" w:cs="Times New Roman"/>
          <w:sz w:val="28"/>
          <w:szCs w:val="28"/>
        </w:rPr>
        <w:t xml:space="preserve">Раздельный </w:t>
      </w:r>
      <w:r w:rsidR="004E124D" w:rsidRPr="007E1662">
        <w:rPr>
          <w:rFonts w:ascii="Times New Roman" w:hAnsi="Times New Roman" w:cs="Times New Roman"/>
          <w:sz w:val="28"/>
          <w:szCs w:val="28"/>
        </w:rPr>
        <w:t>сбор ТКО предусматривает разделение ТКО потребителям</w:t>
      </w:r>
      <w:r w:rsidR="00A76B9E" w:rsidRPr="007E1662">
        <w:rPr>
          <w:rFonts w:ascii="Times New Roman" w:hAnsi="Times New Roman" w:cs="Times New Roman"/>
          <w:sz w:val="28"/>
          <w:szCs w:val="28"/>
        </w:rPr>
        <w:t>и</w:t>
      </w:r>
      <w:r w:rsidR="004E124D" w:rsidRPr="007E1662">
        <w:rPr>
          <w:rFonts w:ascii="Times New Roman" w:hAnsi="Times New Roman" w:cs="Times New Roman"/>
          <w:sz w:val="28"/>
          <w:szCs w:val="28"/>
        </w:rPr>
        <w:t xml:space="preserve"> по установленным видам отходов и складирование отсортированных ТКО</w:t>
      </w:r>
      <w:r w:rsidR="004E124D">
        <w:rPr>
          <w:rFonts w:ascii="Times New Roman" w:hAnsi="Times New Roman" w:cs="Times New Roman"/>
          <w:sz w:val="28"/>
          <w:szCs w:val="28"/>
        </w:rPr>
        <w:t xml:space="preserve"> в контейнерах для соответствующих отходов для дальнейшего направления на утилизацию.</w:t>
      </w:r>
    </w:p>
    <w:p w:rsidR="004E124D" w:rsidRDefault="001D0F66" w:rsidP="00E47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2994">
        <w:rPr>
          <w:rFonts w:ascii="Times New Roman" w:hAnsi="Times New Roman" w:cs="Times New Roman"/>
          <w:sz w:val="28"/>
          <w:szCs w:val="28"/>
        </w:rPr>
        <w:t>8</w:t>
      </w:r>
      <w:r w:rsidR="004E124D">
        <w:rPr>
          <w:rFonts w:ascii="Times New Roman" w:hAnsi="Times New Roman" w:cs="Times New Roman"/>
          <w:sz w:val="28"/>
          <w:szCs w:val="28"/>
        </w:rPr>
        <w:t>. При раздельном сборе ТКО выделяются:</w:t>
      </w:r>
    </w:p>
    <w:p w:rsidR="004E124D" w:rsidRPr="00E47A9D" w:rsidRDefault="002A483F" w:rsidP="00E47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460D4">
        <w:rPr>
          <w:rFonts w:ascii="Times New Roman" w:hAnsi="Times New Roman" w:cs="Times New Roman"/>
          <w:sz w:val="28"/>
          <w:szCs w:val="28"/>
        </w:rPr>
        <w:t> </w:t>
      </w:r>
      <w:r w:rsidR="004E124D" w:rsidRPr="00E47A9D">
        <w:rPr>
          <w:rFonts w:ascii="Times New Roman" w:hAnsi="Times New Roman" w:cs="Times New Roman"/>
          <w:sz w:val="28"/>
          <w:szCs w:val="28"/>
        </w:rPr>
        <w:t xml:space="preserve">виды отходов, в состав которых входят полезные компоненты, </w:t>
      </w:r>
      <w:r w:rsidR="00433BE9" w:rsidRPr="00E47A9D">
        <w:rPr>
          <w:rFonts w:ascii="Times New Roman" w:hAnsi="Times New Roman" w:cs="Times New Roman"/>
          <w:sz w:val="28"/>
          <w:szCs w:val="28"/>
        </w:rPr>
        <w:t>захоронение которых запрещается, перечень которых определяется Правительством Российской Федерации;</w:t>
      </w:r>
    </w:p>
    <w:p w:rsidR="00E47A9D" w:rsidRPr="00E47A9D" w:rsidRDefault="002A483F" w:rsidP="00E47A9D">
      <w:pPr>
        <w:pStyle w:val="1"/>
        <w:spacing w:before="0" w:beforeAutospacing="0" w:after="0" w:afterAutospacing="0"/>
        <w:ind w:firstLine="709"/>
        <w:jc w:val="both"/>
        <w:rPr>
          <w:rFonts w:eastAsiaTheme="minorEastAsia"/>
          <w:b w:val="0"/>
          <w:bCs w:val="0"/>
          <w:kern w:val="0"/>
          <w:sz w:val="28"/>
          <w:szCs w:val="28"/>
        </w:rPr>
      </w:pPr>
      <w:r>
        <w:rPr>
          <w:rFonts w:eastAsiaTheme="minorEastAsia"/>
          <w:b w:val="0"/>
          <w:bCs w:val="0"/>
          <w:kern w:val="0"/>
          <w:sz w:val="28"/>
          <w:szCs w:val="28"/>
        </w:rPr>
        <w:t>2)</w:t>
      </w:r>
      <w:r w:rsidR="00B460D4">
        <w:rPr>
          <w:sz w:val="28"/>
          <w:szCs w:val="28"/>
        </w:rPr>
        <w:t> </w:t>
      </w:r>
      <w:r w:rsidR="00433BE9" w:rsidRPr="00E47A9D">
        <w:rPr>
          <w:rFonts w:eastAsiaTheme="minorEastAsia"/>
          <w:b w:val="0"/>
          <w:bCs w:val="0"/>
          <w:kern w:val="0"/>
          <w:sz w:val="28"/>
          <w:szCs w:val="28"/>
        </w:rPr>
        <w:t xml:space="preserve">отходы, которые образуются от готовых товаров, включая упаковку, подлежащих утилизации после утраты ими потребительских свойств, перечень которых определяется </w:t>
      </w:r>
      <w:r w:rsidR="00E47A9D" w:rsidRPr="00E47A9D">
        <w:rPr>
          <w:rFonts w:eastAsiaTheme="minorEastAsia"/>
          <w:b w:val="0"/>
          <w:bCs w:val="0"/>
          <w:kern w:val="0"/>
          <w:sz w:val="28"/>
          <w:szCs w:val="28"/>
        </w:rPr>
        <w:t xml:space="preserve">распоряжением </w:t>
      </w:r>
      <w:r w:rsidR="00433BE9" w:rsidRPr="00E47A9D">
        <w:rPr>
          <w:rFonts w:eastAsiaTheme="minorEastAsia"/>
          <w:b w:val="0"/>
          <w:bCs w:val="0"/>
          <w:kern w:val="0"/>
          <w:sz w:val="28"/>
          <w:szCs w:val="28"/>
        </w:rPr>
        <w:t>Правительств</w:t>
      </w:r>
      <w:r w:rsidR="00BC3CCA">
        <w:rPr>
          <w:rFonts w:eastAsiaTheme="minorEastAsia"/>
          <w:b w:val="0"/>
          <w:bCs w:val="0"/>
          <w:kern w:val="0"/>
          <w:sz w:val="28"/>
          <w:szCs w:val="28"/>
        </w:rPr>
        <w:t>ом</w:t>
      </w:r>
      <w:r w:rsidR="00433BE9" w:rsidRPr="00E47A9D">
        <w:rPr>
          <w:rFonts w:eastAsiaTheme="minorEastAsia"/>
          <w:b w:val="0"/>
          <w:bCs w:val="0"/>
          <w:kern w:val="0"/>
          <w:sz w:val="28"/>
          <w:szCs w:val="28"/>
        </w:rPr>
        <w:t xml:space="preserve"> Российской Федерации</w:t>
      </w:r>
      <w:r w:rsidR="00E47A9D" w:rsidRPr="00E47A9D">
        <w:rPr>
          <w:rFonts w:eastAsiaTheme="minorEastAsia"/>
          <w:b w:val="0"/>
          <w:bCs w:val="0"/>
          <w:kern w:val="0"/>
          <w:sz w:val="28"/>
          <w:szCs w:val="28"/>
        </w:rPr>
        <w:t xml:space="preserve"> от 24 сентября 2015 года № 1886-р</w:t>
      </w:r>
      <w:r w:rsidR="00E47A9D">
        <w:rPr>
          <w:rFonts w:eastAsiaTheme="minorEastAsia"/>
          <w:b w:val="0"/>
          <w:bCs w:val="0"/>
          <w:kern w:val="0"/>
          <w:sz w:val="28"/>
          <w:szCs w:val="28"/>
        </w:rPr>
        <w:t>.</w:t>
      </w:r>
    </w:p>
    <w:p w:rsidR="00433BE9" w:rsidRPr="00455886" w:rsidRDefault="001D0F66" w:rsidP="00E47A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2994">
        <w:rPr>
          <w:rFonts w:ascii="Times New Roman" w:hAnsi="Times New Roman" w:cs="Times New Roman"/>
          <w:sz w:val="28"/>
          <w:szCs w:val="28"/>
        </w:rPr>
        <w:t>9</w:t>
      </w:r>
      <w:r w:rsidR="00433BE9">
        <w:rPr>
          <w:rFonts w:ascii="Times New Roman" w:hAnsi="Times New Roman" w:cs="Times New Roman"/>
          <w:sz w:val="28"/>
          <w:szCs w:val="28"/>
        </w:rPr>
        <w:t xml:space="preserve">. Организация раздельного сбора </w:t>
      </w:r>
      <w:r w:rsidR="00A43418">
        <w:rPr>
          <w:rFonts w:ascii="Times New Roman" w:hAnsi="Times New Roman" w:cs="Times New Roman"/>
          <w:sz w:val="28"/>
          <w:szCs w:val="28"/>
        </w:rPr>
        <w:t xml:space="preserve">ТКО в зависимости от объемов образуемых </w:t>
      </w:r>
      <w:r w:rsidR="00A43418" w:rsidRPr="00455886">
        <w:rPr>
          <w:rFonts w:ascii="Times New Roman" w:hAnsi="Times New Roman" w:cs="Times New Roman"/>
          <w:sz w:val="28"/>
          <w:szCs w:val="28"/>
        </w:rPr>
        <w:t>отходов (</w:t>
      </w:r>
      <w:r w:rsidR="002A1EF9" w:rsidRPr="00455886">
        <w:rPr>
          <w:rFonts w:ascii="Times New Roman" w:hAnsi="Times New Roman" w:cs="Times New Roman"/>
          <w:sz w:val="28"/>
          <w:szCs w:val="28"/>
        </w:rPr>
        <w:t>вторичн</w:t>
      </w:r>
      <w:r w:rsidR="00915535">
        <w:rPr>
          <w:rFonts w:ascii="Times New Roman" w:hAnsi="Times New Roman" w:cs="Times New Roman"/>
          <w:sz w:val="28"/>
          <w:szCs w:val="28"/>
        </w:rPr>
        <w:t>ых ресурсов</w:t>
      </w:r>
      <w:r w:rsidR="00A43418" w:rsidRPr="00455886">
        <w:rPr>
          <w:rFonts w:ascii="Times New Roman" w:hAnsi="Times New Roman" w:cs="Times New Roman"/>
          <w:sz w:val="28"/>
          <w:szCs w:val="28"/>
        </w:rPr>
        <w:t>) и плотности застройки территории может осуществляться несколькими способами:</w:t>
      </w:r>
    </w:p>
    <w:p w:rsidR="00A43418" w:rsidRPr="00455886" w:rsidRDefault="00B460D4" w:rsidP="00E638FA">
      <w:pPr>
        <w:spacing w:after="0" w:line="240" w:lineRule="auto"/>
        <w:ind w:firstLine="709"/>
        <w:jc w:val="both"/>
        <w:rPr>
          <w:rFonts w:ascii="Times New Roman" w:hAnsi="Times New Roman" w:cs="Times New Roman"/>
          <w:sz w:val="28"/>
          <w:szCs w:val="28"/>
        </w:rPr>
      </w:pPr>
      <w:r w:rsidRPr="00455886">
        <w:rPr>
          <w:rFonts w:ascii="Times New Roman" w:hAnsi="Times New Roman" w:cs="Times New Roman"/>
          <w:sz w:val="28"/>
          <w:szCs w:val="28"/>
        </w:rPr>
        <w:lastRenderedPageBreak/>
        <w:t>1) </w:t>
      </w:r>
      <w:r w:rsidR="00A43418" w:rsidRPr="00455886">
        <w:rPr>
          <w:rFonts w:ascii="Times New Roman" w:hAnsi="Times New Roman" w:cs="Times New Roman"/>
          <w:sz w:val="28"/>
          <w:szCs w:val="28"/>
        </w:rPr>
        <w:t>установка специальных контейнеров для селективного сбора бумаги, пластика, металла в жилых кварталах;</w:t>
      </w:r>
    </w:p>
    <w:p w:rsidR="00A43418" w:rsidRPr="00455886" w:rsidRDefault="00B460D4" w:rsidP="00E638FA">
      <w:pPr>
        <w:spacing w:after="0" w:line="240" w:lineRule="auto"/>
        <w:ind w:firstLine="709"/>
        <w:jc w:val="both"/>
        <w:rPr>
          <w:rFonts w:ascii="Times New Roman" w:hAnsi="Times New Roman" w:cs="Times New Roman"/>
          <w:sz w:val="28"/>
          <w:szCs w:val="28"/>
        </w:rPr>
      </w:pPr>
      <w:r w:rsidRPr="00455886">
        <w:rPr>
          <w:rFonts w:ascii="Times New Roman" w:hAnsi="Times New Roman" w:cs="Times New Roman"/>
          <w:sz w:val="28"/>
          <w:szCs w:val="28"/>
        </w:rPr>
        <w:t>2) </w:t>
      </w:r>
      <w:r w:rsidR="00A43418" w:rsidRPr="00455886">
        <w:rPr>
          <w:rFonts w:ascii="Times New Roman" w:hAnsi="Times New Roman" w:cs="Times New Roman"/>
          <w:sz w:val="28"/>
          <w:szCs w:val="28"/>
        </w:rPr>
        <w:t>создание пунктов приема вторичн</w:t>
      </w:r>
      <w:r w:rsidR="00043877">
        <w:rPr>
          <w:rFonts w:ascii="Times New Roman" w:hAnsi="Times New Roman" w:cs="Times New Roman"/>
          <w:sz w:val="28"/>
          <w:szCs w:val="28"/>
        </w:rPr>
        <w:t>ых</w:t>
      </w:r>
      <w:r w:rsidR="00A43418" w:rsidRPr="00455886">
        <w:rPr>
          <w:rFonts w:ascii="Times New Roman" w:hAnsi="Times New Roman" w:cs="Times New Roman"/>
          <w:sz w:val="28"/>
          <w:szCs w:val="28"/>
        </w:rPr>
        <w:t xml:space="preserve"> </w:t>
      </w:r>
      <w:r w:rsidR="00043877">
        <w:rPr>
          <w:rFonts w:ascii="Times New Roman" w:hAnsi="Times New Roman" w:cs="Times New Roman"/>
          <w:sz w:val="28"/>
          <w:szCs w:val="28"/>
        </w:rPr>
        <w:t>ресурсов</w:t>
      </w:r>
      <w:r w:rsidR="00A43418" w:rsidRPr="00455886">
        <w:rPr>
          <w:rFonts w:ascii="Times New Roman" w:hAnsi="Times New Roman" w:cs="Times New Roman"/>
          <w:sz w:val="28"/>
          <w:szCs w:val="28"/>
        </w:rPr>
        <w:t xml:space="preserve"> или организация площадок раздельного сбора ТКО;</w:t>
      </w:r>
    </w:p>
    <w:p w:rsidR="00A43418" w:rsidRPr="00455886" w:rsidRDefault="00B460D4" w:rsidP="00E638FA">
      <w:pPr>
        <w:spacing w:after="0" w:line="240" w:lineRule="auto"/>
        <w:ind w:firstLine="709"/>
        <w:jc w:val="both"/>
        <w:rPr>
          <w:rFonts w:ascii="Times New Roman" w:hAnsi="Times New Roman" w:cs="Times New Roman"/>
          <w:sz w:val="28"/>
          <w:szCs w:val="28"/>
        </w:rPr>
      </w:pPr>
      <w:r w:rsidRPr="00455886">
        <w:rPr>
          <w:rFonts w:ascii="Times New Roman" w:hAnsi="Times New Roman" w:cs="Times New Roman"/>
          <w:sz w:val="28"/>
          <w:szCs w:val="28"/>
        </w:rPr>
        <w:t>3) </w:t>
      </w:r>
      <w:r w:rsidR="00A43418" w:rsidRPr="00455886">
        <w:rPr>
          <w:rFonts w:ascii="Times New Roman" w:hAnsi="Times New Roman" w:cs="Times New Roman"/>
          <w:sz w:val="28"/>
          <w:szCs w:val="28"/>
        </w:rPr>
        <w:t>организация передвижных пунктов сбора вторичн</w:t>
      </w:r>
      <w:r w:rsidR="00043877">
        <w:rPr>
          <w:rFonts w:ascii="Times New Roman" w:hAnsi="Times New Roman" w:cs="Times New Roman"/>
          <w:sz w:val="28"/>
          <w:szCs w:val="28"/>
        </w:rPr>
        <w:t>ых</w:t>
      </w:r>
      <w:r w:rsidR="00A43418" w:rsidRPr="00455886">
        <w:rPr>
          <w:rFonts w:ascii="Times New Roman" w:hAnsi="Times New Roman" w:cs="Times New Roman"/>
          <w:sz w:val="28"/>
          <w:szCs w:val="28"/>
        </w:rPr>
        <w:t xml:space="preserve"> </w:t>
      </w:r>
      <w:r w:rsidR="00043877">
        <w:rPr>
          <w:rFonts w:ascii="Times New Roman" w:hAnsi="Times New Roman" w:cs="Times New Roman"/>
          <w:sz w:val="28"/>
          <w:szCs w:val="28"/>
        </w:rPr>
        <w:t>ресурсов</w:t>
      </w:r>
      <w:r w:rsidR="00A43418" w:rsidRPr="00455886">
        <w:rPr>
          <w:rFonts w:ascii="Times New Roman" w:hAnsi="Times New Roman" w:cs="Times New Roman"/>
          <w:sz w:val="28"/>
          <w:szCs w:val="28"/>
        </w:rPr>
        <w:t>.</w:t>
      </w:r>
    </w:p>
    <w:p w:rsidR="00AF4EC4" w:rsidRPr="007E1662" w:rsidRDefault="00262994"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A40265" w:rsidRPr="00455886">
        <w:rPr>
          <w:rFonts w:ascii="Times New Roman" w:hAnsi="Times New Roman" w:cs="Times New Roman"/>
          <w:sz w:val="28"/>
          <w:szCs w:val="28"/>
        </w:rPr>
        <w:t>. </w:t>
      </w:r>
      <w:r w:rsidR="00AF4EC4" w:rsidRPr="00455886">
        <w:rPr>
          <w:rFonts w:ascii="Times New Roman" w:hAnsi="Times New Roman" w:cs="Times New Roman"/>
          <w:sz w:val="28"/>
          <w:szCs w:val="28"/>
        </w:rPr>
        <w:t xml:space="preserve">При организации раздельного сбора </w:t>
      </w:r>
      <w:r w:rsidR="00135505" w:rsidRPr="00455886">
        <w:rPr>
          <w:rFonts w:ascii="Times New Roman" w:hAnsi="Times New Roman" w:cs="Times New Roman"/>
          <w:sz w:val="28"/>
          <w:szCs w:val="28"/>
        </w:rPr>
        <w:t>ТКО для накопления</w:t>
      </w:r>
      <w:r w:rsidR="00135505">
        <w:rPr>
          <w:rFonts w:ascii="Times New Roman" w:hAnsi="Times New Roman" w:cs="Times New Roman"/>
          <w:sz w:val="28"/>
          <w:szCs w:val="28"/>
        </w:rPr>
        <w:t xml:space="preserve"> утилизируемых </w:t>
      </w:r>
      <w:r w:rsidR="00135505" w:rsidRPr="007E1662">
        <w:rPr>
          <w:rFonts w:ascii="Times New Roman" w:hAnsi="Times New Roman" w:cs="Times New Roman"/>
          <w:sz w:val="28"/>
          <w:szCs w:val="28"/>
        </w:rPr>
        <w:t xml:space="preserve">компонентов ТКО на контейнерных площадках устанавливаются специальные емкости, обеспечивающие размещение в них только определенного вида отходов, </w:t>
      </w:r>
      <w:r w:rsidR="00B53ECA" w:rsidRPr="007E1662">
        <w:rPr>
          <w:rFonts w:ascii="Times New Roman" w:hAnsi="Times New Roman" w:cs="Times New Roman"/>
          <w:sz w:val="28"/>
          <w:szCs w:val="28"/>
        </w:rPr>
        <w:t>при</w:t>
      </w:r>
      <w:r w:rsidR="00135505" w:rsidRPr="007E1662">
        <w:rPr>
          <w:rFonts w:ascii="Times New Roman" w:hAnsi="Times New Roman" w:cs="Times New Roman"/>
          <w:sz w:val="28"/>
          <w:szCs w:val="28"/>
        </w:rPr>
        <w:t xml:space="preserve"> соблюдени</w:t>
      </w:r>
      <w:r w:rsidR="00B53ECA" w:rsidRPr="007E1662">
        <w:rPr>
          <w:rFonts w:ascii="Times New Roman" w:hAnsi="Times New Roman" w:cs="Times New Roman"/>
          <w:sz w:val="28"/>
          <w:szCs w:val="28"/>
        </w:rPr>
        <w:t>и</w:t>
      </w:r>
      <w:r w:rsidR="00135505" w:rsidRPr="007E1662">
        <w:rPr>
          <w:rFonts w:ascii="Times New Roman" w:hAnsi="Times New Roman" w:cs="Times New Roman"/>
          <w:sz w:val="28"/>
          <w:szCs w:val="28"/>
        </w:rPr>
        <w:t xml:space="preserve"> следующих условий: </w:t>
      </w:r>
    </w:p>
    <w:p w:rsidR="00135505" w:rsidRPr="007E1662" w:rsidRDefault="00B460D4"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35505" w:rsidRPr="007E1662">
        <w:rPr>
          <w:rFonts w:ascii="Times New Roman" w:hAnsi="Times New Roman" w:cs="Times New Roman"/>
          <w:sz w:val="28"/>
          <w:szCs w:val="28"/>
        </w:rPr>
        <w:t>контейнеры должны быть выкрашены в различные цвета для различных видов отходов и иметь соответствующую маркировку. Маркировка должна носить информацию о материалах, подлежащих сбору в соответствующий контейнер;</w:t>
      </w:r>
    </w:p>
    <w:p w:rsidR="00135505" w:rsidRDefault="00B460D4"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35505" w:rsidRPr="007E1662">
        <w:rPr>
          <w:rFonts w:ascii="Times New Roman" w:hAnsi="Times New Roman" w:cs="Times New Roman"/>
          <w:sz w:val="28"/>
          <w:szCs w:val="28"/>
        </w:rPr>
        <w:t>конструкция контейнеров должна не допускать попадания</w:t>
      </w:r>
      <w:r w:rsidR="00135505">
        <w:rPr>
          <w:rFonts w:ascii="Times New Roman" w:hAnsi="Times New Roman" w:cs="Times New Roman"/>
          <w:sz w:val="28"/>
          <w:szCs w:val="28"/>
        </w:rPr>
        <w:t xml:space="preserve"> внутрь атмосферных осадков.</w:t>
      </w:r>
    </w:p>
    <w:p w:rsidR="00135505" w:rsidRDefault="00262994"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996297">
        <w:rPr>
          <w:rFonts w:ascii="Times New Roman" w:hAnsi="Times New Roman" w:cs="Times New Roman"/>
          <w:sz w:val="28"/>
          <w:szCs w:val="28"/>
        </w:rPr>
        <w:t>. </w:t>
      </w:r>
      <w:r w:rsidR="00135505">
        <w:rPr>
          <w:rFonts w:ascii="Times New Roman" w:hAnsi="Times New Roman" w:cs="Times New Roman"/>
          <w:sz w:val="28"/>
          <w:szCs w:val="28"/>
        </w:rPr>
        <w:t xml:space="preserve">При осуществлении раздельного сбора </w:t>
      </w:r>
      <w:r w:rsidR="00465EBD">
        <w:rPr>
          <w:rFonts w:ascii="Times New Roman" w:hAnsi="Times New Roman" w:cs="Times New Roman"/>
          <w:sz w:val="28"/>
          <w:szCs w:val="28"/>
        </w:rPr>
        <w:t>ТКО</w:t>
      </w:r>
      <w:r w:rsidR="00135505">
        <w:rPr>
          <w:rFonts w:ascii="Times New Roman" w:hAnsi="Times New Roman" w:cs="Times New Roman"/>
          <w:sz w:val="28"/>
          <w:szCs w:val="28"/>
        </w:rPr>
        <w:t xml:space="preserve"> с установкой специальных контейнеров для селективного сбора должны использоваться контейнеры со следующей цветовой инди</w:t>
      </w:r>
      <w:r w:rsidR="002B4BEF">
        <w:rPr>
          <w:rFonts w:ascii="Times New Roman" w:hAnsi="Times New Roman" w:cs="Times New Roman"/>
          <w:sz w:val="28"/>
          <w:szCs w:val="28"/>
        </w:rPr>
        <w:t>кацией и письменными обозначениями:</w:t>
      </w:r>
    </w:p>
    <w:p w:rsidR="002B4BEF" w:rsidRDefault="00B460D4" w:rsidP="00E638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B4BEF">
        <w:rPr>
          <w:rFonts w:ascii="Times New Roman" w:hAnsi="Times New Roman" w:cs="Times New Roman"/>
          <w:sz w:val="28"/>
          <w:szCs w:val="28"/>
        </w:rPr>
        <w:t>«бумага» - синий цвет;</w:t>
      </w:r>
    </w:p>
    <w:p w:rsidR="002B4BEF" w:rsidRPr="002B4BEF" w:rsidRDefault="00B460D4" w:rsidP="00E638F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B4BEF">
        <w:rPr>
          <w:rFonts w:ascii="Times New Roman" w:hAnsi="Times New Roman" w:cs="Times New Roman"/>
          <w:sz w:val="28"/>
          <w:szCs w:val="28"/>
        </w:rPr>
        <w:t xml:space="preserve"> </w:t>
      </w:r>
      <w:r w:rsidR="002B4BEF" w:rsidRPr="002B4BEF">
        <w:rPr>
          <w:rFonts w:ascii="Times New Roman" w:hAnsi="Times New Roman" w:cs="Times New Roman"/>
          <w:sz w:val="28"/>
          <w:szCs w:val="28"/>
        </w:rPr>
        <w:t>«пластик» - оранжевый цвет;</w:t>
      </w:r>
    </w:p>
    <w:p w:rsidR="002B4BEF" w:rsidRPr="002B4BEF" w:rsidRDefault="00B460D4" w:rsidP="00964BF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B4BEF">
        <w:rPr>
          <w:rFonts w:ascii="Times New Roman" w:hAnsi="Times New Roman" w:cs="Times New Roman"/>
          <w:sz w:val="28"/>
          <w:szCs w:val="28"/>
        </w:rPr>
        <w:t xml:space="preserve"> </w:t>
      </w:r>
      <w:r w:rsidR="002B4BEF" w:rsidRPr="002B4BEF">
        <w:rPr>
          <w:rFonts w:ascii="Times New Roman" w:hAnsi="Times New Roman" w:cs="Times New Roman"/>
          <w:sz w:val="28"/>
          <w:szCs w:val="28"/>
        </w:rPr>
        <w:t>«стекло» - зеленый цвет;</w:t>
      </w:r>
    </w:p>
    <w:p w:rsidR="002B4BEF" w:rsidRDefault="008A4829" w:rsidP="00964BF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B4BEF" w:rsidRPr="002B4BEF">
        <w:rPr>
          <w:rFonts w:ascii="Times New Roman" w:hAnsi="Times New Roman" w:cs="Times New Roman"/>
          <w:sz w:val="28"/>
          <w:szCs w:val="28"/>
        </w:rPr>
        <w:t>«неутилизируемые отходы» - серый цвет.</w:t>
      </w:r>
    </w:p>
    <w:p w:rsidR="00046FFE" w:rsidRPr="00046FFE" w:rsidRDefault="00262994" w:rsidP="00964BFD">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62</w:t>
      </w:r>
      <w:r w:rsidR="00962B06">
        <w:rPr>
          <w:rFonts w:ascii="Times New Roman" w:hAnsi="Times New Roman" w:cs="Times New Roman"/>
          <w:sz w:val="28"/>
          <w:szCs w:val="28"/>
        </w:rPr>
        <w:t>. </w:t>
      </w:r>
      <w:r w:rsidR="00046FFE" w:rsidRPr="00046FFE">
        <w:rPr>
          <w:rFonts w:ascii="Times New Roman" w:hAnsi="Times New Roman" w:cs="Times New Roman"/>
          <w:sz w:val="28"/>
          <w:szCs w:val="28"/>
        </w:rPr>
        <w:t xml:space="preserve">В контейнеры с синей цветовой индикацией складируются отходы в соответствии с </w:t>
      </w:r>
      <w:r w:rsidR="00964BFD">
        <w:rPr>
          <w:rFonts w:ascii="Times New Roman" w:hAnsi="Times New Roman" w:cs="Times New Roman"/>
          <w:sz w:val="28"/>
          <w:szCs w:val="28"/>
        </w:rPr>
        <w:t>ФККО</w:t>
      </w:r>
      <w:r w:rsidR="00046FFE" w:rsidRPr="00046FFE">
        <w:rPr>
          <w:rFonts w:ascii="Times New Roman" w:hAnsi="Times New Roman" w:cs="Times New Roman"/>
          <w:sz w:val="28"/>
          <w:szCs w:val="28"/>
        </w:rPr>
        <w:t>, классифицируемые как бумага и изделия из бумаги, утратившие свои потребительские свойства.</w:t>
      </w:r>
    </w:p>
    <w:p w:rsidR="00046FFE" w:rsidRPr="002758FC" w:rsidRDefault="00262994" w:rsidP="00964BFD">
      <w:pPr>
        <w:pStyle w:val="ConsPlusNormal"/>
        <w:ind w:firstLine="709"/>
        <w:jc w:val="both"/>
        <w:outlineLvl w:val="0"/>
        <w:rPr>
          <w:rFonts w:ascii="Times New Roman" w:hAnsi="Times New Roman"/>
          <w:sz w:val="28"/>
          <w:szCs w:val="28"/>
        </w:rPr>
      </w:pPr>
      <w:r>
        <w:rPr>
          <w:rFonts w:ascii="Times New Roman" w:hAnsi="Times New Roman"/>
          <w:sz w:val="28"/>
          <w:szCs w:val="28"/>
        </w:rPr>
        <w:t>63</w:t>
      </w:r>
      <w:r w:rsidR="00962B06">
        <w:rPr>
          <w:rFonts w:ascii="Times New Roman" w:hAnsi="Times New Roman"/>
          <w:sz w:val="28"/>
          <w:szCs w:val="28"/>
        </w:rPr>
        <w:t>. </w:t>
      </w:r>
      <w:r w:rsidR="00046FFE" w:rsidRPr="002758FC">
        <w:rPr>
          <w:rFonts w:ascii="Times New Roman" w:hAnsi="Times New Roman"/>
          <w:sz w:val="28"/>
          <w:szCs w:val="28"/>
        </w:rPr>
        <w:t xml:space="preserve">В контейнеры с оранжевой цветовой индикацией складируются отходы в соответствии с </w:t>
      </w:r>
      <w:r w:rsidR="00964BFD">
        <w:rPr>
          <w:rFonts w:ascii="Times New Roman" w:hAnsi="Times New Roman"/>
          <w:sz w:val="28"/>
          <w:szCs w:val="28"/>
        </w:rPr>
        <w:t>ФККО</w:t>
      </w:r>
      <w:r w:rsidR="00046FFE" w:rsidRPr="002758FC">
        <w:rPr>
          <w:rFonts w:ascii="Times New Roman" w:hAnsi="Times New Roman"/>
          <w:sz w:val="28"/>
          <w:szCs w:val="28"/>
        </w:rPr>
        <w:t>, классифицируемые как пластмассовые изделия, утратившие свои потребительские свойства (не включая резиновые изделия), очищенные от загрязнений.</w:t>
      </w:r>
    </w:p>
    <w:p w:rsidR="00046FFE" w:rsidRPr="00046FFE" w:rsidRDefault="00915535" w:rsidP="00E638F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2994">
        <w:rPr>
          <w:rFonts w:ascii="Times New Roman" w:hAnsi="Times New Roman" w:cs="Times New Roman"/>
          <w:sz w:val="28"/>
          <w:szCs w:val="28"/>
        </w:rPr>
        <w:t>4</w:t>
      </w:r>
      <w:r w:rsidR="00962B06">
        <w:rPr>
          <w:rFonts w:ascii="Times New Roman" w:hAnsi="Times New Roman" w:cs="Times New Roman"/>
          <w:sz w:val="28"/>
          <w:szCs w:val="28"/>
        </w:rPr>
        <w:t>. </w:t>
      </w:r>
      <w:r w:rsidR="00046FFE" w:rsidRPr="00046FFE">
        <w:rPr>
          <w:rFonts w:ascii="Times New Roman" w:hAnsi="Times New Roman" w:cs="Times New Roman"/>
          <w:sz w:val="28"/>
          <w:szCs w:val="28"/>
        </w:rPr>
        <w:t xml:space="preserve">В контейнеры с зеленой цветовой индикацией складируются отходы в соответствии с </w:t>
      </w:r>
      <w:r w:rsidR="00964BFD">
        <w:rPr>
          <w:rFonts w:ascii="Times New Roman" w:hAnsi="Times New Roman" w:cs="Times New Roman"/>
          <w:sz w:val="28"/>
          <w:szCs w:val="28"/>
        </w:rPr>
        <w:t>ФККО</w:t>
      </w:r>
      <w:r w:rsidR="00046FFE" w:rsidRPr="00046FFE">
        <w:rPr>
          <w:rFonts w:ascii="Times New Roman" w:hAnsi="Times New Roman" w:cs="Times New Roman"/>
          <w:sz w:val="28"/>
          <w:szCs w:val="28"/>
        </w:rPr>
        <w:t>, классифицируемые как отходы стекла и изделий из стекла, очищенные от загрязнений.</w:t>
      </w:r>
    </w:p>
    <w:p w:rsidR="00046FFE" w:rsidRPr="00046FFE" w:rsidRDefault="00BD1E38" w:rsidP="00E638FA">
      <w:pPr>
        <w:widowControl w:val="0"/>
        <w:autoSpaceDE w:val="0"/>
        <w:autoSpaceDN w:val="0"/>
        <w:spacing w:after="0" w:line="240" w:lineRule="auto"/>
        <w:ind w:firstLine="709"/>
        <w:jc w:val="both"/>
        <w:rPr>
          <w:rFonts w:ascii="Times New Roman" w:hAnsi="Times New Roman" w:cs="Times New Roman"/>
          <w:sz w:val="28"/>
          <w:szCs w:val="28"/>
        </w:rPr>
      </w:pPr>
      <w:bookmarkStart w:id="1" w:name="P152"/>
      <w:bookmarkEnd w:id="1"/>
      <w:r>
        <w:rPr>
          <w:rFonts w:ascii="Times New Roman" w:hAnsi="Times New Roman" w:cs="Times New Roman"/>
          <w:sz w:val="28"/>
          <w:szCs w:val="28"/>
        </w:rPr>
        <w:t>6</w:t>
      </w:r>
      <w:r w:rsidR="00262994">
        <w:rPr>
          <w:rFonts w:ascii="Times New Roman" w:hAnsi="Times New Roman" w:cs="Times New Roman"/>
          <w:sz w:val="28"/>
          <w:szCs w:val="28"/>
        </w:rPr>
        <w:t>5</w:t>
      </w:r>
      <w:r w:rsidR="00046FFE" w:rsidRPr="00046FFE">
        <w:rPr>
          <w:rFonts w:ascii="Times New Roman" w:hAnsi="Times New Roman" w:cs="Times New Roman"/>
          <w:sz w:val="28"/>
          <w:szCs w:val="28"/>
        </w:rPr>
        <w:t>.</w:t>
      </w:r>
      <w:r w:rsidR="007F412E">
        <w:rPr>
          <w:rFonts w:ascii="Times New Roman" w:hAnsi="Times New Roman" w:cs="Times New Roman"/>
          <w:sz w:val="28"/>
          <w:szCs w:val="28"/>
        </w:rPr>
        <w:t> </w:t>
      </w:r>
      <w:r w:rsidR="00046FFE" w:rsidRPr="00046FFE">
        <w:rPr>
          <w:rFonts w:ascii="Times New Roman" w:hAnsi="Times New Roman" w:cs="Times New Roman"/>
          <w:sz w:val="28"/>
          <w:szCs w:val="28"/>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сбор бумаги и другое).</w:t>
      </w:r>
    </w:p>
    <w:p w:rsidR="00046FFE" w:rsidRPr="002A1EF9" w:rsidRDefault="00BD1E38" w:rsidP="00E638F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2994">
        <w:rPr>
          <w:rFonts w:ascii="Times New Roman" w:hAnsi="Times New Roman" w:cs="Times New Roman"/>
          <w:sz w:val="28"/>
          <w:szCs w:val="28"/>
        </w:rPr>
        <w:t>6</w:t>
      </w:r>
      <w:r w:rsidR="00BD1C38">
        <w:rPr>
          <w:rFonts w:ascii="Times New Roman" w:hAnsi="Times New Roman" w:cs="Times New Roman"/>
          <w:sz w:val="28"/>
          <w:szCs w:val="28"/>
        </w:rPr>
        <w:t>. </w:t>
      </w:r>
      <w:r w:rsidR="00046FFE" w:rsidRPr="00046FFE">
        <w:rPr>
          <w:rFonts w:ascii="Times New Roman" w:hAnsi="Times New Roman" w:cs="Times New Roman"/>
          <w:sz w:val="28"/>
          <w:szCs w:val="28"/>
        </w:rPr>
        <w:t xml:space="preserve">Вывоз раздельно собранных компонентов ТКО осуществляется по договорам с организациями, осуществляющими вывоз ТКО, или с организациями, </w:t>
      </w:r>
      <w:r w:rsidR="00046FFE" w:rsidRPr="002A1EF9">
        <w:rPr>
          <w:rFonts w:ascii="Times New Roman" w:hAnsi="Times New Roman" w:cs="Times New Roman"/>
          <w:sz w:val="28"/>
          <w:szCs w:val="28"/>
        </w:rPr>
        <w:t>осуществляющими использование вторичн</w:t>
      </w:r>
      <w:r w:rsidR="00043877">
        <w:rPr>
          <w:rFonts w:ascii="Times New Roman" w:hAnsi="Times New Roman" w:cs="Times New Roman"/>
          <w:sz w:val="28"/>
          <w:szCs w:val="28"/>
        </w:rPr>
        <w:t>ых</w:t>
      </w:r>
      <w:r w:rsidR="00046FFE" w:rsidRPr="002A1EF9">
        <w:rPr>
          <w:rFonts w:ascii="Times New Roman" w:hAnsi="Times New Roman" w:cs="Times New Roman"/>
          <w:sz w:val="28"/>
          <w:szCs w:val="28"/>
        </w:rPr>
        <w:t xml:space="preserve"> </w:t>
      </w:r>
      <w:r w:rsidR="00043877">
        <w:rPr>
          <w:rFonts w:ascii="Times New Roman" w:hAnsi="Times New Roman" w:cs="Times New Roman"/>
          <w:sz w:val="28"/>
          <w:szCs w:val="28"/>
        </w:rPr>
        <w:t>ресурсов</w:t>
      </w:r>
      <w:r w:rsidR="00046FFE" w:rsidRPr="002A1EF9">
        <w:rPr>
          <w:rFonts w:ascii="Times New Roman" w:hAnsi="Times New Roman" w:cs="Times New Roman"/>
          <w:sz w:val="28"/>
          <w:szCs w:val="28"/>
        </w:rPr>
        <w:t>. При погрузке собранных раздельно компонентов ТКО обеспечиваются условия, при которых раздельно собранные отходы не смешиваются с иными видами ТКО.</w:t>
      </w:r>
    </w:p>
    <w:p w:rsidR="00046FFE" w:rsidRPr="002A1EF9" w:rsidRDefault="001D0F66" w:rsidP="00E638FA">
      <w:pPr>
        <w:widowControl w:val="0"/>
        <w:autoSpaceDE w:val="0"/>
        <w:autoSpaceDN w:val="0"/>
        <w:spacing w:after="0" w:line="240" w:lineRule="auto"/>
        <w:ind w:firstLine="709"/>
        <w:jc w:val="both"/>
        <w:rPr>
          <w:rFonts w:ascii="Times New Roman" w:hAnsi="Times New Roman" w:cs="Times New Roman"/>
          <w:sz w:val="28"/>
          <w:szCs w:val="28"/>
        </w:rPr>
      </w:pPr>
      <w:r w:rsidRPr="002A1EF9">
        <w:rPr>
          <w:rFonts w:ascii="Times New Roman" w:hAnsi="Times New Roman" w:cs="Times New Roman"/>
          <w:sz w:val="28"/>
          <w:szCs w:val="28"/>
        </w:rPr>
        <w:t>6</w:t>
      </w:r>
      <w:r w:rsidR="00262994">
        <w:rPr>
          <w:rFonts w:ascii="Times New Roman" w:hAnsi="Times New Roman" w:cs="Times New Roman"/>
          <w:sz w:val="28"/>
          <w:szCs w:val="28"/>
        </w:rPr>
        <w:t>7</w:t>
      </w:r>
      <w:r w:rsidR="00BD1C38" w:rsidRPr="002A1EF9">
        <w:rPr>
          <w:rFonts w:ascii="Times New Roman" w:hAnsi="Times New Roman" w:cs="Times New Roman"/>
          <w:sz w:val="28"/>
          <w:szCs w:val="28"/>
        </w:rPr>
        <w:t>. </w:t>
      </w:r>
      <w:r w:rsidR="00046FFE" w:rsidRPr="002A1EF9">
        <w:rPr>
          <w:rFonts w:ascii="Times New Roman" w:hAnsi="Times New Roman" w:cs="Times New Roman"/>
          <w:sz w:val="28"/>
          <w:szCs w:val="28"/>
        </w:rPr>
        <w:t>Раздельно собранные компоненты ТКО, являющиеся вторичным</w:t>
      </w:r>
      <w:r w:rsidR="00043877">
        <w:rPr>
          <w:rFonts w:ascii="Times New Roman" w:hAnsi="Times New Roman" w:cs="Times New Roman"/>
          <w:sz w:val="28"/>
          <w:szCs w:val="28"/>
        </w:rPr>
        <w:t>и</w:t>
      </w:r>
      <w:r w:rsidR="00046FFE" w:rsidRPr="002A1EF9">
        <w:rPr>
          <w:rFonts w:ascii="Times New Roman" w:hAnsi="Times New Roman" w:cs="Times New Roman"/>
          <w:sz w:val="28"/>
          <w:szCs w:val="28"/>
        </w:rPr>
        <w:t xml:space="preserve"> </w:t>
      </w:r>
      <w:r w:rsidR="00043877">
        <w:rPr>
          <w:rFonts w:ascii="Times New Roman" w:hAnsi="Times New Roman" w:cs="Times New Roman"/>
          <w:sz w:val="28"/>
          <w:szCs w:val="28"/>
        </w:rPr>
        <w:t>ресурсами</w:t>
      </w:r>
      <w:r w:rsidR="00046FFE" w:rsidRPr="002A1EF9">
        <w:rPr>
          <w:rFonts w:ascii="Times New Roman" w:hAnsi="Times New Roman" w:cs="Times New Roman"/>
          <w:sz w:val="28"/>
          <w:szCs w:val="28"/>
        </w:rPr>
        <w:t xml:space="preserve">, подлежат передаче на переработку организациям, </w:t>
      </w:r>
      <w:r w:rsidR="00046FFE" w:rsidRPr="002A1EF9">
        <w:rPr>
          <w:rFonts w:ascii="Times New Roman" w:hAnsi="Times New Roman" w:cs="Times New Roman"/>
          <w:sz w:val="28"/>
          <w:szCs w:val="28"/>
        </w:rPr>
        <w:lastRenderedPageBreak/>
        <w:t>осуществляющим их обработку и утилизацию.</w:t>
      </w:r>
    </w:p>
    <w:p w:rsidR="00046FFE" w:rsidRPr="002A1EF9" w:rsidRDefault="001D0F66" w:rsidP="00E638FA">
      <w:pPr>
        <w:widowControl w:val="0"/>
        <w:autoSpaceDE w:val="0"/>
        <w:autoSpaceDN w:val="0"/>
        <w:spacing w:after="0" w:line="240" w:lineRule="auto"/>
        <w:ind w:firstLine="709"/>
        <w:jc w:val="both"/>
        <w:rPr>
          <w:rFonts w:ascii="Times New Roman" w:hAnsi="Times New Roman" w:cs="Times New Roman"/>
          <w:sz w:val="28"/>
          <w:szCs w:val="28"/>
        </w:rPr>
      </w:pPr>
      <w:r w:rsidRPr="002A1EF9">
        <w:rPr>
          <w:rFonts w:ascii="Times New Roman" w:hAnsi="Times New Roman" w:cs="Times New Roman"/>
          <w:sz w:val="28"/>
          <w:szCs w:val="28"/>
        </w:rPr>
        <w:t>6</w:t>
      </w:r>
      <w:r w:rsidR="00262994">
        <w:rPr>
          <w:rFonts w:ascii="Times New Roman" w:hAnsi="Times New Roman" w:cs="Times New Roman"/>
          <w:sz w:val="28"/>
          <w:szCs w:val="28"/>
        </w:rPr>
        <w:t>8</w:t>
      </w:r>
      <w:r w:rsidR="00BD1C38" w:rsidRPr="002A1EF9">
        <w:rPr>
          <w:rFonts w:ascii="Times New Roman" w:hAnsi="Times New Roman" w:cs="Times New Roman"/>
          <w:sz w:val="28"/>
          <w:szCs w:val="28"/>
        </w:rPr>
        <w:t>. </w:t>
      </w:r>
      <w:r w:rsidR="00046FFE" w:rsidRPr="002A1EF9">
        <w:rPr>
          <w:rFonts w:ascii="Times New Roman" w:hAnsi="Times New Roman" w:cs="Times New Roman"/>
          <w:sz w:val="28"/>
          <w:szCs w:val="28"/>
        </w:rPr>
        <w:t>Не допускается смешивание раздельно собранных компонентов ТКО, являющихся вторичным</w:t>
      </w:r>
      <w:r w:rsidR="00043877">
        <w:rPr>
          <w:rFonts w:ascii="Times New Roman" w:hAnsi="Times New Roman" w:cs="Times New Roman"/>
          <w:sz w:val="28"/>
          <w:szCs w:val="28"/>
        </w:rPr>
        <w:t>и</w:t>
      </w:r>
      <w:r w:rsidR="00046FFE" w:rsidRPr="002A1EF9">
        <w:rPr>
          <w:rFonts w:ascii="Times New Roman" w:hAnsi="Times New Roman" w:cs="Times New Roman"/>
          <w:sz w:val="28"/>
          <w:szCs w:val="28"/>
        </w:rPr>
        <w:t xml:space="preserve"> </w:t>
      </w:r>
      <w:r w:rsidR="00043877">
        <w:rPr>
          <w:rFonts w:ascii="Times New Roman" w:hAnsi="Times New Roman" w:cs="Times New Roman"/>
          <w:sz w:val="28"/>
          <w:szCs w:val="28"/>
        </w:rPr>
        <w:t>ресурсами</w:t>
      </w:r>
      <w:r w:rsidR="00046FFE" w:rsidRPr="002A1EF9">
        <w:rPr>
          <w:rFonts w:ascii="Times New Roman" w:hAnsi="Times New Roman" w:cs="Times New Roman"/>
          <w:sz w:val="28"/>
          <w:szCs w:val="28"/>
        </w:rPr>
        <w:t>, и их захоронение.</w:t>
      </w:r>
    </w:p>
    <w:p w:rsidR="000E3010" w:rsidRDefault="001D0F66" w:rsidP="000E3010">
      <w:pPr>
        <w:widowControl w:val="0"/>
        <w:tabs>
          <w:tab w:val="left" w:pos="851"/>
        </w:tabs>
        <w:autoSpaceDE w:val="0"/>
        <w:autoSpaceDN w:val="0"/>
        <w:spacing w:after="0" w:line="240" w:lineRule="auto"/>
        <w:ind w:firstLine="709"/>
        <w:jc w:val="both"/>
        <w:rPr>
          <w:rFonts w:ascii="Times New Roman" w:hAnsi="Times New Roman" w:cs="Times New Roman"/>
          <w:sz w:val="28"/>
          <w:szCs w:val="28"/>
        </w:rPr>
      </w:pPr>
      <w:r w:rsidRPr="002A1EF9">
        <w:rPr>
          <w:rFonts w:ascii="Times New Roman" w:hAnsi="Times New Roman" w:cs="Times New Roman"/>
          <w:sz w:val="28"/>
          <w:szCs w:val="28"/>
        </w:rPr>
        <w:t>6</w:t>
      </w:r>
      <w:r w:rsidR="00262994">
        <w:rPr>
          <w:rFonts w:ascii="Times New Roman" w:hAnsi="Times New Roman" w:cs="Times New Roman"/>
          <w:sz w:val="28"/>
          <w:szCs w:val="28"/>
        </w:rPr>
        <w:t>9</w:t>
      </w:r>
      <w:r w:rsidR="00BD1C38" w:rsidRPr="002A1EF9">
        <w:rPr>
          <w:rFonts w:ascii="Times New Roman" w:hAnsi="Times New Roman" w:cs="Times New Roman"/>
          <w:sz w:val="28"/>
          <w:szCs w:val="28"/>
        </w:rPr>
        <w:t>. </w:t>
      </w:r>
      <w:r w:rsidR="000E3010" w:rsidRPr="002A1EF9">
        <w:rPr>
          <w:rFonts w:ascii="Times New Roman" w:hAnsi="Times New Roman" w:cs="Times New Roman"/>
          <w:sz w:val="28"/>
          <w:szCs w:val="28"/>
        </w:rPr>
        <w:t xml:space="preserve">Приемные пункты по заготовке </w:t>
      </w:r>
      <w:r w:rsidR="00043877" w:rsidRPr="002A1EF9">
        <w:rPr>
          <w:rFonts w:ascii="Times New Roman" w:hAnsi="Times New Roman" w:cs="Times New Roman"/>
          <w:sz w:val="28"/>
          <w:szCs w:val="28"/>
        </w:rPr>
        <w:t>вторич</w:t>
      </w:r>
      <w:r w:rsidR="00043877">
        <w:rPr>
          <w:rFonts w:ascii="Times New Roman" w:hAnsi="Times New Roman" w:cs="Times New Roman"/>
          <w:sz w:val="28"/>
          <w:szCs w:val="28"/>
        </w:rPr>
        <w:t>ных</w:t>
      </w:r>
      <w:r w:rsidR="000E3010" w:rsidRPr="002A1EF9">
        <w:rPr>
          <w:rFonts w:ascii="Times New Roman" w:hAnsi="Times New Roman" w:cs="Times New Roman"/>
          <w:sz w:val="28"/>
          <w:szCs w:val="28"/>
        </w:rPr>
        <w:t xml:space="preserve"> </w:t>
      </w:r>
      <w:r w:rsidR="00043877">
        <w:rPr>
          <w:rFonts w:ascii="Times New Roman" w:hAnsi="Times New Roman" w:cs="Times New Roman"/>
          <w:sz w:val="28"/>
          <w:szCs w:val="28"/>
        </w:rPr>
        <w:t>ресурсов</w:t>
      </w:r>
      <w:r w:rsidR="000E3010" w:rsidRPr="002A1EF9">
        <w:rPr>
          <w:rFonts w:ascii="Times New Roman" w:hAnsi="Times New Roman" w:cs="Times New Roman"/>
          <w:sz w:val="28"/>
          <w:szCs w:val="28"/>
        </w:rPr>
        <w:t xml:space="preserve"> от населения размеща</w:t>
      </w:r>
      <w:r w:rsidR="00B460D4" w:rsidRPr="002A1EF9">
        <w:rPr>
          <w:rFonts w:ascii="Times New Roman" w:hAnsi="Times New Roman" w:cs="Times New Roman"/>
          <w:sz w:val="28"/>
          <w:szCs w:val="28"/>
        </w:rPr>
        <w:t>ются</w:t>
      </w:r>
      <w:r w:rsidR="000E3010" w:rsidRPr="002A1EF9">
        <w:rPr>
          <w:rFonts w:ascii="Times New Roman" w:hAnsi="Times New Roman" w:cs="Times New Roman"/>
          <w:sz w:val="28"/>
          <w:szCs w:val="28"/>
        </w:rPr>
        <w:t xml:space="preserve"> в соответствии с правилами землепользования и застройки поселений Омской об</w:t>
      </w:r>
      <w:r w:rsidR="00B460D4" w:rsidRPr="002A1EF9">
        <w:rPr>
          <w:rFonts w:ascii="Times New Roman" w:hAnsi="Times New Roman" w:cs="Times New Roman"/>
          <w:sz w:val="28"/>
          <w:szCs w:val="28"/>
        </w:rPr>
        <w:t>ласти и р</w:t>
      </w:r>
      <w:r w:rsidR="000E3010" w:rsidRPr="002A1EF9">
        <w:rPr>
          <w:rFonts w:ascii="Times New Roman" w:hAnsi="Times New Roman" w:cs="Times New Roman"/>
          <w:sz w:val="28"/>
          <w:szCs w:val="28"/>
        </w:rPr>
        <w:t>асполага</w:t>
      </w:r>
      <w:r w:rsidR="00B460D4" w:rsidRPr="002A1EF9">
        <w:rPr>
          <w:rFonts w:ascii="Times New Roman" w:hAnsi="Times New Roman" w:cs="Times New Roman"/>
          <w:sz w:val="28"/>
          <w:szCs w:val="28"/>
        </w:rPr>
        <w:t>ются</w:t>
      </w:r>
      <w:r w:rsidR="000E3010" w:rsidRPr="002A1EF9">
        <w:rPr>
          <w:rFonts w:ascii="Times New Roman" w:hAnsi="Times New Roman" w:cs="Times New Roman"/>
          <w:sz w:val="28"/>
          <w:szCs w:val="28"/>
        </w:rPr>
        <w:t xml:space="preserve"> не менее чем в 20 метрах от жилых и общественных зданий и не менее чем в 50 метрах от границ участков лечебно-профилактических, детских</w:t>
      </w:r>
      <w:r w:rsidR="000E3010">
        <w:rPr>
          <w:rFonts w:ascii="Times New Roman" w:hAnsi="Times New Roman" w:cs="Times New Roman"/>
          <w:sz w:val="28"/>
          <w:szCs w:val="28"/>
        </w:rPr>
        <w:t xml:space="preserve"> дошкольных, общеобразовательных и внешкольных учреждений.</w:t>
      </w:r>
    </w:p>
    <w:p w:rsidR="00046FFE" w:rsidRPr="00455886" w:rsidRDefault="00262994" w:rsidP="000E3010">
      <w:pPr>
        <w:widowControl w:val="0"/>
        <w:tabs>
          <w:tab w:val="left" w:pos="851"/>
        </w:tab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0E3010">
        <w:rPr>
          <w:rFonts w:ascii="Times New Roman" w:hAnsi="Times New Roman" w:cs="Times New Roman"/>
          <w:sz w:val="28"/>
          <w:szCs w:val="28"/>
        </w:rPr>
        <w:t>. З</w:t>
      </w:r>
      <w:r w:rsidR="00046FFE" w:rsidRPr="00046FFE">
        <w:rPr>
          <w:rFonts w:ascii="Times New Roman" w:hAnsi="Times New Roman" w:cs="Times New Roman"/>
          <w:sz w:val="28"/>
          <w:szCs w:val="28"/>
        </w:rPr>
        <w:t>апрещается устройство пунктов по приему вторичн</w:t>
      </w:r>
      <w:r w:rsidR="00043877">
        <w:rPr>
          <w:rFonts w:ascii="Times New Roman" w:hAnsi="Times New Roman" w:cs="Times New Roman"/>
          <w:sz w:val="28"/>
          <w:szCs w:val="28"/>
        </w:rPr>
        <w:t>ых</w:t>
      </w:r>
      <w:r w:rsidR="00046FFE" w:rsidRPr="00046FFE">
        <w:rPr>
          <w:rFonts w:ascii="Times New Roman" w:hAnsi="Times New Roman" w:cs="Times New Roman"/>
          <w:sz w:val="28"/>
          <w:szCs w:val="28"/>
        </w:rPr>
        <w:t xml:space="preserve"> </w:t>
      </w:r>
      <w:r w:rsidR="00043877">
        <w:rPr>
          <w:rFonts w:ascii="Times New Roman" w:hAnsi="Times New Roman" w:cs="Times New Roman"/>
          <w:sz w:val="28"/>
          <w:szCs w:val="28"/>
        </w:rPr>
        <w:t>ресурсов</w:t>
      </w:r>
      <w:r w:rsidR="00046FFE" w:rsidRPr="00046FFE">
        <w:rPr>
          <w:rFonts w:ascii="Times New Roman" w:hAnsi="Times New Roman" w:cs="Times New Roman"/>
          <w:sz w:val="28"/>
          <w:szCs w:val="28"/>
        </w:rPr>
        <w:t xml:space="preserve"> от населения в помещениях продовольственных магазинов, в помещениях складов этих магазинов, на территории предприятий торговли и общественного питания, </w:t>
      </w:r>
      <w:r w:rsidR="000E3010">
        <w:rPr>
          <w:rFonts w:ascii="Times New Roman" w:hAnsi="Times New Roman" w:cs="Times New Roman"/>
          <w:sz w:val="28"/>
          <w:szCs w:val="28"/>
        </w:rPr>
        <w:t xml:space="preserve">на территории парков, скверов и мест массового </w:t>
      </w:r>
      <w:r w:rsidR="000E3010" w:rsidRPr="00455886">
        <w:rPr>
          <w:rFonts w:ascii="Times New Roman" w:hAnsi="Times New Roman" w:cs="Times New Roman"/>
          <w:sz w:val="28"/>
          <w:szCs w:val="28"/>
        </w:rPr>
        <w:t>отдыха населения.</w:t>
      </w:r>
    </w:p>
    <w:p w:rsidR="00B851E4" w:rsidRPr="00637567" w:rsidRDefault="00262994" w:rsidP="00B851E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NewRoman" w:eastAsiaTheme="minorHAnsi" w:hAnsi="TimesNewRoman" w:cs="TimesNewRoman"/>
          <w:sz w:val="28"/>
          <w:szCs w:val="28"/>
          <w:lang w:eastAsia="en-US"/>
        </w:rPr>
        <w:t>71</w:t>
      </w:r>
      <w:r w:rsidR="002A1EF9" w:rsidRPr="00455886">
        <w:rPr>
          <w:rFonts w:ascii="TimesNewRoman" w:eastAsiaTheme="minorHAnsi" w:hAnsi="TimesNewRoman" w:cs="TimesNewRoman"/>
          <w:sz w:val="28"/>
          <w:szCs w:val="28"/>
          <w:lang w:eastAsia="en-US"/>
        </w:rPr>
        <w:t>.</w:t>
      </w:r>
      <w:r w:rsidR="002A1EF9" w:rsidRPr="00455886">
        <w:rPr>
          <w:rFonts w:ascii="Times New Roman" w:hAnsi="Times New Roman" w:cs="Times New Roman"/>
          <w:sz w:val="28"/>
          <w:szCs w:val="28"/>
        </w:rPr>
        <w:t> </w:t>
      </w:r>
      <w:r w:rsidR="00B851E4" w:rsidRPr="00455886">
        <w:rPr>
          <w:rFonts w:ascii="TimesNewRoman" w:eastAsiaTheme="minorHAnsi" w:hAnsi="TimesNewRoman" w:cs="TimesNewRoman"/>
          <w:sz w:val="28"/>
          <w:szCs w:val="28"/>
          <w:lang w:eastAsia="en-US"/>
        </w:rPr>
        <w:t xml:space="preserve">В случае если контейнер с ТКО, подлежащими утилизации, содержит несортированные ТКО, оператор по обращению с отходами, осуществляющий сбор и транспортирование ТКО, осуществляет </w:t>
      </w:r>
      <w:r w:rsidR="00B851E4" w:rsidRPr="00637567">
        <w:rPr>
          <w:rFonts w:ascii="Times New Roman" w:eastAsiaTheme="minorHAnsi" w:hAnsi="Times New Roman" w:cs="Times New Roman"/>
          <w:sz w:val="28"/>
          <w:szCs w:val="28"/>
          <w:lang w:eastAsia="en-US"/>
        </w:rPr>
        <w:t>транспортирование таких отходов вместе с несортированными ТКО, уведомив регионального оператора непозднее, чем на следующий день.</w:t>
      </w:r>
    </w:p>
    <w:p w:rsidR="00046FFE" w:rsidRPr="00637567" w:rsidRDefault="00262994" w:rsidP="009960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72</w:t>
      </w:r>
      <w:r w:rsidR="00046FFE" w:rsidRPr="00637567">
        <w:rPr>
          <w:rFonts w:ascii="Times New Roman" w:hAnsi="Times New Roman" w:cs="Times New Roman"/>
          <w:sz w:val="28"/>
          <w:szCs w:val="28"/>
        </w:rPr>
        <w:t>.</w:t>
      </w:r>
      <w:r w:rsidR="00BD1C38" w:rsidRPr="00637567">
        <w:rPr>
          <w:rFonts w:ascii="Times New Roman" w:hAnsi="Times New Roman" w:cs="Times New Roman"/>
          <w:sz w:val="28"/>
          <w:szCs w:val="28"/>
        </w:rPr>
        <w:t> </w:t>
      </w:r>
      <w:r w:rsidR="00046FFE" w:rsidRPr="00637567">
        <w:rPr>
          <w:rFonts w:ascii="Times New Roman" w:hAnsi="Times New Roman" w:cs="Times New Roman"/>
          <w:sz w:val="28"/>
          <w:szCs w:val="28"/>
        </w:rPr>
        <w:t xml:space="preserve">При внедрении раздельного сбора ТКО применяется </w:t>
      </w:r>
      <w:r w:rsidR="00046FFE" w:rsidRPr="00637567">
        <w:rPr>
          <w:rFonts w:ascii="Times New Roman" w:eastAsiaTheme="minorHAnsi" w:hAnsi="Times New Roman" w:cs="Times New Roman"/>
          <w:sz w:val="28"/>
          <w:szCs w:val="28"/>
          <w:lang w:eastAsia="en-US"/>
        </w:rPr>
        <w:t>дифференцированный тариф на транспортирование ТКО.</w:t>
      </w:r>
    </w:p>
    <w:p w:rsidR="00043877" w:rsidRPr="009960CD" w:rsidRDefault="00043877" w:rsidP="009960CD">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p>
    <w:p w:rsidR="001D0F66" w:rsidRPr="009960CD" w:rsidRDefault="001D0F66" w:rsidP="009960CD">
      <w:pPr>
        <w:autoSpaceDE w:val="0"/>
        <w:autoSpaceDN w:val="0"/>
        <w:adjustRightInd w:val="0"/>
        <w:spacing w:after="0" w:line="240" w:lineRule="auto"/>
        <w:ind w:firstLine="709"/>
        <w:jc w:val="center"/>
        <w:rPr>
          <w:rFonts w:ascii="TimesNewRoman" w:eastAsiaTheme="minorHAnsi" w:hAnsi="TimesNewRoman" w:cs="TimesNewRoman"/>
          <w:sz w:val="28"/>
          <w:szCs w:val="28"/>
          <w:lang w:eastAsia="en-US"/>
        </w:rPr>
      </w:pPr>
      <w:r w:rsidRPr="009960CD">
        <w:rPr>
          <w:rFonts w:ascii="TimesNewRoman" w:eastAsiaTheme="minorHAnsi" w:hAnsi="TimesNewRoman" w:cs="TimesNewRoman"/>
          <w:sz w:val="28"/>
          <w:szCs w:val="28"/>
          <w:lang w:eastAsia="en-US"/>
        </w:rPr>
        <w:t>XI</w:t>
      </w:r>
      <w:r w:rsidR="00EE2462" w:rsidRPr="009960CD">
        <w:rPr>
          <w:rFonts w:ascii="TimesNewRoman" w:eastAsiaTheme="minorHAnsi" w:hAnsi="TimesNewRoman" w:cs="TimesNewRoman"/>
          <w:sz w:val="28"/>
          <w:szCs w:val="28"/>
          <w:lang w:eastAsia="en-US"/>
        </w:rPr>
        <w:t>. </w:t>
      </w:r>
      <w:r w:rsidRPr="009960CD">
        <w:rPr>
          <w:rFonts w:ascii="TimesNewRoman" w:eastAsiaTheme="minorHAnsi" w:hAnsi="TimesNewRoman" w:cs="TimesNewRoman"/>
          <w:sz w:val="28"/>
          <w:szCs w:val="28"/>
          <w:lang w:eastAsia="en-US"/>
        </w:rPr>
        <w:t>Несанкционированное размещение отходов</w:t>
      </w:r>
    </w:p>
    <w:p w:rsidR="001D0F66" w:rsidRPr="009960CD" w:rsidRDefault="001D0F66" w:rsidP="009960CD">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p>
    <w:p w:rsidR="001D0F66" w:rsidRPr="00760E19" w:rsidRDefault="00262994" w:rsidP="00760E19">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r>
        <w:rPr>
          <w:rFonts w:ascii="TimesNewRoman" w:eastAsiaTheme="minorHAnsi" w:hAnsi="TimesNewRoman" w:cs="TimesNewRoman"/>
          <w:sz w:val="28"/>
          <w:szCs w:val="28"/>
          <w:lang w:eastAsia="en-US"/>
        </w:rPr>
        <w:t>73</w:t>
      </w:r>
      <w:r w:rsidR="001D0F66" w:rsidRPr="00760E19">
        <w:rPr>
          <w:rFonts w:ascii="TimesNewRoman" w:eastAsiaTheme="minorHAnsi" w:hAnsi="TimesNewRoman" w:cs="TimesNewRoman"/>
          <w:sz w:val="28"/>
          <w:szCs w:val="28"/>
          <w:lang w:eastAsia="en-US"/>
        </w:rPr>
        <w:t xml:space="preserve">. Размещение и накопление отходов вне санкционированных мест сбора и накопления отходов соответствующего вида запрещено. </w:t>
      </w:r>
    </w:p>
    <w:p w:rsidR="001D0F66" w:rsidRPr="00760E19" w:rsidRDefault="00915535" w:rsidP="00760E19">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r w:rsidRPr="00760E19">
        <w:rPr>
          <w:rFonts w:ascii="TimesNewRoman" w:eastAsiaTheme="minorHAnsi" w:hAnsi="TimesNewRoman" w:cs="TimesNewRoman"/>
          <w:sz w:val="28"/>
          <w:szCs w:val="28"/>
          <w:lang w:eastAsia="en-US"/>
        </w:rPr>
        <w:t>7</w:t>
      </w:r>
      <w:r w:rsidR="00262994">
        <w:rPr>
          <w:rFonts w:ascii="TimesNewRoman" w:eastAsiaTheme="minorHAnsi" w:hAnsi="TimesNewRoman" w:cs="TimesNewRoman"/>
          <w:sz w:val="28"/>
          <w:szCs w:val="28"/>
          <w:lang w:eastAsia="en-US"/>
        </w:rPr>
        <w:t>4</w:t>
      </w:r>
      <w:r w:rsidR="001D0F66" w:rsidRPr="00760E19">
        <w:rPr>
          <w:rFonts w:ascii="TimesNewRoman" w:eastAsiaTheme="minorHAnsi" w:hAnsi="TimesNewRoman" w:cs="TimesNewRoman"/>
          <w:sz w:val="28"/>
          <w:szCs w:val="28"/>
          <w:lang w:eastAsia="en-US"/>
        </w:rPr>
        <w:t xml:space="preserve">. Лицо, разместившее отходы с нарушением экологических требований, санитарных норм и правил и настоящего Порядка (в случае, если невозможно установить такое лицо, собственник земельного участка, на котором размещены отходы), несёт ответственность в соответствии с законодательством Российской Федерации и договором на оказание услуг по обращению с отходами. </w:t>
      </w:r>
    </w:p>
    <w:p w:rsidR="001D0F66" w:rsidRPr="00760E19" w:rsidRDefault="002A1EF9" w:rsidP="00760E19">
      <w:pPr>
        <w:autoSpaceDE w:val="0"/>
        <w:autoSpaceDN w:val="0"/>
        <w:adjustRightInd w:val="0"/>
        <w:spacing w:after="0" w:line="240" w:lineRule="auto"/>
        <w:ind w:firstLine="709"/>
        <w:jc w:val="both"/>
        <w:rPr>
          <w:rFonts w:ascii="TimesNewRoman" w:eastAsiaTheme="minorHAnsi" w:hAnsi="TimesNewRoman" w:cs="TimesNewRoman"/>
          <w:sz w:val="28"/>
          <w:szCs w:val="28"/>
          <w:lang w:eastAsia="en-US"/>
        </w:rPr>
      </w:pPr>
      <w:r w:rsidRPr="00760E19">
        <w:rPr>
          <w:rFonts w:ascii="TimesNewRoman" w:eastAsiaTheme="minorHAnsi" w:hAnsi="TimesNewRoman" w:cs="TimesNewRoman"/>
          <w:sz w:val="28"/>
          <w:szCs w:val="28"/>
          <w:lang w:eastAsia="en-US"/>
        </w:rPr>
        <w:t>7</w:t>
      </w:r>
      <w:r w:rsidR="00262994">
        <w:rPr>
          <w:rFonts w:ascii="TimesNewRoman" w:eastAsiaTheme="minorHAnsi" w:hAnsi="TimesNewRoman" w:cs="TimesNewRoman"/>
          <w:sz w:val="28"/>
          <w:szCs w:val="28"/>
          <w:lang w:eastAsia="en-US"/>
        </w:rPr>
        <w:t>5</w:t>
      </w:r>
      <w:r w:rsidR="001D0F66" w:rsidRPr="00760E19">
        <w:rPr>
          <w:rFonts w:ascii="TimesNewRoman" w:eastAsiaTheme="minorHAnsi" w:hAnsi="TimesNewRoman" w:cs="TimesNewRoman"/>
          <w:sz w:val="28"/>
          <w:szCs w:val="28"/>
          <w:lang w:eastAsia="en-US"/>
        </w:rPr>
        <w:t>. </w:t>
      </w:r>
      <w:r w:rsidR="00ED25F2" w:rsidRPr="00760E19">
        <w:rPr>
          <w:rFonts w:ascii="TimesNewRoman" w:eastAsiaTheme="minorHAnsi" w:hAnsi="TimesNewRoman" w:cs="TimesNewRoman"/>
          <w:sz w:val="28"/>
          <w:szCs w:val="28"/>
          <w:lang w:eastAsia="en-US"/>
        </w:rPr>
        <w:t xml:space="preserve">В случае обнаружения региональным оператором места складирования ТКО, на земельном участке, не предназначенном для этих целей, региональный оператор </w:t>
      </w:r>
      <w:r w:rsidR="00671BB9" w:rsidRPr="00760E19">
        <w:rPr>
          <w:rFonts w:ascii="TimesNewRoman" w:eastAsiaTheme="minorHAnsi" w:hAnsi="TimesNewRoman" w:cs="TimesNewRoman"/>
          <w:sz w:val="28"/>
          <w:szCs w:val="28"/>
          <w:lang w:eastAsia="en-US"/>
        </w:rPr>
        <w:t>обязан предпринять действия в соответствии с пунктом 16 Правил обращения с твердыми коммунальными отходами, утвержденны</w:t>
      </w:r>
      <w:r w:rsidR="00645E05" w:rsidRPr="00760E19">
        <w:rPr>
          <w:rFonts w:ascii="TimesNewRoman" w:eastAsiaTheme="minorHAnsi" w:hAnsi="TimesNewRoman" w:cs="TimesNewRoman"/>
          <w:sz w:val="28"/>
          <w:szCs w:val="28"/>
          <w:lang w:eastAsia="en-US"/>
        </w:rPr>
        <w:t>х</w:t>
      </w:r>
      <w:r w:rsidR="00671BB9" w:rsidRPr="00760E19">
        <w:rPr>
          <w:rFonts w:ascii="TimesNewRoman" w:eastAsiaTheme="minorHAnsi" w:hAnsi="TimesNewRoman" w:cs="TimesNewRoman"/>
          <w:sz w:val="28"/>
          <w:szCs w:val="28"/>
          <w:lang w:eastAsia="en-US"/>
        </w:rPr>
        <w:t xml:space="preserve"> Постановлением Правительства Российской Федерации </w:t>
      </w:r>
      <w:r w:rsidR="005F1441" w:rsidRPr="00760E19">
        <w:rPr>
          <w:rFonts w:ascii="TimesNewRoman" w:eastAsiaTheme="minorHAnsi" w:hAnsi="TimesNewRoman" w:cs="TimesNewRoman"/>
          <w:sz w:val="28"/>
          <w:szCs w:val="28"/>
          <w:lang w:eastAsia="en-US"/>
        </w:rPr>
        <w:t xml:space="preserve">           </w:t>
      </w:r>
      <w:r w:rsidR="00671BB9" w:rsidRPr="00760E19">
        <w:rPr>
          <w:rFonts w:ascii="TimesNewRoman" w:eastAsiaTheme="minorHAnsi" w:hAnsi="TimesNewRoman" w:cs="TimesNewRoman"/>
          <w:sz w:val="28"/>
          <w:szCs w:val="28"/>
          <w:lang w:eastAsia="en-US"/>
        </w:rPr>
        <w:t>от 12 ноября 2016 года № 1156</w:t>
      </w:r>
      <w:r w:rsidR="001D0F66" w:rsidRPr="00760E19">
        <w:rPr>
          <w:rFonts w:ascii="TimesNewRoman" w:eastAsiaTheme="minorHAnsi" w:hAnsi="TimesNewRoman" w:cs="TimesNewRoman"/>
          <w:sz w:val="28"/>
          <w:szCs w:val="28"/>
          <w:lang w:eastAsia="en-US"/>
        </w:rPr>
        <w:t xml:space="preserve">. </w:t>
      </w:r>
    </w:p>
    <w:p w:rsidR="0070191B" w:rsidRPr="00671BB9" w:rsidRDefault="00685BC0" w:rsidP="00975B54">
      <w:pPr>
        <w:pStyle w:val="a3"/>
        <w:ind w:firstLine="709"/>
        <w:jc w:val="center"/>
        <w:rPr>
          <w:rFonts w:ascii="Times New Roman" w:hAnsi="Times New Roman" w:cs="Times New Roman"/>
          <w:sz w:val="28"/>
          <w:szCs w:val="28"/>
        </w:rPr>
      </w:pPr>
      <w:r w:rsidRPr="00671BB9">
        <w:rPr>
          <w:rFonts w:ascii="Times New Roman" w:hAnsi="Times New Roman" w:cs="Times New Roman"/>
          <w:sz w:val="28"/>
          <w:szCs w:val="28"/>
        </w:rPr>
        <w:t>______________</w:t>
      </w:r>
    </w:p>
    <w:sectPr w:rsidR="0070191B" w:rsidRPr="00671BB9" w:rsidSect="009534DF">
      <w:headerReference w:type="default" r:id="rId8"/>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F7" w:rsidRDefault="00BB69F7" w:rsidP="00C7452A">
      <w:pPr>
        <w:spacing w:after="0" w:line="240" w:lineRule="auto"/>
      </w:pPr>
      <w:r>
        <w:separator/>
      </w:r>
    </w:p>
  </w:endnote>
  <w:endnote w:type="continuationSeparator" w:id="1">
    <w:p w:rsidR="00BB69F7" w:rsidRDefault="00BB69F7" w:rsidP="00C74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F7" w:rsidRDefault="00BB69F7" w:rsidP="00C7452A">
      <w:pPr>
        <w:spacing w:after="0" w:line="240" w:lineRule="auto"/>
      </w:pPr>
      <w:r>
        <w:separator/>
      </w:r>
    </w:p>
  </w:footnote>
  <w:footnote w:type="continuationSeparator" w:id="1">
    <w:p w:rsidR="00BB69F7" w:rsidRDefault="00BB69F7" w:rsidP="00C74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4754"/>
    </w:sdtPr>
    <w:sdtEndPr>
      <w:rPr>
        <w:rFonts w:ascii="Times New Roman" w:hAnsi="Times New Roman" w:cs="Times New Roman"/>
        <w:sz w:val="28"/>
        <w:szCs w:val="28"/>
      </w:rPr>
    </w:sdtEndPr>
    <w:sdtContent>
      <w:p w:rsidR="00BE4F16" w:rsidRDefault="00FF190F">
        <w:pPr>
          <w:pStyle w:val="a5"/>
          <w:jc w:val="center"/>
        </w:pPr>
        <w:r w:rsidRPr="00DC0279">
          <w:rPr>
            <w:rFonts w:ascii="Times New Roman" w:hAnsi="Times New Roman" w:cs="Times New Roman"/>
            <w:sz w:val="28"/>
            <w:szCs w:val="28"/>
          </w:rPr>
          <w:fldChar w:fldCharType="begin"/>
        </w:r>
        <w:r w:rsidR="00BE4F16" w:rsidRPr="00DC0279">
          <w:rPr>
            <w:rFonts w:ascii="Times New Roman" w:hAnsi="Times New Roman" w:cs="Times New Roman"/>
            <w:sz w:val="28"/>
            <w:szCs w:val="28"/>
          </w:rPr>
          <w:instrText xml:space="preserve"> PAGE   \* MERGEFORMAT </w:instrText>
        </w:r>
        <w:r w:rsidRPr="00DC0279">
          <w:rPr>
            <w:rFonts w:ascii="Times New Roman" w:hAnsi="Times New Roman" w:cs="Times New Roman"/>
            <w:sz w:val="28"/>
            <w:szCs w:val="28"/>
          </w:rPr>
          <w:fldChar w:fldCharType="separate"/>
        </w:r>
        <w:r w:rsidR="00262994">
          <w:rPr>
            <w:rFonts w:ascii="Times New Roman" w:hAnsi="Times New Roman" w:cs="Times New Roman"/>
            <w:noProof/>
            <w:sz w:val="28"/>
            <w:szCs w:val="28"/>
          </w:rPr>
          <w:t>6</w:t>
        </w:r>
        <w:r w:rsidRPr="00DC0279">
          <w:rPr>
            <w:rFonts w:ascii="Times New Roman" w:hAnsi="Times New Roman" w:cs="Times New Roman"/>
            <w:sz w:val="28"/>
            <w:szCs w:val="28"/>
          </w:rPr>
          <w:fldChar w:fldCharType="end"/>
        </w:r>
      </w:p>
    </w:sdtContent>
  </w:sdt>
  <w:p w:rsidR="00BE4F16" w:rsidRDefault="00BE4F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83"/>
    <w:multiLevelType w:val="hybridMultilevel"/>
    <w:tmpl w:val="27DED274"/>
    <w:lvl w:ilvl="0" w:tplc="53344CB4">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261D8"/>
    <w:multiLevelType w:val="hybridMultilevel"/>
    <w:tmpl w:val="B5D08C7A"/>
    <w:lvl w:ilvl="0" w:tplc="AB209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B46ED"/>
    <w:multiLevelType w:val="hybridMultilevel"/>
    <w:tmpl w:val="1518A67A"/>
    <w:lvl w:ilvl="0" w:tplc="EEF6E8F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12E1B77"/>
    <w:multiLevelType w:val="hybridMultilevel"/>
    <w:tmpl w:val="A574BB2C"/>
    <w:lvl w:ilvl="0" w:tplc="A72EF898">
      <w:start w:val="1"/>
      <w:numFmt w:val="decimal"/>
      <w:lvlText w:val="%1."/>
      <w:lvlJc w:val="left"/>
      <w:pPr>
        <w:ind w:left="1440" w:hanging="90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6C4E86"/>
    <w:multiLevelType w:val="multilevel"/>
    <w:tmpl w:val="02AE1946"/>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11500C2"/>
    <w:multiLevelType w:val="hybridMultilevel"/>
    <w:tmpl w:val="54303F00"/>
    <w:lvl w:ilvl="0" w:tplc="3446B66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52AEB"/>
    <w:multiLevelType w:val="hybridMultilevel"/>
    <w:tmpl w:val="5BCAE86E"/>
    <w:lvl w:ilvl="0" w:tplc="74B4999C">
      <w:start w:val="8"/>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57F2"/>
    <w:rsid w:val="00007A73"/>
    <w:rsid w:val="000155FD"/>
    <w:rsid w:val="000170F9"/>
    <w:rsid w:val="0002686C"/>
    <w:rsid w:val="00027EFA"/>
    <w:rsid w:val="00043877"/>
    <w:rsid w:val="00044F1E"/>
    <w:rsid w:val="00046FFE"/>
    <w:rsid w:val="00047C55"/>
    <w:rsid w:val="00062356"/>
    <w:rsid w:val="0008232E"/>
    <w:rsid w:val="000919C5"/>
    <w:rsid w:val="00096C1F"/>
    <w:rsid w:val="000A10B2"/>
    <w:rsid w:val="000B2BFD"/>
    <w:rsid w:val="000B2F31"/>
    <w:rsid w:val="000B69A4"/>
    <w:rsid w:val="000C756C"/>
    <w:rsid w:val="000D0F53"/>
    <w:rsid w:val="000D313B"/>
    <w:rsid w:val="000D333F"/>
    <w:rsid w:val="000D4383"/>
    <w:rsid w:val="000E0EEF"/>
    <w:rsid w:val="000E106A"/>
    <w:rsid w:val="000E3010"/>
    <w:rsid w:val="000E4B96"/>
    <w:rsid w:val="000F2DBA"/>
    <w:rsid w:val="00103C0B"/>
    <w:rsid w:val="001077A1"/>
    <w:rsid w:val="0011488D"/>
    <w:rsid w:val="00120304"/>
    <w:rsid w:val="00125500"/>
    <w:rsid w:val="00135505"/>
    <w:rsid w:val="00152302"/>
    <w:rsid w:val="001566AC"/>
    <w:rsid w:val="001750C9"/>
    <w:rsid w:val="00177F70"/>
    <w:rsid w:val="00197445"/>
    <w:rsid w:val="001A521D"/>
    <w:rsid w:val="001A549B"/>
    <w:rsid w:val="001B2E16"/>
    <w:rsid w:val="001B33C1"/>
    <w:rsid w:val="001B39A6"/>
    <w:rsid w:val="001B3C15"/>
    <w:rsid w:val="001C6205"/>
    <w:rsid w:val="001D0F66"/>
    <w:rsid w:val="001D4E85"/>
    <w:rsid w:val="001E591F"/>
    <w:rsid w:val="0020054A"/>
    <w:rsid w:val="00202A0B"/>
    <w:rsid w:val="00210D53"/>
    <w:rsid w:val="002158C0"/>
    <w:rsid w:val="002179AC"/>
    <w:rsid w:val="00222F11"/>
    <w:rsid w:val="0023214E"/>
    <w:rsid w:val="00233064"/>
    <w:rsid w:val="0023533C"/>
    <w:rsid w:val="00236F82"/>
    <w:rsid w:val="00237E40"/>
    <w:rsid w:val="0024384E"/>
    <w:rsid w:val="002469B6"/>
    <w:rsid w:val="0025204B"/>
    <w:rsid w:val="00252D4B"/>
    <w:rsid w:val="0025785B"/>
    <w:rsid w:val="00262994"/>
    <w:rsid w:val="00274987"/>
    <w:rsid w:val="00276310"/>
    <w:rsid w:val="00293E5B"/>
    <w:rsid w:val="00295420"/>
    <w:rsid w:val="00296D7B"/>
    <w:rsid w:val="002A1EF9"/>
    <w:rsid w:val="002A483F"/>
    <w:rsid w:val="002B4BEF"/>
    <w:rsid w:val="002B6A5D"/>
    <w:rsid w:val="002B6F69"/>
    <w:rsid w:val="002C01B3"/>
    <w:rsid w:val="002C1545"/>
    <w:rsid w:val="002C71EC"/>
    <w:rsid w:val="002D1235"/>
    <w:rsid w:val="002F4678"/>
    <w:rsid w:val="00305A42"/>
    <w:rsid w:val="00320721"/>
    <w:rsid w:val="00325DA8"/>
    <w:rsid w:val="003302BE"/>
    <w:rsid w:val="00330545"/>
    <w:rsid w:val="003329F3"/>
    <w:rsid w:val="00335FE7"/>
    <w:rsid w:val="00342246"/>
    <w:rsid w:val="00352CF6"/>
    <w:rsid w:val="0036079C"/>
    <w:rsid w:val="0036591D"/>
    <w:rsid w:val="00365F81"/>
    <w:rsid w:val="00380268"/>
    <w:rsid w:val="00383373"/>
    <w:rsid w:val="00384D93"/>
    <w:rsid w:val="0038519D"/>
    <w:rsid w:val="00390553"/>
    <w:rsid w:val="00394027"/>
    <w:rsid w:val="0039720A"/>
    <w:rsid w:val="003A2239"/>
    <w:rsid w:val="003B00F3"/>
    <w:rsid w:val="003D1ADF"/>
    <w:rsid w:val="003D6C1D"/>
    <w:rsid w:val="003E01C3"/>
    <w:rsid w:val="003E7560"/>
    <w:rsid w:val="003F1822"/>
    <w:rsid w:val="003F75D5"/>
    <w:rsid w:val="00401593"/>
    <w:rsid w:val="00414F3F"/>
    <w:rsid w:val="00415FA8"/>
    <w:rsid w:val="00433BE9"/>
    <w:rsid w:val="004347D1"/>
    <w:rsid w:val="0043549E"/>
    <w:rsid w:val="00445FBF"/>
    <w:rsid w:val="004526BE"/>
    <w:rsid w:val="00455886"/>
    <w:rsid w:val="00457258"/>
    <w:rsid w:val="00460316"/>
    <w:rsid w:val="00465EBD"/>
    <w:rsid w:val="00480243"/>
    <w:rsid w:val="00482A9D"/>
    <w:rsid w:val="00485EEB"/>
    <w:rsid w:val="0048605B"/>
    <w:rsid w:val="0049612A"/>
    <w:rsid w:val="004A1718"/>
    <w:rsid w:val="004A6165"/>
    <w:rsid w:val="004B0A77"/>
    <w:rsid w:val="004C2526"/>
    <w:rsid w:val="004C744B"/>
    <w:rsid w:val="004C7FF5"/>
    <w:rsid w:val="004D4A86"/>
    <w:rsid w:val="004E03E6"/>
    <w:rsid w:val="004E04CA"/>
    <w:rsid w:val="004E124D"/>
    <w:rsid w:val="004E50D8"/>
    <w:rsid w:val="004F5E42"/>
    <w:rsid w:val="004F7389"/>
    <w:rsid w:val="005049B4"/>
    <w:rsid w:val="005057B8"/>
    <w:rsid w:val="00511827"/>
    <w:rsid w:val="00513955"/>
    <w:rsid w:val="005152D4"/>
    <w:rsid w:val="00515C4A"/>
    <w:rsid w:val="00522CE4"/>
    <w:rsid w:val="005237F2"/>
    <w:rsid w:val="00532DF6"/>
    <w:rsid w:val="0053600A"/>
    <w:rsid w:val="005375B2"/>
    <w:rsid w:val="005513F1"/>
    <w:rsid w:val="005533F7"/>
    <w:rsid w:val="005541EB"/>
    <w:rsid w:val="005641B3"/>
    <w:rsid w:val="00572D5D"/>
    <w:rsid w:val="005867EA"/>
    <w:rsid w:val="00595BA8"/>
    <w:rsid w:val="005A34C5"/>
    <w:rsid w:val="005A4354"/>
    <w:rsid w:val="005A7074"/>
    <w:rsid w:val="005B2D0A"/>
    <w:rsid w:val="005B325E"/>
    <w:rsid w:val="005B5276"/>
    <w:rsid w:val="005B5C0C"/>
    <w:rsid w:val="005D1E6B"/>
    <w:rsid w:val="005D4EBC"/>
    <w:rsid w:val="005D4FFC"/>
    <w:rsid w:val="005D53C4"/>
    <w:rsid w:val="005D65F5"/>
    <w:rsid w:val="005D7D1D"/>
    <w:rsid w:val="005E0E84"/>
    <w:rsid w:val="005E7F38"/>
    <w:rsid w:val="005F0CD4"/>
    <w:rsid w:val="005F1441"/>
    <w:rsid w:val="005F3667"/>
    <w:rsid w:val="006048A0"/>
    <w:rsid w:val="00612D2D"/>
    <w:rsid w:val="00614BBF"/>
    <w:rsid w:val="00631AF8"/>
    <w:rsid w:val="00631D98"/>
    <w:rsid w:val="0063214A"/>
    <w:rsid w:val="00637567"/>
    <w:rsid w:val="0064393D"/>
    <w:rsid w:val="00645E05"/>
    <w:rsid w:val="00647AB8"/>
    <w:rsid w:val="00656AC8"/>
    <w:rsid w:val="0066440D"/>
    <w:rsid w:val="006652AB"/>
    <w:rsid w:val="00671BB9"/>
    <w:rsid w:val="0067271D"/>
    <w:rsid w:val="00684588"/>
    <w:rsid w:val="00685BC0"/>
    <w:rsid w:val="00695417"/>
    <w:rsid w:val="00696CE3"/>
    <w:rsid w:val="00697618"/>
    <w:rsid w:val="006A10DE"/>
    <w:rsid w:val="006A74F2"/>
    <w:rsid w:val="006B1B87"/>
    <w:rsid w:val="006B1E13"/>
    <w:rsid w:val="006B5C20"/>
    <w:rsid w:val="006B6351"/>
    <w:rsid w:val="006C55CD"/>
    <w:rsid w:val="006C742D"/>
    <w:rsid w:val="006D374E"/>
    <w:rsid w:val="006E2634"/>
    <w:rsid w:val="006F096B"/>
    <w:rsid w:val="006F61AE"/>
    <w:rsid w:val="0070191B"/>
    <w:rsid w:val="007019BF"/>
    <w:rsid w:val="00710456"/>
    <w:rsid w:val="00713DB3"/>
    <w:rsid w:val="00723B8F"/>
    <w:rsid w:val="00732929"/>
    <w:rsid w:val="00732B03"/>
    <w:rsid w:val="00741127"/>
    <w:rsid w:val="007429D2"/>
    <w:rsid w:val="0075263F"/>
    <w:rsid w:val="007573CF"/>
    <w:rsid w:val="00760E19"/>
    <w:rsid w:val="00762620"/>
    <w:rsid w:val="007656A8"/>
    <w:rsid w:val="00767189"/>
    <w:rsid w:val="00767F19"/>
    <w:rsid w:val="0077395C"/>
    <w:rsid w:val="00773D36"/>
    <w:rsid w:val="007850A9"/>
    <w:rsid w:val="00785243"/>
    <w:rsid w:val="00785B55"/>
    <w:rsid w:val="007864CD"/>
    <w:rsid w:val="007916D0"/>
    <w:rsid w:val="007942E6"/>
    <w:rsid w:val="007A6038"/>
    <w:rsid w:val="007A7AF5"/>
    <w:rsid w:val="007B0F9B"/>
    <w:rsid w:val="007B215C"/>
    <w:rsid w:val="007B45E5"/>
    <w:rsid w:val="007C7799"/>
    <w:rsid w:val="007E1662"/>
    <w:rsid w:val="007E1D0B"/>
    <w:rsid w:val="007E538D"/>
    <w:rsid w:val="007E71B2"/>
    <w:rsid w:val="007F2E87"/>
    <w:rsid w:val="007F311C"/>
    <w:rsid w:val="007F38B5"/>
    <w:rsid w:val="007F412E"/>
    <w:rsid w:val="007F6C2B"/>
    <w:rsid w:val="00801713"/>
    <w:rsid w:val="00801E19"/>
    <w:rsid w:val="00804386"/>
    <w:rsid w:val="008127AD"/>
    <w:rsid w:val="00813844"/>
    <w:rsid w:val="00815BE3"/>
    <w:rsid w:val="00822906"/>
    <w:rsid w:val="008251D0"/>
    <w:rsid w:val="00830FF2"/>
    <w:rsid w:val="00836F29"/>
    <w:rsid w:val="00837C24"/>
    <w:rsid w:val="008417D1"/>
    <w:rsid w:val="00841EB6"/>
    <w:rsid w:val="008458D9"/>
    <w:rsid w:val="00855358"/>
    <w:rsid w:val="00856D69"/>
    <w:rsid w:val="008615D0"/>
    <w:rsid w:val="008719FE"/>
    <w:rsid w:val="008724F5"/>
    <w:rsid w:val="00875A0A"/>
    <w:rsid w:val="00880204"/>
    <w:rsid w:val="008830A7"/>
    <w:rsid w:val="00883626"/>
    <w:rsid w:val="0089104A"/>
    <w:rsid w:val="008A0D03"/>
    <w:rsid w:val="008A1C41"/>
    <w:rsid w:val="008A2C16"/>
    <w:rsid w:val="008A4829"/>
    <w:rsid w:val="008B16CD"/>
    <w:rsid w:val="008B1F6E"/>
    <w:rsid w:val="008C3F13"/>
    <w:rsid w:val="008C5DC4"/>
    <w:rsid w:val="008C7F14"/>
    <w:rsid w:val="008D2A23"/>
    <w:rsid w:val="008D346E"/>
    <w:rsid w:val="008D678F"/>
    <w:rsid w:val="008D7FDA"/>
    <w:rsid w:val="008E1A2F"/>
    <w:rsid w:val="008E75D3"/>
    <w:rsid w:val="00915535"/>
    <w:rsid w:val="0092207D"/>
    <w:rsid w:val="00927FF7"/>
    <w:rsid w:val="00931481"/>
    <w:rsid w:val="0093165D"/>
    <w:rsid w:val="00933063"/>
    <w:rsid w:val="009332FE"/>
    <w:rsid w:val="0093774C"/>
    <w:rsid w:val="00946141"/>
    <w:rsid w:val="009534DF"/>
    <w:rsid w:val="009557F2"/>
    <w:rsid w:val="00962B06"/>
    <w:rsid w:val="00964BFD"/>
    <w:rsid w:val="00966480"/>
    <w:rsid w:val="0097009F"/>
    <w:rsid w:val="0097163C"/>
    <w:rsid w:val="00975B54"/>
    <w:rsid w:val="009850C4"/>
    <w:rsid w:val="0099480D"/>
    <w:rsid w:val="0099503E"/>
    <w:rsid w:val="009950BF"/>
    <w:rsid w:val="009960CD"/>
    <w:rsid w:val="00996297"/>
    <w:rsid w:val="009975A3"/>
    <w:rsid w:val="009B15AC"/>
    <w:rsid w:val="009B1EF7"/>
    <w:rsid w:val="009B4FCD"/>
    <w:rsid w:val="009C1B71"/>
    <w:rsid w:val="009C2787"/>
    <w:rsid w:val="009C5C24"/>
    <w:rsid w:val="009D780E"/>
    <w:rsid w:val="009E0A12"/>
    <w:rsid w:val="009E1E89"/>
    <w:rsid w:val="009E1F0D"/>
    <w:rsid w:val="009E2170"/>
    <w:rsid w:val="009E4D5C"/>
    <w:rsid w:val="009F18A9"/>
    <w:rsid w:val="009F2DFC"/>
    <w:rsid w:val="009F5657"/>
    <w:rsid w:val="009F56D4"/>
    <w:rsid w:val="009F7C14"/>
    <w:rsid w:val="00A00866"/>
    <w:rsid w:val="00A06FA5"/>
    <w:rsid w:val="00A07C52"/>
    <w:rsid w:val="00A13035"/>
    <w:rsid w:val="00A14F92"/>
    <w:rsid w:val="00A17A5C"/>
    <w:rsid w:val="00A21F80"/>
    <w:rsid w:val="00A2390D"/>
    <w:rsid w:val="00A23B8B"/>
    <w:rsid w:val="00A248B8"/>
    <w:rsid w:val="00A26DCC"/>
    <w:rsid w:val="00A30BF0"/>
    <w:rsid w:val="00A40265"/>
    <w:rsid w:val="00A43418"/>
    <w:rsid w:val="00A43FD5"/>
    <w:rsid w:val="00A472D1"/>
    <w:rsid w:val="00A507FF"/>
    <w:rsid w:val="00A56C9E"/>
    <w:rsid w:val="00A7350E"/>
    <w:rsid w:val="00A74CB5"/>
    <w:rsid w:val="00A75B41"/>
    <w:rsid w:val="00A75E0A"/>
    <w:rsid w:val="00A76B9E"/>
    <w:rsid w:val="00A81979"/>
    <w:rsid w:val="00A92E98"/>
    <w:rsid w:val="00A95751"/>
    <w:rsid w:val="00AA2729"/>
    <w:rsid w:val="00AA4C71"/>
    <w:rsid w:val="00AA625A"/>
    <w:rsid w:val="00AB05B4"/>
    <w:rsid w:val="00AB075F"/>
    <w:rsid w:val="00AB2748"/>
    <w:rsid w:val="00AB4267"/>
    <w:rsid w:val="00AB6C02"/>
    <w:rsid w:val="00AC7505"/>
    <w:rsid w:val="00AD76D8"/>
    <w:rsid w:val="00AE1D66"/>
    <w:rsid w:val="00AF4EC4"/>
    <w:rsid w:val="00B00C0F"/>
    <w:rsid w:val="00B04C70"/>
    <w:rsid w:val="00B072E1"/>
    <w:rsid w:val="00B11EC4"/>
    <w:rsid w:val="00B1698D"/>
    <w:rsid w:val="00B2251B"/>
    <w:rsid w:val="00B23CD4"/>
    <w:rsid w:val="00B243E8"/>
    <w:rsid w:val="00B31AA9"/>
    <w:rsid w:val="00B35598"/>
    <w:rsid w:val="00B460D4"/>
    <w:rsid w:val="00B50E37"/>
    <w:rsid w:val="00B5187D"/>
    <w:rsid w:val="00B535DB"/>
    <w:rsid w:val="00B53A5B"/>
    <w:rsid w:val="00B53C2B"/>
    <w:rsid w:val="00B53ECA"/>
    <w:rsid w:val="00B5579E"/>
    <w:rsid w:val="00B56118"/>
    <w:rsid w:val="00B6169F"/>
    <w:rsid w:val="00B725C8"/>
    <w:rsid w:val="00B75EB9"/>
    <w:rsid w:val="00B76B4A"/>
    <w:rsid w:val="00B81B81"/>
    <w:rsid w:val="00B81CEE"/>
    <w:rsid w:val="00B82AD2"/>
    <w:rsid w:val="00B846CA"/>
    <w:rsid w:val="00B851E4"/>
    <w:rsid w:val="00B85AF6"/>
    <w:rsid w:val="00B959F3"/>
    <w:rsid w:val="00B97A53"/>
    <w:rsid w:val="00BA5099"/>
    <w:rsid w:val="00BA62BD"/>
    <w:rsid w:val="00BA7D26"/>
    <w:rsid w:val="00BB1621"/>
    <w:rsid w:val="00BB5727"/>
    <w:rsid w:val="00BB69F7"/>
    <w:rsid w:val="00BB6E9E"/>
    <w:rsid w:val="00BC3CCA"/>
    <w:rsid w:val="00BD1C38"/>
    <w:rsid w:val="00BD1E38"/>
    <w:rsid w:val="00BD78F7"/>
    <w:rsid w:val="00BE4F16"/>
    <w:rsid w:val="00BF57D1"/>
    <w:rsid w:val="00BF6A55"/>
    <w:rsid w:val="00BF7E76"/>
    <w:rsid w:val="00C0122C"/>
    <w:rsid w:val="00C014F4"/>
    <w:rsid w:val="00C10A6C"/>
    <w:rsid w:val="00C10D84"/>
    <w:rsid w:val="00C17770"/>
    <w:rsid w:val="00C24D4B"/>
    <w:rsid w:val="00C30E15"/>
    <w:rsid w:val="00C33D34"/>
    <w:rsid w:val="00C37A31"/>
    <w:rsid w:val="00C51B46"/>
    <w:rsid w:val="00C545E8"/>
    <w:rsid w:val="00C61E41"/>
    <w:rsid w:val="00C635CE"/>
    <w:rsid w:val="00C67E53"/>
    <w:rsid w:val="00C700D6"/>
    <w:rsid w:val="00C705E8"/>
    <w:rsid w:val="00C7452A"/>
    <w:rsid w:val="00C81E73"/>
    <w:rsid w:val="00C93187"/>
    <w:rsid w:val="00CA7EB9"/>
    <w:rsid w:val="00CB0416"/>
    <w:rsid w:val="00CB3528"/>
    <w:rsid w:val="00CD1FBD"/>
    <w:rsid w:val="00CF20C7"/>
    <w:rsid w:val="00CF29F7"/>
    <w:rsid w:val="00CF573B"/>
    <w:rsid w:val="00CF5E74"/>
    <w:rsid w:val="00D03A6D"/>
    <w:rsid w:val="00D04902"/>
    <w:rsid w:val="00D12734"/>
    <w:rsid w:val="00D14ED9"/>
    <w:rsid w:val="00D14EE4"/>
    <w:rsid w:val="00D15C32"/>
    <w:rsid w:val="00D2244F"/>
    <w:rsid w:val="00D252B9"/>
    <w:rsid w:val="00D2624D"/>
    <w:rsid w:val="00D26563"/>
    <w:rsid w:val="00D337DF"/>
    <w:rsid w:val="00D35047"/>
    <w:rsid w:val="00D4206B"/>
    <w:rsid w:val="00D42942"/>
    <w:rsid w:val="00D4737B"/>
    <w:rsid w:val="00D53A2B"/>
    <w:rsid w:val="00D5473E"/>
    <w:rsid w:val="00D603F1"/>
    <w:rsid w:val="00D67528"/>
    <w:rsid w:val="00D71394"/>
    <w:rsid w:val="00D755AE"/>
    <w:rsid w:val="00D81E85"/>
    <w:rsid w:val="00D925E8"/>
    <w:rsid w:val="00DA6C2A"/>
    <w:rsid w:val="00DC0279"/>
    <w:rsid w:val="00DC30B8"/>
    <w:rsid w:val="00DC77BA"/>
    <w:rsid w:val="00DD0567"/>
    <w:rsid w:val="00DD1BB4"/>
    <w:rsid w:val="00DD3676"/>
    <w:rsid w:val="00DD3761"/>
    <w:rsid w:val="00DD3DEA"/>
    <w:rsid w:val="00DE5486"/>
    <w:rsid w:val="00DF04E4"/>
    <w:rsid w:val="00DF617B"/>
    <w:rsid w:val="00E06350"/>
    <w:rsid w:val="00E07628"/>
    <w:rsid w:val="00E11ED6"/>
    <w:rsid w:val="00E1360C"/>
    <w:rsid w:val="00E13F23"/>
    <w:rsid w:val="00E20AC4"/>
    <w:rsid w:val="00E24BE3"/>
    <w:rsid w:val="00E30BE6"/>
    <w:rsid w:val="00E31352"/>
    <w:rsid w:val="00E46B50"/>
    <w:rsid w:val="00E47A9D"/>
    <w:rsid w:val="00E60227"/>
    <w:rsid w:val="00E61451"/>
    <w:rsid w:val="00E638FA"/>
    <w:rsid w:val="00E678D9"/>
    <w:rsid w:val="00E67D33"/>
    <w:rsid w:val="00E72B32"/>
    <w:rsid w:val="00E73674"/>
    <w:rsid w:val="00E75BB8"/>
    <w:rsid w:val="00E87726"/>
    <w:rsid w:val="00E9006D"/>
    <w:rsid w:val="00E92DC4"/>
    <w:rsid w:val="00E972D1"/>
    <w:rsid w:val="00EA44D6"/>
    <w:rsid w:val="00EA5889"/>
    <w:rsid w:val="00EB4162"/>
    <w:rsid w:val="00EC40B3"/>
    <w:rsid w:val="00EC763D"/>
    <w:rsid w:val="00ED1CCE"/>
    <w:rsid w:val="00ED25F2"/>
    <w:rsid w:val="00ED7C1C"/>
    <w:rsid w:val="00EE2462"/>
    <w:rsid w:val="00EE2963"/>
    <w:rsid w:val="00EE33C4"/>
    <w:rsid w:val="00EE381D"/>
    <w:rsid w:val="00EF6BDD"/>
    <w:rsid w:val="00F05A73"/>
    <w:rsid w:val="00F14414"/>
    <w:rsid w:val="00F15044"/>
    <w:rsid w:val="00F165BC"/>
    <w:rsid w:val="00F301EB"/>
    <w:rsid w:val="00F31CFE"/>
    <w:rsid w:val="00F330E0"/>
    <w:rsid w:val="00F40134"/>
    <w:rsid w:val="00F40C21"/>
    <w:rsid w:val="00F44E66"/>
    <w:rsid w:val="00F51428"/>
    <w:rsid w:val="00F61072"/>
    <w:rsid w:val="00F77B01"/>
    <w:rsid w:val="00F77B97"/>
    <w:rsid w:val="00F8667A"/>
    <w:rsid w:val="00F9553B"/>
    <w:rsid w:val="00FA018F"/>
    <w:rsid w:val="00FA0347"/>
    <w:rsid w:val="00FA0B19"/>
    <w:rsid w:val="00FA2620"/>
    <w:rsid w:val="00FA2F08"/>
    <w:rsid w:val="00FD11AA"/>
    <w:rsid w:val="00FD3DB8"/>
    <w:rsid w:val="00FD63BA"/>
    <w:rsid w:val="00FE76A2"/>
    <w:rsid w:val="00FF190F"/>
    <w:rsid w:val="00FF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F2"/>
    <w:rPr>
      <w:rFonts w:eastAsiaTheme="minorEastAsia"/>
      <w:lang w:eastAsia="ru-RU"/>
    </w:rPr>
  </w:style>
  <w:style w:type="paragraph" w:styleId="1">
    <w:name w:val="heading 1"/>
    <w:basedOn w:val="a"/>
    <w:link w:val="10"/>
    <w:uiPriority w:val="9"/>
    <w:qFormat/>
    <w:rsid w:val="00E47A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D2D"/>
    <w:pPr>
      <w:spacing w:after="0" w:line="240" w:lineRule="auto"/>
    </w:pPr>
    <w:rPr>
      <w:rFonts w:eastAsiaTheme="minorEastAsia"/>
      <w:lang w:eastAsia="ru-RU"/>
    </w:rPr>
  </w:style>
  <w:style w:type="paragraph" w:styleId="a4">
    <w:name w:val="List Paragraph"/>
    <w:basedOn w:val="a"/>
    <w:uiPriority w:val="34"/>
    <w:qFormat/>
    <w:rsid w:val="00DF617B"/>
    <w:pPr>
      <w:ind w:left="720"/>
      <w:contextualSpacing/>
    </w:pPr>
  </w:style>
  <w:style w:type="paragraph" w:styleId="a5">
    <w:name w:val="header"/>
    <w:basedOn w:val="a"/>
    <w:link w:val="a6"/>
    <w:uiPriority w:val="99"/>
    <w:unhideWhenUsed/>
    <w:rsid w:val="00C74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452A"/>
    <w:rPr>
      <w:rFonts w:eastAsiaTheme="minorEastAsia"/>
      <w:lang w:eastAsia="ru-RU"/>
    </w:rPr>
  </w:style>
  <w:style w:type="paragraph" w:styleId="a7">
    <w:name w:val="footer"/>
    <w:basedOn w:val="a"/>
    <w:link w:val="a8"/>
    <w:uiPriority w:val="99"/>
    <w:semiHidden/>
    <w:unhideWhenUsed/>
    <w:rsid w:val="00C745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452A"/>
    <w:rPr>
      <w:rFonts w:eastAsiaTheme="minorEastAsia"/>
      <w:lang w:eastAsia="ru-RU"/>
    </w:rPr>
  </w:style>
  <w:style w:type="paragraph" w:styleId="a9">
    <w:name w:val="Balloon Text"/>
    <w:basedOn w:val="a"/>
    <w:link w:val="aa"/>
    <w:uiPriority w:val="99"/>
    <w:semiHidden/>
    <w:unhideWhenUsed/>
    <w:rsid w:val="00C745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52A"/>
    <w:rPr>
      <w:rFonts w:ascii="Tahoma" w:eastAsiaTheme="minorEastAsia" w:hAnsi="Tahoma" w:cs="Tahoma"/>
      <w:sz w:val="16"/>
      <w:szCs w:val="16"/>
      <w:lang w:eastAsia="ru-RU"/>
    </w:rPr>
  </w:style>
  <w:style w:type="paragraph" w:customStyle="1" w:styleId="ConsPlusNormal">
    <w:name w:val="ConsPlusNormal"/>
    <w:link w:val="ConsPlusNormal0"/>
    <w:rsid w:val="003851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F61AE"/>
    <w:rPr>
      <w:rFonts w:ascii="Calibri" w:eastAsia="Times New Roman" w:hAnsi="Calibri" w:cs="Calibri"/>
      <w:szCs w:val="20"/>
      <w:lang w:eastAsia="ru-RU"/>
    </w:rPr>
  </w:style>
  <w:style w:type="character" w:customStyle="1" w:styleId="10">
    <w:name w:val="Заголовок 1 Знак"/>
    <w:basedOn w:val="a0"/>
    <w:link w:val="1"/>
    <w:uiPriority w:val="9"/>
    <w:rsid w:val="00E47A9D"/>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1B39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543507">
      <w:bodyDiv w:val="1"/>
      <w:marLeft w:val="0"/>
      <w:marRight w:val="0"/>
      <w:marTop w:val="0"/>
      <w:marBottom w:val="0"/>
      <w:divBdr>
        <w:top w:val="none" w:sz="0" w:space="0" w:color="auto"/>
        <w:left w:val="none" w:sz="0" w:space="0" w:color="auto"/>
        <w:bottom w:val="none" w:sz="0" w:space="0" w:color="auto"/>
        <w:right w:val="none" w:sz="0" w:space="0" w:color="auto"/>
      </w:divBdr>
    </w:div>
    <w:div w:id="20295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2AA2-0A44-4FE4-B8A1-6B7535AE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10</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MSGKK</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ashluykova</dc:creator>
  <cp:lastModifiedBy>legorova</cp:lastModifiedBy>
  <cp:revision>46</cp:revision>
  <cp:lastPrinted>2017-03-14T09:09:00Z</cp:lastPrinted>
  <dcterms:created xsi:type="dcterms:W3CDTF">2017-03-09T09:11:00Z</dcterms:created>
  <dcterms:modified xsi:type="dcterms:W3CDTF">2017-03-15T03:33:00Z</dcterms:modified>
</cp:coreProperties>
</file>