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18" w:rsidRDefault="00826D18" w:rsidP="00826D1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26D18" w:rsidRDefault="00826D18" w:rsidP="00826D18">
      <w:pPr>
        <w:jc w:val="right"/>
        <w:rPr>
          <w:sz w:val="28"/>
          <w:szCs w:val="28"/>
        </w:rPr>
      </w:pPr>
    </w:p>
    <w:p w:rsidR="00826D18" w:rsidRDefault="00826D18" w:rsidP="00826D18">
      <w:pPr>
        <w:jc w:val="right"/>
        <w:rPr>
          <w:sz w:val="28"/>
          <w:szCs w:val="28"/>
        </w:rPr>
      </w:pPr>
    </w:p>
    <w:p w:rsidR="00826D18" w:rsidRDefault="00826D18" w:rsidP="00826D18">
      <w:pPr>
        <w:jc w:val="right"/>
        <w:rPr>
          <w:sz w:val="28"/>
          <w:szCs w:val="28"/>
        </w:rPr>
      </w:pPr>
    </w:p>
    <w:p w:rsidR="00826D18" w:rsidRDefault="00826D18" w:rsidP="00826D18">
      <w:pPr>
        <w:jc w:val="center"/>
        <w:rPr>
          <w:b/>
          <w:sz w:val="28"/>
        </w:rPr>
      </w:pPr>
      <w:r>
        <w:rPr>
          <w:b/>
          <w:sz w:val="28"/>
        </w:rPr>
        <w:t>ПРАВИТЕЛЬСТВО</w:t>
      </w:r>
    </w:p>
    <w:p w:rsidR="00826D18" w:rsidRDefault="00826D18" w:rsidP="00826D18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826D18" w:rsidRDefault="00826D18" w:rsidP="00826D18">
      <w:pPr>
        <w:jc w:val="center"/>
        <w:rPr>
          <w:b/>
          <w:sz w:val="28"/>
        </w:rPr>
      </w:pPr>
    </w:p>
    <w:p w:rsidR="00826D18" w:rsidRDefault="00826D18" w:rsidP="00826D1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26D18" w:rsidRDefault="00826D18" w:rsidP="00826D18">
      <w:pPr>
        <w:jc w:val="center"/>
        <w:rPr>
          <w:b/>
          <w:sz w:val="28"/>
        </w:rPr>
      </w:pPr>
    </w:p>
    <w:p w:rsidR="00826D18" w:rsidRDefault="00826D18" w:rsidP="00826D18">
      <w:pPr>
        <w:jc w:val="center"/>
        <w:rPr>
          <w:sz w:val="28"/>
        </w:rPr>
      </w:pPr>
      <w:r>
        <w:rPr>
          <w:sz w:val="28"/>
        </w:rPr>
        <w:t>от __________________№ ______</w:t>
      </w:r>
    </w:p>
    <w:p w:rsidR="00826D18" w:rsidRDefault="00826D18" w:rsidP="00826D18">
      <w:pPr>
        <w:jc w:val="center"/>
        <w:rPr>
          <w:b/>
          <w:sz w:val="28"/>
        </w:rPr>
      </w:pPr>
    </w:p>
    <w:p w:rsidR="00826D18" w:rsidRDefault="00826D18" w:rsidP="00826D18">
      <w:pPr>
        <w:jc w:val="center"/>
        <w:rPr>
          <w:b/>
          <w:sz w:val="28"/>
        </w:rPr>
      </w:pPr>
      <w:smartTag w:uri="urn:schemas-microsoft-com:office:smarttags" w:element="PersonName">
        <w:r>
          <w:rPr>
            <w:b/>
            <w:sz w:val="28"/>
          </w:rPr>
          <w:t>Ханты-Мансийск</w:t>
        </w:r>
      </w:smartTag>
    </w:p>
    <w:p w:rsidR="00826D18" w:rsidRDefault="00826D18" w:rsidP="00826D18">
      <w:pPr>
        <w:jc w:val="both"/>
        <w:rPr>
          <w:sz w:val="28"/>
          <w:szCs w:val="28"/>
        </w:rPr>
      </w:pPr>
    </w:p>
    <w:p w:rsidR="00826D18" w:rsidRDefault="00826D18" w:rsidP="00826D1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6D18" w:rsidRDefault="00826D18" w:rsidP="00826D1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6D18" w:rsidRDefault="00826D18" w:rsidP="00826D18">
      <w:pPr>
        <w:jc w:val="center"/>
        <w:rPr>
          <w:b/>
          <w:sz w:val="28"/>
          <w:szCs w:val="28"/>
        </w:rPr>
      </w:pPr>
      <w:r w:rsidRPr="00826D18">
        <w:rPr>
          <w:b/>
          <w:sz w:val="28"/>
          <w:szCs w:val="28"/>
        </w:rPr>
        <w:t>О внесении изменений в постановлени</w:t>
      </w:r>
      <w:r>
        <w:rPr>
          <w:b/>
          <w:sz w:val="28"/>
          <w:szCs w:val="28"/>
        </w:rPr>
        <w:t>е</w:t>
      </w:r>
    </w:p>
    <w:p w:rsidR="00826D18" w:rsidRPr="00826D18" w:rsidRDefault="00826D18" w:rsidP="00826D18">
      <w:pPr>
        <w:jc w:val="center"/>
        <w:rPr>
          <w:b/>
          <w:sz w:val="28"/>
          <w:szCs w:val="28"/>
        </w:rPr>
      </w:pPr>
      <w:r w:rsidRPr="00826D18">
        <w:rPr>
          <w:b/>
          <w:sz w:val="28"/>
          <w:szCs w:val="28"/>
        </w:rPr>
        <w:t xml:space="preserve">Правительства Ханты-Мансийского автономного округа – Югры </w:t>
      </w:r>
      <w:r w:rsidRPr="00826D18">
        <w:rPr>
          <w:b/>
          <w:sz w:val="28"/>
          <w:szCs w:val="28"/>
        </w:rPr>
        <w:br/>
        <w:t>от 25 декабря 2013 года № 568-п «О Программе капитального ремонта</w:t>
      </w:r>
    </w:p>
    <w:p w:rsidR="00826D18" w:rsidRPr="00826D18" w:rsidRDefault="00826D18" w:rsidP="00826D18">
      <w:pPr>
        <w:jc w:val="center"/>
        <w:rPr>
          <w:b/>
          <w:sz w:val="28"/>
          <w:szCs w:val="28"/>
        </w:rPr>
      </w:pPr>
      <w:r w:rsidRPr="00826D18">
        <w:rPr>
          <w:b/>
          <w:sz w:val="28"/>
          <w:szCs w:val="28"/>
        </w:rPr>
        <w:t>общего имущества в многоквартирных домах, расположенных</w:t>
      </w:r>
    </w:p>
    <w:p w:rsidR="00826D18" w:rsidRPr="00826D18" w:rsidRDefault="00826D18" w:rsidP="00826D18">
      <w:pPr>
        <w:jc w:val="center"/>
        <w:rPr>
          <w:b/>
          <w:sz w:val="28"/>
          <w:szCs w:val="28"/>
        </w:rPr>
      </w:pPr>
      <w:r w:rsidRPr="00826D18">
        <w:rPr>
          <w:b/>
          <w:sz w:val="28"/>
          <w:szCs w:val="28"/>
        </w:rPr>
        <w:t>на территории Ханты-Мансийского автономного округа – Югры»</w:t>
      </w:r>
    </w:p>
    <w:p w:rsidR="00826D18" w:rsidRDefault="00826D18" w:rsidP="00826D18">
      <w:pPr>
        <w:jc w:val="both"/>
        <w:rPr>
          <w:sz w:val="28"/>
          <w:szCs w:val="28"/>
        </w:rPr>
      </w:pPr>
    </w:p>
    <w:p w:rsidR="00826D18" w:rsidRDefault="00826D18" w:rsidP="00826D18">
      <w:pPr>
        <w:jc w:val="center"/>
        <w:rPr>
          <w:sz w:val="28"/>
          <w:szCs w:val="28"/>
        </w:rPr>
      </w:pPr>
    </w:p>
    <w:p w:rsidR="00826D18" w:rsidRDefault="00826D18" w:rsidP="0082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2.2 распоряжения  Правительства Ханты-Мансийского автономного округа – Югры от  9 июня 2017 года № 356-рп «О ходе исполнения подпункта «б» пункта 4 Перечня поручений Президента Российской Федерации от 11 марта 2015 года № Пр-417ГС по итогам заседания президиума Государственного совета Российской Федерации 24 февраля 2015 года», в целях усиления контроля за реализацией </w:t>
      </w:r>
      <w:r w:rsidRPr="00826D1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826D18">
        <w:rPr>
          <w:sz w:val="28"/>
          <w:szCs w:val="28"/>
        </w:rPr>
        <w:t xml:space="preserve"> капитального ремонта</w:t>
      </w:r>
      <w:r>
        <w:rPr>
          <w:sz w:val="28"/>
          <w:szCs w:val="28"/>
        </w:rPr>
        <w:t xml:space="preserve"> </w:t>
      </w:r>
      <w:r w:rsidRPr="00826D18">
        <w:rPr>
          <w:sz w:val="28"/>
          <w:szCs w:val="28"/>
        </w:rPr>
        <w:t>общего имущества в многоквартирных домах, расположенных</w:t>
      </w:r>
      <w:r>
        <w:rPr>
          <w:sz w:val="28"/>
          <w:szCs w:val="28"/>
        </w:rPr>
        <w:t xml:space="preserve"> </w:t>
      </w:r>
      <w:r w:rsidRPr="00826D18">
        <w:rPr>
          <w:sz w:val="28"/>
          <w:szCs w:val="28"/>
        </w:rPr>
        <w:t>на территории Ханты-Мансийского автономного округа – Югры</w:t>
      </w:r>
      <w:r>
        <w:rPr>
          <w:sz w:val="28"/>
          <w:szCs w:val="28"/>
        </w:rPr>
        <w:t>,</w:t>
      </w:r>
      <w:r w:rsidRPr="00826D1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Ханты-Мансийского автономного округа – Югры</w:t>
      </w:r>
      <w:r>
        <w:rPr>
          <w:b/>
          <w:sz w:val="28"/>
          <w:szCs w:val="28"/>
        </w:rPr>
        <w:t xml:space="preserve"> п о с т а н о в л я е т</w:t>
      </w:r>
      <w:r>
        <w:rPr>
          <w:sz w:val="28"/>
          <w:szCs w:val="28"/>
        </w:rPr>
        <w:t>:</w:t>
      </w:r>
    </w:p>
    <w:p w:rsidR="008B6407" w:rsidRDefault="008B6407" w:rsidP="007F1068">
      <w:pPr>
        <w:ind w:firstLine="709"/>
        <w:jc w:val="both"/>
        <w:rPr>
          <w:sz w:val="28"/>
          <w:szCs w:val="28"/>
        </w:rPr>
      </w:pPr>
    </w:p>
    <w:p w:rsidR="00826D18" w:rsidRDefault="007F1068" w:rsidP="007F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F106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F1068">
        <w:rPr>
          <w:sz w:val="28"/>
          <w:szCs w:val="28"/>
        </w:rPr>
        <w:t>Правительства Ханты-Мансийского автономного округа – Югры от 25 декабря 2013 года № 568-п</w:t>
      </w:r>
      <w:r>
        <w:rPr>
          <w:sz w:val="28"/>
          <w:szCs w:val="28"/>
        </w:rPr>
        <w:t xml:space="preserve"> </w:t>
      </w:r>
      <w:r w:rsidRPr="007F1068">
        <w:rPr>
          <w:sz w:val="28"/>
          <w:szCs w:val="28"/>
        </w:rPr>
        <w:t>«О Программе капитального ремонта</w:t>
      </w:r>
      <w:r>
        <w:rPr>
          <w:sz w:val="28"/>
          <w:szCs w:val="28"/>
        </w:rPr>
        <w:t xml:space="preserve"> </w:t>
      </w:r>
      <w:r w:rsidRPr="007F1068">
        <w:rPr>
          <w:sz w:val="28"/>
          <w:szCs w:val="28"/>
        </w:rPr>
        <w:t>общего имущества в многоквартирных домах, расположенных</w:t>
      </w:r>
      <w:r>
        <w:rPr>
          <w:sz w:val="28"/>
          <w:szCs w:val="28"/>
        </w:rPr>
        <w:t xml:space="preserve"> </w:t>
      </w:r>
      <w:r w:rsidRPr="007F1068">
        <w:rPr>
          <w:sz w:val="28"/>
          <w:szCs w:val="28"/>
        </w:rPr>
        <w:t>на территории Ханты-Мансийского автономного округа – Югры»</w:t>
      </w:r>
      <w:r>
        <w:rPr>
          <w:sz w:val="28"/>
          <w:szCs w:val="28"/>
        </w:rPr>
        <w:t xml:space="preserve"> </w:t>
      </w:r>
      <w:r w:rsidR="008B6407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 xml:space="preserve">дополнив его </w:t>
      </w:r>
      <w:r w:rsidR="008B6407">
        <w:rPr>
          <w:sz w:val="28"/>
          <w:szCs w:val="28"/>
        </w:rPr>
        <w:t>приложением 4 следующего содержания:</w:t>
      </w:r>
    </w:p>
    <w:p w:rsidR="007F1068" w:rsidRDefault="007F1068" w:rsidP="007F1068">
      <w:pPr>
        <w:ind w:firstLine="709"/>
        <w:jc w:val="both"/>
        <w:rPr>
          <w:sz w:val="28"/>
          <w:szCs w:val="28"/>
        </w:rPr>
      </w:pPr>
    </w:p>
    <w:p w:rsidR="008B6407" w:rsidRDefault="008B6407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6407" w:rsidRDefault="008B6407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6407" w:rsidRDefault="008B6407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6407" w:rsidRDefault="008B6407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3D5A" w:rsidRDefault="008E3D5A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2105" w:rsidRDefault="008B6407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92105">
        <w:rPr>
          <w:rFonts w:ascii="Times New Roman" w:hAnsi="Times New Roman"/>
          <w:sz w:val="28"/>
          <w:szCs w:val="28"/>
          <w:shd w:val="clear" w:color="auto" w:fill="FFFFFF"/>
        </w:rPr>
        <w:t>Приложение 4</w:t>
      </w:r>
    </w:p>
    <w:p w:rsidR="00E92105" w:rsidRDefault="00E92105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постановлению Правительства</w:t>
      </w:r>
      <w:r w:rsidRPr="00E92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92105" w:rsidRDefault="00E92105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92105">
        <w:rPr>
          <w:rFonts w:ascii="Times New Roman" w:hAnsi="Times New Roman"/>
          <w:sz w:val="28"/>
          <w:szCs w:val="28"/>
          <w:shd w:val="clear" w:color="auto" w:fill="FFFFFF"/>
        </w:rPr>
        <w:t xml:space="preserve">Ханты-Мансийского </w:t>
      </w:r>
    </w:p>
    <w:p w:rsidR="00E92105" w:rsidRDefault="00E92105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92105">
        <w:rPr>
          <w:rFonts w:ascii="Times New Roman" w:hAnsi="Times New Roman"/>
          <w:sz w:val="28"/>
          <w:szCs w:val="28"/>
          <w:shd w:val="clear" w:color="auto" w:fill="FFFFFF"/>
        </w:rPr>
        <w:t>автономного округа - Югры</w:t>
      </w:r>
    </w:p>
    <w:p w:rsidR="00E92105" w:rsidRPr="00E92105" w:rsidRDefault="009E0FAC" w:rsidP="009A575C">
      <w:pPr>
        <w:pStyle w:val="a7"/>
        <w:ind w:firstLine="453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E92105">
        <w:rPr>
          <w:rFonts w:ascii="Times New Roman" w:hAnsi="Times New Roman"/>
          <w:sz w:val="28"/>
          <w:szCs w:val="28"/>
          <w:shd w:val="clear" w:color="auto" w:fill="FFFFFF"/>
        </w:rPr>
        <w:t>25.12.2013 №</w:t>
      </w:r>
      <w:r w:rsidR="00E92105" w:rsidRPr="00E92105">
        <w:rPr>
          <w:rFonts w:ascii="Times New Roman" w:hAnsi="Times New Roman"/>
          <w:sz w:val="28"/>
          <w:szCs w:val="28"/>
          <w:shd w:val="clear" w:color="auto" w:fill="FFFFFF"/>
        </w:rPr>
        <w:t xml:space="preserve"> 568-п</w:t>
      </w:r>
    </w:p>
    <w:p w:rsidR="00E92105" w:rsidRPr="00E92105" w:rsidRDefault="00E92105" w:rsidP="00E92105">
      <w:pPr>
        <w:pStyle w:val="a7"/>
        <w:ind w:firstLine="4536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2105" w:rsidRDefault="00E92105" w:rsidP="00E92105">
      <w:pPr>
        <w:pStyle w:val="a7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E3D5A" w:rsidRDefault="008E3D5A" w:rsidP="00E8075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E3D5A" w:rsidRDefault="008E3D5A" w:rsidP="00E8075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70A4A" w:rsidRDefault="00E92105" w:rsidP="00E8075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Порядок осуществления контроля своевременности проведения</w:t>
      </w:r>
    </w:p>
    <w:p w:rsidR="00E92105" w:rsidRDefault="00E92105" w:rsidP="00E8075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капитального ремонта общего имущества в многоквартирных домах собственниками помещений в таких многоквартирных домах и региональным оператором</w:t>
      </w:r>
      <w:r w:rsidR="008B1C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B1CF9">
        <w:rPr>
          <w:rFonts w:ascii="Times New Roman" w:hAnsi="Times New Roman"/>
          <w:b/>
          <w:sz w:val="28"/>
          <w:szCs w:val="28"/>
          <w:shd w:val="clear" w:color="auto" w:fill="FFFFFF"/>
        </w:rPr>
        <w:t>(далее – Порядок)</w:t>
      </w:r>
    </w:p>
    <w:p w:rsidR="008E3D5A" w:rsidRPr="008B1CF9" w:rsidRDefault="008E3D5A" w:rsidP="00E8075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80752" w:rsidRDefault="00E80752" w:rsidP="00E80752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3D5A" w:rsidRDefault="008E3D5A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0752" w:rsidRDefault="00E92105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разработан в целях установления механизма контроля за </w:t>
      </w:r>
      <w:r w:rsidR="00AC0983" w:rsidRPr="00E92105">
        <w:rPr>
          <w:rFonts w:ascii="Times New Roman" w:hAnsi="Times New Roman"/>
          <w:sz w:val="28"/>
          <w:szCs w:val="28"/>
          <w:shd w:val="clear" w:color="auto" w:fill="FFFFFF"/>
        </w:rPr>
        <w:t>своевременност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>ью</w:t>
      </w:r>
      <w:r w:rsidR="00AC0983" w:rsidRPr="00E921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выполнения подрядными организациями работ </w:t>
      </w:r>
      <w:r w:rsidR="00AC0983" w:rsidRPr="00E92105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="00AC0983" w:rsidRPr="00E92105">
        <w:rPr>
          <w:rFonts w:ascii="Times New Roman" w:hAnsi="Times New Roman"/>
          <w:sz w:val="28"/>
          <w:szCs w:val="28"/>
          <w:shd w:val="clear" w:color="auto" w:fill="FFFFFF"/>
        </w:rPr>
        <w:t>апитально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AC0983" w:rsidRPr="00E92105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AC0983" w:rsidRPr="00E92105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имущества в многоквартирных домах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 xml:space="preserve">, осуществляемых в рамках реализации </w:t>
      </w:r>
      <w:r w:rsidR="00AC0983" w:rsidRPr="000B4C58">
        <w:rPr>
          <w:rFonts w:ascii="Times New Roman" w:hAnsi="Times New Roman"/>
          <w:sz w:val="28"/>
          <w:szCs w:val="28"/>
          <w:shd w:val="clear" w:color="auto" w:fill="FFFFFF"/>
        </w:rPr>
        <w:t>Программы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автономного округа от 25 декабря 2013 года № 568-п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контроль, </w:t>
      </w:r>
      <w:r w:rsidR="009A575C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работы, 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>капитальн</w:t>
      </w:r>
      <w:r w:rsidR="009A575C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ремонт, окружная программа).</w:t>
      </w:r>
    </w:p>
    <w:p w:rsidR="00E92105" w:rsidRPr="00D07398" w:rsidRDefault="0067574A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У</w:t>
      </w:r>
      <w:r w:rsidR="00AC0983" w:rsidRPr="00D07398">
        <w:rPr>
          <w:rFonts w:ascii="Times New Roman" w:hAnsi="Times New Roman"/>
          <w:sz w:val="28"/>
          <w:szCs w:val="28"/>
          <w:shd w:val="clear" w:color="auto" w:fill="FFFFFF"/>
        </w:rPr>
        <w:t>полномоченными на осуществление контроля являются</w:t>
      </w:r>
      <w:r w:rsidR="00E92105" w:rsidRPr="00D0739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D08E8" w:rsidRPr="00D07398" w:rsidRDefault="001D08E8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07398">
        <w:rPr>
          <w:rFonts w:ascii="Times New Roman" w:hAnsi="Times New Roman"/>
          <w:sz w:val="28"/>
          <w:szCs w:val="28"/>
          <w:shd w:val="clear" w:color="auto" w:fill="FFFFFF"/>
        </w:rPr>
        <w:t>Департамент жилищно-коммунального комплекса и энергетики Ханты-Мансийского автономного округа – Югры</w:t>
      </w:r>
      <w:r w:rsidR="000665A3" w:rsidRPr="00D0739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Департамент)</w:t>
      </w:r>
      <w:r w:rsidRPr="00D0739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92105" w:rsidRPr="00D07398" w:rsidRDefault="00D07398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Общественный</w:t>
      </w:r>
      <w:r w:rsidR="00E92105" w:rsidRPr="00D07398">
        <w:rPr>
          <w:rFonts w:ascii="Times New Roman" w:hAnsi="Times New Roman"/>
          <w:sz w:val="28"/>
          <w:szCs w:val="28"/>
          <w:shd w:val="clear" w:color="auto" w:fill="FFFFFF"/>
        </w:rPr>
        <w:t xml:space="preserve"> совет при Департаменте;</w:t>
      </w:r>
    </w:p>
    <w:p w:rsidR="00D264AA" w:rsidRPr="00D07398" w:rsidRDefault="00D264AA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07398">
        <w:rPr>
          <w:rFonts w:ascii="Times New Roman" w:hAnsi="Times New Roman"/>
          <w:sz w:val="28"/>
          <w:szCs w:val="28"/>
          <w:shd w:val="clear" w:color="auto" w:fill="FFFFFF"/>
        </w:rPr>
        <w:t>Югорский фонд капитального ремонта многоквартирных домов (далее – Фонд);</w:t>
      </w:r>
    </w:p>
    <w:p w:rsidR="00E92105" w:rsidRPr="00D07398" w:rsidRDefault="00D07398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Общественный</w:t>
      </w:r>
      <w:r w:rsidR="00E92105" w:rsidRPr="00D07398">
        <w:rPr>
          <w:rFonts w:ascii="Times New Roman" w:hAnsi="Times New Roman"/>
          <w:sz w:val="28"/>
          <w:szCs w:val="28"/>
          <w:shd w:val="clear" w:color="auto" w:fill="FFFFFF"/>
        </w:rPr>
        <w:t xml:space="preserve"> совет при </w:t>
      </w:r>
      <w:r w:rsidR="00D264AA" w:rsidRPr="00D07398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E92105" w:rsidRPr="00D07398">
        <w:rPr>
          <w:rFonts w:ascii="Times New Roman" w:hAnsi="Times New Roman"/>
          <w:sz w:val="28"/>
          <w:szCs w:val="28"/>
          <w:shd w:val="clear" w:color="auto" w:fill="FFFFFF"/>
        </w:rPr>
        <w:t>онде;</w:t>
      </w:r>
    </w:p>
    <w:p w:rsidR="00E92105" w:rsidRPr="00D07398" w:rsidRDefault="00E92105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07398">
        <w:rPr>
          <w:rFonts w:ascii="Times New Roman" w:hAnsi="Times New Roman"/>
          <w:sz w:val="28"/>
          <w:szCs w:val="28"/>
          <w:shd w:val="clear" w:color="auto" w:fill="FFFFFF"/>
        </w:rPr>
        <w:t>общественны</w:t>
      </w:r>
      <w:r w:rsidR="00D0739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07398">
        <w:rPr>
          <w:rFonts w:ascii="Times New Roman" w:hAnsi="Times New Roman"/>
          <w:sz w:val="28"/>
          <w:szCs w:val="28"/>
          <w:shd w:val="clear" w:color="auto" w:fill="FFFFFF"/>
        </w:rPr>
        <w:t xml:space="preserve"> совет</w:t>
      </w:r>
      <w:r w:rsidR="00D0739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665A3" w:rsidRPr="00D07398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жилищно-коммунального хозяйства </w:t>
      </w:r>
      <w:r w:rsidRPr="00D07398">
        <w:rPr>
          <w:rFonts w:ascii="Times New Roman" w:hAnsi="Times New Roman"/>
          <w:sz w:val="28"/>
          <w:szCs w:val="28"/>
          <w:shd w:val="clear" w:color="auto" w:fill="FFFFFF"/>
        </w:rPr>
        <w:t>при органах местного самоуправления</w:t>
      </w:r>
      <w:r w:rsidR="001D08E8" w:rsidRPr="00D0739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8E8" w:rsidRDefault="00D07398" w:rsidP="00AC09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председатели</w:t>
      </w:r>
      <w:r w:rsidR="009A575C" w:rsidRPr="00D07398">
        <w:rPr>
          <w:sz w:val="28"/>
          <w:szCs w:val="28"/>
          <w:shd w:val="clear" w:color="auto" w:fill="FFFFFF"/>
        </w:rPr>
        <w:t xml:space="preserve"> советов многоквартирных домов, в которых осуществляются работы по капитальному ремонту </w:t>
      </w:r>
      <w:r w:rsidR="00AC0983" w:rsidRPr="00D07398">
        <w:rPr>
          <w:sz w:val="28"/>
          <w:szCs w:val="28"/>
          <w:shd w:val="clear" w:color="auto" w:fill="FFFFFF"/>
        </w:rPr>
        <w:t xml:space="preserve">или лица, </w:t>
      </w:r>
      <w:r w:rsidR="009A575C" w:rsidRPr="00D07398">
        <w:rPr>
          <w:sz w:val="28"/>
          <w:szCs w:val="28"/>
        </w:rPr>
        <w:t>уполномоченны</w:t>
      </w:r>
      <w:r>
        <w:rPr>
          <w:sz w:val="28"/>
          <w:szCs w:val="28"/>
        </w:rPr>
        <w:t>е</w:t>
      </w:r>
      <w:r w:rsidR="009A575C" w:rsidRPr="00D07398">
        <w:rPr>
          <w:sz w:val="28"/>
          <w:szCs w:val="28"/>
        </w:rPr>
        <w:t xml:space="preserve"> </w:t>
      </w:r>
      <w:r w:rsidR="00AC0983" w:rsidRPr="00D07398">
        <w:rPr>
          <w:sz w:val="28"/>
          <w:szCs w:val="28"/>
        </w:rPr>
        <w:t>собственник</w:t>
      </w:r>
      <w:r w:rsidR="009A575C" w:rsidRPr="00D07398">
        <w:rPr>
          <w:sz w:val="28"/>
          <w:szCs w:val="28"/>
        </w:rPr>
        <w:t>ами</w:t>
      </w:r>
      <w:r w:rsidR="00AC0983" w:rsidRPr="00D07398">
        <w:rPr>
          <w:sz w:val="28"/>
          <w:szCs w:val="28"/>
        </w:rPr>
        <w:t xml:space="preserve"> помещений в </w:t>
      </w:r>
      <w:r w:rsidR="009A575C" w:rsidRPr="00D07398">
        <w:rPr>
          <w:sz w:val="28"/>
          <w:szCs w:val="28"/>
        </w:rPr>
        <w:t xml:space="preserve">таких </w:t>
      </w:r>
      <w:r w:rsidR="00AC0983" w:rsidRPr="00D07398">
        <w:rPr>
          <w:sz w:val="28"/>
          <w:szCs w:val="28"/>
        </w:rPr>
        <w:t>многоквартирн</w:t>
      </w:r>
      <w:r w:rsidR="009A575C" w:rsidRPr="00D07398">
        <w:rPr>
          <w:sz w:val="28"/>
          <w:szCs w:val="28"/>
        </w:rPr>
        <w:t>ых</w:t>
      </w:r>
      <w:r w:rsidR="00AC0983" w:rsidRPr="00D07398">
        <w:rPr>
          <w:sz w:val="28"/>
          <w:szCs w:val="28"/>
        </w:rPr>
        <w:t xml:space="preserve"> дом</w:t>
      </w:r>
      <w:r w:rsidR="009A575C" w:rsidRPr="00D07398">
        <w:rPr>
          <w:sz w:val="28"/>
          <w:szCs w:val="28"/>
        </w:rPr>
        <w:t>ах</w:t>
      </w:r>
      <w:r w:rsidR="00AC0983" w:rsidRPr="00D07398">
        <w:rPr>
          <w:sz w:val="28"/>
          <w:szCs w:val="28"/>
        </w:rPr>
        <w:t xml:space="preserve"> участвовать в приемке оказанных услуг и (или) выполненных работ</w:t>
      </w:r>
      <w:r w:rsidR="009A575C" w:rsidRPr="00D07398">
        <w:rPr>
          <w:sz w:val="28"/>
          <w:szCs w:val="28"/>
        </w:rPr>
        <w:t xml:space="preserve"> по капитальному ремонту</w:t>
      </w:r>
      <w:r w:rsidR="00AC0983" w:rsidRPr="00D07398">
        <w:rPr>
          <w:sz w:val="28"/>
          <w:szCs w:val="28"/>
        </w:rPr>
        <w:t>, в том числе подписывать соответствующие акты</w:t>
      </w:r>
      <w:r>
        <w:rPr>
          <w:sz w:val="28"/>
          <w:szCs w:val="28"/>
        </w:rPr>
        <w:t xml:space="preserve"> приемки </w:t>
      </w:r>
      <w:r w:rsidRPr="00D07398">
        <w:rPr>
          <w:sz w:val="28"/>
          <w:szCs w:val="28"/>
        </w:rPr>
        <w:t>оказанных услуг и (или) выполненных работ по капитальному ремонту</w:t>
      </w:r>
      <w:r w:rsidR="00AC0983" w:rsidRPr="00D07398">
        <w:rPr>
          <w:sz w:val="28"/>
          <w:szCs w:val="28"/>
        </w:rPr>
        <w:t>.</w:t>
      </w:r>
    </w:p>
    <w:p w:rsidR="002707C5" w:rsidRDefault="002707C5" w:rsidP="002707C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3. </w:t>
      </w:r>
      <w:r w:rsidR="0067574A">
        <w:rPr>
          <w:rFonts w:ascii="Times New Roman" w:hAnsi="Times New Roman"/>
          <w:sz w:val="28"/>
          <w:szCs w:val="28"/>
          <w:shd w:val="clear" w:color="auto" w:fill="FFFFFF"/>
        </w:rPr>
        <w:t>Уполномоченные</w:t>
      </w:r>
      <w:r w:rsidR="00C03DA1">
        <w:rPr>
          <w:rFonts w:ascii="Times New Roman" w:hAnsi="Times New Roman"/>
          <w:sz w:val="28"/>
          <w:szCs w:val="28"/>
          <w:shd w:val="clear" w:color="auto" w:fill="FFFFFF"/>
        </w:rPr>
        <w:t xml:space="preserve"> в процессе реализации окружной программы капитального ремонта общего имущества в многоквартирных домах</w:t>
      </w:r>
      <w:r w:rsidR="0067574A">
        <w:rPr>
          <w:rFonts w:ascii="Times New Roman" w:hAnsi="Times New Roman"/>
          <w:sz w:val="28"/>
          <w:szCs w:val="28"/>
          <w:shd w:val="clear" w:color="auto" w:fill="FFFFFF"/>
        </w:rPr>
        <w:t xml:space="preserve"> при осуществлении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707C5" w:rsidRPr="00FB72BE" w:rsidRDefault="002707C5" w:rsidP="002707C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проверяют соблюдение подрядными организациями сроков выполнения работ по капитальному ремонту в соответствии с заключенными договорами подряда и краткосрочным планом реализации </w:t>
      </w:r>
      <w:r w:rsidR="00D0739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капитального ремонта. </w:t>
      </w:r>
      <w:r w:rsidR="00D07398" w:rsidRPr="00FB72BE">
        <w:rPr>
          <w:rFonts w:ascii="Times New Roman" w:hAnsi="Times New Roman"/>
          <w:sz w:val="28"/>
          <w:szCs w:val="28"/>
          <w:shd w:val="clear" w:color="auto" w:fill="FFFFFF"/>
        </w:rPr>
        <w:t xml:space="preserve">При этом </w:t>
      </w:r>
      <w:r w:rsidR="00CD1B06" w:rsidRPr="00FB72BE">
        <w:rPr>
          <w:rFonts w:ascii="Times New Roman" w:hAnsi="Times New Roman"/>
          <w:sz w:val="28"/>
          <w:szCs w:val="28"/>
          <w:shd w:val="clear" w:color="auto" w:fill="FFFFFF"/>
        </w:rPr>
        <w:t>установленные сроки выполне</w:t>
      </w:r>
      <w:r w:rsidR="0067574A">
        <w:rPr>
          <w:rFonts w:ascii="Times New Roman" w:hAnsi="Times New Roman"/>
          <w:sz w:val="28"/>
          <w:szCs w:val="28"/>
          <w:shd w:val="clear" w:color="auto" w:fill="FFFFFF"/>
        </w:rPr>
        <w:t xml:space="preserve">ния работ определяются </w:t>
      </w:r>
      <w:r w:rsidR="00CD1B06" w:rsidRPr="00FB72B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7574A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</w:t>
      </w:r>
      <w:r w:rsidR="00CD1B06" w:rsidRPr="00FB72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574A">
        <w:rPr>
          <w:rFonts w:ascii="Times New Roman" w:hAnsi="Times New Roman"/>
          <w:sz w:val="28"/>
          <w:szCs w:val="28"/>
          <w:shd w:val="clear" w:color="auto" w:fill="FFFFFF"/>
        </w:rPr>
        <w:t>с графиками</w:t>
      </w:r>
      <w:r w:rsidR="00C03DA1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производства работ, являющимся приложением </w:t>
      </w:r>
      <w:r w:rsidR="00C86602" w:rsidRPr="00FB72BE">
        <w:rPr>
          <w:rFonts w:ascii="Times New Roman" w:hAnsi="Times New Roman"/>
          <w:sz w:val="28"/>
          <w:szCs w:val="28"/>
          <w:shd w:val="clear" w:color="auto" w:fill="FFFFFF"/>
        </w:rPr>
        <w:t>к договорам</w:t>
      </w:r>
      <w:r w:rsidR="00D07398" w:rsidRPr="00FB72BE">
        <w:rPr>
          <w:rFonts w:ascii="Times New Roman" w:hAnsi="Times New Roman"/>
          <w:sz w:val="28"/>
          <w:szCs w:val="28"/>
          <w:shd w:val="clear" w:color="auto" w:fill="FFFFFF"/>
        </w:rPr>
        <w:t xml:space="preserve"> подряда</w:t>
      </w:r>
      <w:r w:rsidR="00C86602" w:rsidRPr="00FB72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03DA1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размещаются </w:t>
      </w:r>
      <w:r w:rsidR="00D07398" w:rsidRPr="00FB72BE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</w:t>
      </w:r>
      <w:r w:rsidR="00C86602" w:rsidRPr="00FB72BE">
        <w:rPr>
          <w:rFonts w:ascii="Times New Roman" w:hAnsi="Times New Roman"/>
          <w:sz w:val="28"/>
          <w:szCs w:val="28"/>
          <w:shd w:val="clear" w:color="auto" w:fill="FFFFFF"/>
        </w:rPr>
        <w:t>Фонда</w:t>
      </w:r>
      <w:r w:rsidR="00D07398" w:rsidRPr="00FB72BE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2707C5" w:rsidRDefault="002707C5" w:rsidP="002707C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устанавливают причины нарушения подрядными организациями сроков выполнения работ</w:t>
      </w:r>
      <w:r w:rsidR="009A575C">
        <w:rPr>
          <w:rFonts w:ascii="Times New Roman" w:hAnsi="Times New Roman"/>
          <w:sz w:val="28"/>
          <w:szCs w:val="28"/>
          <w:shd w:val="clear" w:color="auto" w:fill="FFFFFF"/>
        </w:rPr>
        <w:t xml:space="preserve"> по капитальному ремонту</w:t>
      </w:r>
      <w:r w:rsidR="007B505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B5057" w:rsidRPr="00D07398" w:rsidRDefault="007B5057" w:rsidP="002707C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07398">
        <w:rPr>
          <w:rFonts w:ascii="Times New Roman" w:hAnsi="Times New Roman"/>
          <w:sz w:val="28"/>
          <w:szCs w:val="28"/>
          <w:shd w:val="clear" w:color="auto" w:fill="FFFFFF"/>
        </w:rPr>
        <w:t>сообщают о нарушениях</w:t>
      </w:r>
      <w:r w:rsidR="00D07398">
        <w:rPr>
          <w:rFonts w:ascii="Times New Roman" w:hAnsi="Times New Roman"/>
          <w:sz w:val="28"/>
          <w:szCs w:val="28"/>
          <w:shd w:val="clear" w:color="auto" w:fill="FFFFFF"/>
        </w:rPr>
        <w:t xml:space="preserve"> сроков выполнения работ</w:t>
      </w:r>
      <w:r w:rsidRPr="00D0739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D07398">
        <w:rPr>
          <w:rFonts w:ascii="Times New Roman" w:hAnsi="Times New Roman"/>
          <w:sz w:val="28"/>
          <w:szCs w:val="28"/>
          <w:shd w:val="clear" w:color="auto" w:fill="FFFFFF"/>
        </w:rPr>
        <w:t>Фонд, позвонив на горячую линию, либо письменным обращением через официальный сайт Фонда.</w:t>
      </w:r>
    </w:p>
    <w:p w:rsidR="000665A3" w:rsidRDefault="002707C5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C098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665A3">
        <w:rPr>
          <w:rFonts w:ascii="Times New Roman" w:hAnsi="Times New Roman"/>
          <w:sz w:val="28"/>
          <w:szCs w:val="28"/>
          <w:shd w:val="clear" w:color="auto" w:fill="FFFFFF"/>
        </w:rPr>
        <w:t>Мероприятия контроля включают в себя:</w:t>
      </w:r>
    </w:p>
    <w:p w:rsidR="00A36527" w:rsidRPr="00A36527" w:rsidRDefault="00A36527" w:rsidP="00A36527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A36527">
        <w:rPr>
          <w:rFonts w:ascii="Times New Roman" w:hAnsi="Times New Roman"/>
          <w:sz w:val="28"/>
          <w:szCs w:val="28"/>
          <w:shd w:val="clear" w:color="auto" w:fill="FFFFFF"/>
        </w:rPr>
        <w:t>осуществление органами местного самоуправления, либо общественными советами по вопросам жилищно-коммунального хозяйства при органах местного самоуправления (в случае если такие функции предусмотрены положениями о данных советах) ежемесячного мониторинга (контроля) за ходом проведения подрядными организациями работ по капитальному ремонту на территории муниципального образования, в порядке, предусмотренном договорами подряда, заключенными органами местного самоуправления, либо установленном документами об осуществлении деятельности указанных общественных советов;</w:t>
      </w:r>
    </w:p>
    <w:p w:rsidR="00A36527" w:rsidRDefault="00A36527" w:rsidP="00A36527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A36527">
        <w:rPr>
          <w:rFonts w:ascii="Times New Roman" w:hAnsi="Times New Roman"/>
          <w:sz w:val="28"/>
          <w:szCs w:val="28"/>
          <w:shd w:val="clear" w:color="auto" w:fill="FFFFFF"/>
        </w:rPr>
        <w:t>подготовка результатов монитор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инга и их представление в Фонд;</w:t>
      </w:r>
    </w:p>
    <w:p w:rsidR="000665A3" w:rsidRDefault="000665A3" w:rsidP="00A36527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</w:t>
      </w:r>
      <w:r w:rsidR="005A1B81">
        <w:rPr>
          <w:rFonts w:ascii="Times New Roman" w:hAnsi="Times New Roman"/>
          <w:sz w:val="28"/>
          <w:szCs w:val="28"/>
          <w:shd w:val="clear" w:color="auto" w:fill="FFFFFF"/>
        </w:rPr>
        <w:t>Фондом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поступивших результатов мониторинга, выявление </w:t>
      </w:r>
      <w:r w:rsidR="005A1B81">
        <w:rPr>
          <w:rFonts w:ascii="Times New Roman" w:hAnsi="Times New Roman"/>
          <w:sz w:val="28"/>
          <w:szCs w:val="28"/>
          <w:shd w:val="clear" w:color="auto" w:fill="FFFFFF"/>
        </w:rPr>
        <w:t xml:space="preserve">подрядных организаций систематически или значительно </w:t>
      </w:r>
      <w:r w:rsidR="00792648">
        <w:rPr>
          <w:rFonts w:ascii="Times New Roman" w:hAnsi="Times New Roman"/>
          <w:sz w:val="28"/>
          <w:szCs w:val="28"/>
          <w:shd w:val="clear" w:color="auto" w:fill="FFFFFF"/>
        </w:rPr>
        <w:t xml:space="preserve">(более чем на 15 календарных дней) </w:t>
      </w:r>
      <w:r w:rsidR="005A1B81">
        <w:rPr>
          <w:rFonts w:ascii="Times New Roman" w:hAnsi="Times New Roman"/>
          <w:sz w:val="28"/>
          <w:szCs w:val="28"/>
          <w:shd w:val="clear" w:color="auto" w:fill="FFFFFF"/>
        </w:rPr>
        <w:t>нарушающих установленные сроки выполнения работ, вследствие чего возникает угроза нарушения сроков капитального ремонта установленных окружной программой и(или) краткосрочным планом реализации окружной программы</w:t>
      </w:r>
      <w:r w:rsidR="00D264AA">
        <w:rPr>
          <w:rFonts w:ascii="Times New Roman" w:hAnsi="Times New Roman"/>
          <w:sz w:val="28"/>
          <w:szCs w:val="28"/>
          <w:shd w:val="clear" w:color="auto" w:fill="FFFFFF"/>
        </w:rPr>
        <w:t>, представление результатов данного анализа в Департамент</w:t>
      </w:r>
      <w:r w:rsidR="005A1B8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D08E8" w:rsidRDefault="009625EC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коллеги</w:t>
      </w:r>
      <w:r w:rsidRPr="0056167F">
        <w:rPr>
          <w:rFonts w:ascii="Times New Roman" w:hAnsi="Times New Roman"/>
          <w:sz w:val="28"/>
          <w:szCs w:val="28"/>
          <w:shd w:val="clear" w:color="auto" w:fill="FFFFFF"/>
        </w:rPr>
        <w:t>ально</w:t>
      </w:r>
      <w:r w:rsidR="0056167F" w:rsidRPr="0056167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рассмотрения</w:t>
      </w:r>
      <w:r w:rsidR="00F37689">
        <w:rPr>
          <w:rFonts w:ascii="Times New Roman" w:hAnsi="Times New Roman"/>
          <w:sz w:val="28"/>
          <w:szCs w:val="28"/>
          <w:shd w:val="clear" w:color="auto" w:fill="FFFFFF"/>
        </w:rPr>
        <w:t xml:space="preserve"> на совещаниях (ВКС)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лицами, уполномоченными на осуществление контроля, результатов</w:t>
      </w:r>
      <w:r w:rsidR="00D264AA"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мониторинга и анал</w:t>
      </w:r>
      <w:r w:rsidR="002707C5">
        <w:rPr>
          <w:rFonts w:ascii="Times New Roman" w:hAnsi="Times New Roman"/>
          <w:sz w:val="28"/>
          <w:szCs w:val="28"/>
          <w:shd w:val="clear" w:color="auto" w:fill="FFFFFF"/>
        </w:rPr>
        <w:t>иза данных</w:t>
      </w:r>
      <w:r w:rsidR="0014137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коллегиальное рассмотрение)</w:t>
      </w:r>
      <w:r w:rsidR="002707C5">
        <w:rPr>
          <w:rFonts w:ascii="Times New Roman" w:hAnsi="Times New Roman"/>
          <w:sz w:val="28"/>
          <w:szCs w:val="28"/>
          <w:shd w:val="clear" w:color="auto" w:fill="FFFFFF"/>
        </w:rPr>
        <w:t xml:space="preserve">, подготовка и направление Фонду </w:t>
      </w:r>
      <w:r w:rsidR="00F37689">
        <w:rPr>
          <w:rFonts w:ascii="Times New Roman" w:hAnsi="Times New Roman"/>
          <w:sz w:val="28"/>
          <w:szCs w:val="28"/>
          <w:shd w:val="clear" w:color="auto" w:fill="FFFFFF"/>
        </w:rPr>
        <w:t>и/</w:t>
      </w:r>
      <w:r w:rsidR="002707C5">
        <w:rPr>
          <w:rFonts w:ascii="Times New Roman" w:hAnsi="Times New Roman"/>
          <w:sz w:val="28"/>
          <w:szCs w:val="28"/>
          <w:shd w:val="clear" w:color="auto" w:fill="FFFFFF"/>
        </w:rPr>
        <w:t>или собственникам помещений, обеспечивающим выполнение капитального ремонта рекомендаций в отношении дальнейшего взаимодействия с подрядными организациями</w:t>
      </w:r>
      <w:r w:rsidR="0079264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рекомендации)</w:t>
      </w:r>
      <w:r w:rsidR="00F376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54A23" w:rsidRPr="0056167F" w:rsidRDefault="00F37689" w:rsidP="00254A23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254A23">
        <w:rPr>
          <w:rFonts w:ascii="Times New Roman" w:hAnsi="Times New Roman"/>
          <w:sz w:val="28"/>
          <w:szCs w:val="28"/>
          <w:shd w:val="clear" w:color="auto" w:fill="FFFFFF"/>
        </w:rPr>
        <w:t xml:space="preserve">. В целях установления причин </w:t>
      </w:r>
      <w:r w:rsidR="00254A23" w:rsidRPr="002707C5">
        <w:rPr>
          <w:rFonts w:ascii="Times New Roman" w:hAnsi="Times New Roman"/>
          <w:sz w:val="28"/>
          <w:szCs w:val="28"/>
          <w:shd w:val="clear" w:color="auto" w:fill="FFFFFF"/>
        </w:rPr>
        <w:t>нарушения подрядными организациями сроков выполнения работ</w:t>
      </w:r>
      <w:r w:rsidR="00254A23">
        <w:rPr>
          <w:rFonts w:ascii="Times New Roman" w:hAnsi="Times New Roman"/>
          <w:sz w:val="28"/>
          <w:szCs w:val="28"/>
          <w:shd w:val="clear" w:color="auto" w:fill="FFFFFF"/>
        </w:rPr>
        <w:t xml:space="preserve"> к ко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 xml:space="preserve">ллегиальному рассмотрению </w:t>
      </w:r>
      <w:r w:rsidR="00254A2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привлека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>ют</w:t>
      </w:r>
      <w:r w:rsidR="00254A23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 xml:space="preserve"> по согласованию</w:t>
      </w:r>
      <w:r w:rsidR="00254A23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представители подрядных организаций, допустивших </w:t>
      </w:r>
      <w:r w:rsidR="00254A23" w:rsidRPr="0056167F">
        <w:rPr>
          <w:rFonts w:ascii="Times New Roman" w:hAnsi="Times New Roman"/>
          <w:sz w:val="28"/>
          <w:szCs w:val="28"/>
          <w:shd w:val="clear" w:color="auto" w:fill="FFFFFF"/>
        </w:rPr>
        <w:t>данные нарушения.</w:t>
      </w:r>
      <w:r w:rsidR="00254A23" w:rsidRPr="0056167F">
        <w:rPr>
          <w:rFonts w:ascii="Times New Roman" w:hAnsi="Times New Roman"/>
          <w:sz w:val="28"/>
          <w:szCs w:val="28"/>
        </w:rPr>
        <w:t xml:space="preserve"> </w:t>
      </w:r>
    </w:p>
    <w:p w:rsidR="00254A23" w:rsidRDefault="00254A23" w:rsidP="00254A23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6167F">
        <w:rPr>
          <w:rFonts w:ascii="Times New Roman" w:hAnsi="Times New Roman"/>
          <w:sz w:val="28"/>
          <w:szCs w:val="28"/>
        </w:rPr>
        <w:t xml:space="preserve">В случает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отказа от участия в коллегиальном рассмотрении</w:t>
      </w:r>
      <w:r w:rsidRPr="005616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подрядная</w:t>
      </w:r>
      <w:r w:rsidRPr="00141378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я, допустившая нарушение сроков выполнения работ</w:t>
      </w:r>
      <w:r w:rsidRPr="00141378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направить письменное пояснение причин допущенных нарушений, либо отказ от представления таких пояснений.</w:t>
      </w:r>
    </w:p>
    <w:p w:rsidR="002707C5" w:rsidRDefault="00F37689" w:rsidP="002707C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37689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707C5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41378" w:rsidRPr="00F37689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2707C5" w:rsidRPr="00F37689">
        <w:rPr>
          <w:rFonts w:ascii="Times New Roman" w:hAnsi="Times New Roman"/>
          <w:sz w:val="28"/>
          <w:szCs w:val="28"/>
          <w:shd w:val="clear" w:color="auto" w:fill="FFFFFF"/>
        </w:rPr>
        <w:t>оллегиально</w:t>
      </w:r>
      <w:r w:rsidR="00141378" w:rsidRPr="00F3768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707C5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рассмотрени</w:t>
      </w:r>
      <w:r w:rsidR="00141378" w:rsidRPr="00F3768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707C5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</w:t>
      </w:r>
      <w:r w:rsidR="00141378" w:rsidRPr="00F3768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6167F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тся </w:t>
      </w:r>
      <w:r w:rsidR="001A432A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r w:rsidR="0056167F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поступления </w:t>
      </w:r>
      <w:r w:rsidR="001A432A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в Департамент </w:t>
      </w:r>
      <w:r w:rsidR="0056167F" w:rsidRPr="00F37689">
        <w:rPr>
          <w:rFonts w:ascii="Times New Roman" w:hAnsi="Times New Roman"/>
          <w:sz w:val="28"/>
          <w:szCs w:val="28"/>
          <w:shd w:val="clear" w:color="auto" w:fill="FFFFFF"/>
        </w:rPr>
        <w:t>результатов мониторинга</w:t>
      </w:r>
      <w:r w:rsidR="00CD1B06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, содержащих сведения о выявлении </w:t>
      </w:r>
      <w:r w:rsidR="001A432A" w:rsidRPr="00F37689">
        <w:rPr>
          <w:rFonts w:ascii="Times New Roman" w:hAnsi="Times New Roman"/>
          <w:sz w:val="28"/>
          <w:szCs w:val="28"/>
          <w:shd w:val="clear" w:color="auto" w:fill="FFFFFF"/>
        </w:rPr>
        <w:t>систематических или значительных</w:t>
      </w:r>
      <w:r w:rsidR="0056167F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</w:t>
      </w:r>
      <w:r w:rsidR="001A432A" w:rsidRPr="00F37689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56167F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 подрядными организациями сроков выполнения работ по капитальному ремонту</w:t>
      </w:r>
      <w:r w:rsidR="002707C5" w:rsidRPr="00F37689">
        <w:rPr>
          <w:rFonts w:ascii="Times New Roman" w:hAnsi="Times New Roman"/>
          <w:sz w:val="28"/>
          <w:szCs w:val="28"/>
          <w:shd w:val="clear" w:color="auto" w:fill="FFFFFF"/>
        </w:rPr>
        <w:t>. Организация коллегиального рассмотрения возлагается на Департамент и органы местного самоуправления и может осуществляться с использованием средств видеоконференцсвязи.</w:t>
      </w:r>
    </w:p>
    <w:p w:rsidR="00254A23" w:rsidRDefault="00F37689" w:rsidP="00254A23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54A23">
        <w:rPr>
          <w:rFonts w:ascii="Times New Roman" w:hAnsi="Times New Roman"/>
          <w:sz w:val="28"/>
          <w:szCs w:val="28"/>
          <w:shd w:val="clear" w:color="auto" w:fill="FFFFFF"/>
        </w:rPr>
        <w:t>. По результатам коллегиального рассмотрения могут быть подготовлены следующие рекомендации:</w:t>
      </w:r>
    </w:p>
    <w:p w:rsidR="00254A23" w:rsidRDefault="00254A23" w:rsidP="00254A23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принять предусмотренные законодательством меры воздействия к подрядным организациям, которыми нарушаются сроки выполнения работ по капитальному ремонту и/или иные</w:t>
      </w:r>
      <w:r w:rsidRPr="001D08E8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заключенных договоров подряда;</w:t>
      </w:r>
    </w:p>
    <w:p w:rsidR="00254A23" w:rsidRDefault="00254A23" w:rsidP="00254A23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расторгнуть договор подряда и организовать привлечение другой подрядной организации в случае неоднократного или значительного нарушения подрядной организацией сроков выполнения работ и/или </w:t>
      </w:r>
      <w:r w:rsidRPr="001D08E8">
        <w:rPr>
          <w:rFonts w:ascii="Times New Roman" w:hAnsi="Times New Roman"/>
          <w:sz w:val="28"/>
          <w:szCs w:val="28"/>
          <w:shd w:val="clear" w:color="auto" w:fill="FFFFFF"/>
        </w:rPr>
        <w:t>иных услови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заключенных договоров подряда;</w:t>
      </w:r>
    </w:p>
    <w:p w:rsidR="00254A23" w:rsidRDefault="00254A23" w:rsidP="00254A23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37689">
        <w:rPr>
          <w:rFonts w:ascii="Times New Roman" w:hAnsi="Times New Roman"/>
          <w:sz w:val="28"/>
          <w:szCs w:val="28"/>
          <w:shd w:val="clear" w:color="auto" w:fill="FFFFFF"/>
        </w:rPr>
        <w:t>внести изменения в договор подряда, предусматривающие увеличение срока выполнения работ, в случае, когда нарушение установленных сроков</w:t>
      </w:r>
      <w:r w:rsidRPr="00F37689">
        <w:rPr>
          <w:rFonts w:ascii="Times New Roman" w:hAnsi="Times New Roman"/>
          <w:strike/>
          <w:sz w:val="28"/>
          <w:szCs w:val="28"/>
          <w:shd w:val="clear" w:color="auto" w:fill="FFFFFF"/>
        </w:rPr>
        <w:t xml:space="preserve"> </w:t>
      </w:r>
      <w:r w:rsidRPr="00F37689">
        <w:rPr>
          <w:rFonts w:ascii="Times New Roman" w:hAnsi="Times New Roman"/>
          <w:sz w:val="28"/>
          <w:szCs w:val="28"/>
          <w:shd w:val="clear" w:color="auto" w:fill="FFFFFF"/>
        </w:rPr>
        <w:t>допущено по причинам, не зависящим от подрядной организации (в 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числе в связи с отказами собственников помещений в многоквартирном доме предоставить допуск в данные помещения), либо в иных случаях, когда такое изменение договора допускается действующими нормативными правовыми актами.</w:t>
      </w:r>
    </w:p>
    <w:p w:rsidR="00141378" w:rsidRDefault="00F37689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22A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4137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22AF0">
        <w:rPr>
          <w:rFonts w:ascii="Times New Roman" w:hAnsi="Times New Roman"/>
          <w:sz w:val="28"/>
          <w:szCs w:val="28"/>
          <w:shd w:val="clear" w:color="auto" w:fill="FFFFFF"/>
        </w:rPr>
        <w:t>езультат</w:t>
      </w:r>
      <w:r w:rsidR="0014137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22A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1378">
        <w:rPr>
          <w:rFonts w:ascii="Times New Roman" w:hAnsi="Times New Roman"/>
          <w:sz w:val="28"/>
          <w:szCs w:val="28"/>
          <w:shd w:val="clear" w:color="auto" w:fill="FFFFFF"/>
        </w:rPr>
        <w:t xml:space="preserve">коллегиального рассмотрения 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>оформляются протоколом</w:t>
      </w:r>
      <w:r w:rsidR="00141378" w:rsidRPr="00141378">
        <w:rPr>
          <w:rFonts w:ascii="Times New Roman" w:hAnsi="Times New Roman"/>
          <w:sz w:val="28"/>
          <w:szCs w:val="28"/>
          <w:shd w:val="clear" w:color="auto" w:fill="FFFFFF"/>
        </w:rPr>
        <w:t>, в котор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141378" w:rsidRPr="00141378">
        <w:rPr>
          <w:rFonts w:ascii="Times New Roman" w:hAnsi="Times New Roman"/>
          <w:sz w:val="28"/>
          <w:szCs w:val="28"/>
          <w:shd w:val="clear" w:color="auto" w:fill="FFFFFF"/>
        </w:rPr>
        <w:t xml:space="preserve"> указываются</w:t>
      </w:r>
      <w:r w:rsidR="0014137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54A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41378" w:rsidRPr="00141378" w:rsidRDefault="00141378" w:rsidP="00141378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41378">
        <w:rPr>
          <w:rFonts w:ascii="Times New Roman" w:hAnsi="Times New Roman"/>
          <w:sz w:val="28"/>
          <w:szCs w:val="28"/>
          <w:shd w:val="clear" w:color="auto" w:fill="FFFFFF"/>
        </w:rPr>
        <w:t>лица, уполномоченные на осуществление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участвовавшие в коллегиальном рассмотрении</w:t>
      </w:r>
      <w:r w:rsidRPr="0014137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575C" w:rsidRDefault="009A575C" w:rsidP="00141378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 многоквартирного дома, при проведении капитального ремонта в котором нарушены сроки выполнения работ;</w:t>
      </w:r>
    </w:p>
    <w:p w:rsidR="00141378" w:rsidRPr="00141378" w:rsidRDefault="00141378" w:rsidP="00141378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41378">
        <w:rPr>
          <w:rFonts w:ascii="Times New Roman" w:hAnsi="Times New Roman"/>
          <w:sz w:val="28"/>
          <w:szCs w:val="28"/>
          <w:shd w:val="clear" w:color="auto" w:fill="FFFFFF"/>
        </w:rPr>
        <w:t>наименование подрядной организации,</w:t>
      </w:r>
      <w:r w:rsidR="009A575C">
        <w:rPr>
          <w:rFonts w:ascii="Times New Roman" w:hAnsi="Times New Roman"/>
          <w:sz w:val="28"/>
          <w:szCs w:val="28"/>
          <w:shd w:val="clear" w:color="auto" w:fill="FFFFFF"/>
        </w:rPr>
        <w:t xml:space="preserve"> допустившей нарушения сроков выполнения работ</w:t>
      </w:r>
      <w:r w:rsidRPr="0014137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41378" w:rsidRPr="00141378" w:rsidRDefault="00141378" w:rsidP="00141378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41378">
        <w:rPr>
          <w:rFonts w:ascii="Times New Roman" w:hAnsi="Times New Roman"/>
          <w:sz w:val="28"/>
          <w:szCs w:val="28"/>
          <w:shd w:val="clear" w:color="auto" w:fill="FFFFFF"/>
        </w:rPr>
        <w:t>установленные договором сроки выполнения работ по капитальному ремонту;</w:t>
      </w:r>
    </w:p>
    <w:p w:rsidR="00141378" w:rsidRPr="00F37689" w:rsidRDefault="009A575C" w:rsidP="00141378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срок, на который </w:t>
      </w:r>
      <w:r w:rsidR="00792648" w:rsidRPr="00F37689">
        <w:rPr>
          <w:rFonts w:ascii="Times New Roman" w:hAnsi="Times New Roman"/>
          <w:sz w:val="28"/>
          <w:szCs w:val="28"/>
          <w:shd w:val="clear" w:color="auto" w:fill="FFFFFF"/>
        </w:rPr>
        <w:t>произошла задержка выполнения работ (в календарных днях)</w:t>
      </w:r>
      <w:r w:rsidR="00141378" w:rsidRPr="00F376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92648" w:rsidRPr="00F37689" w:rsidRDefault="00792648" w:rsidP="00141378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3768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выявленные объективные причины нарушения подрядной организацией сроков выполнения работ при их наличии (в случае отсутствия таких причин данный факт также отражается в протоколе);</w:t>
      </w:r>
    </w:p>
    <w:p w:rsidR="00141378" w:rsidRPr="00F37689" w:rsidRDefault="00792648" w:rsidP="00141378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37689">
        <w:rPr>
          <w:rFonts w:ascii="Times New Roman" w:hAnsi="Times New Roman"/>
          <w:sz w:val="28"/>
          <w:szCs w:val="28"/>
          <w:shd w:val="clear" w:color="auto" w:fill="FFFFFF"/>
        </w:rPr>
        <w:t>рекомендации</w:t>
      </w:r>
      <w:r w:rsidR="0056167F" w:rsidRPr="00F3768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участникам коллегиального рассмотрения</w:t>
      </w:r>
      <w:r w:rsidR="00141378" w:rsidRPr="00F376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1457" w:rsidRDefault="007F7407" w:rsidP="00E92105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Протокол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30DA4">
        <w:rPr>
          <w:rFonts w:ascii="Times New Roman" w:hAnsi="Times New Roman"/>
          <w:sz w:val="28"/>
          <w:szCs w:val="28"/>
          <w:shd w:val="clear" w:color="auto" w:fill="FFFFFF"/>
        </w:rPr>
        <w:t>указанны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130DA4">
        <w:rPr>
          <w:rFonts w:ascii="Times New Roman" w:hAnsi="Times New Roman"/>
          <w:sz w:val="28"/>
          <w:szCs w:val="28"/>
          <w:shd w:val="clear" w:color="auto" w:fill="FFFFFF"/>
        </w:rPr>
        <w:t xml:space="preserve"> в пункте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130D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30DA4">
        <w:rPr>
          <w:rFonts w:ascii="Times New Roman" w:hAnsi="Times New Roman"/>
          <w:sz w:val="28"/>
          <w:szCs w:val="28"/>
          <w:shd w:val="clear" w:color="auto" w:fill="FFFFFF"/>
        </w:rPr>
        <w:t xml:space="preserve">орядка, 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коллегиального рассмотрения направля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тся 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в адрес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DF7B70">
        <w:rPr>
          <w:rFonts w:ascii="Times New Roman" w:hAnsi="Times New Roman"/>
          <w:sz w:val="28"/>
          <w:szCs w:val="28"/>
          <w:shd w:val="clear" w:color="auto" w:fill="FFFFFF"/>
        </w:rPr>
        <w:t>онда и</w:t>
      </w:r>
      <w:r w:rsidR="008D44F5">
        <w:rPr>
          <w:rFonts w:ascii="Times New Roman" w:hAnsi="Times New Roman"/>
          <w:sz w:val="28"/>
          <w:szCs w:val="28"/>
          <w:shd w:val="clear" w:color="auto" w:fill="FFFFFF"/>
        </w:rPr>
        <w:t>/или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собственников помещений</w:t>
      </w:r>
      <w:r w:rsidR="0056167F">
        <w:rPr>
          <w:rFonts w:ascii="Times New Roman" w:hAnsi="Times New Roman"/>
          <w:sz w:val="28"/>
          <w:szCs w:val="28"/>
          <w:shd w:val="clear" w:color="auto" w:fill="FFFFFF"/>
        </w:rPr>
        <w:t xml:space="preserve"> в многоквартирных домах в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</w:t>
      </w:r>
      <w:r w:rsidR="0056167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</w:t>
      </w:r>
      <w:r w:rsidR="0056167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56167F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C63288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капитальный ремонт общего имущества многоквартирного дома.</w:t>
      </w:r>
    </w:p>
    <w:p w:rsidR="00F20DEF" w:rsidRDefault="007F7407" w:rsidP="00A20680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913F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D92BFF">
        <w:rPr>
          <w:rFonts w:ascii="Times New Roman" w:hAnsi="Times New Roman"/>
          <w:sz w:val="28"/>
          <w:szCs w:val="28"/>
          <w:shd w:val="clear" w:color="auto" w:fill="FFFFFF"/>
        </w:rPr>
        <w:t xml:space="preserve">онд </w:t>
      </w:r>
      <w:r w:rsidR="00130DA4">
        <w:rPr>
          <w:rFonts w:ascii="Times New Roman" w:hAnsi="Times New Roman"/>
          <w:sz w:val="28"/>
          <w:szCs w:val="28"/>
          <w:shd w:val="clear" w:color="auto" w:fill="FFFFFF"/>
        </w:rPr>
        <w:t xml:space="preserve">обязан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действовать в соответствии с</w:t>
      </w:r>
      <w:r w:rsidR="00130D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рекомендациями</w:t>
      </w:r>
      <w:r w:rsidR="00E57C7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указанными в протоколе</w:t>
      </w:r>
      <w:r w:rsidR="00F20DE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11593">
        <w:rPr>
          <w:rFonts w:ascii="Times New Roman" w:hAnsi="Times New Roman"/>
          <w:sz w:val="28"/>
          <w:szCs w:val="28"/>
          <w:shd w:val="clear" w:color="auto" w:fill="FFFFFF"/>
        </w:rPr>
        <w:t>и в</w:t>
      </w:r>
      <w:r w:rsidR="00F20DEF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 10 рабочих дней со дня его получения направить информацию</w:t>
      </w:r>
      <w:r w:rsidR="00EF37C9">
        <w:rPr>
          <w:rFonts w:ascii="Times New Roman" w:hAnsi="Times New Roman"/>
          <w:sz w:val="28"/>
          <w:szCs w:val="28"/>
          <w:shd w:val="clear" w:color="auto" w:fill="FFFFFF"/>
        </w:rPr>
        <w:t xml:space="preserve"> в Департамент</w:t>
      </w:r>
      <w:r w:rsidR="00F20D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0DEF" w:rsidRPr="008D44F5">
        <w:rPr>
          <w:rFonts w:ascii="Times New Roman" w:hAnsi="Times New Roman"/>
          <w:sz w:val="28"/>
          <w:szCs w:val="28"/>
          <w:shd w:val="clear" w:color="auto" w:fill="FFFFFF"/>
        </w:rPr>
        <w:t xml:space="preserve">об их исполнении, либо представить мотивированную информацию о невозможности </w:t>
      </w:r>
      <w:r w:rsidR="008D44F5" w:rsidRPr="008D44F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20DEF" w:rsidRPr="008D44F5">
        <w:rPr>
          <w:rFonts w:ascii="Times New Roman" w:hAnsi="Times New Roman"/>
          <w:sz w:val="28"/>
          <w:szCs w:val="28"/>
          <w:shd w:val="clear" w:color="auto" w:fill="FFFFFF"/>
        </w:rPr>
        <w:t>сполнения.</w:t>
      </w:r>
      <w:r w:rsidR="008B6407" w:rsidRPr="008D44F5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E3D5A" w:rsidRDefault="008E3D5A" w:rsidP="008E3D5A">
      <w:pPr>
        <w:pStyle w:val="Style6"/>
        <w:ind w:firstLine="0"/>
        <w:rPr>
          <w:sz w:val="28"/>
          <w:szCs w:val="28"/>
        </w:rPr>
      </w:pPr>
    </w:p>
    <w:p w:rsidR="008E3D5A" w:rsidRDefault="008E3D5A" w:rsidP="008E3D5A">
      <w:pPr>
        <w:pStyle w:val="Style6"/>
        <w:ind w:firstLine="0"/>
        <w:rPr>
          <w:sz w:val="28"/>
          <w:szCs w:val="28"/>
        </w:rPr>
      </w:pPr>
    </w:p>
    <w:p w:rsidR="008E3D5A" w:rsidRDefault="008E3D5A" w:rsidP="008E3D5A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8E3D5A" w:rsidRDefault="008E3D5A" w:rsidP="008E3D5A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8E3D5A" w:rsidRPr="00283EC9" w:rsidRDefault="008E3D5A" w:rsidP="008E3D5A">
      <w:pPr>
        <w:pStyle w:val="Style6"/>
        <w:ind w:firstLine="0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                           </w:t>
      </w:r>
      <w:r w:rsidR="009E0FAC">
        <w:rPr>
          <w:sz w:val="28"/>
          <w:szCs w:val="28"/>
        </w:rPr>
        <w:t xml:space="preserve">                            Н.В.</w:t>
      </w:r>
      <w:r>
        <w:rPr>
          <w:sz w:val="28"/>
          <w:szCs w:val="28"/>
        </w:rPr>
        <w:t>Комарова</w:t>
      </w:r>
    </w:p>
    <w:p w:rsidR="008E3D5A" w:rsidRDefault="008E3D5A" w:rsidP="00A20680">
      <w:pPr>
        <w:pStyle w:val="a7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8E3D5A" w:rsidSect="00826D18">
      <w:pgSz w:w="11907" w:h="16840"/>
      <w:pgMar w:top="1418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A09"/>
    <w:multiLevelType w:val="singleLevel"/>
    <w:tmpl w:val="60064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4E3347E"/>
    <w:multiLevelType w:val="singleLevel"/>
    <w:tmpl w:val="4A7E1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E87C28"/>
    <w:multiLevelType w:val="hybridMultilevel"/>
    <w:tmpl w:val="5B2E4634"/>
    <w:lvl w:ilvl="0" w:tplc="C8BC4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81E84"/>
    <w:multiLevelType w:val="hybridMultilevel"/>
    <w:tmpl w:val="F66AF6A0"/>
    <w:lvl w:ilvl="0" w:tplc="674E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7368F2"/>
    <w:multiLevelType w:val="singleLevel"/>
    <w:tmpl w:val="D608A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C64F16"/>
    <w:multiLevelType w:val="hybridMultilevel"/>
    <w:tmpl w:val="34364F54"/>
    <w:lvl w:ilvl="0" w:tplc="EAF08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DC50E0"/>
    <w:multiLevelType w:val="hybridMultilevel"/>
    <w:tmpl w:val="CFC2CBD6"/>
    <w:lvl w:ilvl="0" w:tplc="95AEB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4458B"/>
    <w:multiLevelType w:val="hybridMultilevel"/>
    <w:tmpl w:val="C0B0A710"/>
    <w:lvl w:ilvl="0" w:tplc="95AEB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383A"/>
    <w:multiLevelType w:val="hybridMultilevel"/>
    <w:tmpl w:val="2C3EC268"/>
    <w:lvl w:ilvl="0" w:tplc="F016FC72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0B5BB0"/>
    <w:multiLevelType w:val="singleLevel"/>
    <w:tmpl w:val="523C2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7CE1094"/>
    <w:multiLevelType w:val="hybridMultilevel"/>
    <w:tmpl w:val="57A48394"/>
    <w:lvl w:ilvl="0" w:tplc="95AEB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25945"/>
    <w:multiLevelType w:val="hybridMultilevel"/>
    <w:tmpl w:val="D05E64B6"/>
    <w:lvl w:ilvl="0" w:tplc="EE1C5C8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5D2C0F"/>
    <w:multiLevelType w:val="multilevel"/>
    <w:tmpl w:val="4342905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-1"/>
        </w:tabs>
        <w:ind w:left="-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381602D"/>
    <w:multiLevelType w:val="singleLevel"/>
    <w:tmpl w:val="4A7E1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48A29CC"/>
    <w:multiLevelType w:val="multilevel"/>
    <w:tmpl w:val="4CE09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3A1D9A"/>
    <w:multiLevelType w:val="hybridMultilevel"/>
    <w:tmpl w:val="50E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83114"/>
    <w:multiLevelType w:val="multilevel"/>
    <w:tmpl w:val="112C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8094C"/>
    <w:multiLevelType w:val="hybridMultilevel"/>
    <w:tmpl w:val="93EC2832"/>
    <w:lvl w:ilvl="0" w:tplc="95AEB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72E74"/>
    <w:multiLevelType w:val="singleLevel"/>
    <w:tmpl w:val="4A7E1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C814D2"/>
    <w:multiLevelType w:val="singleLevel"/>
    <w:tmpl w:val="D6980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EEC59C9"/>
    <w:multiLevelType w:val="multilevel"/>
    <w:tmpl w:val="2BFCAA8E"/>
    <w:lvl w:ilvl="0">
      <w:start w:val="1"/>
      <w:numFmt w:val="decimal"/>
      <w:lvlText w:val="%1."/>
      <w:lvlJc w:val="left"/>
      <w:pPr>
        <w:ind w:left="10141" w:hanging="360"/>
      </w:pPr>
    </w:lvl>
    <w:lvl w:ilvl="1">
      <w:start w:val="1"/>
      <w:numFmt w:val="decimal"/>
      <w:isLgl/>
      <w:lvlText w:val="%1.%2."/>
      <w:lvlJc w:val="left"/>
      <w:pPr>
        <w:ind w:left="10501" w:hanging="360"/>
      </w:pPr>
    </w:lvl>
    <w:lvl w:ilvl="2">
      <w:start w:val="1"/>
      <w:numFmt w:val="decimal"/>
      <w:isLgl/>
      <w:lvlText w:val="%1.%2.%3."/>
      <w:lvlJc w:val="left"/>
      <w:pPr>
        <w:ind w:left="11221" w:hanging="720"/>
      </w:pPr>
    </w:lvl>
    <w:lvl w:ilvl="3">
      <w:start w:val="1"/>
      <w:numFmt w:val="decimal"/>
      <w:isLgl/>
      <w:lvlText w:val="%1.%2.%3.%4."/>
      <w:lvlJc w:val="left"/>
      <w:pPr>
        <w:ind w:left="11581" w:hanging="720"/>
      </w:pPr>
    </w:lvl>
    <w:lvl w:ilvl="4">
      <w:start w:val="1"/>
      <w:numFmt w:val="decimal"/>
      <w:isLgl/>
      <w:lvlText w:val="%1.%2.%3.%4.%5."/>
      <w:lvlJc w:val="left"/>
      <w:pPr>
        <w:ind w:left="12301" w:hanging="1080"/>
      </w:pPr>
    </w:lvl>
    <w:lvl w:ilvl="5">
      <w:start w:val="1"/>
      <w:numFmt w:val="decimal"/>
      <w:isLgl/>
      <w:lvlText w:val="%1.%2.%3.%4.%5.%6."/>
      <w:lvlJc w:val="left"/>
      <w:pPr>
        <w:ind w:left="12661" w:hanging="1080"/>
      </w:pPr>
    </w:lvl>
    <w:lvl w:ilvl="6">
      <w:start w:val="1"/>
      <w:numFmt w:val="decimal"/>
      <w:isLgl/>
      <w:lvlText w:val="%1.%2.%3.%4.%5.%6.%7."/>
      <w:lvlJc w:val="left"/>
      <w:pPr>
        <w:ind w:left="13381" w:hanging="1440"/>
      </w:pPr>
    </w:lvl>
    <w:lvl w:ilvl="7">
      <w:start w:val="1"/>
      <w:numFmt w:val="decimal"/>
      <w:isLgl/>
      <w:lvlText w:val="%1.%2.%3.%4.%5.%6.%7.%8."/>
      <w:lvlJc w:val="left"/>
      <w:pPr>
        <w:ind w:left="13741" w:hanging="1440"/>
      </w:pPr>
    </w:lvl>
    <w:lvl w:ilvl="8">
      <w:start w:val="1"/>
      <w:numFmt w:val="decimal"/>
      <w:isLgl/>
      <w:lvlText w:val="%1.%2.%3.%4.%5.%6.%7.%8.%9."/>
      <w:lvlJc w:val="left"/>
      <w:pPr>
        <w:ind w:left="14461" w:hanging="1800"/>
      </w:pPr>
    </w:lvl>
  </w:abstractNum>
  <w:abstractNum w:abstractNumId="21">
    <w:nsid w:val="665773D1"/>
    <w:multiLevelType w:val="singleLevel"/>
    <w:tmpl w:val="4A7E1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89A2D6F"/>
    <w:multiLevelType w:val="singleLevel"/>
    <w:tmpl w:val="890C0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AE052F2"/>
    <w:multiLevelType w:val="multilevel"/>
    <w:tmpl w:val="EF84271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C649A5"/>
    <w:multiLevelType w:val="multilevel"/>
    <w:tmpl w:val="2550D3D8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79CA1B98"/>
    <w:multiLevelType w:val="singleLevel"/>
    <w:tmpl w:val="812E539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6">
    <w:nsid w:val="7E0E2B85"/>
    <w:multiLevelType w:val="hybridMultilevel"/>
    <w:tmpl w:val="B5C032F0"/>
    <w:lvl w:ilvl="0" w:tplc="93EC6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3"/>
  </w:num>
  <w:num w:numId="5">
    <w:abstractNumId w:val="25"/>
  </w:num>
  <w:num w:numId="6">
    <w:abstractNumId w:val="0"/>
  </w:num>
  <w:num w:numId="7">
    <w:abstractNumId w:val="22"/>
  </w:num>
  <w:num w:numId="8">
    <w:abstractNumId w:val="9"/>
  </w:num>
  <w:num w:numId="9">
    <w:abstractNumId w:val="4"/>
  </w:num>
  <w:num w:numId="10">
    <w:abstractNumId w:val="19"/>
  </w:num>
  <w:num w:numId="11">
    <w:abstractNumId w:val="2"/>
  </w:num>
  <w:num w:numId="12">
    <w:abstractNumId w:val="5"/>
  </w:num>
  <w:num w:numId="13">
    <w:abstractNumId w:val="24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11"/>
  </w:num>
  <w:num w:numId="20">
    <w:abstractNumId w:val="12"/>
  </w:num>
  <w:num w:numId="21">
    <w:abstractNumId w:val="14"/>
  </w:num>
  <w:num w:numId="22">
    <w:abstractNumId w:val="17"/>
  </w:num>
  <w:num w:numId="23">
    <w:abstractNumId w:val="7"/>
  </w:num>
  <w:num w:numId="24">
    <w:abstractNumId w:val="23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2F"/>
    <w:rsid w:val="00000FE4"/>
    <w:rsid w:val="00002DBB"/>
    <w:rsid w:val="00004A26"/>
    <w:rsid w:val="0001316B"/>
    <w:rsid w:val="00014DF0"/>
    <w:rsid w:val="0001596A"/>
    <w:rsid w:val="000177FE"/>
    <w:rsid w:val="00022AEB"/>
    <w:rsid w:val="00037AAA"/>
    <w:rsid w:val="0005174C"/>
    <w:rsid w:val="00065099"/>
    <w:rsid w:val="000665A3"/>
    <w:rsid w:val="00067136"/>
    <w:rsid w:val="00071EF5"/>
    <w:rsid w:val="00077895"/>
    <w:rsid w:val="00086414"/>
    <w:rsid w:val="000904AE"/>
    <w:rsid w:val="0009584B"/>
    <w:rsid w:val="000B4D6E"/>
    <w:rsid w:val="000C1488"/>
    <w:rsid w:val="000D7ED3"/>
    <w:rsid w:val="000F5EE9"/>
    <w:rsid w:val="00122935"/>
    <w:rsid w:val="00126BFC"/>
    <w:rsid w:val="00130DA4"/>
    <w:rsid w:val="0013414B"/>
    <w:rsid w:val="00141378"/>
    <w:rsid w:val="00142310"/>
    <w:rsid w:val="00143360"/>
    <w:rsid w:val="0014651A"/>
    <w:rsid w:val="00161745"/>
    <w:rsid w:val="001709AC"/>
    <w:rsid w:val="00170A4A"/>
    <w:rsid w:val="001A432A"/>
    <w:rsid w:val="001B71D8"/>
    <w:rsid w:val="001C6A21"/>
    <w:rsid w:val="001C739E"/>
    <w:rsid w:val="001D08E8"/>
    <w:rsid w:val="001D4575"/>
    <w:rsid w:val="001E4D48"/>
    <w:rsid w:val="001E6607"/>
    <w:rsid w:val="001F0BB9"/>
    <w:rsid w:val="001F5DD7"/>
    <w:rsid w:val="00200B5C"/>
    <w:rsid w:val="00201CF3"/>
    <w:rsid w:val="00211593"/>
    <w:rsid w:val="00220350"/>
    <w:rsid w:val="00220AF2"/>
    <w:rsid w:val="00221266"/>
    <w:rsid w:val="00227D32"/>
    <w:rsid w:val="00254A23"/>
    <w:rsid w:val="00267DCA"/>
    <w:rsid w:val="002707C5"/>
    <w:rsid w:val="002708C0"/>
    <w:rsid w:val="00270D14"/>
    <w:rsid w:val="00285639"/>
    <w:rsid w:val="002B5822"/>
    <w:rsid w:val="002C0EAE"/>
    <w:rsid w:val="002D1169"/>
    <w:rsid w:val="002D2D41"/>
    <w:rsid w:val="00302800"/>
    <w:rsid w:val="00313A6D"/>
    <w:rsid w:val="003158A1"/>
    <w:rsid w:val="003164A1"/>
    <w:rsid w:val="003203E6"/>
    <w:rsid w:val="00347060"/>
    <w:rsid w:val="00374EC7"/>
    <w:rsid w:val="00376C9D"/>
    <w:rsid w:val="00380575"/>
    <w:rsid w:val="00380D96"/>
    <w:rsid w:val="003840FC"/>
    <w:rsid w:val="00387965"/>
    <w:rsid w:val="00387B02"/>
    <w:rsid w:val="003A0DE8"/>
    <w:rsid w:val="003B501C"/>
    <w:rsid w:val="003E1DDE"/>
    <w:rsid w:val="003F3A20"/>
    <w:rsid w:val="003F73D6"/>
    <w:rsid w:val="00404911"/>
    <w:rsid w:val="0041063E"/>
    <w:rsid w:val="00421457"/>
    <w:rsid w:val="004350B8"/>
    <w:rsid w:val="00450ADD"/>
    <w:rsid w:val="004533AF"/>
    <w:rsid w:val="00492700"/>
    <w:rsid w:val="00495FE9"/>
    <w:rsid w:val="004B44AB"/>
    <w:rsid w:val="004B783B"/>
    <w:rsid w:val="004C0D02"/>
    <w:rsid w:val="004D33DC"/>
    <w:rsid w:val="004F4863"/>
    <w:rsid w:val="004F4BCB"/>
    <w:rsid w:val="005015B2"/>
    <w:rsid w:val="00505D96"/>
    <w:rsid w:val="005161F0"/>
    <w:rsid w:val="00516A42"/>
    <w:rsid w:val="00523256"/>
    <w:rsid w:val="00524791"/>
    <w:rsid w:val="00534C18"/>
    <w:rsid w:val="00534E59"/>
    <w:rsid w:val="005372CC"/>
    <w:rsid w:val="00545486"/>
    <w:rsid w:val="00547162"/>
    <w:rsid w:val="0056167F"/>
    <w:rsid w:val="0056280F"/>
    <w:rsid w:val="0057172E"/>
    <w:rsid w:val="0057755C"/>
    <w:rsid w:val="00583D0C"/>
    <w:rsid w:val="005854E2"/>
    <w:rsid w:val="0058665E"/>
    <w:rsid w:val="005A1B81"/>
    <w:rsid w:val="005A4DD1"/>
    <w:rsid w:val="005D3B56"/>
    <w:rsid w:val="005E78FF"/>
    <w:rsid w:val="005F6D09"/>
    <w:rsid w:val="00617A8E"/>
    <w:rsid w:val="00620B81"/>
    <w:rsid w:val="00621CCB"/>
    <w:rsid w:val="006577E0"/>
    <w:rsid w:val="0066014F"/>
    <w:rsid w:val="0067574A"/>
    <w:rsid w:val="00676587"/>
    <w:rsid w:val="00686669"/>
    <w:rsid w:val="0069369A"/>
    <w:rsid w:val="006963C7"/>
    <w:rsid w:val="006A2934"/>
    <w:rsid w:val="006C73FB"/>
    <w:rsid w:val="006C7A27"/>
    <w:rsid w:val="006D081C"/>
    <w:rsid w:val="006F3BF3"/>
    <w:rsid w:val="006F738A"/>
    <w:rsid w:val="00701CDE"/>
    <w:rsid w:val="00721DB8"/>
    <w:rsid w:val="00725E6E"/>
    <w:rsid w:val="00730879"/>
    <w:rsid w:val="00732C56"/>
    <w:rsid w:val="00736C67"/>
    <w:rsid w:val="00737B33"/>
    <w:rsid w:val="00741C9B"/>
    <w:rsid w:val="00744A36"/>
    <w:rsid w:val="0076081B"/>
    <w:rsid w:val="00775B13"/>
    <w:rsid w:val="0077725E"/>
    <w:rsid w:val="00784D3F"/>
    <w:rsid w:val="00792648"/>
    <w:rsid w:val="007938AE"/>
    <w:rsid w:val="007B031E"/>
    <w:rsid w:val="007B1DE7"/>
    <w:rsid w:val="007B41D3"/>
    <w:rsid w:val="007B5057"/>
    <w:rsid w:val="007C0562"/>
    <w:rsid w:val="007C13F6"/>
    <w:rsid w:val="007C3CEA"/>
    <w:rsid w:val="007C4B7D"/>
    <w:rsid w:val="007D01B0"/>
    <w:rsid w:val="007D4657"/>
    <w:rsid w:val="007F1068"/>
    <w:rsid w:val="007F7407"/>
    <w:rsid w:val="00800C77"/>
    <w:rsid w:val="00817D3A"/>
    <w:rsid w:val="00822AF0"/>
    <w:rsid w:val="00826D18"/>
    <w:rsid w:val="00830363"/>
    <w:rsid w:val="00852F33"/>
    <w:rsid w:val="00856546"/>
    <w:rsid w:val="0086234E"/>
    <w:rsid w:val="00871855"/>
    <w:rsid w:val="00882E20"/>
    <w:rsid w:val="0088792F"/>
    <w:rsid w:val="008A310D"/>
    <w:rsid w:val="008B1CF9"/>
    <w:rsid w:val="008B6407"/>
    <w:rsid w:val="008D30CA"/>
    <w:rsid w:val="008D44F5"/>
    <w:rsid w:val="008E397D"/>
    <w:rsid w:val="008E3D5A"/>
    <w:rsid w:val="008F58AA"/>
    <w:rsid w:val="00902440"/>
    <w:rsid w:val="00903031"/>
    <w:rsid w:val="00913F15"/>
    <w:rsid w:val="009169DC"/>
    <w:rsid w:val="00926719"/>
    <w:rsid w:val="00926AD2"/>
    <w:rsid w:val="00931D19"/>
    <w:rsid w:val="00952AB8"/>
    <w:rsid w:val="009625EC"/>
    <w:rsid w:val="009630ED"/>
    <w:rsid w:val="00963523"/>
    <w:rsid w:val="009911EF"/>
    <w:rsid w:val="0099332A"/>
    <w:rsid w:val="009A10FB"/>
    <w:rsid w:val="009A575C"/>
    <w:rsid w:val="009C370A"/>
    <w:rsid w:val="009D6340"/>
    <w:rsid w:val="009E0FAC"/>
    <w:rsid w:val="009E6CE7"/>
    <w:rsid w:val="009F27B2"/>
    <w:rsid w:val="009F68FE"/>
    <w:rsid w:val="00A079F5"/>
    <w:rsid w:val="00A20680"/>
    <w:rsid w:val="00A36527"/>
    <w:rsid w:val="00A40D92"/>
    <w:rsid w:val="00A421C1"/>
    <w:rsid w:val="00A424D7"/>
    <w:rsid w:val="00A54CC7"/>
    <w:rsid w:val="00A62810"/>
    <w:rsid w:val="00A62BAD"/>
    <w:rsid w:val="00A64BDB"/>
    <w:rsid w:val="00A87439"/>
    <w:rsid w:val="00A876B3"/>
    <w:rsid w:val="00A909B5"/>
    <w:rsid w:val="00AA6D08"/>
    <w:rsid w:val="00AB2488"/>
    <w:rsid w:val="00AB321D"/>
    <w:rsid w:val="00AC0983"/>
    <w:rsid w:val="00AC2B91"/>
    <w:rsid w:val="00AD05EA"/>
    <w:rsid w:val="00AD1093"/>
    <w:rsid w:val="00AD1F1B"/>
    <w:rsid w:val="00AE1A1F"/>
    <w:rsid w:val="00AF12E2"/>
    <w:rsid w:val="00AF5E8F"/>
    <w:rsid w:val="00B17788"/>
    <w:rsid w:val="00B22656"/>
    <w:rsid w:val="00B30207"/>
    <w:rsid w:val="00B36D5F"/>
    <w:rsid w:val="00B46DF3"/>
    <w:rsid w:val="00B476B7"/>
    <w:rsid w:val="00B607F3"/>
    <w:rsid w:val="00B615E0"/>
    <w:rsid w:val="00B6200D"/>
    <w:rsid w:val="00B73DEC"/>
    <w:rsid w:val="00B81AE4"/>
    <w:rsid w:val="00B829EA"/>
    <w:rsid w:val="00B84ACB"/>
    <w:rsid w:val="00B95A30"/>
    <w:rsid w:val="00BA290D"/>
    <w:rsid w:val="00BA3847"/>
    <w:rsid w:val="00BA6292"/>
    <w:rsid w:val="00BB7069"/>
    <w:rsid w:val="00BC44A6"/>
    <w:rsid w:val="00BC52AE"/>
    <w:rsid w:val="00BC7554"/>
    <w:rsid w:val="00BD1982"/>
    <w:rsid w:val="00BD6AA9"/>
    <w:rsid w:val="00BD764D"/>
    <w:rsid w:val="00BF23B9"/>
    <w:rsid w:val="00C03DA1"/>
    <w:rsid w:val="00C24E94"/>
    <w:rsid w:val="00C47B4E"/>
    <w:rsid w:val="00C5746D"/>
    <w:rsid w:val="00C63288"/>
    <w:rsid w:val="00C70E3C"/>
    <w:rsid w:val="00C7676A"/>
    <w:rsid w:val="00C84757"/>
    <w:rsid w:val="00C8490D"/>
    <w:rsid w:val="00C8648A"/>
    <w:rsid w:val="00C86602"/>
    <w:rsid w:val="00C90CF9"/>
    <w:rsid w:val="00C90D13"/>
    <w:rsid w:val="00CD1B06"/>
    <w:rsid w:val="00CD6BAB"/>
    <w:rsid w:val="00CE49C9"/>
    <w:rsid w:val="00CF6A81"/>
    <w:rsid w:val="00D06C75"/>
    <w:rsid w:val="00D07398"/>
    <w:rsid w:val="00D1375F"/>
    <w:rsid w:val="00D144C5"/>
    <w:rsid w:val="00D14988"/>
    <w:rsid w:val="00D16B7B"/>
    <w:rsid w:val="00D2339E"/>
    <w:rsid w:val="00D25317"/>
    <w:rsid w:val="00D264AA"/>
    <w:rsid w:val="00D4361A"/>
    <w:rsid w:val="00D55B8C"/>
    <w:rsid w:val="00D63807"/>
    <w:rsid w:val="00D63B65"/>
    <w:rsid w:val="00D77F22"/>
    <w:rsid w:val="00D90683"/>
    <w:rsid w:val="00D92BFF"/>
    <w:rsid w:val="00DA4F74"/>
    <w:rsid w:val="00DB6DDC"/>
    <w:rsid w:val="00DC22FB"/>
    <w:rsid w:val="00DF2EFA"/>
    <w:rsid w:val="00DF7B70"/>
    <w:rsid w:val="00E00BB2"/>
    <w:rsid w:val="00E05306"/>
    <w:rsid w:val="00E22097"/>
    <w:rsid w:val="00E52475"/>
    <w:rsid w:val="00E57C7E"/>
    <w:rsid w:val="00E71AAD"/>
    <w:rsid w:val="00E7210E"/>
    <w:rsid w:val="00E756D9"/>
    <w:rsid w:val="00E80752"/>
    <w:rsid w:val="00E92105"/>
    <w:rsid w:val="00E92D2F"/>
    <w:rsid w:val="00E961E6"/>
    <w:rsid w:val="00E96B85"/>
    <w:rsid w:val="00EA069B"/>
    <w:rsid w:val="00EA6540"/>
    <w:rsid w:val="00EC3B6E"/>
    <w:rsid w:val="00ED0F16"/>
    <w:rsid w:val="00EF37C9"/>
    <w:rsid w:val="00EF41C9"/>
    <w:rsid w:val="00EF58BD"/>
    <w:rsid w:val="00F104C2"/>
    <w:rsid w:val="00F20DEF"/>
    <w:rsid w:val="00F21858"/>
    <w:rsid w:val="00F268F3"/>
    <w:rsid w:val="00F37689"/>
    <w:rsid w:val="00F53D58"/>
    <w:rsid w:val="00F70D02"/>
    <w:rsid w:val="00F7369D"/>
    <w:rsid w:val="00F73ECB"/>
    <w:rsid w:val="00F762F6"/>
    <w:rsid w:val="00F77C2E"/>
    <w:rsid w:val="00F80545"/>
    <w:rsid w:val="00F80E56"/>
    <w:rsid w:val="00F83874"/>
    <w:rsid w:val="00F968AE"/>
    <w:rsid w:val="00FA6188"/>
    <w:rsid w:val="00FB72BE"/>
    <w:rsid w:val="00FC2862"/>
    <w:rsid w:val="00FD3737"/>
    <w:rsid w:val="00FE24A9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3"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16A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Pr>
      <w:rFonts w:ascii="Arial" w:hAnsi="Arial"/>
      <w:sz w:val="24"/>
    </w:rPr>
  </w:style>
  <w:style w:type="paragraph" w:styleId="a3">
    <w:name w:val="Title"/>
    <w:basedOn w:val="a"/>
    <w:qFormat/>
    <w:pPr>
      <w:jc w:val="center"/>
    </w:pPr>
    <w:rPr>
      <w:rFonts w:ascii="Arial" w:hAnsi="Arial"/>
      <w:sz w:val="24"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a6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7">
    <w:name w:val="Body Text"/>
    <w:basedOn w:val="a"/>
    <w:link w:val="a8"/>
    <w:pPr>
      <w:jc w:val="both"/>
    </w:pPr>
    <w:rPr>
      <w:rFonts w:ascii="Arial" w:hAnsi="Arial"/>
      <w:sz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Pr>
      <w:sz w:val="28"/>
    </w:rPr>
  </w:style>
  <w:style w:type="paragraph" w:styleId="aa">
    <w:name w:val="Subtitle"/>
    <w:basedOn w:val="a"/>
    <w:qFormat/>
    <w:pPr>
      <w:jc w:val="center"/>
    </w:pPr>
    <w:rPr>
      <w:sz w:val="28"/>
    </w:rPr>
  </w:style>
  <w:style w:type="paragraph" w:styleId="ab">
    <w:name w:val="Balloon Text"/>
    <w:basedOn w:val="a"/>
    <w:semiHidden/>
    <w:rsid w:val="00AF5E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16A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Основной текст Знак"/>
    <w:link w:val="a7"/>
    <w:rsid w:val="00AD1F1B"/>
    <w:rPr>
      <w:rFonts w:ascii="Arial" w:hAnsi="Arial"/>
      <w:sz w:val="24"/>
    </w:rPr>
  </w:style>
  <w:style w:type="character" w:customStyle="1" w:styleId="apple-converted-space">
    <w:name w:val="apple-converted-space"/>
    <w:rsid w:val="0057172E"/>
  </w:style>
  <w:style w:type="paragraph" w:customStyle="1" w:styleId="ConsPlusNormal">
    <w:name w:val="ConsPlusNormal"/>
    <w:rsid w:val="00741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BC7554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90683"/>
  </w:style>
  <w:style w:type="character" w:customStyle="1" w:styleId="10">
    <w:name w:val="Заголовок 1 Знак"/>
    <w:link w:val="1"/>
    <w:uiPriority w:val="99"/>
    <w:locked/>
    <w:rsid w:val="00D90683"/>
    <w:rPr>
      <w:sz w:val="28"/>
    </w:rPr>
  </w:style>
  <w:style w:type="paragraph" w:styleId="ad">
    <w:name w:val="header"/>
    <w:basedOn w:val="a"/>
    <w:link w:val="ae"/>
    <w:uiPriority w:val="99"/>
    <w:rsid w:val="00D9068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e">
    <w:name w:val="Верхний колонтитул Знак"/>
    <w:basedOn w:val="a0"/>
    <w:link w:val="ad"/>
    <w:uiPriority w:val="99"/>
    <w:rsid w:val="00D90683"/>
  </w:style>
  <w:style w:type="paragraph" w:styleId="af">
    <w:name w:val="footer"/>
    <w:basedOn w:val="a"/>
    <w:link w:val="af0"/>
    <w:uiPriority w:val="99"/>
    <w:rsid w:val="00D9068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0">
    <w:name w:val="Нижний колонтитул Знак"/>
    <w:basedOn w:val="a0"/>
    <w:link w:val="af"/>
    <w:uiPriority w:val="99"/>
    <w:rsid w:val="00D90683"/>
  </w:style>
  <w:style w:type="paragraph" w:styleId="af1">
    <w:name w:val="No Spacing"/>
    <w:uiPriority w:val="1"/>
    <w:qFormat/>
    <w:rsid w:val="00DC22FB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81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8E3D5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E3D5A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3"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16A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Pr>
      <w:rFonts w:ascii="Arial" w:hAnsi="Arial"/>
      <w:sz w:val="24"/>
    </w:rPr>
  </w:style>
  <w:style w:type="paragraph" w:styleId="a3">
    <w:name w:val="Title"/>
    <w:basedOn w:val="a"/>
    <w:qFormat/>
    <w:pPr>
      <w:jc w:val="center"/>
    </w:pPr>
    <w:rPr>
      <w:rFonts w:ascii="Arial" w:hAnsi="Arial"/>
      <w:sz w:val="24"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a6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7">
    <w:name w:val="Body Text"/>
    <w:basedOn w:val="a"/>
    <w:link w:val="a8"/>
    <w:pPr>
      <w:jc w:val="both"/>
    </w:pPr>
    <w:rPr>
      <w:rFonts w:ascii="Arial" w:hAnsi="Arial"/>
      <w:sz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Pr>
      <w:sz w:val="28"/>
    </w:rPr>
  </w:style>
  <w:style w:type="paragraph" w:styleId="aa">
    <w:name w:val="Subtitle"/>
    <w:basedOn w:val="a"/>
    <w:qFormat/>
    <w:pPr>
      <w:jc w:val="center"/>
    </w:pPr>
    <w:rPr>
      <w:sz w:val="28"/>
    </w:rPr>
  </w:style>
  <w:style w:type="paragraph" w:styleId="ab">
    <w:name w:val="Balloon Text"/>
    <w:basedOn w:val="a"/>
    <w:semiHidden/>
    <w:rsid w:val="00AF5E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16A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Основной текст Знак"/>
    <w:link w:val="a7"/>
    <w:rsid w:val="00AD1F1B"/>
    <w:rPr>
      <w:rFonts w:ascii="Arial" w:hAnsi="Arial"/>
      <w:sz w:val="24"/>
    </w:rPr>
  </w:style>
  <w:style w:type="character" w:customStyle="1" w:styleId="apple-converted-space">
    <w:name w:val="apple-converted-space"/>
    <w:rsid w:val="0057172E"/>
  </w:style>
  <w:style w:type="paragraph" w:customStyle="1" w:styleId="ConsPlusNormal">
    <w:name w:val="ConsPlusNormal"/>
    <w:rsid w:val="00741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BC7554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90683"/>
  </w:style>
  <w:style w:type="character" w:customStyle="1" w:styleId="10">
    <w:name w:val="Заголовок 1 Знак"/>
    <w:link w:val="1"/>
    <w:uiPriority w:val="99"/>
    <w:locked/>
    <w:rsid w:val="00D90683"/>
    <w:rPr>
      <w:sz w:val="28"/>
    </w:rPr>
  </w:style>
  <w:style w:type="paragraph" w:styleId="ad">
    <w:name w:val="header"/>
    <w:basedOn w:val="a"/>
    <w:link w:val="ae"/>
    <w:uiPriority w:val="99"/>
    <w:rsid w:val="00D9068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e">
    <w:name w:val="Верхний колонтитул Знак"/>
    <w:basedOn w:val="a0"/>
    <w:link w:val="ad"/>
    <w:uiPriority w:val="99"/>
    <w:rsid w:val="00D90683"/>
  </w:style>
  <w:style w:type="paragraph" w:styleId="af">
    <w:name w:val="footer"/>
    <w:basedOn w:val="a"/>
    <w:link w:val="af0"/>
    <w:uiPriority w:val="99"/>
    <w:rsid w:val="00D9068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0">
    <w:name w:val="Нижний колонтитул Знак"/>
    <w:basedOn w:val="a0"/>
    <w:link w:val="af"/>
    <w:uiPriority w:val="99"/>
    <w:rsid w:val="00D90683"/>
  </w:style>
  <w:style w:type="paragraph" w:styleId="af1">
    <w:name w:val="No Spacing"/>
    <w:uiPriority w:val="1"/>
    <w:qFormat/>
    <w:rsid w:val="00DC22FB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81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8E3D5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E3D5A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80;&#1089;&#1087;&#1086;&#1083;&#1085;&#1077;&#1085;&#1080;&#1077;%20&#1080;&#1073;&#1103;&#1079;&#1072;&#1085;&#1085;&#1086;&#1089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46DE-EF68-46C6-B968-130C9DDA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исполнение ибязанностей</Template>
  <TotalTime>0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Elcom Ltd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Ольга</dc:creator>
  <cp:lastModifiedBy>Коломоец Евгений Витальевич</cp:lastModifiedBy>
  <cp:revision>2</cp:revision>
  <cp:lastPrinted>2017-06-28T14:10:00Z</cp:lastPrinted>
  <dcterms:created xsi:type="dcterms:W3CDTF">2017-09-20T06:16:00Z</dcterms:created>
  <dcterms:modified xsi:type="dcterms:W3CDTF">2017-09-20T06:16:00Z</dcterms:modified>
</cp:coreProperties>
</file>