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F921D3" w:rsidRPr="00116870" w:rsidTr="008E1622">
        <w:trPr>
          <w:trHeight w:val="1295"/>
        </w:trPr>
        <w:tc>
          <w:tcPr>
            <w:tcW w:w="4928" w:type="dxa"/>
          </w:tcPr>
          <w:p w:rsidR="00F921D3" w:rsidRPr="00116870" w:rsidRDefault="00F921D3" w:rsidP="008676D9">
            <w:pPr>
              <w:ind w:left="-142" w:right="110"/>
              <w:jc w:val="center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>МЧС России</w:t>
            </w:r>
          </w:p>
        </w:tc>
      </w:tr>
      <w:tr w:rsidR="00F921D3" w:rsidRPr="00116870" w:rsidTr="008E1622">
        <w:tc>
          <w:tcPr>
            <w:tcW w:w="4928" w:type="dxa"/>
          </w:tcPr>
          <w:p w:rsidR="00F921D3" w:rsidRPr="00116870" w:rsidRDefault="00F921D3" w:rsidP="003B32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1D3" w:rsidRPr="00116870" w:rsidRDefault="00F921D3" w:rsidP="003B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5.07.2017 г. № </w:t>
      </w:r>
      <w:r w:rsidRPr="00120493">
        <w:rPr>
          <w:sz w:val="28"/>
          <w:szCs w:val="28"/>
        </w:rPr>
        <w:t>18447-СШ</w:t>
      </w:r>
      <w:r>
        <w:rPr>
          <w:sz w:val="28"/>
          <w:szCs w:val="28"/>
        </w:rPr>
        <w:t>/</w:t>
      </w:r>
      <w:bookmarkStart w:id="0" w:name="_GoBack"/>
      <w:bookmarkEnd w:id="0"/>
      <w:r w:rsidRPr="00120493">
        <w:rPr>
          <w:sz w:val="28"/>
          <w:szCs w:val="28"/>
        </w:rPr>
        <w:t>Д26и</w:t>
      </w: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 </w:t>
      </w:r>
    </w:p>
    <w:p w:rsidR="00F921D3" w:rsidRPr="00116870" w:rsidRDefault="00F921D3" w:rsidP="003B3275">
      <w:pPr>
        <w:jc w:val="both"/>
        <w:rPr>
          <w:sz w:val="28"/>
          <w:szCs w:val="28"/>
        </w:rPr>
      </w:pPr>
    </w:p>
    <w:p w:rsidR="00F921D3" w:rsidRPr="00116870" w:rsidRDefault="00F921D3" w:rsidP="003B3275">
      <w:pPr>
        <w:jc w:val="both"/>
        <w:rPr>
          <w:sz w:val="28"/>
          <w:szCs w:val="28"/>
        </w:rPr>
      </w:pPr>
    </w:p>
    <w:tbl>
      <w:tblPr>
        <w:tblW w:w="4077" w:type="dxa"/>
        <w:tblLayout w:type="fixed"/>
        <w:tblLook w:val="0000"/>
      </w:tblPr>
      <w:tblGrid>
        <w:gridCol w:w="4077"/>
      </w:tblGrid>
      <w:tr w:rsidR="00F921D3" w:rsidRPr="00116870" w:rsidTr="00BA70F4">
        <w:trPr>
          <w:trHeight w:val="533"/>
        </w:trPr>
        <w:tc>
          <w:tcPr>
            <w:tcW w:w="4077" w:type="dxa"/>
            <w:tcBorders>
              <w:bottom w:val="single" w:sz="4" w:space="0" w:color="auto"/>
            </w:tcBorders>
          </w:tcPr>
          <w:p w:rsidR="00F921D3" w:rsidRDefault="00F921D3" w:rsidP="00867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21D3" w:rsidRDefault="00F921D3" w:rsidP="00867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21D3" w:rsidRDefault="00F921D3" w:rsidP="00867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21D3" w:rsidRDefault="00F921D3" w:rsidP="00867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21D3" w:rsidRPr="00116870" w:rsidRDefault="00F921D3" w:rsidP="00867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>Об оценке регулирующего воздействия проекта постановления</w:t>
            </w:r>
          </w:p>
        </w:tc>
      </w:tr>
      <w:tr w:rsidR="00F921D3" w:rsidRPr="00116870" w:rsidTr="00BA70F4">
        <w:trPr>
          <w:trHeight w:val="773"/>
        </w:trPr>
        <w:tc>
          <w:tcPr>
            <w:tcW w:w="4077" w:type="dxa"/>
            <w:tcBorders>
              <w:top w:val="single" w:sz="4" w:space="0" w:color="auto"/>
            </w:tcBorders>
          </w:tcPr>
          <w:p w:rsidR="00F921D3" w:rsidRPr="00116870" w:rsidRDefault="00F921D3" w:rsidP="008676D9">
            <w:pPr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На письмо МЧС России </w:t>
            </w:r>
            <w:r w:rsidRPr="00116870">
              <w:rPr>
                <w:sz w:val="28"/>
                <w:szCs w:val="28"/>
              </w:rPr>
              <w:br/>
              <w:t xml:space="preserve">от 2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6870">
                <w:rPr>
                  <w:sz w:val="28"/>
                  <w:szCs w:val="28"/>
                </w:rPr>
                <w:t>2017 г</w:t>
              </w:r>
            </w:smartTag>
            <w:r w:rsidRPr="00116870">
              <w:rPr>
                <w:sz w:val="28"/>
                <w:szCs w:val="28"/>
              </w:rPr>
              <w:t>. № 43-3472-19</w:t>
            </w:r>
          </w:p>
        </w:tc>
      </w:tr>
    </w:tbl>
    <w:p w:rsidR="00F921D3" w:rsidRPr="00116870" w:rsidRDefault="00F921D3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ЗАКЛЮЧЕНИЕ</w:t>
      </w:r>
    </w:p>
    <w:p w:rsidR="00F921D3" w:rsidRPr="00116870" w:rsidRDefault="00F921D3" w:rsidP="00FC711F">
      <w:pPr>
        <w:jc w:val="center"/>
        <w:rPr>
          <w:sz w:val="28"/>
          <w:szCs w:val="28"/>
        </w:rPr>
      </w:pPr>
      <w:r w:rsidRPr="00116870">
        <w:rPr>
          <w:sz w:val="28"/>
          <w:szCs w:val="28"/>
        </w:rPr>
        <w:t xml:space="preserve">об оценке регулирующего воздействия на проект постановления </w:t>
      </w:r>
      <w:r w:rsidRPr="00116870">
        <w:rPr>
          <w:sz w:val="28"/>
          <w:szCs w:val="28"/>
        </w:rPr>
        <w:br/>
        <w:t xml:space="preserve">Правительства Российской Федерации «О внесении изменений в Правила противопожарного режима в Российской Федерации» </w:t>
      </w:r>
      <w:r w:rsidRPr="00116870">
        <w:rPr>
          <w:sz w:val="28"/>
          <w:szCs w:val="28"/>
        </w:rPr>
        <w:br/>
      </w:r>
    </w:p>
    <w:p w:rsidR="00F921D3" w:rsidRPr="00116870" w:rsidRDefault="00F921D3" w:rsidP="00FC711F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116870">
          <w:rPr>
            <w:sz w:val="28"/>
            <w:szCs w:val="28"/>
          </w:rPr>
          <w:t>2012 г</w:t>
        </w:r>
      </w:smartTag>
      <w:r w:rsidRPr="00116870">
        <w:rPr>
          <w:sz w:val="28"/>
          <w:szCs w:val="28"/>
        </w:rPr>
        <w:t xml:space="preserve">. № 1318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(далее – Правила), рассмотрело поступивший от МЧС России (далее – разработчик) проект постановления Правительства Российской Федерации «О внесении изменений в Правила противопожарного режима в Российской Федерации»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(далее – проект акта) и сообщает следующее.</w:t>
      </w:r>
    </w:p>
    <w:p w:rsidR="00F921D3" w:rsidRPr="00116870" w:rsidRDefault="00F921D3" w:rsidP="00A70F2B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16870">
        <w:rPr>
          <w:sz w:val="28"/>
          <w:szCs w:val="28"/>
          <w:u w:val="single"/>
        </w:rPr>
        <w:t>regulation.gov.ru</w:t>
      </w:r>
      <w:r w:rsidRPr="00116870">
        <w:rPr>
          <w:sz w:val="28"/>
          <w:szCs w:val="28"/>
        </w:rPr>
        <w:t xml:space="preserve"> (</w:t>
      </w:r>
      <w:r w:rsidRPr="00116870">
        <w:rPr>
          <w:sz w:val="28"/>
          <w:szCs w:val="28"/>
          <w:lang w:val="en-US"/>
        </w:rPr>
        <w:t>ID</w:t>
      </w:r>
      <w:r w:rsidRPr="00116870">
        <w:rPr>
          <w:sz w:val="28"/>
          <w:szCs w:val="28"/>
        </w:rPr>
        <w:t xml:space="preserve"> проекта: 02/07/03-17/00063110).</w:t>
      </w:r>
    </w:p>
    <w:p w:rsidR="00F921D3" w:rsidRPr="00116870" w:rsidRDefault="00F921D3" w:rsidP="000A4A36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F921D3" w:rsidRPr="00116870" w:rsidRDefault="00F921D3" w:rsidP="00DC18FA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Разработчиком проведены публичные обсуждения уведомления о подготовке проекта акта в срок с 17 марта по 13 апреля 2017 г</w:t>
      </w:r>
      <w:r>
        <w:rPr>
          <w:sz w:val="28"/>
          <w:szCs w:val="28"/>
        </w:rPr>
        <w:t>ода</w:t>
      </w:r>
      <w:r w:rsidRPr="00116870">
        <w:rPr>
          <w:sz w:val="28"/>
          <w:szCs w:val="28"/>
        </w:rPr>
        <w:t>, а также публичные обсуждения проекта акта и сводного отчета о проведении оценки регулирующего воздействия (далее – сводный отчет) в срок с 18 апреля по 18 мая 2017 года.</w:t>
      </w:r>
    </w:p>
    <w:p w:rsidR="00F921D3" w:rsidRPr="00116870" w:rsidRDefault="00F921D3" w:rsidP="00B800EA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Степень регулирующего воздействия положений, содержащихся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подготовленном проекте акта, в соответствии с пунктом 6 Правил определена разработчиком как средняя.</w:t>
      </w:r>
    </w:p>
    <w:p w:rsidR="00F921D3" w:rsidRPr="00116870" w:rsidRDefault="00F921D3" w:rsidP="005E4FAA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F921D3" w:rsidRPr="00116870" w:rsidRDefault="00F921D3" w:rsidP="00E93295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В соответствии с пунктом 28 Правил Минэкономразвития России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были проведены публичные консультации по проекту акта в период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с 13 по 21 июня 2017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заинтересованные субъекты предпринимательской и иной экономической деятельности.</w:t>
      </w:r>
    </w:p>
    <w:p w:rsidR="00F921D3" w:rsidRPr="00116870" w:rsidRDefault="00F921D3" w:rsidP="00C47316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В результате проведения публичных консультаций поступили позиции Министерства сельского хозяйства и продовольствия Пермского края, Министерства сельского хозяйства Республики Крым, Министерства сельского хозяйства Красноярского края, Министерства сельскохозяйственного производства и развития сельских территорий Хабаровского края, а также Федерального дорожного агентства Министерства транспорта Российской Федерации (Росавтодор), в которых отмечена поддержка предлагаемых проектом акта изменений либо сообщается об отсутствии замечаний и предложений.</w:t>
      </w:r>
    </w:p>
    <w:p w:rsidR="00F921D3" w:rsidRPr="00116870" w:rsidRDefault="00F921D3" w:rsidP="000D0991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Также поступили позиции Министерства сельского хозяйства Новосибирской области, Министерства сельского хозяйства и перерабатывающей промышленности Краснодарского края, Министерства сельского хозяйства Саратовской области, Министерства сельского хозяйства и продовольствия Кировской области, Агропромышленного союза товаропроизводителей (работодателей) Кировской области, Департамента аграрной политики Воронежской области, Департамента агропромышленного комплекса Курганской области, Всероссийской общественной организации «Всероссийское добровольное пожарное общество», а также ООО «Центр правового обеспечения природопользования», которые указывают на целесообразность утверждения предлагаемых проектом акта изменений при условии учета ряда высказанных замечаний и предложений.</w:t>
      </w:r>
    </w:p>
    <w:p w:rsidR="00F921D3" w:rsidRPr="00116870" w:rsidRDefault="00F921D3" w:rsidP="0020072E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представленной редакции.</w:t>
      </w:r>
    </w:p>
    <w:p w:rsidR="00F921D3" w:rsidRDefault="00F921D3" w:rsidP="00FB0868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77FDF">
        <w:rPr>
          <w:sz w:val="28"/>
          <w:szCs w:val="28"/>
        </w:rPr>
        <w:t xml:space="preserve">Согласно пункту 1.7 сводного отчета проект акта направлен </w:t>
      </w:r>
      <w:r>
        <w:rPr>
          <w:sz w:val="28"/>
          <w:szCs w:val="28"/>
        </w:rPr>
        <w:br/>
      </w:r>
      <w:r w:rsidRPr="00F77FDF">
        <w:rPr>
          <w:sz w:val="28"/>
          <w:szCs w:val="28"/>
        </w:rPr>
        <w:t>на повышение уровня противопожарной защищенности земель сельскохозяйственного назначения, запаса, а также полос отвода и придорожных полос автомобильных дорог, охранных зон железных дорог и путепроводов.</w:t>
      </w:r>
    </w:p>
    <w:p w:rsidR="00F921D3" w:rsidRDefault="00F921D3" w:rsidP="00FB0868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 w:rsidRPr="00F77FDF">
        <w:rPr>
          <w:sz w:val="28"/>
          <w:szCs w:val="28"/>
        </w:rPr>
        <w:t xml:space="preserve">Достижение поставленной цели предполагается </w:t>
      </w:r>
      <w:r>
        <w:rPr>
          <w:sz w:val="28"/>
          <w:szCs w:val="28"/>
        </w:rPr>
        <w:t xml:space="preserve">согласно положениям пункта 1 проекта акта </w:t>
      </w:r>
      <w:r w:rsidRPr="00F77FDF">
        <w:rPr>
          <w:sz w:val="28"/>
          <w:szCs w:val="28"/>
        </w:rPr>
        <w:t xml:space="preserve">путем возложения на правообладателей земельных участков (собственников земельных участков, землепользователей, землевладельцев </w:t>
      </w:r>
      <w:r>
        <w:rPr>
          <w:sz w:val="28"/>
          <w:szCs w:val="28"/>
        </w:rPr>
        <w:br/>
      </w:r>
      <w:r w:rsidRPr="00F77FDF">
        <w:rPr>
          <w:sz w:val="28"/>
          <w:szCs w:val="28"/>
        </w:rPr>
        <w:t xml:space="preserve">и арендаторов земельных участков), расположенных на территориях городских </w:t>
      </w:r>
      <w:r>
        <w:rPr>
          <w:sz w:val="28"/>
          <w:szCs w:val="28"/>
        </w:rPr>
        <w:br/>
      </w:r>
      <w:r w:rsidRPr="00F77FDF">
        <w:rPr>
          <w:sz w:val="28"/>
          <w:szCs w:val="28"/>
        </w:rPr>
        <w:t xml:space="preserve">и сельских поселений, садоводческих, огороднических и дачных некоммерческих объединений, обязанности по производству регулярной уборки таких земель </w:t>
      </w:r>
      <w:r>
        <w:rPr>
          <w:sz w:val="28"/>
          <w:szCs w:val="28"/>
        </w:rPr>
        <w:br/>
      </w:r>
      <w:r w:rsidRPr="00F77FDF">
        <w:rPr>
          <w:sz w:val="28"/>
          <w:szCs w:val="28"/>
        </w:rPr>
        <w:t>от мусора и регулярно</w:t>
      </w:r>
      <w:r>
        <w:rPr>
          <w:sz w:val="28"/>
          <w:szCs w:val="28"/>
        </w:rPr>
        <w:t>му</w:t>
      </w:r>
      <w:r w:rsidRPr="00F77FDF">
        <w:rPr>
          <w:sz w:val="28"/>
          <w:szCs w:val="28"/>
        </w:rPr>
        <w:t xml:space="preserve"> покос</w:t>
      </w:r>
      <w:r>
        <w:rPr>
          <w:sz w:val="28"/>
          <w:szCs w:val="28"/>
        </w:rPr>
        <w:t>у</w:t>
      </w:r>
      <w:r w:rsidRPr="00F77FDF">
        <w:rPr>
          <w:sz w:val="28"/>
          <w:szCs w:val="28"/>
        </w:rPr>
        <w:t xml:space="preserve"> травы.</w:t>
      </w:r>
    </w:p>
    <w:p w:rsidR="00F921D3" w:rsidRPr="00FB0868" w:rsidRDefault="00F921D3" w:rsidP="00863B5A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согласно информации Росреестра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в государственной </w:t>
      </w:r>
      <w:r>
        <w:rPr>
          <w:sz w:val="28"/>
          <w:szCs w:val="28"/>
        </w:rPr>
        <w:br/>
        <w:t>и муниципальной собственности находится более 1,5 млрд.га земель, находящихся на территории городских и сельских поселений, а также на межселенных территориях.</w:t>
      </w:r>
    </w:p>
    <w:p w:rsidR="00F921D3" w:rsidRDefault="00F921D3" w:rsidP="00863B5A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863B5A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проектируемые </w:t>
      </w:r>
      <w:r w:rsidRPr="00F77FDF">
        <w:rPr>
          <w:sz w:val="28"/>
          <w:szCs w:val="28"/>
        </w:rPr>
        <w:t>обязанности по производству регулярной уборки</w:t>
      </w:r>
      <w:r>
        <w:rPr>
          <w:sz w:val="28"/>
          <w:szCs w:val="28"/>
        </w:rPr>
        <w:t xml:space="preserve"> </w:t>
      </w:r>
      <w:r w:rsidRPr="00F77FDF">
        <w:rPr>
          <w:sz w:val="28"/>
          <w:szCs w:val="28"/>
        </w:rPr>
        <w:t>земель от мусора и регулярно</w:t>
      </w:r>
      <w:r>
        <w:rPr>
          <w:sz w:val="28"/>
          <w:szCs w:val="28"/>
        </w:rPr>
        <w:t>му</w:t>
      </w:r>
      <w:r w:rsidRPr="00F77FDF">
        <w:rPr>
          <w:sz w:val="28"/>
          <w:szCs w:val="28"/>
        </w:rPr>
        <w:t xml:space="preserve"> покос</w:t>
      </w:r>
      <w:r>
        <w:rPr>
          <w:sz w:val="28"/>
          <w:szCs w:val="28"/>
        </w:rPr>
        <w:t>у</w:t>
      </w:r>
      <w:r w:rsidRPr="00F77FDF">
        <w:rPr>
          <w:sz w:val="28"/>
          <w:szCs w:val="28"/>
        </w:rPr>
        <w:t xml:space="preserve"> травы</w:t>
      </w:r>
      <w:r w:rsidRPr="0086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863B5A">
        <w:rPr>
          <w:sz w:val="28"/>
          <w:szCs w:val="28"/>
        </w:rPr>
        <w:t>б</w:t>
      </w:r>
      <w:r>
        <w:rPr>
          <w:sz w:val="28"/>
          <w:szCs w:val="28"/>
        </w:rPr>
        <w:t>ыть</w:t>
      </w:r>
      <w:r w:rsidRPr="00863B5A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br/>
      </w:r>
      <w:r w:rsidRPr="00863B5A">
        <w:rPr>
          <w:sz w:val="28"/>
          <w:szCs w:val="28"/>
        </w:rPr>
        <w:t xml:space="preserve">в расходные обязательства соответствующих </w:t>
      </w:r>
      <w:r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br/>
        <w:t xml:space="preserve">и </w:t>
      </w:r>
      <w:r w:rsidRPr="00863B5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</w:t>
      </w:r>
      <w:r w:rsidRPr="00863B5A">
        <w:rPr>
          <w:sz w:val="28"/>
          <w:szCs w:val="28"/>
        </w:rPr>
        <w:t xml:space="preserve"> утверждение </w:t>
      </w:r>
      <w:r>
        <w:rPr>
          <w:sz w:val="28"/>
          <w:szCs w:val="28"/>
        </w:rPr>
        <w:t>разработчика о том</w:t>
      </w:r>
      <w:r w:rsidRPr="00863B5A">
        <w:rPr>
          <w:sz w:val="28"/>
          <w:szCs w:val="28"/>
        </w:rPr>
        <w:t xml:space="preserve">, что реализация проекта </w:t>
      </w:r>
      <w:r>
        <w:rPr>
          <w:sz w:val="28"/>
          <w:szCs w:val="28"/>
        </w:rPr>
        <w:t>акта н</w:t>
      </w:r>
      <w:r w:rsidRPr="00863B5A">
        <w:rPr>
          <w:sz w:val="28"/>
          <w:szCs w:val="28"/>
        </w:rPr>
        <w:t>е потребует увеличения расходов бюджетных средств</w:t>
      </w:r>
      <w:r>
        <w:rPr>
          <w:sz w:val="28"/>
          <w:szCs w:val="28"/>
        </w:rPr>
        <w:t>,</w:t>
      </w:r>
      <w:r w:rsidRPr="00863B5A">
        <w:rPr>
          <w:sz w:val="28"/>
          <w:szCs w:val="28"/>
        </w:rPr>
        <w:t xml:space="preserve"> является не</w:t>
      </w:r>
      <w:r>
        <w:rPr>
          <w:sz w:val="28"/>
          <w:szCs w:val="28"/>
        </w:rPr>
        <w:t xml:space="preserve"> соответствующим действительности.</w:t>
      </w:r>
    </w:p>
    <w:p w:rsidR="00F921D3" w:rsidRPr="00F77FDF" w:rsidRDefault="00F921D3" w:rsidP="00863B5A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положения пункта 1 проекта акта и сводного отчета требуют доработки в части конкретизации правообладателей земельных участков, </w:t>
      </w:r>
      <w:r>
        <w:rPr>
          <w:sz w:val="28"/>
          <w:szCs w:val="28"/>
        </w:rPr>
        <w:br/>
        <w:t xml:space="preserve">на которых распространяются проектируемые требования. Также необходимо дополнительное обоснование с расчетами предполагаемых затрат таких правообладателей. </w:t>
      </w:r>
    </w:p>
    <w:p w:rsidR="00F921D3" w:rsidRPr="00116870" w:rsidRDefault="00F921D3" w:rsidP="00863B5A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Согласно пункту 11 проекта акта разработчик предлагает изложить абзац первый пункта 278 Правил противопожарного режима в Российской Федерации,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25 апреля </w:t>
      </w:r>
      <w:smartTag w:uri="urn:schemas-microsoft-com:office:smarttags" w:element="metricconverter">
        <w:smartTagPr>
          <w:attr w:name="ProductID" w:val="2012 г"/>
        </w:smartTagPr>
        <w:r w:rsidRPr="00116870">
          <w:rPr>
            <w:sz w:val="28"/>
            <w:szCs w:val="28"/>
          </w:rPr>
          <w:t>2012 г</w:t>
        </w:r>
      </w:smartTag>
      <w:r w:rsidRPr="00116870">
        <w:rPr>
          <w:sz w:val="28"/>
          <w:szCs w:val="28"/>
        </w:rPr>
        <w:t>. № 390 (далее – Правила противопожарного режима)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следующей редакции: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«278. Полос</w:t>
      </w:r>
      <w:r>
        <w:rPr>
          <w:sz w:val="28"/>
          <w:szCs w:val="28"/>
        </w:rPr>
        <w:t>ы</w:t>
      </w:r>
      <w:r w:rsidRPr="00116870">
        <w:rPr>
          <w:sz w:val="28"/>
          <w:szCs w:val="28"/>
        </w:rPr>
        <w:t xml:space="preserve"> отвода автомобильных дорог, полосы отвода и охранные зоны железных дорог, путепроводов и продуктопроводов должны быть очищены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валежника, порубочных остатков и кустарника (за исключением деревьев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и кустарников, отнесенных к художественно-ландшафтному оформлению дорог) </w:t>
      </w:r>
      <w:r w:rsidRPr="00116870">
        <w:rPr>
          <w:i/>
          <w:sz w:val="28"/>
          <w:szCs w:val="28"/>
        </w:rPr>
        <w:t>старых шпал и другого горючего мусора</w:t>
      </w:r>
      <w:r w:rsidRPr="00116870">
        <w:rPr>
          <w:sz w:val="28"/>
          <w:szCs w:val="28"/>
        </w:rPr>
        <w:t xml:space="preserve">. </w:t>
      </w:r>
      <w:r w:rsidRPr="00116870">
        <w:rPr>
          <w:i/>
          <w:sz w:val="28"/>
          <w:szCs w:val="28"/>
        </w:rPr>
        <w:t>Указанные материалы следует своевременно вывозить с полос отвода и охранных зон</w:t>
      </w:r>
      <w:r w:rsidRPr="00116870">
        <w:rPr>
          <w:sz w:val="28"/>
          <w:szCs w:val="28"/>
        </w:rPr>
        <w:t>.».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Вместе с тем в соответствии со статьей 1 Федерального закона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24 июня </w:t>
      </w:r>
      <w:smartTag w:uri="urn:schemas-microsoft-com:office:smarttags" w:element="metricconverter">
        <w:smartTagPr>
          <w:attr w:name="ProductID" w:val="1998 г"/>
        </w:smartTagPr>
        <w:r w:rsidRPr="00116870">
          <w:rPr>
            <w:sz w:val="28"/>
            <w:szCs w:val="28"/>
          </w:rPr>
          <w:t>1998 г</w:t>
        </w:r>
      </w:smartTag>
      <w:r w:rsidRPr="00116870">
        <w:rPr>
          <w:sz w:val="28"/>
          <w:szCs w:val="28"/>
        </w:rPr>
        <w:t xml:space="preserve">. № 89-ФЗ «Об отходах производства и потребления»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(далее – Федеральный закон № 89-ФЗ) отходами производства и потребления являются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с Федеральным законом № 89-ФЗ (далее – отходы).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При этом под понятием накоплени</w:t>
      </w:r>
      <w:r>
        <w:rPr>
          <w:sz w:val="28"/>
          <w:szCs w:val="28"/>
        </w:rPr>
        <w:t>я</w:t>
      </w:r>
      <w:r w:rsidRPr="00116870">
        <w:rPr>
          <w:sz w:val="28"/>
          <w:szCs w:val="28"/>
        </w:rPr>
        <w:t xml:space="preserve"> отходов подразумевается временное складирование отходов (на срок не более чем одиннадцать месяцев) в местах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(на площадках), обустроенных в соответствии с требованиями законодательства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F921D3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Таким образом, проектируемое положение о том, что «указанные материалы следует своевременно вывозить с полос отвода и охранных зон» не указывает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на требования, предъявляемые к срокам и местам накопления отходов, что требует со</w:t>
      </w:r>
      <w:r>
        <w:rPr>
          <w:sz w:val="28"/>
          <w:szCs w:val="28"/>
        </w:rPr>
        <w:t xml:space="preserve">ответствующей </w:t>
      </w:r>
      <w:r w:rsidRPr="00116870">
        <w:rPr>
          <w:sz w:val="28"/>
          <w:szCs w:val="28"/>
        </w:rPr>
        <w:t>доработки проекта акта.</w:t>
      </w:r>
    </w:p>
    <w:p w:rsidR="00F921D3" w:rsidRDefault="00F921D3" w:rsidP="004C38DE">
      <w:pPr>
        <w:pStyle w:val="ListParagraph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принимать во внимание, что установление проектируемых пунктом 11 проекта акта требований по очистке полос отвода </w:t>
      </w:r>
      <w:r w:rsidRPr="003D6112">
        <w:rPr>
          <w:sz w:val="28"/>
          <w:szCs w:val="28"/>
        </w:rPr>
        <w:t xml:space="preserve">автомобильных и железных дорог </w:t>
      </w:r>
      <w:r>
        <w:rPr>
          <w:sz w:val="28"/>
          <w:szCs w:val="28"/>
        </w:rPr>
        <w:t xml:space="preserve">приведет к значительному увеличению </w:t>
      </w:r>
      <w:r w:rsidRPr="00863B5A">
        <w:rPr>
          <w:sz w:val="28"/>
          <w:szCs w:val="28"/>
        </w:rPr>
        <w:t>расходны</w:t>
      </w:r>
      <w:r>
        <w:rPr>
          <w:sz w:val="28"/>
          <w:szCs w:val="28"/>
        </w:rPr>
        <w:t>х</w:t>
      </w:r>
      <w:r w:rsidRPr="00863B5A">
        <w:rPr>
          <w:sz w:val="28"/>
          <w:szCs w:val="28"/>
        </w:rPr>
        <w:t xml:space="preserve"> обязательств </w:t>
      </w:r>
      <w:r>
        <w:rPr>
          <w:sz w:val="28"/>
          <w:szCs w:val="28"/>
        </w:rPr>
        <w:t xml:space="preserve">органов государственной власти </w:t>
      </w:r>
      <w:r w:rsidRPr="00863B5A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субъектов Российской Федерации и </w:t>
      </w:r>
      <w:r w:rsidRPr="00863B5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на территориях которых они расположены.</w:t>
      </w:r>
    </w:p>
    <w:p w:rsidR="00F921D3" w:rsidRPr="004C38DE" w:rsidRDefault="00F921D3" w:rsidP="00922EB5">
      <w:pPr>
        <w:spacing w:line="360" w:lineRule="auto"/>
        <w:ind w:firstLine="708"/>
        <w:jc w:val="both"/>
        <w:rPr>
          <w:sz w:val="28"/>
          <w:szCs w:val="28"/>
        </w:rPr>
      </w:pPr>
      <w:r w:rsidRPr="004C38DE">
        <w:rPr>
          <w:sz w:val="28"/>
          <w:szCs w:val="28"/>
        </w:rPr>
        <w:t>Так, по данным Росстата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,</w:t>
      </w:r>
      <w:r w:rsidRPr="004C38DE">
        <w:rPr>
          <w:sz w:val="28"/>
          <w:szCs w:val="28"/>
        </w:rPr>
        <w:t xml:space="preserve"> на конец 2015 года протяженность автомобильных дорог в Российской федерации составляла 1643 тыс.</w:t>
      </w:r>
      <w:r>
        <w:rPr>
          <w:sz w:val="28"/>
          <w:szCs w:val="28"/>
        </w:rPr>
        <w:t xml:space="preserve"> </w:t>
      </w:r>
      <w:r w:rsidRPr="004C38DE">
        <w:rPr>
          <w:sz w:val="28"/>
          <w:szCs w:val="28"/>
        </w:rPr>
        <w:t>км. Из них дорог с твердым покрытием 1154 тыс.</w:t>
      </w:r>
      <w:r>
        <w:rPr>
          <w:sz w:val="28"/>
          <w:szCs w:val="28"/>
        </w:rPr>
        <w:t xml:space="preserve"> </w:t>
      </w:r>
      <w:r w:rsidRPr="004C38DE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Pr="004C38DE">
        <w:rPr>
          <w:sz w:val="28"/>
          <w:szCs w:val="28"/>
        </w:rPr>
        <w:t xml:space="preserve"> из которых 52 тыс.</w:t>
      </w:r>
      <w:r>
        <w:rPr>
          <w:sz w:val="28"/>
          <w:szCs w:val="28"/>
        </w:rPr>
        <w:t xml:space="preserve"> </w:t>
      </w:r>
      <w:r w:rsidRPr="004C38DE">
        <w:rPr>
          <w:sz w:val="28"/>
          <w:szCs w:val="28"/>
        </w:rPr>
        <w:t>км федерального значения, 474 тыс.</w:t>
      </w:r>
      <w:r>
        <w:rPr>
          <w:sz w:val="28"/>
          <w:szCs w:val="28"/>
        </w:rPr>
        <w:t xml:space="preserve"> </w:t>
      </w:r>
      <w:r w:rsidRPr="004C38DE">
        <w:rPr>
          <w:sz w:val="28"/>
          <w:szCs w:val="28"/>
        </w:rPr>
        <w:t>км регионального или межмуниципального значения, 520 тыс. км местного значения, 109 тыс.</w:t>
      </w:r>
      <w:r>
        <w:rPr>
          <w:sz w:val="28"/>
          <w:szCs w:val="28"/>
        </w:rPr>
        <w:t xml:space="preserve"> </w:t>
      </w:r>
      <w:r w:rsidRPr="004C38DE">
        <w:rPr>
          <w:sz w:val="28"/>
          <w:szCs w:val="28"/>
        </w:rPr>
        <w:t>км</w:t>
      </w:r>
      <w:r>
        <w:rPr>
          <w:sz w:val="28"/>
          <w:szCs w:val="28"/>
        </w:rPr>
        <w:t xml:space="preserve"> необщего пользования.</w:t>
      </w:r>
      <w:r w:rsidRPr="004C38DE">
        <w:rPr>
          <w:sz w:val="28"/>
          <w:szCs w:val="28"/>
        </w:rPr>
        <w:t xml:space="preserve"> </w:t>
      </w:r>
    </w:p>
    <w:p w:rsidR="00F921D3" w:rsidRPr="00116870" w:rsidRDefault="00F921D3" w:rsidP="0020072E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В проекте акта используется </w:t>
      </w:r>
      <w:r>
        <w:rPr>
          <w:sz w:val="28"/>
          <w:szCs w:val="28"/>
        </w:rPr>
        <w:t xml:space="preserve">понятие </w:t>
      </w:r>
      <w:r w:rsidRPr="00116870">
        <w:rPr>
          <w:sz w:val="28"/>
          <w:szCs w:val="28"/>
        </w:rPr>
        <w:t xml:space="preserve">«мусор», а также «горючий мусор». Следует отметить, что </w:t>
      </w:r>
      <w:r>
        <w:rPr>
          <w:sz w:val="28"/>
          <w:szCs w:val="28"/>
        </w:rPr>
        <w:t xml:space="preserve">проект акта, а также </w:t>
      </w:r>
      <w:r w:rsidRPr="00116870">
        <w:rPr>
          <w:sz w:val="28"/>
          <w:szCs w:val="28"/>
        </w:rPr>
        <w:t xml:space="preserve">Федеральный закон № 89-ФЗ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не содерж</w:t>
      </w:r>
      <w:r>
        <w:rPr>
          <w:sz w:val="28"/>
          <w:szCs w:val="28"/>
        </w:rPr>
        <w:t>а</w:t>
      </w:r>
      <w:r w:rsidRPr="00116870">
        <w:rPr>
          <w:sz w:val="28"/>
          <w:szCs w:val="28"/>
        </w:rPr>
        <w:t>т определени</w:t>
      </w:r>
      <w:r>
        <w:rPr>
          <w:sz w:val="28"/>
          <w:szCs w:val="28"/>
        </w:rPr>
        <w:t>е</w:t>
      </w:r>
      <w:r w:rsidRPr="00116870">
        <w:rPr>
          <w:sz w:val="28"/>
          <w:szCs w:val="28"/>
        </w:rPr>
        <w:t xml:space="preserve"> понятия «мусор», а указанны</w:t>
      </w:r>
      <w:r>
        <w:rPr>
          <w:sz w:val="28"/>
          <w:szCs w:val="28"/>
        </w:rPr>
        <w:t>е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</w:t>
      </w:r>
      <w:r w:rsidRPr="00116870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116870">
        <w:rPr>
          <w:sz w:val="28"/>
          <w:szCs w:val="28"/>
        </w:rPr>
        <w:t xml:space="preserve">тся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тексте данного закона. 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Вместе с тем в соответствии с Федеральным классификационным каталогом отходов, утвержденным приказом Росприроднадзора от 22 мая 2017 г. № 242</w:t>
      </w:r>
      <w:r w:rsidRPr="00116870">
        <w:rPr>
          <w:rStyle w:val="FootnoteReference"/>
          <w:sz w:val="28"/>
          <w:szCs w:val="28"/>
        </w:rPr>
        <w:footnoteReference w:id="3"/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(далее – Федеральный каталог отходов)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к отходам относится мусор и смет уличный, мусор от офисных и бытовых помещений предприятий, организаций и так далее, тогда как отхода «горючий мусор» Федеральный каталог отходов не содержит.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При этом в пункте 11 проекта акта также используется термин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«старые шпалы». </w:t>
      </w:r>
      <w:r>
        <w:rPr>
          <w:sz w:val="28"/>
          <w:szCs w:val="28"/>
        </w:rPr>
        <w:t>Вместе с тем</w:t>
      </w:r>
      <w:r w:rsidRPr="00116870">
        <w:rPr>
          <w:sz w:val="28"/>
          <w:szCs w:val="28"/>
        </w:rPr>
        <w:t xml:space="preserve"> согласно Федеральному каталогу отходов выделяется такой подтип отходов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как «Шпалы железнодорожные отработанные», включающий в себя: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- шпалы железнодорожные деревянные, пропитанные антисептическими средствами, отработанные;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- шпалы железнодорожные деревянные, пропитанные масляным антисептиком, отработанные;</w:t>
      </w:r>
    </w:p>
    <w:p w:rsidR="00F921D3" w:rsidRPr="00116870" w:rsidRDefault="00F921D3" w:rsidP="0020072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- шпалы железнодорожные железобетонные отработанные.</w:t>
      </w:r>
    </w:p>
    <w:p w:rsidR="00F921D3" w:rsidRDefault="00F921D3" w:rsidP="00A12F00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На основании вышеизложенного считаем</w:t>
      </w:r>
      <w:r>
        <w:rPr>
          <w:sz w:val="28"/>
          <w:szCs w:val="28"/>
        </w:rPr>
        <w:t xml:space="preserve"> целесообразным </w:t>
      </w:r>
      <w:r w:rsidRPr="00116870">
        <w:rPr>
          <w:sz w:val="28"/>
          <w:szCs w:val="28"/>
        </w:rPr>
        <w:t xml:space="preserve">указанные положения проекта акта </w:t>
      </w:r>
      <w:r>
        <w:rPr>
          <w:sz w:val="28"/>
          <w:szCs w:val="28"/>
        </w:rPr>
        <w:t xml:space="preserve">и аналогичные понятия Правил противопожарного режима уточнить </w:t>
      </w:r>
      <w:r w:rsidRPr="00116870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116870">
        <w:rPr>
          <w:sz w:val="28"/>
          <w:szCs w:val="28"/>
        </w:rPr>
        <w:t xml:space="preserve"> с действующим законодательством Российской Федерации в сфере обращения с отходами производства и потребления. </w:t>
      </w:r>
    </w:p>
    <w:p w:rsidR="00F921D3" w:rsidRPr="00116870" w:rsidRDefault="00F921D3" w:rsidP="00A12F00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Согласно пункту </w:t>
      </w:r>
      <w:r>
        <w:rPr>
          <w:sz w:val="28"/>
          <w:szCs w:val="28"/>
        </w:rPr>
        <w:t>4</w:t>
      </w:r>
      <w:r w:rsidRPr="00116870">
        <w:rPr>
          <w:sz w:val="28"/>
          <w:szCs w:val="28"/>
        </w:rPr>
        <w:t xml:space="preserve"> проекта акта разработчик предлагает изложить абзац первый пункта </w:t>
      </w:r>
      <w:r>
        <w:rPr>
          <w:sz w:val="28"/>
          <w:szCs w:val="28"/>
        </w:rPr>
        <w:t>217</w:t>
      </w:r>
      <w:r w:rsidRPr="00116870">
        <w:rPr>
          <w:sz w:val="28"/>
          <w:szCs w:val="28"/>
        </w:rPr>
        <w:t xml:space="preserve"> Правил противопожарного режима в следующей редакции:</w:t>
      </w:r>
    </w:p>
    <w:p w:rsidR="00F921D3" w:rsidRDefault="00F921D3" w:rsidP="001B0AFE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A12F00">
        <w:rPr>
          <w:sz w:val="28"/>
          <w:szCs w:val="28"/>
        </w:rPr>
        <w:t xml:space="preserve">«217. При уборке хлебных массивов площадью более 25 гектаров </w:t>
      </w:r>
      <w:r>
        <w:rPr>
          <w:sz w:val="28"/>
          <w:szCs w:val="28"/>
        </w:rPr>
        <w:br/>
      </w:r>
      <w:r w:rsidRPr="00A12F00">
        <w:rPr>
          <w:sz w:val="28"/>
          <w:szCs w:val="28"/>
        </w:rPr>
        <w:t>в постоянной готовности в непосредственной близости от места проведения уборочных работ должен быть трактор с плугом для опашки зоны горения в случае пожара.</w:t>
      </w:r>
      <w:r>
        <w:rPr>
          <w:sz w:val="28"/>
          <w:szCs w:val="28"/>
        </w:rPr>
        <w:t>».</w:t>
      </w:r>
    </w:p>
    <w:p w:rsidR="00F921D3" w:rsidRPr="0030461C" w:rsidRDefault="00F921D3" w:rsidP="00471221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30461C">
        <w:rPr>
          <w:sz w:val="28"/>
          <w:szCs w:val="28"/>
        </w:rPr>
        <w:t>При этом в соответствии с Государственным докладом о состоянии защиты населения и территорий Российской Федерации от чрезвычайных ситуаций природного и техногенного характера в 2016 году</w:t>
      </w:r>
      <w:r w:rsidRPr="0030461C">
        <w:rPr>
          <w:rStyle w:val="FootnoteReference"/>
          <w:sz w:val="28"/>
          <w:szCs w:val="28"/>
        </w:rPr>
        <w:footnoteReference w:id="4"/>
      </w:r>
      <w:r w:rsidRPr="0030461C">
        <w:rPr>
          <w:sz w:val="28"/>
          <w:szCs w:val="28"/>
        </w:rPr>
        <w:t xml:space="preserve"> (далее – Госу</w:t>
      </w:r>
      <w:r>
        <w:rPr>
          <w:sz w:val="28"/>
          <w:szCs w:val="28"/>
        </w:rPr>
        <w:t xml:space="preserve">дарственный доклад) информация </w:t>
      </w:r>
      <w:r w:rsidRPr="0030461C">
        <w:rPr>
          <w:sz w:val="28"/>
          <w:szCs w:val="28"/>
        </w:rPr>
        <w:t>о возникновении и количестве пожаров по рассматриваемой причине несвоевременной опашки зон горения при уборке хлебных массивов отсутствует.</w:t>
      </w:r>
    </w:p>
    <w:p w:rsidR="00F921D3" w:rsidRPr="00116870" w:rsidRDefault="00F921D3" w:rsidP="00471221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116870">
        <w:rPr>
          <w:sz w:val="28"/>
          <w:szCs w:val="28"/>
        </w:rPr>
        <w:t>по информации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представленной участниками дополнительных публичных консультаций, </w:t>
      </w:r>
      <w:r>
        <w:rPr>
          <w:sz w:val="28"/>
          <w:szCs w:val="28"/>
        </w:rPr>
        <w:t xml:space="preserve">проектируемое требование является трудновыполнимым по причине </w:t>
      </w:r>
      <w:r w:rsidRPr="00116870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116870">
        <w:rPr>
          <w:sz w:val="28"/>
          <w:szCs w:val="28"/>
        </w:rPr>
        <w:t xml:space="preserve"> механизаторов-трактористов </w:t>
      </w:r>
      <w:r>
        <w:rPr>
          <w:sz w:val="28"/>
          <w:szCs w:val="28"/>
        </w:rPr>
        <w:t>в</w:t>
      </w:r>
      <w:r w:rsidRPr="00116870">
        <w:rPr>
          <w:sz w:val="28"/>
          <w:szCs w:val="28"/>
        </w:rPr>
        <w:t xml:space="preserve"> сельхоз</w:t>
      </w:r>
      <w:r>
        <w:rPr>
          <w:sz w:val="28"/>
          <w:szCs w:val="28"/>
        </w:rPr>
        <w:t xml:space="preserve">предприятиях </w:t>
      </w:r>
      <w:r w:rsidRPr="00116870">
        <w:rPr>
          <w:sz w:val="28"/>
          <w:szCs w:val="28"/>
        </w:rPr>
        <w:t>различных регионов Росси</w:t>
      </w:r>
      <w:r>
        <w:rPr>
          <w:sz w:val="28"/>
          <w:szCs w:val="28"/>
        </w:rPr>
        <w:t>йской Федерации</w:t>
      </w:r>
      <w:r w:rsidRPr="0011687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недостаточно обоснованными издержками при</w:t>
      </w:r>
      <w:r w:rsidRPr="00116870">
        <w:rPr>
          <w:sz w:val="28"/>
          <w:szCs w:val="28"/>
        </w:rPr>
        <w:t xml:space="preserve"> прост</w:t>
      </w:r>
      <w:r>
        <w:rPr>
          <w:sz w:val="28"/>
          <w:szCs w:val="28"/>
        </w:rPr>
        <w:t>ое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</w:t>
      </w:r>
      <w:r w:rsidRPr="00116870">
        <w:rPr>
          <w:sz w:val="28"/>
          <w:szCs w:val="28"/>
        </w:rPr>
        <w:t xml:space="preserve">техники </w:t>
      </w:r>
      <w:r w:rsidRPr="00A12F00">
        <w:rPr>
          <w:sz w:val="28"/>
          <w:szCs w:val="28"/>
        </w:rPr>
        <w:t>в непосредственной близости от места проведения уборочных работ</w:t>
      </w:r>
      <w:r>
        <w:rPr>
          <w:sz w:val="28"/>
          <w:szCs w:val="28"/>
        </w:rPr>
        <w:t>.</w:t>
      </w:r>
    </w:p>
    <w:p w:rsidR="00F921D3" w:rsidRPr="00116870" w:rsidRDefault="00F921D3" w:rsidP="000D60CD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проектируемый </w:t>
      </w:r>
      <w:r w:rsidRPr="0011687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6870">
        <w:rPr>
          <w:sz w:val="28"/>
          <w:szCs w:val="28"/>
        </w:rPr>
        <w:t xml:space="preserve"> проекта акта абзац первый пункта </w:t>
      </w:r>
      <w:r>
        <w:rPr>
          <w:sz w:val="28"/>
          <w:szCs w:val="28"/>
        </w:rPr>
        <w:t>217</w:t>
      </w:r>
      <w:r w:rsidRPr="00116870">
        <w:rPr>
          <w:sz w:val="28"/>
          <w:szCs w:val="28"/>
        </w:rPr>
        <w:t xml:space="preserve"> Правил противопожарного режима</w:t>
      </w:r>
      <w:r>
        <w:rPr>
          <w:sz w:val="28"/>
          <w:szCs w:val="28"/>
        </w:rPr>
        <w:t xml:space="preserve"> считаем целесообразным исключить </w:t>
      </w:r>
      <w:r>
        <w:rPr>
          <w:sz w:val="28"/>
          <w:szCs w:val="28"/>
        </w:rPr>
        <w:br/>
        <w:t>из представленной редакции.</w:t>
      </w:r>
    </w:p>
    <w:p w:rsidR="00F921D3" w:rsidRDefault="00F921D3" w:rsidP="000D60C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дополнительно </w:t>
      </w:r>
      <w:r w:rsidRPr="00116870">
        <w:rPr>
          <w:sz w:val="28"/>
          <w:szCs w:val="28"/>
        </w:rPr>
        <w:t>отме</w:t>
      </w:r>
      <w:r>
        <w:rPr>
          <w:sz w:val="28"/>
          <w:szCs w:val="28"/>
        </w:rPr>
        <w:t>чаем</w:t>
      </w:r>
      <w:r w:rsidRPr="00116870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используемые разработчиком </w:t>
      </w:r>
      <w:r w:rsidRPr="00116870">
        <w:rPr>
          <w:sz w:val="28"/>
          <w:szCs w:val="28"/>
        </w:rPr>
        <w:t>формулировк</w:t>
      </w:r>
      <w:r>
        <w:rPr>
          <w:sz w:val="28"/>
          <w:szCs w:val="28"/>
        </w:rPr>
        <w:t>и</w:t>
      </w:r>
      <w:r w:rsidRPr="00116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постоянной готовности», </w:t>
      </w:r>
      <w:r w:rsidRPr="00116870">
        <w:rPr>
          <w:sz w:val="28"/>
          <w:szCs w:val="28"/>
        </w:rPr>
        <w:t xml:space="preserve">«в непосредственной близости» </w:t>
      </w:r>
      <w:r>
        <w:rPr>
          <w:sz w:val="28"/>
          <w:szCs w:val="28"/>
        </w:rPr>
        <w:t xml:space="preserve">содержат </w:t>
      </w:r>
      <w:r w:rsidRPr="00116870">
        <w:rPr>
          <w:sz w:val="28"/>
          <w:szCs w:val="28"/>
        </w:rPr>
        <w:t>коррупционные признаки</w:t>
      </w:r>
      <w:r>
        <w:rPr>
          <w:sz w:val="28"/>
          <w:szCs w:val="28"/>
        </w:rPr>
        <w:t xml:space="preserve"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</w:t>
      </w:r>
      <w:r>
        <w:rPr>
          <w:sz w:val="28"/>
          <w:szCs w:val="28"/>
        </w:rPr>
        <w:br/>
        <w:t>к гражданам и организациям и тем самым создающие условия для проявления коррупции.</w:t>
      </w:r>
    </w:p>
    <w:p w:rsidR="00F921D3" w:rsidRPr="00116870" w:rsidRDefault="00F921D3" w:rsidP="00C5042F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Согласно пункту 2 проекта акта разработчик предлагает изложить абзац первый пункта 207 Правил противопожарного режима в следующей редакции:</w:t>
      </w:r>
    </w:p>
    <w:p w:rsidR="00F921D3" w:rsidRPr="00116870" w:rsidRDefault="00F921D3" w:rsidP="00C5042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«207. В полевых условиях хранение и заправка нефтепродуктами автомобилей и </w:t>
      </w:r>
      <w:r w:rsidRPr="00116870">
        <w:rPr>
          <w:i/>
          <w:sz w:val="28"/>
          <w:szCs w:val="28"/>
        </w:rPr>
        <w:t>технологического оборудования</w:t>
      </w:r>
      <w:r w:rsidRPr="00116870">
        <w:rPr>
          <w:sz w:val="28"/>
          <w:szCs w:val="28"/>
        </w:rPr>
        <w:t xml:space="preserve">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зданий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и сооружений, а также </w:t>
      </w:r>
      <w:r w:rsidRPr="00116870">
        <w:rPr>
          <w:i/>
          <w:sz w:val="28"/>
          <w:szCs w:val="28"/>
        </w:rPr>
        <w:t>обеспечиваются передвижными огнетушителями объемом не менее 50 литров из расчета один огнетушитель на 1 кубический метр нефтепродукта</w:t>
      </w:r>
      <w:r w:rsidRPr="00116870">
        <w:rPr>
          <w:sz w:val="28"/>
          <w:szCs w:val="28"/>
        </w:rPr>
        <w:t>.».</w:t>
      </w:r>
    </w:p>
    <w:p w:rsidR="00F921D3" w:rsidRDefault="00F921D3" w:rsidP="00D47C9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Считаем, что проектируемое требование в части заправки сельхозтехники нефтепродуктами в полевых условиях с применением передвижных огнетушителей объемом не менее 50 литров из расчета один огнетушитель на 1 кубический метр нефтепродукта мо</w:t>
      </w:r>
      <w:r>
        <w:rPr>
          <w:sz w:val="28"/>
          <w:szCs w:val="28"/>
        </w:rPr>
        <w:t>жет</w:t>
      </w:r>
      <w:r w:rsidRPr="00116870">
        <w:rPr>
          <w:sz w:val="28"/>
          <w:szCs w:val="28"/>
        </w:rPr>
        <w:t xml:space="preserve"> привести к необоснованным расходам сельхозпроизводителей. </w:t>
      </w:r>
    </w:p>
    <w:p w:rsidR="00F921D3" w:rsidRDefault="00F921D3" w:rsidP="00D47C9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Также необходимо принимать во внимание расходы сельхозпроизводителей на доставку огнетушителей к постоянно изменяющимся местам заправок в полевых условиях. Так, например, при минимальном объем</w:t>
      </w:r>
      <w:r>
        <w:rPr>
          <w:sz w:val="28"/>
          <w:szCs w:val="28"/>
        </w:rPr>
        <w:t>е</w:t>
      </w:r>
      <w:r w:rsidRPr="00116870">
        <w:rPr>
          <w:sz w:val="28"/>
          <w:szCs w:val="28"/>
        </w:rPr>
        <w:t xml:space="preserve"> автотопливозаправщика 4,5 куб. метра для выполнения предлагаемой нормы правил сельхозпроизводителю потребуется доставлять к местам заправки в полевых условиях </w:t>
      </w:r>
      <w:r>
        <w:rPr>
          <w:sz w:val="28"/>
          <w:szCs w:val="28"/>
        </w:rPr>
        <w:t xml:space="preserve">не менее </w:t>
      </w:r>
      <w:r w:rsidRPr="00116870">
        <w:rPr>
          <w:sz w:val="28"/>
          <w:szCs w:val="28"/>
        </w:rPr>
        <w:t>5 передвижных огнетушител</w:t>
      </w:r>
      <w:r>
        <w:rPr>
          <w:sz w:val="28"/>
          <w:szCs w:val="28"/>
        </w:rPr>
        <w:t>ей</w:t>
      </w:r>
      <w:r w:rsidRPr="00116870">
        <w:rPr>
          <w:sz w:val="28"/>
          <w:szCs w:val="28"/>
        </w:rPr>
        <w:t xml:space="preserve"> емкостью 50 литров каждый.</w:t>
      </w:r>
    </w:p>
    <w:p w:rsidR="00F921D3" w:rsidRPr="00BC2477" w:rsidRDefault="00F921D3" w:rsidP="00D47C9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информацию Росстата о количестве юридических лиц по видам экономической деятельности по Российской Федерации по итогам сплошного наблюдения за 2010 год о том, что растениеводством, в том числе выращиванием зерновых культур, овощеводством занято 25861 сельхозпредприятие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 xml:space="preserve">, а также открытые данные о стоимости </w:t>
      </w:r>
      <w:r w:rsidRPr="00116870">
        <w:rPr>
          <w:sz w:val="28"/>
          <w:szCs w:val="28"/>
        </w:rPr>
        <w:t>передвижн</w:t>
      </w:r>
      <w:r>
        <w:rPr>
          <w:sz w:val="28"/>
          <w:szCs w:val="28"/>
        </w:rPr>
        <w:t>ого</w:t>
      </w:r>
      <w:r w:rsidRPr="00116870">
        <w:rPr>
          <w:sz w:val="28"/>
          <w:szCs w:val="28"/>
        </w:rPr>
        <w:t xml:space="preserve"> огнетушител</w:t>
      </w:r>
      <w:r>
        <w:rPr>
          <w:sz w:val="28"/>
          <w:szCs w:val="28"/>
        </w:rPr>
        <w:t>я</w:t>
      </w:r>
      <w:r w:rsidRPr="00116870">
        <w:rPr>
          <w:sz w:val="28"/>
          <w:szCs w:val="28"/>
        </w:rPr>
        <w:t xml:space="preserve"> объемом 50 литров</w:t>
      </w:r>
      <w:r>
        <w:rPr>
          <w:sz w:val="28"/>
          <w:szCs w:val="28"/>
        </w:rPr>
        <w:t xml:space="preserve"> (6289 рублей</w:t>
      </w:r>
      <w:r>
        <w:rPr>
          <w:rStyle w:val="FootnoteReference"/>
          <w:sz w:val="28"/>
          <w:szCs w:val="28"/>
        </w:rPr>
        <w:footnoteReference w:id="6"/>
      </w:r>
      <w:r w:rsidRPr="00BC247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C2477">
        <w:rPr>
          <w:sz w:val="28"/>
          <w:szCs w:val="28"/>
        </w:rPr>
        <w:t xml:space="preserve"> </w:t>
      </w:r>
      <w:r>
        <w:rPr>
          <w:sz w:val="28"/>
          <w:szCs w:val="28"/>
        </w:rPr>
        <w:t>издержки сельхозпредприятий на выполнение проектируемого требования могут составить не менее 0,8 млрд. рублей</w:t>
      </w:r>
      <w:r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F921D3" w:rsidRPr="00116870" w:rsidRDefault="00F921D3" w:rsidP="00D47C9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отсутствие в Государственном докладе информации о количестве пожаров по причине отсутствия при заправке сельхозтехники в полевых условиях перевозных огнетушителей, с</w:t>
      </w:r>
      <w:r w:rsidRPr="00116870">
        <w:rPr>
          <w:sz w:val="28"/>
          <w:szCs w:val="28"/>
        </w:rPr>
        <w:t>читаем данную норму из</w:t>
      </w:r>
      <w:r>
        <w:rPr>
          <w:sz w:val="28"/>
          <w:szCs w:val="28"/>
        </w:rPr>
        <w:t>быточной</w:t>
      </w:r>
      <w:r w:rsidRPr="00116870">
        <w:rPr>
          <w:sz w:val="28"/>
          <w:szCs w:val="28"/>
        </w:rPr>
        <w:t xml:space="preserve"> и недостаточно </w:t>
      </w:r>
      <w:r>
        <w:rPr>
          <w:sz w:val="28"/>
          <w:szCs w:val="28"/>
        </w:rPr>
        <w:t>обоснованной</w:t>
      </w:r>
      <w:r w:rsidRPr="00116870">
        <w:rPr>
          <w:sz w:val="28"/>
          <w:szCs w:val="28"/>
        </w:rPr>
        <w:t>.</w:t>
      </w:r>
    </w:p>
    <w:p w:rsidR="00F921D3" w:rsidRPr="00116870" w:rsidRDefault="00F921D3" w:rsidP="00217119">
      <w:pPr>
        <w:pStyle w:val="ListParagraph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Дополнительно отмечаем, что понятие «технологическо</w:t>
      </w:r>
      <w:r>
        <w:rPr>
          <w:sz w:val="28"/>
          <w:szCs w:val="28"/>
        </w:rPr>
        <w:t>е</w:t>
      </w:r>
      <w:r w:rsidRPr="0011687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116870">
        <w:rPr>
          <w:sz w:val="28"/>
          <w:szCs w:val="28"/>
        </w:rPr>
        <w:t xml:space="preserve">» требует дополнительной расшифровки, в первую очередь для администрирования проектируемой нормы Правил противопожарного режима, поскольку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116870">
        <w:rPr>
          <w:sz w:val="28"/>
          <w:szCs w:val="28"/>
        </w:rPr>
        <w:t xml:space="preserve"> произвольное толкование приведет к необоснованным штрафам сельхозпроизводителей.</w:t>
      </w:r>
    </w:p>
    <w:p w:rsidR="00F921D3" w:rsidRPr="00116870" w:rsidRDefault="00F921D3" w:rsidP="004207F6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Считаем, что вводимые пунктом 3 проекта акта положения</w:t>
      </w:r>
      <w:r>
        <w:rPr>
          <w:sz w:val="28"/>
          <w:szCs w:val="28"/>
        </w:rPr>
        <w:t>, проектируемые абзацем первым пункта 213 Правил</w:t>
      </w:r>
      <w:r w:rsidRPr="00282113"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 xml:space="preserve">противопожарного режима,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в части запрета се</w:t>
      </w:r>
      <w:r>
        <w:rPr>
          <w:sz w:val="28"/>
          <w:szCs w:val="28"/>
        </w:rPr>
        <w:t>в</w:t>
      </w:r>
      <w:r w:rsidRPr="00116870">
        <w:rPr>
          <w:sz w:val="28"/>
          <w:szCs w:val="28"/>
        </w:rPr>
        <w:t>а колосовых культур в границах полос отвода и охранных зонах железных дорог, а также в границах полос отвода и придорожных полосах автомобильных дорог являются избыточными ограничениями для сельхозпроизводителей ряда региона.</w:t>
      </w:r>
    </w:p>
    <w:p w:rsidR="00F921D3" w:rsidRPr="00116870" w:rsidRDefault="00F921D3" w:rsidP="004207F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Так, например, </w:t>
      </w:r>
      <w:r>
        <w:rPr>
          <w:sz w:val="28"/>
          <w:szCs w:val="28"/>
        </w:rPr>
        <w:t xml:space="preserve">по данным </w:t>
      </w:r>
      <w:r w:rsidRPr="00116870">
        <w:rPr>
          <w:sz w:val="28"/>
          <w:szCs w:val="28"/>
        </w:rPr>
        <w:t>Департамента аграрной политики Воронежской области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указанном регионе</w:t>
      </w:r>
      <w:r w:rsidRPr="00116870">
        <w:rPr>
          <w:sz w:val="28"/>
          <w:szCs w:val="28"/>
        </w:rPr>
        <w:t xml:space="preserve"> интенсивно развивается отрасль животноводства мясного и молочного направления, которая требует достаточной кормовой базы. Обочины автомобильных дорог засеваются колосовыми культурами (озимая рожь, озимая пшеница и другими), которые используются на корм скоту.</w:t>
      </w:r>
    </w:p>
    <w:p w:rsidR="00F921D3" w:rsidRDefault="00F921D3" w:rsidP="009335B0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В этой связи считаем, что установление данного запрета может привести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>к сокращению посевных площадей зерновых и других культур, что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116870">
        <w:rPr>
          <w:sz w:val="28"/>
          <w:szCs w:val="28"/>
        </w:rPr>
        <w:t xml:space="preserve"> станет причиной сокращения кормовой базы крупно</w:t>
      </w:r>
      <w:r>
        <w:rPr>
          <w:sz w:val="28"/>
          <w:szCs w:val="28"/>
        </w:rPr>
        <w:t xml:space="preserve">го </w:t>
      </w:r>
      <w:r w:rsidRPr="00116870">
        <w:rPr>
          <w:sz w:val="28"/>
          <w:szCs w:val="28"/>
        </w:rPr>
        <w:t>рогатого скота, а также станет причиной зарастания полос отвода сорняками и размножени</w:t>
      </w:r>
      <w:r>
        <w:rPr>
          <w:sz w:val="28"/>
          <w:szCs w:val="28"/>
        </w:rPr>
        <w:t>я</w:t>
      </w:r>
      <w:r w:rsidRPr="00116870">
        <w:rPr>
          <w:sz w:val="28"/>
          <w:szCs w:val="28"/>
        </w:rPr>
        <w:t xml:space="preserve"> полевых грызунов и других вредителей.</w:t>
      </w:r>
    </w:p>
    <w:p w:rsidR="00F921D3" w:rsidRDefault="00F921D3" w:rsidP="00267289">
      <w:pPr>
        <w:pStyle w:val="ListParagraph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Считаем положения, проектируемые абзацем вторым пункта 213 Правил</w:t>
      </w:r>
      <w:r w:rsidRPr="00282113"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>противопожарного режима, в части</w:t>
      </w:r>
      <w:r>
        <w:rPr>
          <w:sz w:val="28"/>
          <w:szCs w:val="28"/>
        </w:rPr>
        <w:t xml:space="preserve"> необходимости размещения скошенной </w:t>
      </w:r>
      <w:r>
        <w:rPr>
          <w:sz w:val="28"/>
          <w:szCs w:val="28"/>
        </w:rPr>
        <w:br/>
        <w:t xml:space="preserve">на </w:t>
      </w:r>
      <w:r w:rsidRPr="00116870">
        <w:rPr>
          <w:sz w:val="28"/>
          <w:szCs w:val="28"/>
        </w:rPr>
        <w:t>границах полос отвода и охранных зон железных дорог, а также в границах полос отвода и придорожных полосах автомобильных дорог</w:t>
      </w:r>
      <w:r>
        <w:rPr>
          <w:sz w:val="28"/>
          <w:szCs w:val="28"/>
        </w:rPr>
        <w:t xml:space="preserve"> копны травы за пределами указанных полос на расстоянии не менее 30 метров от хлебных массивов трудновыполнимыми на практике требованиями, так как за полосой отвода обычно следует лесополоса, а далее поля сельхозугодий.</w:t>
      </w:r>
    </w:p>
    <w:p w:rsidR="00F921D3" w:rsidRDefault="00F921D3" w:rsidP="00C57442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указанное требование требует дополнительного обоснования разработчиком.</w:t>
      </w:r>
    </w:p>
    <w:p w:rsidR="00F921D3" w:rsidRDefault="00F921D3" w:rsidP="009335B0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Проектируемые требования пункта 222 </w:t>
      </w:r>
      <w:r w:rsidRPr="00116870">
        <w:rPr>
          <w:sz w:val="28"/>
          <w:szCs w:val="28"/>
        </w:rPr>
        <w:t>Правил противопожарного режима</w:t>
      </w:r>
      <w:r>
        <w:rPr>
          <w:sz w:val="28"/>
          <w:szCs w:val="28"/>
        </w:rPr>
        <w:t xml:space="preserve"> (пункта 8 проекта акта) в части установления ограничений на размещение скирд, навесов, штабелей грубых кормов не менее 15 метров до оси линии связи </w:t>
      </w:r>
      <w:r>
        <w:rPr>
          <w:sz w:val="28"/>
          <w:szCs w:val="28"/>
        </w:rPr>
        <w:br/>
        <w:t xml:space="preserve">и не менее 50 метров до зданий и сооружений не учитывают ситуацию, когда </w:t>
      </w:r>
      <w:r>
        <w:rPr>
          <w:sz w:val="28"/>
          <w:szCs w:val="28"/>
        </w:rPr>
        <w:br/>
        <w:t xml:space="preserve">в целях лучшей сохранности корма укладываются в сенных сараях или подобных сооружениях. Этот технологический прием особенно актуален в регионах </w:t>
      </w:r>
      <w:r>
        <w:rPr>
          <w:sz w:val="28"/>
          <w:szCs w:val="28"/>
        </w:rPr>
        <w:br/>
        <w:t>с избыточной атмосферной влажностью.</w:t>
      </w:r>
    </w:p>
    <w:p w:rsidR="00F921D3" w:rsidRDefault="00F921D3" w:rsidP="009335B0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 необходимым разработчику предусмотреть при доработке проекта акта возможность хранения грубых кормов в «складах для хранения грубых кормов».</w:t>
      </w:r>
    </w:p>
    <w:p w:rsidR="00F921D3" w:rsidRDefault="00F921D3" w:rsidP="007D3BDC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D3BDC">
        <w:rPr>
          <w:sz w:val="28"/>
          <w:szCs w:val="28"/>
        </w:rPr>
        <w:t xml:space="preserve">Согласно пункту </w:t>
      </w:r>
      <w:r>
        <w:rPr>
          <w:sz w:val="28"/>
          <w:szCs w:val="28"/>
        </w:rPr>
        <w:t>9</w:t>
      </w:r>
      <w:r w:rsidRPr="007D3BDC">
        <w:rPr>
          <w:sz w:val="28"/>
          <w:szCs w:val="28"/>
        </w:rPr>
        <w:t xml:space="preserve"> проекта акта разработчик предлагает изложить пункт </w:t>
      </w:r>
      <w:r>
        <w:rPr>
          <w:sz w:val="28"/>
          <w:szCs w:val="28"/>
        </w:rPr>
        <w:t>224</w:t>
      </w:r>
      <w:r w:rsidRPr="007D3BDC">
        <w:rPr>
          <w:sz w:val="28"/>
          <w:szCs w:val="28"/>
        </w:rPr>
        <w:t xml:space="preserve"> Правил противопожарного режима в следующей редакции:</w:t>
      </w:r>
    </w:p>
    <w:p w:rsidR="00F921D3" w:rsidRPr="007D3BDC" w:rsidRDefault="00F921D3" w:rsidP="007D3BDC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7D3BDC">
        <w:rPr>
          <w:sz w:val="28"/>
          <w:szCs w:val="28"/>
        </w:rPr>
        <w:t>«224.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F921D3" w:rsidRDefault="00F921D3" w:rsidP="007D3BDC">
      <w:pPr>
        <w:pStyle w:val="ListParagraph"/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D3BDC">
        <w:rPr>
          <w:sz w:val="28"/>
          <w:szCs w:val="28"/>
        </w:rPr>
        <w:t xml:space="preserve">Сено с повышенной влажностью необходимо складировать в конические стога (копны) с разрывами между ними не менее 20 метров. </w:t>
      </w:r>
      <w:r w:rsidRPr="007D3BDC">
        <w:rPr>
          <w:i/>
          <w:sz w:val="28"/>
          <w:szCs w:val="28"/>
        </w:rPr>
        <w:t xml:space="preserve">В стогах сена </w:t>
      </w:r>
      <w:r>
        <w:rPr>
          <w:i/>
          <w:sz w:val="28"/>
          <w:szCs w:val="28"/>
        </w:rPr>
        <w:br/>
      </w:r>
      <w:r w:rsidRPr="007D3BDC">
        <w:rPr>
          <w:i/>
          <w:sz w:val="28"/>
          <w:szCs w:val="28"/>
        </w:rPr>
        <w:t>с повышенной влажностью, склонного к самовозгоранию, необходимо осуществлять постоянный температурный контроль</w:t>
      </w:r>
      <w:r w:rsidRPr="007D3BDC">
        <w:rPr>
          <w:sz w:val="28"/>
          <w:szCs w:val="28"/>
        </w:rPr>
        <w:t>.».</w:t>
      </w:r>
    </w:p>
    <w:p w:rsidR="00F921D3" w:rsidRDefault="00F921D3" w:rsidP="007D3BDC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Считаем</w:t>
      </w:r>
      <w:r w:rsidRPr="00116870">
        <w:rPr>
          <w:sz w:val="28"/>
          <w:szCs w:val="28"/>
        </w:rPr>
        <w:t xml:space="preserve"> данную норму недостаточно проработанной </w:t>
      </w:r>
      <w:r>
        <w:rPr>
          <w:sz w:val="28"/>
          <w:szCs w:val="28"/>
        </w:rPr>
        <w:t xml:space="preserve">в части осуществления постоянного температурного контроля со стороны руководителей организации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с точки зрения реализации </w:t>
      </w:r>
      <w:r>
        <w:rPr>
          <w:sz w:val="28"/>
          <w:szCs w:val="28"/>
        </w:rPr>
        <w:t xml:space="preserve">этого требования </w:t>
      </w:r>
      <w:r w:rsidRPr="00116870">
        <w:rPr>
          <w:sz w:val="28"/>
          <w:szCs w:val="28"/>
        </w:rPr>
        <w:t>на практике</w:t>
      </w:r>
      <w:r>
        <w:rPr>
          <w:sz w:val="28"/>
          <w:szCs w:val="28"/>
        </w:rPr>
        <w:t xml:space="preserve"> и соответствующего контроля его выполнения</w:t>
      </w:r>
      <w:r w:rsidRPr="001168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21D3" w:rsidRDefault="00F921D3" w:rsidP="00AA5005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D3BDC">
        <w:rPr>
          <w:sz w:val="28"/>
          <w:szCs w:val="28"/>
        </w:rPr>
        <w:t xml:space="preserve">Согласно пункту </w:t>
      </w:r>
      <w:r>
        <w:rPr>
          <w:sz w:val="28"/>
          <w:szCs w:val="28"/>
        </w:rPr>
        <w:t>6</w:t>
      </w:r>
      <w:r w:rsidRPr="007D3BDC">
        <w:rPr>
          <w:sz w:val="28"/>
          <w:szCs w:val="28"/>
        </w:rPr>
        <w:t xml:space="preserve"> проекта акта разработчик предлагает изложить пункт </w:t>
      </w:r>
      <w:r>
        <w:rPr>
          <w:sz w:val="28"/>
          <w:szCs w:val="28"/>
        </w:rPr>
        <w:t>220</w:t>
      </w:r>
      <w:r w:rsidRPr="007D3BDC">
        <w:rPr>
          <w:sz w:val="28"/>
          <w:szCs w:val="28"/>
        </w:rPr>
        <w:t xml:space="preserve"> Правил противопожарного режима</w:t>
      </w:r>
      <w:r>
        <w:rPr>
          <w:sz w:val="28"/>
          <w:szCs w:val="28"/>
        </w:rPr>
        <w:t xml:space="preserve"> в новой редакции, согласно которой </w:t>
      </w:r>
      <w:r>
        <w:rPr>
          <w:sz w:val="28"/>
          <w:szCs w:val="28"/>
        </w:rPr>
        <w:br/>
        <w:t xml:space="preserve">в период уборки зерновых культур и заготовки кормов запрещается </w:t>
      </w:r>
      <w:r w:rsidRPr="00AA5005">
        <w:rPr>
          <w:sz w:val="28"/>
          <w:szCs w:val="28"/>
        </w:rPr>
        <w:t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F921D3" w:rsidRPr="00710627" w:rsidRDefault="00F921D3" w:rsidP="00FA2DB8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710627">
        <w:rPr>
          <w:sz w:val="28"/>
          <w:szCs w:val="28"/>
        </w:rPr>
        <w:t xml:space="preserve">При этом в соответствии с Государственным докладом информация </w:t>
      </w:r>
      <w:r w:rsidRPr="00710627">
        <w:rPr>
          <w:sz w:val="28"/>
          <w:szCs w:val="28"/>
        </w:rPr>
        <w:br/>
        <w:t xml:space="preserve">о возникновении и количестве пожаров по причине заправки уборочных агрегатов </w:t>
      </w:r>
      <w:r w:rsidRPr="00710627">
        <w:rPr>
          <w:sz w:val="28"/>
          <w:szCs w:val="28"/>
        </w:rPr>
        <w:br/>
        <w:t>в полевых условиях вне специальных площадок отсутствует.</w:t>
      </w:r>
    </w:p>
    <w:p w:rsidR="00F921D3" w:rsidRPr="00116870" w:rsidRDefault="00F921D3" w:rsidP="009335B0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710627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Pr="00710627">
        <w:rPr>
          <w:sz w:val="28"/>
          <w:szCs w:val="28"/>
        </w:rPr>
        <w:br/>
      </w:r>
      <w:r w:rsidRPr="00116870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F921D3" w:rsidRPr="00116870" w:rsidRDefault="00F921D3" w:rsidP="002F18C2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tbl>
      <w:tblPr>
        <w:tblW w:w="0" w:type="auto"/>
        <w:tblLook w:val="01E0"/>
      </w:tblPr>
      <w:tblGrid>
        <w:gridCol w:w="4178"/>
        <w:gridCol w:w="6027"/>
      </w:tblGrid>
      <w:tr w:rsidR="00F921D3" w:rsidRPr="00116870" w:rsidTr="008E1D0D">
        <w:trPr>
          <w:trHeight w:val="858"/>
        </w:trPr>
        <w:tc>
          <w:tcPr>
            <w:tcW w:w="4178" w:type="dxa"/>
          </w:tcPr>
          <w:p w:rsidR="00F921D3" w:rsidRPr="00116870" w:rsidRDefault="00F921D3" w:rsidP="00567A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F921D3" w:rsidRDefault="00F921D3" w:rsidP="00090768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F921D3" w:rsidRPr="00116870" w:rsidRDefault="00F921D3" w:rsidP="005A5F15">
            <w:pPr>
              <w:tabs>
                <w:tab w:val="left" w:pos="4105"/>
                <w:tab w:val="right" w:pos="5919"/>
              </w:tabs>
              <w:spacing w:line="360" w:lineRule="auto"/>
              <w:ind w:right="-108"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116870">
              <w:rPr>
                <w:sz w:val="28"/>
                <w:szCs w:val="28"/>
              </w:rPr>
              <w:t xml:space="preserve">С.В. Шипов  </w:t>
            </w:r>
          </w:p>
        </w:tc>
      </w:tr>
    </w:tbl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Default="00F921D3" w:rsidP="00ED38B2">
      <w:pPr>
        <w:widowControl w:val="0"/>
        <w:rPr>
          <w:sz w:val="16"/>
          <w:szCs w:val="16"/>
        </w:rPr>
      </w:pPr>
    </w:p>
    <w:p w:rsidR="00F921D3" w:rsidRPr="004C3BDE" w:rsidRDefault="00F921D3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F921D3" w:rsidRPr="004C3BDE" w:rsidRDefault="00F921D3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650 87 00 доб. 2658</w:t>
      </w:r>
    </w:p>
    <w:p w:rsidR="00F921D3" w:rsidRDefault="00F921D3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F921D3" w:rsidSect="005A5F15">
      <w:headerReference w:type="even" r:id="rId7"/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D3" w:rsidRDefault="00F921D3">
      <w:r>
        <w:separator/>
      </w:r>
    </w:p>
  </w:endnote>
  <w:endnote w:type="continuationSeparator" w:id="0">
    <w:p w:rsidR="00F921D3" w:rsidRDefault="00F9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D3" w:rsidRDefault="00F921D3">
      <w:r>
        <w:separator/>
      </w:r>
    </w:p>
  </w:footnote>
  <w:footnote w:type="continuationSeparator" w:id="0">
    <w:p w:rsidR="00F921D3" w:rsidRDefault="00F921D3">
      <w:r>
        <w:continuationSeparator/>
      </w:r>
    </w:p>
  </w:footnote>
  <w:footnote w:id="1">
    <w:p w:rsidR="00F921D3" w:rsidRDefault="00F921D3">
      <w:pPr>
        <w:pStyle w:val="FootnoteText"/>
      </w:pPr>
      <w:r>
        <w:rPr>
          <w:rStyle w:val="FootnoteReference"/>
        </w:rPr>
        <w:footnoteRef/>
      </w:r>
      <w:r w:rsidRPr="00FB7506">
        <w:rPr>
          <w:lang w:val="en-US"/>
        </w:rPr>
        <w:t xml:space="preserve"> </w:t>
      </w:r>
      <w:r>
        <w:t>Источник</w:t>
      </w:r>
      <w:r w:rsidRPr="00FB7506">
        <w:rPr>
          <w:lang w:val="en-US"/>
        </w:rPr>
        <w:t xml:space="preserve">: </w:t>
      </w:r>
      <w:r w:rsidRPr="00A54D20">
        <w:rPr>
          <w:color w:val="0070C0"/>
          <w:u w:val="single"/>
          <w:lang w:val="en-US"/>
        </w:rPr>
        <w:t>rosreestr.ru/upload/Doc/images-rf_gosmun.jpg</w:t>
      </w:r>
      <w:r w:rsidRPr="006C748E">
        <w:rPr>
          <w:lang w:val="en-US"/>
        </w:rPr>
        <w:t>.</w:t>
      </w:r>
    </w:p>
  </w:footnote>
  <w:footnote w:id="2">
    <w:p w:rsidR="00F921D3" w:rsidRDefault="00F921D3">
      <w:pPr>
        <w:pStyle w:val="FootnoteText"/>
      </w:pPr>
      <w:r>
        <w:rPr>
          <w:rStyle w:val="FootnoteReference"/>
        </w:rPr>
        <w:footnoteRef/>
      </w:r>
      <w:r>
        <w:t xml:space="preserve"> Источник: </w:t>
      </w:r>
      <w:hyperlink r:id="rId1" w:history="1">
        <w:r w:rsidRPr="00047ED1">
          <w:rPr>
            <w:rStyle w:val="Hyperlink"/>
            <w:lang w:val="en-US"/>
          </w:rPr>
          <w:t>www</w:t>
        </w:r>
        <w:r w:rsidRPr="00047ED1">
          <w:rPr>
            <w:rStyle w:val="Hyperlink"/>
          </w:rPr>
          <w:t>.</w:t>
        </w:r>
        <w:r w:rsidRPr="00047ED1">
          <w:rPr>
            <w:rStyle w:val="Hyperlink"/>
            <w:lang w:val="en-US"/>
          </w:rPr>
          <w:t>gks</w:t>
        </w:r>
        <w:r w:rsidRPr="00047ED1">
          <w:rPr>
            <w:rStyle w:val="Hyperlink"/>
          </w:rPr>
          <w:t>/</w:t>
        </w:r>
        <w:r w:rsidRPr="00047ED1">
          <w:rPr>
            <w:rStyle w:val="Hyperlink"/>
            <w:lang w:val="en-US"/>
          </w:rPr>
          <w:t>bgd</w:t>
        </w:r>
        <w:r w:rsidRPr="00047ED1">
          <w:rPr>
            <w:rStyle w:val="Hyperlink"/>
          </w:rPr>
          <w:t>/</w:t>
        </w:r>
        <w:r w:rsidRPr="00047ED1">
          <w:rPr>
            <w:rStyle w:val="Hyperlink"/>
            <w:lang w:val="en-US"/>
          </w:rPr>
          <w:t>regl</w:t>
        </w:r>
        <w:r w:rsidRPr="00047ED1">
          <w:rPr>
            <w:rStyle w:val="Hyperlink"/>
          </w:rPr>
          <w:t>/</w:t>
        </w:r>
        <w:r w:rsidRPr="00047ED1">
          <w:rPr>
            <w:rStyle w:val="Hyperlink"/>
            <w:lang w:val="en-US"/>
          </w:rPr>
          <w:t>B</w:t>
        </w:r>
        <w:r w:rsidRPr="00047ED1">
          <w:rPr>
            <w:rStyle w:val="Hyperlink"/>
          </w:rPr>
          <w:t>16_5563/</w:t>
        </w:r>
        <w:r w:rsidRPr="00047ED1">
          <w:rPr>
            <w:rStyle w:val="Hyperlink"/>
            <w:lang w:val="en-US"/>
          </w:rPr>
          <w:t>Main</w:t>
        </w:r>
        <w:r w:rsidRPr="00047ED1">
          <w:rPr>
            <w:rStyle w:val="Hyperlink"/>
          </w:rPr>
          <w:t>.</w:t>
        </w:r>
        <w:r w:rsidRPr="00047ED1">
          <w:rPr>
            <w:rStyle w:val="Hyperlink"/>
            <w:lang w:val="en-US"/>
          </w:rPr>
          <w:t>htm</w:t>
        </w:r>
      </w:hyperlink>
      <w:r>
        <w:t>.</w:t>
      </w:r>
    </w:p>
  </w:footnote>
  <w:footnote w:id="3">
    <w:p w:rsidR="00F921D3" w:rsidRDefault="00F921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59F">
        <w:t>Зарегистрировано в Минюсте России 8</w:t>
      </w:r>
      <w:r>
        <w:t xml:space="preserve"> июня </w:t>
      </w:r>
      <w:r w:rsidRPr="0054259F">
        <w:t xml:space="preserve">2017 </w:t>
      </w:r>
      <w:r>
        <w:t>г. №</w:t>
      </w:r>
      <w:r w:rsidRPr="0054259F">
        <w:t xml:space="preserve"> 47008</w:t>
      </w:r>
      <w:r>
        <w:t>.</w:t>
      </w:r>
    </w:p>
  </w:footnote>
  <w:footnote w:id="4">
    <w:p w:rsidR="00F921D3" w:rsidRDefault="00F921D3" w:rsidP="001F6995">
      <w:pPr>
        <w:pStyle w:val="FootnoteText"/>
      </w:pPr>
      <w:r w:rsidRPr="00B05A76">
        <w:rPr>
          <w:rStyle w:val="FootnoteReference"/>
        </w:rPr>
        <w:footnoteRef/>
      </w:r>
      <w:r>
        <w:t xml:space="preserve"> Источник: </w:t>
      </w:r>
      <w:hyperlink r:id="rId2" w:history="1">
        <w:r w:rsidRPr="005852EC">
          <w:rPr>
            <w:rStyle w:val="Hyperlink"/>
          </w:rPr>
          <w:t>http://www.mchs.gov.ru/upload/site1/document_file/MUUuMnux6f.pdf</w:t>
        </w:r>
      </w:hyperlink>
      <w:r>
        <w:t>.</w:t>
      </w:r>
    </w:p>
  </w:footnote>
  <w:footnote w:id="5">
    <w:p w:rsidR="00F921D3" w:rsidRDefault="00F921D3">
      <w:pPr>
        <w:pStyle w:val="FootnoteText"/>
      </w:pPr>
      <w:r>
        <w:rPr>
          <w:rStyle w:val="FootnoteReference"/>
        </w:rPr>
        <w:footnoteRef/>
      </w:r>
      <w:r>
        <w:t xml:space="preserve"> Источник: </w:t>
      </w:r>
      <w:hyperlink r:id="rId3" w:history="1">
        <w:r w:rsidRPr="000D7267">
          <w:rPr>
            <w:rStyle w:val="Hyperlink"/>
            <w:lang w:val="en-US"/>
          </w:rPr>
          <w:t>www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gks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ru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free</w:t>
        </w:r>
        <w:r w:rsidRPr="000D7267">
          <w:rPr>
            <w:rStyle w:val="Hyperlink"/>
          </w:rPr>
          <w:t>_</w:t>
        </w:r>
        <w:r w:rsidRPr="000D7267">
          <w:rPr>
            <w:rStyle w:val="Hyperlink"/>
            <w:lang w:val="en-US"/>
          </w:rPr>
          <w:t>doc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new</w:t>
        </w:r>
        <w:r w:rsidRPr="000D7267">
          <w:rPr>
            <w:rStyle w:val="Hyperlink"/>
          </w:rPr>
          <w:t>_</w:t>
        </w:r>
        <w:r w:rsidRPr="000D7267">
          <w:rPr>
            <w:rStyle w:val="Hyperlink"/>
            <w:lang w:val="en-US"/>
          </w:rPr>
          <w:t>site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business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prom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small</w:t>
        </w:r>
        <w:r w:rsidRPr="000D7267">
          <w:rPr>
            <w:rStyle w:val="Hyperlink"/>
          </w:rPr>
          <w:t>_</w:t>
        </w:r>
        <w:r w:rsidRPr="000D7267">
          <w:rPr>
            <w:rStyle w:val="Hyperlink"/>
            <w:lang w:val="en-US"/>
          </w:rPr>
          <w:t>business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mp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html</w:t>
        </w:r>
      </w:hyperlink>
      <w:r>
        <w:t>.</w:t>
      </w:r>
    </w:p>
  </w:footnote>
  <w:footnote w:id="6">
    <w:p w:rsidR="00F921D3" w:rsidRDefault="00F921D3">
      <w:pPr>
        <w:pStyle w:val="FootnoteText"/>
      </w:pPr>
      <w:r>
        <w:rPr>
          <w:rStyle w:val="FootnoteReference"/>
        </w:rPr>
        <w:footnoteRef/>
      </w:r>
      <w:r w:rsidRPr="007F6E6B">
        <w:t xml:space="preserve"> </w:t>
      </w:r>
      <w:r>
        <w:t xml:space="preserve">Источник: </w:t>
      </w:r>
      <w:hyperlink r:id="rId4" w:history="1">
        <w:r w:rsidRPr="000D7267">
          <w:rPr>
            <w:rStyle w:val="Hyperlink"/>
            <w:lang w:val="en-US"/>
          </w:rPr>
          <w:t>www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pr</w:t>
        </w:r>
        <w:r w:rsidRPr="000D7267">
          <w:rPr>
            <w:rStyle w:val="Hyperlink"/>
          </w:rPr>
          <w:t>-</w:t>
        </w:r>
        <w:r w:rsidRPr="000D7267">
          <w:rPr>
            <w:rStyle w:val="Hyperlink"/>
            <w:lang w:val="en-US"/>
          </w:rPr>
          <w:t>b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ru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index</w:t>
        </w:r>
        <w:r w:rsidRPr="000D7267">
          <w:rPr>
            <w:rStyle w:val="Hyperlink"/>
          </w:rPr>
          <w:t>.</w:t>
        </w:r>
        <w:r w:rsidRPr="000D7267">
          <w:rPr>
            <w:rStyle w:val="Hyperlink"/>
            <w:lang w:val="en-US"/>
          </w:rPr>
          <w:t>php</w:t>
        </w:r>
        <w:r w:rsidRPr="000D7267">
          <w:rPr>
            <w:rStyle w:val="Hyperlink"/>
          </w:rPr>
          <w:t>?</w:t>
        </w:r>
        <w:r w:rsidRPr="000D7267">
          <w:rPr>
            <w:rStyle w:val="Hyperlink"/>
            <w:lang w:val="en-US"/>
          </w:rPr>
          <w:t>route</w:t>
        </w:r>
        <w:r w:rsidRPr="000D7267">
          <w:rPr>
            <w:rStyle w:val="Hyperlink"/>
          </w:rPr>
          <w:t>=</w:t>
        </w:r>
        <w:r w:rsidRPr="000D7267">
          <w:rPr>
            <w:rStyle w:val="Hyperlink"/>
            <w:lang w:val="en-US"/>
          </w:rPr>
          <w:t>product</w:t>
        </w:r>
        <w:r w:rsidRPr="000D7267">
          <w:rPr>
            <w:rStyle w:val="Hyperlink"/>
          </w:rPr>
          <w:t>/</w:t>
        </w:r>
        <w:r w:rsidRPr="000D7267">
          <w:rPr>
            <w:rStyle w:val="Hyperlink"/>
            <w:lang w:val="en-US"/>
          </w:rPr>
          <w:t>product</w:t>
        </w:r>
        <w:r w:rsidRPr="000D7267">
          <w:rPr>
            <w:rStyle w:val="Hyperlink"/>
          </w:rPr>
          <w:t>&amp;</w:t>
        </w:r>
        <w:r w:rsidRPr="000D7267">
          <w:rPr>
            <w:rStyle w:val="Hyperlink"/>
            <w:lang w:val="en-US"/>
          </w:rPr>
          <w:t>product</w:t>
        </w:r>
        <w:r w:rsidRPr="000D7267">
          <w:rPr>
            <w:rStyle w:val="Hyperlink"/>
          </w:rPr>
          <w:t>_</w:t>
        </w:r>
        <w:r w:rsidRPr="000D7267">
          <w:rPr>
            <w:rStyle w:val="Hyperlink"/>
            <w:lang w:val="en-US"/>
          </w:rPr>
          <w:t>id</w:t>
        </w:r>
        <w:r w:rsidRPr="000D7267">
          <w:rPr>
            <w:rStyle w:val="Hyperlink"/>
          </w:rPr>
          <w:t>=1027</w:t>
        </w:r>
      </w:hyperlink>
      <w:r>
        <w:t>.</w:t>
      </w:r>
    </w:p>
  </w:footnote>
  <w:footnote w:id="7">
    <w:p w:rsidR="00F921D3" w:rsidRDefault="00F921D3">
      <w:pPr>
        <w:pStyle w:val="FootnoteText"/>
      </w:pPr>
      <w:r>
        <w:rPr>
          <w:rStyle w:val="FootnoteReference"/>
        </w:rPr>
        <w:footnoteRef/>
      </w:r>
      <w:r>
        <w:t xml:space="preserve"> При условии приобретения каждым сельхозпредприятием комплекта огнетушителей для дооборудования 1 автотопливозаправщика 25861 х 6289 х 5 = 813199145 рублей.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D3" w:rsidRDefault="00F921D3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21D3" w:rsidRDefault="00F921D3" w:rsidP="00EA5E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D3" w:rsidRDefault="00F921D3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921D3" w:rsidRDefault="00F921D3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0FCA"/>
    <w:multiLevelType w:val="hybridMultilevel"/>
    <w:tmpl w:val="C01C6C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5BE65965"/>
    <w:multiLevelType w:val="multilevel"/>
    <w:tmpl w:val="E4763A2E"/>
    <w:lvl w:ilvl="0">
      <w:start w:val="1"/>
      <w:numFmt w:val="decimal"/>
      <w:lvlText w:val="%1."/>
      <w:lvlJc w:val="left"/>
      <w:pPr>
        <w:ind w:left="26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15E3"/>
    <w:rsid w:val="000028C0"/>
    <w:rsid w:val="0000292D"/>
    <w:rsid w:val="00002C88"/>
    <w:rsid w:val="0000335C"/>
    <w:rsid w:val="00004922"/>
    <w:rsid w:val="00006FA5"/>
    <w:rsid w:val="00007F77"/>
    <w:rsid w:val="00012B5C"/>
    <w:rsid w:val="00014847"/>
    <w:rsid w:val="00015E0C"/>
    <w:rsid w:val="00017220"/>
    <w:rsid w:val="00022D63"/>
    <w:rsid w:val="00023BFD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1FD6"/>
    <w:rsid w:val="000427F3"/>
    <w:rsid w:val="000434C3"/>
    <w:rsid w:val="00044F23"/>
    <w:rsid w:val="0004563C"/>
    <w:rsid w:val="000464BC"/>
    <w:rsid w:val="00046910"/>
    <w:rsid w:val="000475F0"/>
    <w:rsid w:val="000477B7"/>
    <w:rsid w:val="00047ED1"/>
    <w:rsid w:val="000504D6"/>
    <w:rsid w:val="00052B39"/>
    <w:rsid w:val="0005334C"/>
    <w:rsid w:val="00055CB4"/>
    <w:rsid w:val="00057885"/>
    <w:rsid w:val="00061B79"/>
    <w:rsid w:val="00062089"/>
    <w:rsid w:val="00065103"/>
    <w:rsid w:val="000716EB"/>
    <w:rsid w:val="000722CD"/>
    <w:rsid w:val="0007332D"/>
    <w:rsid w:val="00076807"/>
    <w:rsid w:val="00080181"/>
    <w:rsid w:val="00080BF1"/>
    <w:rsid w:val="00084CE3"/>
    <w:rsid w:val="000851EB"/>
    <w:rsid w:val="0008536E"/>
    <w:rsid w:val="000861A7"/>
    <w:rsid w:val="00086A98"/>
    <w:rsid w:val="00090646"/>
    <w:rsid w:val="00090768"/>
    <w:rsid w:val="00090912"/>
    <w:rsid w:val="00090A27"/>
    <w:rsid w:val="00097CCA"/>
    <w:rsid w:val="000A0368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98"/>
    <w:rsid w:val="000A7841"/>
    <w:rsid w:val="000B1468"/>
    <w:rsid w:val="000B2696"/>
    <w:rsid w:val="000B4EFA"/>
    <w:rsid w:val="000B69B9"/>
    <w:rsid w:val="000C0836"/>
    <w:rsid w:val="000C21AD"/>
    <w:rsid w:val="000C5DD1"/>
    <w:rsid w:val="000C6F73"/>
    <w:rsid w:val="000C70BA"/>
    <w:rsid w:val="000C7ED9"/>
    <w:rsid w:val="000D01B4"/>
    <w:rsid w:val="000D0991"/>
    <w:rsid w:val="000D1B98"/>
    <w:rsid w:val="000D2753"/>
    <w:rsid w:val="000D27EC"/>
    <w:rsid w:val="000D4505"/>
    <w:rsid w:val="000D60CD"/>
    <w:rsid w:val="000D6B5B"/>
    <w:rsid w:val="000D705E"/>
    <w:rsid w:val="000D7267"/>
    <w:rsid w:val="000E0B42"/>
    <w:rsid w:val="000E0CB7"/>
    <w:rsid w:val="000E1F07"/>
    <w:rsid w:val="000E3C80"/>
    <w:rsid w:val="000E5B3F"/>
    <w:rsid w:val="000E6BD9"/>
    <w:rsid w:val="000E6D7B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046BC"/>
    <w:rsid w:val="00106D77"/>
    <w:rsid w:val="00111120"/>
    <w:rsid w:val="0011210B"/>
    <w:rsid w:val="00112706"/>
    <w:rsid w:val="001128D7"/>
    <w:rsid w:val="0011383C"/>
    <w:rsid w:val="00113A7D"/>
    <w:rsid w:val="00116870"/>
    <w:rsid w:val="00120493"/>
    <w:rsid w:val="00120FA1"/>
    <w:rsid w:val="001216E5"/>
    <w:rsid w:val="00122FC1"/>
    <w:rsid w:val="00126EB0"/>
    <w:rsid w:val="00127087"/>
    <w:rsid w:val="00127C27"/>
    <w:rsid w:val="00130DC0"/>
    <w:rsid w:val="001339C0"/>
    <w:rsid w:val="0013610B"/>
    <w:rsid w:val="001376E4"/>
    <w:rsid w:val="00140556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67274"/>
    <w:rsid w:val="0017305B"/>
    <w:rsid w:val="00173B0A"/>
    <w:rsid w:val="00174AB9"/>
    <w:rsid w:val="00175506"/>
    <w:rsid w:val="00180C89"/>
    <w:rsid w:val="00181308"/>
    <w:rsid w:val="0018166B"/>
    <w:rsid w:val="00181BB2"/>
    <w:rsid w:val="00181E4C"/>
    <w:rsid w:val="00182F67"/>
    <w:rsid w:val="00184F92"/>
    <w:rsid w:val="0018593A"/>
    <w:rsid w:val="001865BB"/>
    <w:rsid w:val="0018674D"/>
    <w:rsid w:val="00186B3B"/>
    <w:rsid w:val="00187D8E"/>
    <w:rsid w:val="00187ED2"/>
    <w:rsid w:val="00191C21"/>
    <w:rsid w:val="001926A3"/>
    <w:rsid w:val="0019471F"/>
    <w:rsid w:val="001949CA"/>
    <w:rsid w:val="0019669E"/>
    <w:rsid w:val="00197491"/>
    <w:rsid w:val="001A02CF"/>
    <w:rsid w:val="001A0369"/>
    <w:rsid w:val="001A479C"/>
    <w:rsid w:val="001A4F88"/>
    <w:rsid w:val="001A72BB"/>
    <w:rsid w:val="001A7915"/>
    <w:rsid w:val="001B0AFE"/>
    <w:rsid w:val="001B122C"/>
    <w:rsid w:val="001B12A7"/>
    <w:rsid w:val="001B26D1"/>
    <w:rsid w:val="001B4809"/>
    <w:rsid w:val="001B5355"/>
    <w:rsid w:val="001B5391"/>
    <w:rsid w:val="001B5DCC"/>
    <w:rsid w:val="001C0272"/>
    <w:rsid w:val="001C063E"/>
    <w:rsid w:val="001C64C3"/>
    <w:rsid w:val="001C7B0A"/>
    <w:rsid w:val="001C7D1B"/>
    <w:rsid w:val="001C7E1B"/>
    <w:rsid w:val="001D4544"/>
    <w:rsid w:val="001D5C58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5E1D"/>
    <w:rsid w:val="001E677B"/>
    <w:rsid w:val="001F0EDD"/>
    <w:rsid w:val="001F2F1E"/>
    <w:rsid w:val="001F51BC"/>
    <w:rsid w:val="001F6667"/>
    <w:rsid w:val="001F6994"/>
    <w:rsid w:val="001F6995"/>
    <w:rsid w:val="0020072E"/>
    <w:rsid w:val="00200AFD"/>
    <w:rsid w:val="002019F3"/>
    <w:rsid w:val="0020230D"/>
    <w:rsid w:val="00202485"/>
    <w:rsid w:val="00202F14"/>
    <w:rsid w:val="002045C8"/>
    <w:rsid w:val="00204744"/>
    <w:rsid w:val="002049A4"/>
    <w:rsid w:val="00206FF2"/>
    <w:rsid w:val="002079CE"/>
    <w:rsid w:val="00207C54"/>
    <w:rsid w:val="00212423"/>
    <w:rsid w:val="002130D6"/>
    <w:rsid w:val="002152BE"/>
    <w:rsid w:val="00215A23"/>
    <w:rsid w:val="00215EAD"/>
    <w:rsid w:val="00216282"/>
    <w:rsid w:val="00217119"/>
    <w:rsid w:val="00217180"/>
    <w:rsid w:val="002209F8"/>
    <w:rsid w:val="002232F9"/>
    <w:rsid w:val="002237BB"/>
    <w:rsid w:val="00224B67"/>
    <w:rsid w:val="002251E2"/>
    <w:rsid w:val="00227CCB"/>
    <w:rsid w:val="00231283"/>
    <w:rsid w:val="00232CFE"/>
    <w:rsid w:val="00233200"/>
    <w:rsid w:val="002361B4"/>
    <w:rsid w:val="002366A9"/>
    <w:rsid w:val="00242AA2"/>
    <w:rsid w:val="0024564E"/>
    <w:rsid w:val="0024636C"/>
    <w:rsid w:val="002463C6"/>
    <w:rsid w:val="002463EC"/>
    <w:rsid w:val="00246802"/>
    <w:rsid w:val="00251A51"/>
    <w:rsid w:val="00254297"/>
    <w:rsid w:val="00255E1F"/>
    <w:rsid w:val="00256F90"/>
    <w:rsid w:val="00260643"/>
    <w:rsid w:val="002610F4"/>
    <w:rsid w:val="00263C18"/>
    <w:rsid w:val="00263FCE"/>
    <w:rsid w:val="00264721"/>
    <w:rsid w:val="00266A8F"/>
    <w:rsid w:val="00267289"/>
    <w:rsid w:val="00270351"/>
    <w:rsid w:val="0027082E"/>
    <w:rsid w:val="00271C13"/>
    <w:rsid w:val="00271CE3"/>
    <w:rsid w:val="002735C8"/>
    <w:rsid w:val="0027492A"/>
    <w:rsid w:val="00275322"/>
    <w:rsid w:val="00275C41"/>
    <w:rsid w:val="00276933"/>
    <w:rsid w:val="00276F0A"/>
    <w:rsid w:val="00277351"/>
    <w:rsid w:val="00282113"/>
    <w:rsid w:val="002827AC"/>
    <w:rsid w:val="00292C3C"/>
    <w:rsid w:val="0029304A"/>
    <w:rsid w:val="002946B6"/>
    <w:rsid w:val="0029480B"/>
    <w:rsid w:val="00295559"/>
    <w:rsid w:val="00295DAA"/>
    <w:rsid w:val="002A05AB"/>
    <w:rsid w:val="002A0EAC"/>
    <w:rsid w:val="002A1737"/>
    <w:rsid w:val="002A18F5"/>
    <w:rsid w:val="002A3F52"/>
    <w:rsid w:val="002A51FB"/>
    <w:rsid w:val="002B0A05"/>
    <w:rsid w:val="002B1DB7"/>
    <w:rsid w:val="002B201D"/>
    <w:rsid w:val="002B27C4"/>
    <w:rsid w:val="002B2A03"/>
    <w:rsid w:val="002B45EC"/>
    <w:rsid w:val="002B4780"/>
    <w:rsid w:val="002B6906"/>
    <w:rsid w:val="002B72C0"/>
    <w:rsid w:val="002C1CF7"/>
    <w:rsid w:val="002C34A1"/>
    <w:rsid w:val="002C34E7"/>
    <w:rsid w:val="002C49EE"/>
    <w:rsid w:val="002C65E3"/>
    <w:rsid w:val="002C6AAA"/>
    <w:rsid w:val="002D0450"/>
    <w:rsid w:val="002D16B6"/>
    <w:rsid w:val="002D32A8"/>
    <w:rsid w:val="002D457D"/>
    <w:rsid w:val="002D47A6"/>
    <w:rsid w:val="002D5250"/>
    <w:rsid w:val="002D59D0"/>
    <w:rsid w:val="002D7180"/>
    <w:rsid w:val="002D7556"/>
    <w:rsid w:val="002E3B89"/>
    <w:rsid w:val="002E4419"/>
    <w:rsid w:val="002E57FA"/>
    <w:rsid w:val="002E58E1"/>
    <w:rsid w:val="002E7B5A"/>
    <w:rsid w:val="002F0445"/>
    <w:rsid w:val="002F09E9"/>
    <w:rsid w:val="002F18C2"/>
    <w:rsid w:val="002F1928"/>
    <w:rsid w:val="002F32F5"/>
    <w:rsid w:val="002F3550"/>
    <w:rsid w:val="002F7590"/>
    <w:rsid w:val="002F7DCE"/>
    <w:rsid w:val="00300404"/>
    <w:rsid w:val="00300FFA"/>
    <w:rsid w:val="003019A6"/>
    <w:rsid w:val="00302BEF"/>
    <w:rsid w:val="00304081"/>
    <w:rsid w:val="0030461C"/>
    <w:rsid w:val="00307189"/>
    <w:rsid w:val="0031050A"/>
    <w:rsid w:val="003109AB"/>
    <w:rsid w:val="00311149"/>
    <w:rsid w:val="0031261D"/>
    <w:rsid w:val="00313984"/>
    <w:rsid w:val="00313D12"/>
    <w:rsid w:val="00314A10"/>
    <w:rsid w:val="00314AFA"/>
    <w:rsid w:val="00315C52"/>
    <w:rsid w:val="003171A3"/>
    <w:rsid w:val="0032076E"/>
    <w:rsid w:val="00323ADD"/>
    <w:rsid w:val="00326E0E"/>
    <w:rsid w:val="00327BBB"/>
    <w:rsid w:val="00330222"/>
    <w:rsid w:val="00330CE1"/>
    <w:rsid w:val="00331218"/>
    <w:rsid w:val="0033434B"/>
    <w:rsid w:val="003370A5"/>
    <w:rsid w:val="0034214E"/>
    <w:rsid w:val="0034226C"/>
    <w:rsid w:val="003443C5"/>
    <w:rsid w:val="003457D7"/>
    <w:rsid w:val="00346D8F"/>
    <w:rsid w:val="00351591"/>
    <w:rsid w:val="00351B2B"/>
    <w:rsid w:val="00353816"/>
    <w:rsid w:val="00353CFF"/>
    <w:rsid w:val="0035686D"/>
    <w:rsid w:val="00360647"/>
    <w:rsid w:val="003613C1"/>
    <w:rsid w:val="00362F05"/>
    <w:rsid w:val="00363910"/>
    <w:rsid w:val="00365EC9"/>
    <w:rsid w:val="003665AB"/>
    <w:rsid w:val="0036760B"/>
    <w:rsid w:val="00371960"/>
    <w:rsid w:val="00373D1F"/>
    <w:rsid w:val="00374211"/>
    <w:rsid w:val="003744BD"/>
    <w:rsid w:val="00382D93"/>
    <w:rsid w:val="00383BDF"/>
    <w:rsid w:val="003860F9"/>
    <w:rsid w:val="00387B10"/>
    <w:rsid w:val="0039241E"/>
    <w:rsid w:val="00394393"/>
    <w:rsid w:val="00395D62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2F4B"/>
    <w:rsid w:val="003B3275"/>
    <w:rsid w:val="003B55B2"/>
    <w:rsid w:val="003B5C0B"/>
    <w:rsid w:val="003B76E8"/>
    <w:rsid w:val="003B7D64"/>
    <w:rsid w:val="003C1FA8"/>
    <w:rsid w:val="003C1FFF"/>
    <w:rsid w:val="003C59C5"/>
    <w:rsid w:val="003D06D0"/>
    <w:rsid w:val="003D1C01"/>
    <w:rsid w:val="003D1E76"/>
    <w:rsid w:val="003D2985"/>
    <w:rsid w:val="003D3E0D"/>
    <w:rsid w:val="003D5A03"/>
    <w:rsid w:val="003D6112"/>
    <w:rsid w:val="003D7E22"/>
    <w:rsid w:val="003E0C12"/>
    <w:rsid w:val="003E1DFF"/>
    <w:rsid w:val="003E26EF"/>
    <w:rsid w:val="003E7004"/>
    <w:rsid w:val="003E71B6"/>
    <w:rsid w:val="003F0BB6"/>
    <w:rsid w:val="003F0E8B"/>
    <w:rsid w:val="003F1ACE"/>
    <w:rsid w:val="003F1E25"/>
    <w:rsid w:val="003F1E72"/>
    <w:rsid w:val="003F2667"/>
    <w:rsid w:val="003F3C3C"/>
    <w:rsid w:val="003F439F"/>
    <w:rsid w:val="003F5EA9"/>
    <w:rsid w:val="003F6D8F"/>
    <w:rsid w:val="0040031B"/>
    <w:rsid w:val="004027B8"/>
    <w:rsid w:val="0040634D"/>
    <w:rsid w:val="00407216"/>
    <w:rsid w:val="00407982"/>
    <w:rsid w:val="00407D70"/>
    <w:rsid w:val="00407FF7"/>
    <w:rsid w:val="0041031C"/>
    <w:rsid w:val="004117EE"/>
    <w:rsid w:val="00412B73"/>
    <w:rsid w:val="00412FD5"/>
    <w:rsid w:val="00414818"/>
    <w:rsid w:val="004153AF"/>
    <w:rsid w:val="00416022"/>
    <w:rsid w:val="004205FF"/>
    <w:rsid w:val="004207F6"/>
    <w:rsid w:val="00424C75"/>
    <w:rsid w:val="0042597E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155"/>
    <w:rsid w:val="00436CF1"/>
    <w:rsid w:val="00440A27"/>
    <w:rsid w:val="0044289E"/>
    <w:rsid w:val="004437D3"/>
    <w:rsid w:val="00443921"/>
    <w:rsid w:val="004440E4"/>
    <w:rsid w:val="004461E8"/>
    <w:rsid w:val="00446FDA"/>
    <w:rsid w:val="004504E5"/>
    <w:rsid w:val="00451B92"/>
    <w:rsid w:val="00451E5F"/>
    <w:rsid w:val="00456DC7"/>
    <w:rsid w:val="00456EBD"/>
    <w:rsid w:val="00460934"/>
    <w:rsid w:val="00460D6D"/>
    <w:rsid w:val="00461E0A"/>
    <w:rsid w:val="004641BB"/>
    <w:rsid w:val="00466549"/>
    <w:rsid w:val="00471221"/>
    <w:rsid w:val="0047579D"/>
    <w:rsid w:val="00477B6C"/>
    <w:rsid w:val="0048023C"/>
    <w:rsid w:val="00482912"/>
    <w:rsid w:val="00482CE7"/>
    <w:rsid w:val="00483B67"/>
    <w:rsid w:val="0048412F"/>
    <w:rsid w:val="00484A96"/>
    <w:rsid w:val="00487AEB"/>
    <w:rsid w:val="00490381"/>
    <w:rsid w:val="00491C54"/>
    <w:rsid w:val="00491FD3"/>
    <w:rsid w:val="004926F1"/>
    <w:rsid w:val="00492A5D"/>
    <w:rsid w:val="004945B9"/>
    <w:rsid w:val="00495C02"/>
    <w:rsid w:val="00497E01"/>
    <w:rsid w:val="004A1745"/>
    <w:rsid w:val="004A1A9E"/>
    <w:rsid w:val="004A1BF3"/>
    <w:rsid w:val="004A31A0"/>
    <w:rsid w:val="004A5D28"/>
    <w:rsid w:val="004B521D"/>
    <w:rsid w:val="004B6A45"/>
    <w:rsid w:val="004B7174"/>
    <w:rsid w:val="004C0045"/>
    <w:rsid w:val="004C227C"/>
    <w:rsid w:val="004C232A"/>
    <w:rsid w:val="004C38DE"/>
    <w:rsid w:val="004C3BDE"/>
    <w:rsid w:val="004C5111"/>
    <w:rsid w:val="004C733B"/>
    <w:rsid w:val="004C747F"/>
    <w:rsid w:val="004D012C"/>
    <w:rsid w:val="004D29B6"/>
    <w:rsid w:val="004D2AA2"/>
    <w:rsid w:val="004D4E45"/>
    <w:rsid w:val="004D7276"/>
    <w:rsid w:val="004E04A0"/>
    <w:rsid w:val="004E0802"/>
    <w:rsid w:val="004E6162"/>
    <w:rsid w:val="004E62D7"/>
    <w:rsid w:val="004F17FD"/>
    <w:rsid w:val="004F2558"/>
    <w:rsid w:val="004F2CE8"/>
    <w:rsid w:val="004F42DC"/>
    <w:rsid w:val="004F7F62"/>
    <w:rsid w:val="005003A9"/>
    <w:rsid w:val="00502890"/>
    <w:rsid w:val="00504110"/>
    <w:rsid w:val="0050511A"/>
    <w:rsid w:val="00510CB2"/>
    <w:rsid w:val="005118EC"/>
    <w:rsid w:val="005122E8"/>
    <w:rsid w:val="00513B90"/>
    <w:rsid w:val="0051494E"/>
    <w:rsid w:val="00514BC9"/>
    <w:rsid w:val="00520C99"/>
    <w:rsid w:val="00520CFE"/>
    <w:rsid w:val="005217EB"/>
    <w:rsid w:val="00525EF1"/>
    <w:rsid w:val="0052634E"/>
    <w:rsid w:val="00526CD1"/>
    <w:rsid w:val="00527788"/>
    <w:rsid w:val="00531CA0"/>
    <w:rsid w:val="005355B6"/>
    <w:rsid w:val="00536AAD"/>
    <w:rsid w:val="00537EF7"/>
    <w:rsid w:val="0054259F"/>
    <w:rsid w:val="00543285"/>
    <w:rsid w:val="0054339E"/>
    <w:rsid w:val="00547953"/>
    <w:rsid w:val="00547E27"/>
    <w:rsid w:val="005533B3"/>
    <w:rsid w:val="00554F96"/>
    <w:rsid w:val="00556B37"/>
    <w:rsid w:val="00556D56"/>
    <w:rsid w:val="0056277F"/>
    <w:rsid w:val="005629A8"/>
    <w:rsid w:val="00567AF6"/>
    <w:rsid w:val="0057035E"/>
    <w:rsid w:val="00570CB6"/>
    <w:rsid w:val="0057123B"/>
    <w:rsid w:val="00571309"/>
    <w:rsid w:val="00572251"/>
    <w:rsid w:val="005725D0"/>
    <w:rsid w:val="00573BA3"/>
    <w:rsid w:val="005744A2"/>
    <w:rsid w:val="00576DC7"/>
    <w:rsid w:val="00576E00"/>
    <w:rsid w:val="00576F6D"/>
    <w:rsid w:val="0058220F"/>
    <w:rsid w:val="00584F52"/>
    <w:rsid w:val="005852EC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4DD6"/>
    <w:rsid w:val="005A5F1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B55B1"/>
    <w:rsid w:val="005B7B91"/>
    <w:rsid w:val="005C0E24"/>
    <w:rsid w:val="005C19B4"/>
    <w:rsid w:val="005C2164"/>
    <w:rsid w:val="005C2A24"/>
    <w:rsid w:val="005C323E"/>
    <w:rsid w:val="005C427F"/>
    <w:rsid w:val="005C473F"/>
    <w:rsid w:val="005C47D3"/>
    <w:rsid w:val="005C4A8E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E79C3"/>
    <w:rsid w:val="005F2774"/>
    <w:rsid w:val="005F27D9"/>
    <w:rsid w:val="005F37DD"/>
    <w:rsid w:val="005F38D3"/>
    <w:rsid w:val="005F5A2F"/>
    <w:rsid w:val="005F5D41"/>
    <w:rsid w:val="005F627A"/>
    <w:rsid w:val="005F6B0B"/>
    <w:rsid w:val="005F6F39"/>
    <w:rsid w:val="005F76B6"/>
    <w:rsid w:val="00602AEF"/>
    <w:rsid w:val="006047DC"/>
    <w:rsid w:val="0060715A"/>
    <w:rsid w:val="00615E05"/>
    <w:rsid w:val="006178B1"/>
    <w:rsid w:val="006203BC"/>
    <w:rsid w:val="00620A61"/>
    <w:rsid w:val="00625955"/>
    <w:rsid w:val="006312ED"/>
    <w:rsid w:val="0063207B"/>
    <w:rsid w:val="006321F6"/>
    <w:rsid w:val="00634940"/>
    <w:rsid w:val="00635E34"/>
    <w:rsid w:val="0063674C"/>
    <w:rsid w:val="00637C28"/>
    <w:rsid w:val="0064082A"/>
    <w:rsid w:val="00640CD2"/>
    <w:rsid w:val="00642485"/>
    <w:rsid w:val="00643536"/>
    <w:rsid w:val="0064353A"/>
    <w:rsid w:val="00643C0F"/>
    <w:rsid w:val="00647BBB"/>
    <w:rsid w:val="00652B88"/>
    <w:rsid w:val="006535FD"/>
    <w:rsid w:val="00654697"/>
    <w:rsid w:val="00654868"/>
    <w:rsid w:val="00654ACE"/>
    <w:rsid w:val="00654ECE"/>
    <w:rsid w:val="006565C8"/>
    <w:rsid w:val="00657696"/>
    <w:rsid w:val="006607E1"/>
    <w:rsid w:val="00660DFA"/>
    <w:rsid w:val="006616C5"/>
    <w:rsid w:val="00661F4F"/>
    <w:rsid w:val="00662A3F"/>
    <w:rsid w:val="00662DD0"/>
    <w:rsid w:val="00663B47"/>
    <w:rsid w:val="00664455"/>
    <w:rsid w:val="006644AD"/>
    <w:rsid w:val="00665EAE"/>
    <w:rsid w:val="006660CD"/>
    <w:rsid w:val="00667F6E"/>
    <w:rsid w:val="006702BC"/>
    <w:rsid w:val="0067147F"/>
    <w:rsid w:val="00671AC9"/>
    <w:rsid w:val="00672445"/>
    <w:rsid w:val="00672664"/>
    <w:rsid w:val="00674826"/>
    <w:rsid w:val="00677B2B"/>
    <w:rsid w:val="00680746"/>
    <w:rsid w:val="0068215E"/>
    <w:rsid w:val="00685FAB"/>
    <w:rsid w:val="00690594"/>
    <w:rsid w:val="00691344"/>
    <w:rsid w:val="00691A78"/>
    <w:rsid w:val="00691F31"/>
    <w:rsid w:val="00692054"/>
    <w:rsid w:val="00696B05"/>
    <w:rsid w:val="006A0F03"/>
    <w:rsid w:val="006A1CC8"/>
    <w:rsid w:val="006A2D54"/>
    <w:rsid w:val="006A40F4"/>
    <w:rsid w:val="006A46B9"/>
    <w:rsid w:val="006A4FD1"/>
    <w:rsid w:val="006A6FE1"/>
    <w:rsid w:val="006B04F8"/>
    <w:rsid w:val="006B20E5"/>
    <w:rsid w:val="006B372A"/>
    <w:rsid w:val="006B4107"/>
    <w:rsid w:val="006B50C5"/>
    <w:rsid w:val="006B51D7"/>
    <w:rsid w:val="006B635C"/>
    <w:rsid w:val="006B719E"/>
    <w:rsid w:val="006C05BB"/>
    <w:rsid w:val="006C3660"/>
    <w:rsid w:val="006C4137"/>
    <w:rsid w:val="006C460B"/>
    <w:rsid w:val="006C5DD5"/>
    <w:rsid w:val="006C748E"/>
    <w:rsid w:val="006D1041"/>
    <w:rsid w:val="006D30DC"/>
    <w:rsid w:val="006D6254"/>
    <w:rsid w:val="006D6316"/>
    <w:rsid w:val="006D6ECF"/>
    <w:rsid w:val="006E0ABD"/>
    <w:rsid w:val="006E0F75"/>
    <w:rsid w:val="006E1230"/>
    <w:rsid w:val="006E3232"/>
    <w:rsid w:val="006E32A5"/>
    <w:rsid w:val="006E3D5B"/>
    <w:rsid w:val="006E5209"/>
    <w:rsid w:val="006E60CF"/>
    <w:rsid w:val="006E6A5C"/>
    <w:rsid w:val="006F06E9"/>
    <w:rsid w:val="006F11F3"/>
    <w:rsid w:val="006F12F7"/>
    <w:rsid w:val="006F1C94"/>
    <w:rsid w:val="006F237D"/>
    <w:rsid w:val="006F2EEC"/>
    <w:rsid w:val="006F4333"/>
    <w:rsid w:val="006F4394"/>
    <w:rsid w:val="006F6401"/>
    <w:rsid w:val="006F733B"/>
    <w:rsid w:val="006F768B"/>
    <w:rsid w:val="00701D2C"/>
    <w:rsid w:val="00703556"/>
    <w:rsid w:val="00703910"/>
    <w:rsid w:val="007068B2"/>
    <w:rsid w:val="00706932"/>
    <w:rsid w:val="00707415"/>
    <w:rsid w:val="007079E8"/>
    <w:rsid w:val="0071039D"/>
    <w:rsid w:val="00710627"/>
    <w:rsid w:val="00712461"/>
    <w:rsid w:val="007128D4"/>
    <w:rsid w:val="00713208"/>
    <w:rsid w:val="00715AD1"/>
    <w:rsid w:val="00715D5F"/>
    <w:rsid w:val="0071713E"/>
    <w:rsid w:val="00717E69"/>
    <w:rsid w:val="00724AD3"/>
    <w:rsid w:val="0072727B"/>
    <w:rsid w:val="00732950"/>
    <w:rsid w:val="0073602F"/>
    <w:rsid w:val="007429EF"/>
    <w:rsid w:val="00742E43"/>
    <w:rsid w:val="00743883"/>
    <w:rsid w:val="00744785"/>
    <w:rsid w:val="0074723F"/>
    <w:rsid w:val="007504DA"/>
    <w:rsid w:val="00753453"/>
    <w:rsid w:val="00754331"/>
    <w:rsid w:val="00754343"/>
    <w:rsid w:val="00754E67"/>
    <w:rsid w:val="00755775"/>
    <w:rsid w:val="00755EB3"/>
    <w:rsid w:val="00761AA7"/>
    <w:rsid w:val="00762381"/>
    <w:rsid w:val="0076492F"/>
    <w:rsid w:val="00765341"/>
    <w:rsid w:val="00765E06"/>
    <w:rsid w:val="00765E87"/>
    <w:rsid w:val="00767D6D"/>
    <w:rsid w:val="00770592"/>
    <w:rsid w:val="00775AEC"/>
    <w:rsid w:val="00781B10"/>
    <w:rsid w:val="00781E82"/>
    <w:rsid w:val="00783128"/>
    <w:rsid w:val="007832AD"/>
    <w:rsid w:val="007904CA"/>
    <w:rsid w:val="00790ED7"/>
    <w:rsid w:val="007929A3"/>
    <w:rsid w:val="00792D10"/>
    <w:rsid w:val="0079494B"/>
    <w:rsid w:val="00794D2E"/>
    <w:rsid w:val="0079551D"/>
    <w:rsid w:val="007970DC"/>
    <w:rsid w:val="007A115C"/>
    <w:rsid w:val="007A6A11"/>
    <w:rsid w:val="007B0434"/>
    <w:rsid w:val="007B073B"/>
    <w:rsid w:val="007B0910"/>
    <w:rsid w:val="007B348F"/>
    <w:rsid w:val="007B5CD7"/>
    <w:rsid w:val="007B5DE9"/>
    <w:rsid w:val="007B658F"/>
    <w:rsid w:val="007B69EE"/>
    <w:rsid w:val="007B7625"/>
    <w:rsid w:val="007C0796"/>
    <w:rsid w:val="007C6585"/>
    <w:rsid w:val="007C6E2C"/>
    <w:rsid w:val="007D1FAC"/>
    <w:rsid w:val="007D3BDC"/>
    <w:rsid w:val="007D4490"/>
    <w:rsid w:val="007D5BA2"/>
    <w:rsid w:val="007E149E"/>
    <w:rsid w:val="007E14CC"/>
    <w:rsid w:val="007E5753"/>
    <w:rsid w:val="007E68A0"/>
    <w:rsid w:val="007E76DA"/>
    <w:rsid w:val="007E7B58"/>
    <w:rsid w:val="007F2462"/>
    <w:rsid w:val="007F283B"/>
    <w:rsid w:val="007F3253"/>
    <w:rsid w:val="007F32DA"/>
    <w:rsid w:val="007F3887"/>
    <w:rsid w:val="007F5A60"/>
    <w:rsid w:val="007F5DEC"/>
    <w:rsid w:val="007F5FB2"/>
    <w:rsid w:val="007F6506"/>
    <w:rsid w:val="007F6CFD"/>
    <w:rsid w:val="007F6E6B"/>
    <w:rsid w:val="008027B0"/>
    <w:rsid w:val="00803585"/>
    <w:rsid w:val="00803798"/>
    <w:rsid w:val="00804154"/>
    <w:rsid w:val="00804867"/>
    <w:rsid w:val="00805324"/>
    <w:rsid w:val="008062FB"/>
    <w:rsid w:val="0080726C"/>
    <w:rsid w:val="00807F8E"/>
    <w:rsid w:val="008109C7"/>
    <w:rsid w:val="0081225C"/>
    <w:rsid w:val="00812AD7"/>
    <w:rsid w:val="00813970"/>
    <w:rsid w:val="00815213"/>
    <w:rsid w:val="008153A4"/>
    <w:rsid w:val="0081645A"/>
    <w:rsid w:val="00820B3D"/>
    <w:rsid w:val="00821026"/>
    <w:rsid w:val="00821031"/>
    <w:rsid w:val="00821494"/>
    <w:rsid w:val="008225CF"/>
    <w:rsid w:val="0082355E"/>
    <w:rsid w:val="00824A80"/>
    <w:rsid w:val="0082625E"/>
    <w:rsid w:val="00826FBA"/>
    <w:rsid w:val="0082704C"/>
    <w:rsid w:val="00830D3B"/>
    <w:rsid w:val="008310DC"/>
    <w:rsid w:val="008327ED"/>
    <w:rsid w:val="008364F0"/>
    <w:rsid w:val="00841404"/>
    <w:rsid w:val="0084184B"/>
    <w:rsid w:val="008428E4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62C6E"/>
    <w:rsid w:val="008630CE"/>
    <w:rsid w:val="00863137"/>
    <w:rsid w:val="00863B5A"/>
    <w:rsid w:val="008668B7"/>
    <w:rsid w:val="008676D9"/>
    <w:rsid w:val="008679FA"/>
    <w:rsid w:val="00870CC8"/>
    <w:rsid w:val="00871C6A"/>
    <w:rsid w:val="008729D8"/>
    <w:rsid w:val="00874F76"/>
    <w:rsid w:val="0087509C"/>
    <w:rsid w:val="0087740A"/>
    <w:rsid w:val="008776C8"/>
    <w:rsid w:val="0088100D"/>
    <w:rsid w:val="008812E5"/>
    <w:rsid w:val="00883378"/>
    <w:rsid w:val="0088375E"/>
    <w:rsid w:val="00885B3E"/>
    <w:rsid w:val="00885C6F"/>
    <w:rsid w:val="008871B0"/>
    <w:rsid w:val="0089228D"/>
    <w:rsid w:val="0089262C"/>
    <w:rsid w:val="00893A0B"/>
    <w:rsid w:val="008943AB"/>
    <w:rsid w:val="00895645"/>
    <w:rsid w:val="0089587C"/>
    <w:rsid w:val="0089676F"/>
    <w:rsid w:val="008A3164"/>
    <w:rsid w:val="008A3A17"/>
    <w:rsid w:val="008A3A35"/>
    <w:rsid w:val="008A4802"/>
    <w:rsid w:val="008A6628"/>
    <w:rsid w:val="008A7970"/>
    <w:rsid w:val="008B1B40"/>
    <w:rsid w:val="008B2665"/>
    <w:rsid w:val="008B2BCB"/>
    <w:rsid w:val="008B498D"/>
    <w:rsid w:val="008B65EA"/>
    <w:rsid w:val="008B670B"/>
    <w:rsid w:val="008B6DAF"/>
    <w:rsid w:val="008B7CD5"/>
    <w:rsid w:val="008C3DF7"/>
    <w:rsid w:val="008C71EB"/>
    <w:rsid w:val="008D082C"/>
    <w:rsid w:val="008D0C3C"/>
    <w:rsid w:val="008D2671"/>
    <w:rsid w:val="008D41C0"/>
    <w:rsid w:val="008D5252"/>
    <w:rsid w:val="008D54F8"/>
    <w:rsid w:val="008E1622"/>
    <w:rsid w:val="008E1D0D"/>
    <w:rsid w:val="008E3AAE"/>
    <w:rsid w:val="008E62F2"/>
    <w:rsid w:val="008E6BFE"/>
    <w:rsid w:val="008E7581"/>
    <w:rsid w:val="008F0C1F"/>
    <w:rsid w:val="008F1E0E"/>
    <w:rsid w:val="008F240C"/>
    <w:rsid w:val="008F3A9D"/>
    <w:rsid w:val="008F61C5"/>
    <w:rsid w:val="00902B0E"/>
    <w:rsid w:val="009036BA"/>
    <w:rsid w:val="0090377F"/>
    <w:rsid w:val="00906F97"/>
    <w:rsid w:val="0091077B"/>
    <w:rsid w:val="00912214"/>
    <w:rsid w:val="009125B5"/>
    <w:rsid w:val="009132F8"/>
    <w:rsid w:val="009170AB"/>
    <w:rsid w:val="009176DA"/>
    <w:rsid w:val="00917E33"/>
    <w:rsid w:val="00920591"/>
    <w:rsid w:val="00920DC6"/>
    <w:rsid w:val="0092185A"/>
    <w:rsid w:val="009226C9"/>
    <w:rsid w:val="00922EB5"/>
    <w:rsid w:val="009252E7"/>
    <w:rsid w:val="00925483"/>
    <w:rsid w:val="00925850"/>
    <w:rsid w:val="00925F76"/>
    <w:rsid w:val="00926606"/>
    <w:rsid w:val="00927985"/>
    <w:rsid w:val="00930055"/>
    <w:rsid w:val="00931EA3"/>
    <w:rsid w:val="009335B0"/>
    <w:rsid w:val="009364EC"/>
    <w:rsid w:val="009368AF"/>
    <w:rsid w:val="0094038D"/>
    <w:rsid w:val="00941B12"/>
    <w:rsid w:val="00941BA2"/>
    <w:rsid w:val="009425FB"/>
    <w:rsid w:val="00942AD0"/>
    <w:rsid w:val="00943DE2"/>
    <w:rsid w:val="009440AE"/>
    <w:rsid w:val="009446C3"/>
    <w:rsid w:val="00947E64"/>
    <w:rsid w:val="00951B21"/>
    <w:rsid w:val="00951E8B"/>
    <w:rsid w:val="00961554"/>
    <w:rsid w:val="00961621"/>
    <w:rsid w:val="00961BA7"/>
    <w:rsid w:val="00963835"/>
    <w:rsid w:val="00963C91"/>
    <w:rsid w:val="00965DA7"/>
    <w:rsid w:val="00967039"/>
    <w:rsid w:val="009700B4"/>
    <w:rsid w:val="00972118"/>
    <w:rsid w:val="009726C1"/>
    <w:rsid w:val="00973C97"/>
    <w:rsid w:val="00974592"/>
    <w:rsid w:val="009779C5"/>
    <w:rsid w:val="00980281"/>
    <w:rsid w:val="00980C6E"/>
    <w:rsid w:val="009820DC"/>
    <w:rsid w:val="009826DE"/>
    <w:rsid w:val="0098336E"/>
    <w:rsid w:val="00985C0D"/>
    <w:rsid w:val="00985F16"/>
    <w:rsid w:val="00986265"/>
    <w:rsid w:val="00987552"/>
    <w:rsid w:val="009879BF"/>
    <w:rsid w:val="00987B55"/>
    <w:rsid w:val="009902FF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813"/>
    <w:rsid w:val="009A4AF4"/>
    <w:rsid w:val="009A555D"/>
    <w:rsid w:val="009A5ACF"/>
    <w:rsid w:val="009A60B4"/>
    <w:rsid w:val="009A6A92"/>
    <w:rsid w:val="009B0017"/>
    <w:rsid w:val="009B02CA"/>
    <w:rsid w:val="009B1068"/>
    <w:rsid w:val="009B2B1C"/>
    <w:rsid w:val="009B4058"/>
    <w:rsid w:val="009C09FC"/>
    <w:rsid w:val="009C0FDE"/>
    <w:rsid w:val="009C1C37"/>
    <w:rsid w:val="009C32A3"/>
    <w:rsid w:val="009C3997"/>
    <w:rsid w:val="009C4CF1"/>
    <w:rsid w:val="009C757C"/>
    <w:rsid w:val="009D17B3"/>
    <w:rsid w:val="009D1FA4"/>
    <w:rsid w:val="009D32FD"/>
    <w:rsid w:val="009D5B62"/>
    <w:rsid w:val="009E482F"/>
    <w:rsid w:val="009E5B42"/>
    <w:rsid w:val="009E5EF6"/>
    <w:rsid w:val="009E66F7"/>
    <w:rsid w:val="009F12FF"/>
    <w:rsid w:val="009F38E4"/>
    <w:rsid w:val="009F427A"/>
    <w:rsid w:val="009F6224"/>
    <w:rsid w:val="00A012A0"/>
    <w:rsid w:val="00A06D73"/>
    <w:rsid w:val="00A125F8"/>
    <w:rsid w:val="00A12C2A"/>
    <w:rsid w:val="00A12F00"/>
    <w:rsid w:val="00A12FC0"/>
    <w:rsid w:val="00A13918"/>
    <w:rsid w:val="00A13EEC"/>
    <w:rsid w:val="00A17076"/>
    <w:rsid w:val="00A173D9"/>
    <w:rsid w:val="00A173DD"/>
    <w:rsid w:val="00A17F25"/>
    <w:rsid w:val="00A2093A"/>
    <w:rsid w:val="00A21910"/>
    <w:rsid w:val="00A22519"/>
    <w:rsid w:val="00A22D34"/>
    <w:rsid w:val="00A3365B"/>
    <w:rsid w:val="00A376D1"/>
    <w:rsid w:val="00A37BDD"/>
    <w:rsid w:val="00A426C9"/>
    <w:rsid w:val="00A442B9"/>
    <w:rsid w:val="00A45697"/>
    <w:rsid w:val="00A45743"/>
    <w:rsid w:val="00A50677"/>
    <w:rsid w:val="00A54944"/>
    <w:rsid w:val="00A54D20"/>
    <w:rsid w:val="00A54D2A"/>
    <w:rsid w:val="00A558D9"/>
    <w:rsid w:val="00A562BF"/>
    <w:rsid w:val="00A57886"/>
    <w:rsid w:val="00A609F9"/>
    <w:rsid w:val="00A6140A"/>
    <w:rsid w:val="00A62136"/>
    <w:rsid w:val="00A62143"/>
    <w:rsid w:val="00A64849"/>
    <w:rsid w:val="00A70F2B"/>
    <w:rsid w:val="00A70F31"/>
    <w:rsid w:val="00A71879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259A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1711"/>
    <w:rsid w:val="00AA37B7"/>
    <w:rsid w:val="00AA3EFE"/>
    <w:rsid w:val="00AA5005"/>
    <w:rsid w:val="00AA61A4"/>
    <w:rsid w:val="00AB0137"/>
    <w:rsid w:val="00AB0509"/>
    <w:rsid w:val="00AB125B"/>
    <w:rsid w:val="00AB13F0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4F2D"/>
    <w:rsid w:val="00AD5277"/>
    <w:rsid w:val="00AD57D0"/>
    <w:rsid w:val="00AD6D3A"/>
    <w:rsid w:val="00AD7610"/>
    <w:rsid w:val="00AE021A"/>
    <w:rsid w:val="00AE10B7"/>
    <w:rsid w:val="00AE15CE"/>
    <w:rsid w:val="00AE254C"/>
    <w:rsid w:val="00AE3C3C"/>
    <w:rsid w:val="00AE4693"/>
    <w:rsid w:val="00AE51D4"/>
    <w:rsid w:val="00AE65D3"/>
    <w:rsid w:val="00AF068B"/>
    <w:rsid w:val="00AF1D0E"/>
    <w:rsid w:val="00AF253C"/>
    <w:rsid w:val="00AF294A"/>
    <w:rsid w:val="00AF3105"/>
    <w:rsid w:val="00AF33D5"/>
    <w:rsid w:val="00AF51A6"/>
    <w:rsid w:val="00AF5D54"/>
    <w:rsid w:val="00AF6055"/>
    <w:rsid w:val="00AF6788"/>
    <w:rsid w:val="00B030BF"/>
    <w:rsid w:val="00B046FF"/>
    <w:rsid w:val="00B05099"/>
    <w:rsid w:val="00B05249"/>
    <w:rsid w:val="00B05861"/>
    <w:rsid w:val="00B05A76"/>
    <w:rsid w:val="00B109AF"/>
    <w:rsid w:val="00B111B9"/>
    <w:rsid w:val="00B14C09"/>
    <w:rsid w:val="00B22F38"/>
    <w:rsid w:val="00B2351E"/>
    <w:rsid w:val="00B23969"/>
    <w:rsid w:val="00B2492B"/>
    <w:rsid w:val="00B26A64"/>
    <w:rsid w:val="00B32046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1823"/>
    <w:rsid w:val="00B531C8"/>
    <w:rsid w:val="00B540D8"/>
    <w:rsid w:val="00B54947"/>
    <w:rsid w:val="00B54BE8"/>
    <w:rsid w:val="00B55A73"/>
    <w:rsid w:val="00B6135F"/>
    <w:rsid w:val="00B61F2F"/>
    <w:rsid w:val="00B62A12"/>
    <w:rsid w:val="00B71A34"/>
    <w:rsid w:val="00B757E9"/>
    <w:rsid w:val="00B800EA"/>
    <w:rsid w:val="00B80FF0"/>
    <w:rsid w:val="00B81B9B"/>
    <w:rsid w:val="00B83E75"/>
    <w:rsid w:val="00B866C1"/>
    <w:rsid w:val="00B86975"/>
    <w:rsid w:val="00B86E24"/>
    <w:rsid w:val="00B8767B"/>
    <w:rsid w:val="00B917B6"/>
    <w:rsid w:val="00B91A41"/>
    <w:rsid w:val="00B92CC4"/>
    <w:rsid w:val="00B9322C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4457"/>
    <w:rsid w:val="00BA5685"/>
    <w:rsid w:val="00BA589A"/>
    <w:rsid w:val="00BA609B"/>
    <w:rsid w:val="00BA6392"/>
    <w:rsid w:val="00BA655D"/>
    <w:rsid w:val="00BA7005"/>
    <w:rsid w:val="00BA70F4"/>
    <w:rsid w:val="00BA73D7"/>
    <w:rsid w:val="00BA7BC6"/>
    <w:rsid w:val="00BB01E1"/>
    <w:rsid w:val="00BB03E8"/>
    <w:rsid w:val="00BB0FFB"/>
    <w:rsid w:val="00BB14F1"/>
    <w:rsid w:val="00BB22E6"/>
    <w:rsid w:val="00BB5ACA"/>
    <w:rsid w:val="00BC0B49"/>
    <w:rsid w:val="00BC1397"/>
    <w:rsid w:val="00BC13A1"/>
    <w:rsid w:val="00BC20A6"/>
    <w:rsid w:val="00BC2477"/>
    <w:rsid w:val="00BC2D20"/>
    <w:rsid w:val="00BC38B3"/>
    <w:rsid w:val="00BC5AFA"/>
    <w:rsid w:val="00BC60FB"/>
    <w:rsid w:val="00BC74CB"/>
    <w:rsid w:val="00BD4435"/>
    <w:rsid w:val="00BD7EA5"/>
    <w:rsid w:val="00BE0291"/>
    <w:rsid w:val="00BE0A1C"/>
    <w:rsid w:val="00BE0BC6"/>
    <w:rsid w:val="00BE2C41"/>
    <w:rsid w:val="00BE337A"/>
    <w:rsid w:val="00BE4FF3"/>
    <w:rsid w:val="00BF21AE"/>
    <w:rsid w:val="00BF3597"/>
    <w:rsid w:val="00BF64CD"/>
    <w:rsid w:val="00BF68B7"/>
    <w:rsid w:val="00BF7AD2"/>
    <w:rsid w:val="00C0061A"/>
    <w:rsid w:val="00C01CA6"/>
    <w:rsid w:val="00C0338C"/>
    <w:rsid w:val="00C033BE"/>
    <w:rsid w:val="00C048AF"/>
    <w:rsid w:val="00C05C2D"/>
    <w:rsid w:val="00C105C0"/>
    <w:rsid w:val="00C11608"/>
    <w:rsid w:val="00C137C2"/>
    <w:rsid w:val="00C14655"/>
    <w:rsid w:val="00C15F6B"/>
    <w:rsid w:val="00C206D7"/>
    <w:rsid w:val="00C20B7D"/>
    <w:rsid w:val="00C21623"/>
    <w:rsid w:val="00C21860"/>
    <w:rsid w:val="00C275AE"/>
    <w:rsid w:val="00C30DB0"/>
    <w:rsid w:val="00C32A2E"/>
    <w:rsid w:val="00C3336E"/>
    <w:rsid w:val="00C33B83"/>
    <w:rsid w:val="00C37277"/>
    <w:rsid w:val="00C374CE"/>
    <w:rsid w:val="00C40A9D"/>
    <w:rsid w:val="00C40D6B"/>
    <w:rsid w:val="00C41A74"/>
    <w:rsid w:val="00C44790"/>
    <w:rsid w:val="00C44E7B"/>
    <w:rsid w:val="00C4506F"/>
    <w:rsid w:val="00C45CEA"/>
    <w:rsid w:val="00C47316"/>
    <w:rsid w:val="00C502C0"/>
    <w:rsid w:val="00C5042F"/>
    <w:rsid w:val="00C509D3"/>
    <w:rsid w:val="00C53590"/>
    <w:rsid w:val="00C53C93"/>
    <w:rsid w:val="00C550C8"/>
    <w:rsid w:val="00C5693B"/>
    <w:rsid w:val="00C57442"/>
    <w:rsid w:val="00C60D4C"/>
    <w:rsid w:val="00C61C65"/>
    <w:rsid w:val="00C62F78"/>
    <w:rsid w:val="00C651C1"/>
    <w:rsid w:val="00C654AF"/>
    <w:rsid w:val="00C6560B"/>
    <w:rsid w:val="00C67B06"/>
    <w:rsid w:val="00C67BC7"/>
    <w:rsid w:val="00C7110C"/>
    <w:rsid w:val="00C725FA"/>
    <w:rsid w:val="00C73256"/>
    <w:rsid w:val="00C74410"/>
    <w:rsid w:val="00C7618D"/>
    <w:rsid w:val="00C77AE7"/>
    <w:rsid w:val="00C83949"/>
    <w:rsid w:val="00C842E3"/>
    <w:rsid w:val="00C84E8C"/>
    <w:rsid w:val="00C870E4"/>
    <w:rsid w:val="00C87E20"/>
    <w:rsid w:val="00C91AC6"/>
    <w:rsid w:val="00C932B7"/>
    <w:rsid w:val="00C947EE"/>
    <w:rsid w:val="00C948D6"/>
    <w:rsid w:val="00C94D77"/>
    <w:rsid w:val="00C9525E"/>
    <w:rsid w:val="00C95824"/>
    <w:rsid w:val="00C96F55"/>
    <w:rsid w:val="00CA20CC"/>
    <w:rsid w:val="00CA2895"/>
    <w:rsid w:val="00CA3DBE"/>
    <w:rsid w:val="00CA403E"/>
    <w:rsid w:val="00CA418D"/>
    <w:rsid w:val="00CA5164"/>
    <w:rsid w:val="00CB4540"/>
    <w:rsid w:val="00CB7918"/>
    <w:rsid w:val="00CB7F86"/>
    <w:rsid w:val="00CC0BF2"/>
    <w:rsid w:val="00CC0E62"/>
    <w:rsid w:val="00CC5F14"/>
    <w:rsid w:val="00CD08B5"/>
    <w:rsid w:val="00CD160A"/>
    <w:rsid w:val="00CD1BEA"/>
    <w:rsid w:val="00CD6852"/>
    <w:rsid w:val="00CD6919"/>
    <w:rsid w:val="00CE222E"/>
    <w:rsid w:val="00CE2717"/>
    <w:rsid w:val="00CE388F"/>
    <w:rsid w:val="00CE399B"/>
    <w:rsid w:val="00CE6726"/>
    <w:rsid w:val="00CE6751"/>
    <w:rsid w:val="00CE709F"/>
    <w:rsid w:val="00CE7425"/>
    <w:rsid w:val="00CE7C0B"/>
    <w:rsid w:val="00CF08E6"/>
    <w:rsid w:val="00CF3AFD"/>
    <w:rsid w:val="00CF3E5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074D8"/>
    <w:rsid w:val="00D12229"/>
    <w:rsid w:val="00D14539"/>
    <w:rsid w:val="00D14BE6"/>
    <w:rsid w:val="00D14E6B"/>
    <w:rsid w:val="00D15739"/>
    <w:rsid w:val="00D15BE4"/>
    <w:rsid w:val="00D16174"/>
    <w:rsid w:val="00D174D5"/>
    <w:rsid w:val="00D1760B"/>
    <w:rsid w:val="00D202D6"/>
    <w:rsid w:val="00D20FC3"/>
    <w:rsid w:val="00D21E8A"/>
    <w:rsid w:val="00D222F6"/>
    <w:rsid w:val="00D244B5"/>
    <w:rsid w:val="00D24F24"/>
    <w:rsid w:val="00D26546"/>
    <w:rsid w:val="00D27221"/>
    <w:rsid w:val="00D30A86"/>
    <w:rsid w:val="00D311D4"/>
    <w:rsid w:val="00D31CD9"/>
    <w:rsid w:val="00D331A1"/>
    <w:rsid w:val="00D33EF8"/>
    <w:rsid w:val="00D34A81"/>
    <w:rsid w:val="00D36118"/>
    <w:rsid w:val="00D4146A"/>
    <w:rsid w:val="00D421C0"/>
    <w:rsid w:val="00D42DB4"/>
    <w:rsid w:val="00D43DE7"/>
    <w:rsid w:val="00D44315"/>
    <w:rsid w:val="00D447F5"/>
    <w:rsid w:val="00D44CD9"/>
    <w:rsid w:val="00D44FBC"/>
    <w:rsid w:val="00D45E69"/>
    <w:rsid w:val="00D4646F"/>
    <w:rsid w:val="00D47A99"/>
    <w:rsid w:val="00D47C9F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39B5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5FFF"/>
    <w:rsid w:val="00D76F08"/>
    <w:rsid w:val="00D77CCD"/>
    <w:rsid w:val="00D801CA"/>
    <w:rsid w:val="00D81C9B"/>
    <w:rsid w:val="00D821D8"/>
    <w:rsid w:val="00D8561C"/>
    <w:rsid w:val="00D86FB7"/>
    <w:rsid w:val="00D92820"/>
    <w:rsid w:val="00D9384D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4E22"/>
    <w:rsid w:val="00DA5450"/>
    <w:rsid w:val="00DA55E5"/>
    <w:rsid w:val="00DA6B12"/>
    <w:rsid w:val="00DA6CA3"/>
    <w:rsid w:val="00DB1DD8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3351"/>
    <w:rsid w:val="00DD6DB6"/>
    <w:rsid w:val="00DD75C7"/>
    <w:rsid w:val="00DD7CEE"/>
    <w:rsid w:val="00DE0C61"/>
    <w:rsid w:val="00DE4F47"/>
    <w:rsid w:val="00DE5C43"/>
    <w:rsid w:val="00DE60EF"/>
    <w:rsid w:val="00DF329A"/>
    <w:rsid w:val="00DF3369"/>
    <w:rsid w:val="00DF408A"/>
    <w:rsid w:val="00E01D8A"/>
    <w:rsid w:val="00E01EC4"/>
    <w:rsid w:val="00E0207D"/>
    <w:rsid w:val="00E02C30"/>
    <w:rsid w:val="00E03900"/>
    <w:rsid w:val="00E03D72"/>
    <w:rsid w:val="00E04876"/>
    <w:rsid w:val="00E04AA0"/>
    <w:rsid w:val="00E04ADC"/>
    <w:rsid w:val="00E05355"/>
    <w:rsid w:val="00E12AAA"/>
    <w:rsid w:val="00E12BA2"/>
    <w:rsid w:val="00E13CE3"/>
    <w:rsid w:val="00E1463C"/>
    <w:rsid w:val="00E14D95"/>
    <w:rsid w:val="00E16061"/>
    <w:rsid w:val="00E17E20"/>
    <w:rsid w:val="00E2066C"/>
    <w:rsid w:val="00E207F8"/>
    <w:rsid w:val="00E22E70"/>
    <w:rsid w:val="00E23944"/>
    <w:rsid w:val="00E23DB3"/>
    <w:rsid w:val="00E23EF8"/>
    <w:rsid w:val="00E263DC"/>
    <w:rsid w:val="00E27D29"/>
    <w:rsid w:val="00E310FE"/>
    <w:rsid w:val="00E317E2"/>
    <w:rsid w:val="00E34E87"/>
    <w:rsid w:val="00E354A2"/>
    <w:rsid w:val="00E370A7"/>
    <w:rsid w:val="00E372FA"/>
    <w:rsid w:val="00E3746F"/>
    <w:rsid w:val="00E378B3"/>
    <w:rsid w:val="00E37E91"/>
    <w:rsid w:val="00E4110A"/>
    <w:rsid w:val="00E41A23"/>
    <w:rsid w:val="00E43F58"/>
    <w:rsid w:val="00E446A7"/>
    <w:rsid w:val="00E45BC4"/>
    <w:rsid w:val="00E508C6"/>
    <w:rsid w:val="00E52D2C"/>
    <w:rsid w:val="00E53010"/>
    <w:rsid w:val="00E53190"/>
    <w:rsid w:val="00E54301"/>
    <w:rsid w:val="00E54490"/>
    <w:rsid w:val="00E54B22"/>
    <w:rsid w:val="00E55011"/>
    <w:rsid w:val="00E56C41"/>
    <w:rsid w:val="00E575D0"/>
    <w:rsid w:val="00E57A42"/>
    <w:rsid w:val="00E61A40"/>
    <w:rsid w:val="00E61E9F"/>
    <w:rsid w:val="00E6383E"/>
    <w:rsid w:val="00E63E4E"/>
    <w:rsid w:val="00E65D24"/>
    <w:rsid w:val="00E6742F"/>
    <w:rsid w:val="00E705C9"/>
    <w:rsid w:val="00E70C89"/>
    <w:rsid w:val="00E735F6"/>
    <w:rsid w:val="00E7671F"/>
    <w:rsid w:val="00E76932"/>
    <w:rsid w:val="00E81773"/>
    <w:rsid w:val="00E820A3"/>
    <w:rsid w:val="00E85F2A"/>
    <w:rsid w:val="00E87D12"/>
    <w:rsid w:val="00E91226"/>
    <w:rsid w:val="00E91F31"/>
    <w:rsid w:val="00E92E3C"/>
    <w:rsid w:val="00E93295"/>
    <w:rsid w:val="00E94861"/>
    <w:rsid w:val="00E949EB"/>
    <w:rsid w:val="00E94CC5"/>
    <w:rsid w:val="00E97247"/>
    <w:rsid w:val="00E97F34"/>
    <w:rsid w:val="00EA0320"/>
    <w:rsid w:val="00EA1447"/>
    <w:rsid w:val="00EA18FD"/>
    <w:rsid w:val="00EA1A38"/>
    <w:rsid w:val="00EA1DB3"/>
    <w:rsid w:val="00EA1E7B"/>
    <w:rsid w:val="00EA1FE0"/>
    <w:rsid w:val="00EA22BB"/>
    <w:rsid w:val="00EA3406"/>
    <w:rsid w:val="00EA36F6"/>
    <w:rsid w:val="00EA4DA9"/>
    <w:rsid w:val="00EA5537"/>
    <w:rsid w:val="00EA5EFD"/>
    <w:rsid w:val="00EA5FC0"/>
    <w:rsid w:val="00EA6DFB"/>
    <w:rsid w:val="00EB024D"/>
    <w:rsid w:val="00EB0F09"/>
    <w:rsid w:val="00EB2DAE"/>
    <w:rsid w:val="00EB31C1"/>
    <w:rsid w:val="00EB32F7"/>
    <w:rsid w:val="00EB36D7"/>
    <w:rsid w:val="00EB3DC3"/>
    <w:rsid w:val="00EB40E4"/>
    <w:rsid w:val="00EB6775"/>
    <w:rsid w:val="00EC55C7"/>
    <w:rsid w:val="00EC6299"/>
    <w:rsid w:val="00EC7244"/>
    <w:rsid w:val="00EC7270"/>
    <w:rsid w:val="00EC733E"/>
    <w:rsid w:val="00EC79AB"/>
    <w:rsid w:val="00ED2364"/>
    <w:rsid w:val="00ED2906"/>
    <w:rsid w:val="00ED38B2"/>
    <w:rsid w:val="00ED3E67"/>
    <w:rsid w:val="00ED4276"/>
    <w:rsid w:val="00ED5AD0"/>
    <w:rsid w:val="00ED6A29"/>
    <w:rsid w:val="00EE1566"/>
    <w:rsid w:val="00EE1BD5"/>
    <w:rsid w:val="00EE2D6B"/>
    <w:rsid w:val="00EE457D"/>
    <w:rsid w:val="00EE4924"/>
    <w:rsid w:val="00EE6567"/>
    <w:rsid w:val="00EE6B73"/>
    <w:rsid w:val="00EE7472"/>
    <w:rsid w:val="00EE7B79"/>
    <w:rsid w:val="00EF431C"/>
    <w:rsid w:val="00EF7105"/>
    <w:rsid w:val="00EF7BAB"/>
    <w:rsid w:val="00F00301"/>
    <w:rsid w:val="00F03CBF"/>
    <w:rsid w:val="00F04E99"/>
    <w:rsid w:val="00F05143"/>
    <w:rsid w:val="00F0611D"/>
    <w:rsid w:val="00F06B90"/>
    <w:rsid w:val="00F072BB"/>
    <w:rsid w:val="00F07C97"/>
    <w:rsid w:val="00F07EF9"/>
    <w:rsid w:val="00F11679"/>
    <w:rsid w:val="00F118F2"/>
    <w:rsid w:val="00F12E33"/>
    <w:rsid w:val="00F13438"/>
    <w:rsid w:val="00F14836"/>
    <w:rsid w:val="00F149E0"/>
    <w:rsid w:val="00F14FD8"/>
    <w:rsid w:val="00F16FBF"/>
    <w:rsid w:val="00F17F28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1E63"/>
    <w:rsid w:val="00F32696"/>
    <w:rsid w:val="00F33586"/>
    <w:rsid w:val="00F33832"/>
    <w:rsid w:val="00F34353"/>
    <w:rsid w:val="00F3444D"/>
    <w:rsid w:val="00F35AF2"/>
    <w:rsid w:val="00F3649F"/>
    <w:rsid w:val="00F37269"/>
    <w:rsid w:val="00F377B6"/>
    <w:rsid w:val="00F42546"/>
    <w:rsid w:val="00F42C4C"/>
    <w:rsid w:val="00F438D1"/>
    <w:rsid w:val="00F440BC"/>
    <w:rsid w:val="00F44F38"/>
    <w:rsid w:val="00F450B4"/>
    <w:rsid w:val="00F46AE7"/>
    <w:rsid w:val="00F50BCC"/>
    <w:rsid w:val="00F50F3A"/>
    <w:rsid w:val="00F522AC"/>
    <w:rsid w:val="00F540DF"/>
    <w:rsid w:val="00F565A6"/>
    <w:rsid w:val="00F56962"/>
    <w:rsid w:val="00F57171"/>
    <w:rsid w:val="00F60D2E"/>
    <w:rsid w:val="00F60FC5"/>
    <w:rsid w:val="00F62B4F"/>
    <w:rsid w:val="00F6482A"/>
    <w:rsid w:val="00F64B71"/>
    <w:rsid w:val="00F64F7D"/>
    <w:rsid w:val="00F657B0"/>
    <w:rsid w:val="00F659DE"/>
    <w:rsid w:val="00F71F3A"/>
    <w:rsid w:val="00F72878"/>
    <w:rsid w:val="00F72C9C"/>
    <w:rsid w:val="00F73E6C"/>
    <w:rsid w:val="00F75BE4"/>
    <w:rsid w:val="00F75D1E"/>
    <w:rsid w:val="00F76CD2"/>
    <w:rsid w:val="00F76F73"/>
    <w:rsid w:val="00F77153"/>
    <w:rsid w:val="00F77DBD"/>
    <w:rsid w:val="00F77FDF"/>
    <w:rsid w:val="00F816C4"/>
    <w:rsid w:val="00F82C25"/>
    <w:rsid w:val="00F83B94"/>
    <w:rsid w:val="00F83D87"/>
    <w:rsid w:val="00F84146"/>
    <w:rsid w:val="00F86B69"/>
    <w:rsid w:val="00F86D73"/>
    <w:rsid w:val="00F911CD"/>
    <w:rsid w:val="00F9209A"/>
    <w:rsid w:val="00F921D3"/>
    <w:rsid w:val="00F92C82"/>
    <w:rsid w:val="00F9331D"/>
    <w:rsid w:val="00F94B7E"/>
    <w:rsid w:val="00F94C33"/>
    <w:rsid w:val="00F94EA4"/>
    <w:rsid w:val="00F95EC2"/>
    <w:rsid w:val="00F9605F"/>
    <w:rsid w:val="00F9692A"/>
    <w:rsid w:val="00F971AF"/>
    <w:rsid w:val="00F97FA4"/>
    <w:rsid w:val="00FA027A"/>
    <w:rsid w:val="00FA2CE9"/>
    <w:rsid w:val="00FA2DB8"/>
    <w:rsid w:val="00FA2FD7"/>
    <w:rsid w:val="00FA39C0"/>
    <w:rsid w:val="00FA593F"/>
    <w:rsid w:val="00FB0181"/>
    <w:rsid w:val="00FB0868"/>
    <w:rsid w:val="00FB0BF1"/>
    <w:rsid w:val="00FB323D"/>
    <w:rsid w:val="00FB339A"/>
    <w:rsid w:val="00FB34EE"/>
    <w:rsid w:val="00FB3A63"/>
    <w:rsid w:val="00FB597C"/>
    <w:rsid w:val="00FB5D49"/>
    <w:rsid w:val="00FB60E9"/>
    <w:rsid w:val="00FB658C"/>
    <w:rsid w:val="00FB7506"/>
    <w:rsid w:val="00FB7CDC"/>
    <w:rsid w:val="00FC0281"/>
    <w:rsid w:val="00FC050A"/>
    <w:rsid w:val="00FC07D0"/>
    <w:rsid w:val="00FC18EA"/>
    <w:rsid w:val="00FC2673"/>
    <w:rsid w:val="00FC63F7"/>
    <w:rsid w:val="00FC6960"/>
    <w:rsid w:val="00FC711F"/>
    <w:rsid w:val="00FD356C"/>
    <w:rsid w:val="00FD3673"/>
    <w:rsid w:val="00FD5009"/>
    <w:rsid w:val="00FD5FC0"/>
    <w:rsid w:val="00FD6C16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E7385"/>
    <w:rsid w:val="00FE779F"/>
    <w:rsid w:val="00FF0A70"/>
    <w:rsid w:val="00FF1C27"/>
    <w:rsid w:val="00FF265C"/>
    <w:rsid w:val="00FF3D83"/>
    <w:rsid w:val="00FF4C86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0DC0"/>
    <w:rPr>
      <w:sz w:val="2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DC0"/>
    <w:rPr>
      <w:sz w:val="24"/>
    </w:rPr>
  </w:style>
  <w:style w:type="character" w:styleId="PageNumber">
    <w:name w:val="page number"/>
    <w:basedOn w:val="DefaultParagraphFont"/>
    <w:uiPriority w:val="99"/>
    <w:rsid w:val="00EA5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04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</w:style>
  <w:style w:type="character" w:styleId="FootnoteReference">
    <w:name w:val="footnote reference"/>
    <w:basedOn w:val="DefaultParagraphFont"/>
    <w:uiPriority w:val="99"/>
    <w:rsid w:val="00647BB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7A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87AEB"/>
  </w:style>
  <w:style w:type="character" w:styleId="EndnoteReference">
    <w:name w:val="endnote reference"/>
    <w:basedOn w:val="DefaultParagraphFont"/>
    <w:uiPriority w:val="99"/>
    <w:rsid w:val="00487AEB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041FD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locked/>
    <w:rsid w:val="00120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4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free_doc/new_site/business/prom/small_business/mp.html" TargetMode="External"/><Relationship Id="rId2" Type="http://schemas.openxmlformats.org/officeDocument/2006/relationships/hyperlink" Target="http://www.mchs.gov.ru/upload/site1/document_file/MUUuMnux6f.pdf" TargetMode="External"/><Relationship Id="rId1" Type="http://schemas.openxmlformats.org/officeDocument/2006/relationships/hyperlink" Target="http://www.gks/bgd/regl/B16_5563/Main.htm" TargetMode="External"/><Relationship Id="rId4" Type="http://schemas.openxmlformats.org/officeDocument/2006/relationships/hyperlink" Target="http://www.pr-b.ru/index.php?route=product/product&amp;product_id=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2749</Words>
  <Characters>15671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2017-07-04T06:54:00Z</cp:lastPrinted>
  <dcterms:created xsi:type="dcterms:W3CDTF">2017-07-15T07:55:00Z</dcterms:created>
  <dcterms:modified xsi:type="dcterms:W3CDTF">2017-07-15T07:55:00Z</dcterms:modified>
</cp:coreProperties>
</file>