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708"/>
        <w:gridCol w:w="4502"/>
      </w:tblGrid>
      <w:tr w:rsidR="00C477E5" w:rsidTr="001710B0">
        <w:trPr>
          <w:trHeight w:val="841"/>
        </w:trPr>
        <w:tc>
          <w:tcPr>
            <w:tcW w:w="4361" w:type="dxa"/>
            <w:vMerge w:val="restart"/>
            <w:shd w:val="clear" w:color="auto" w:fill="auto"/>
          </w:tcPr>
          <w:p w:rsidR="00C477E5" w:rsidRPr="00DC0253" w:rsidRDefault="00DB5909" w:rsidP="00DB5909">
            <w:pPr>
              <w:shd w:val="clear" w:color="auto" w:fill="FFFFFF"/>
              <w:spacing w:line="360" w:lineRule="auto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bookmarkStart w:id="6" w:name="_GoBack"/>
            <w:bookmarkEnd w:id="6"/>
            <w:r>
              <w:rPr>
                <w:color w:val="003399"/>
              </w:rPr>
              <w:t>№ 12531-СШ/Д26и от 22.04.2019 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1710B0">
        <w:trPr>
          <w:trHeight w:val="3540"/>
        </w:trPr>
        <w:tc>
          <w:tcPr>
            <w:tcW w:w="4361" w:type="dxa"/>
            <w:vMerge/>
            <w:shd w:val="clear" w:color="auto" w:fill="auto"/>
          </w:tcPr>
          <w:p w:rsidR="00C477E5" w:rsidRPr="00DC0253" w:rsidRDefault="00C477E5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8B474D">
            <w:pPr>
              <w:ind w:firstLine="6521"/>
              <w:jc w:val="center"/>
              <w:rPr>
                <w:i/>
                <w:sz w:val="28"/>
                <w:szCs w:val="28"/>
              </w:rPr>
            </w:pPr>
          </w:p>
        </w:tc>
      </w:tr>
      <w:tr w:rsidR="00C477E5" w:rsidTr="00181692">
        <w:trPr>
          <w:trHeight w:val="223"/>
        </w:trPr>
        <w:tc>
          <w:tcPr>
            <w:tcW w:w="4361" w:type="dxa"/>
            <w:shd w:val="clear" w:color="auto" w:fill="auto"/>
          </w:tcPr>
          <w:p w:rsidR="00C477E5" w:rsidRPr="00DC0253" w:rsidRDefault="00C477E5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492E6A" w:rsidTr="001710B0">
        <w:trPr>
          <w:trHeight w:val="274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E6A" w:rsidRPr="008E40A0" w:rsidRDefault="00492E6A" w:rsidP="004012C2">
            <w:pPr>
              <w:pStyle w:val="af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92E6A" w:rsidRPr="008E40A0" w:rsidRDefault="00492E6A" w:rsidP="006821A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92E6A" w:rsidRPr="008E40A0" w:rsidRDefault="00492E6A" w:rsidP="006821A8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492E6A" w:rsidTr="001710B0">
        <w:trPr>
          <w:trHeight w:val="274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1E53" w:rsidRPr="008E40A0" w:rsidRDefault="00361E53" w:rsidP="00CF0B61">
            <w:pPr>
              <w:pStyle w:val="af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92E6A" w:rsidRPr="008E40A0" w:rsidRDefault="00492E6A" w:rsidP="006821A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92E6A" w:rsidRPr="008E40A0" w:rsidRDefault="00492E6A" w:rsidP="006821A8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</w:tbl>
    <w:p w:rsidR="00492E6A" w:rsidRPr="000A1502" w:rsidRDefault="00492E6A" w:rsidP="00492E6A">
      <w:pPr>
        <w:rPr>
          <w:sz w:val="28"/>
          <w:szCs w:val="28"/>
        </w:rPr>
      </w:pPr>
    </w:p>
    <w:p w:rsidR="001710B0" w:rsidRDefault="001710B0" w:rsidP="00492E6A">
      <w:pPr>
        <w:jc w:val="center"/>
        <w:rPr>
          <w:sz w:val="28"/>
          <w:szCs w:val="28"/>
        </w:rPr>
      </w:pPr>
    </w:p>
    <w:p w:rsidR="00492E6A" w:rsidRPr="00EB17EF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492E6A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</w:t>
      </w:r>
      <w:r w:rsidR="00902A15">
        <w:rPr>
          <w:sz w:val="28"/>
          <w:szCs w:val="28"/>
        </w:rPr>
        <w:t xml:space="preserve">федерального закона </w:t>
      </w:r>
      <w:r w:rsidR="001710B0">
        <w:rPr>
          <w:sz w:val="28"/>
          <w:szCs w:val="28"/>
        </w:rPr>
        <w:br/>
      </w:r>
      <w:r w:rsidR="00D74173">
        <w:rPr>
          <w:sz w:val="28"/>
          <w:szCs w:val="28"/>
        </w:rPr>
        <w:t xml:space="preserve">«О внесении изменений в Кодекс Российской Федерации об административных правонарушениях (в части установления административной ответственности </w:t>
      </w:r>
      <w:r w:rsidR="00D74173">
        <w:rPr>
          <w:sz w:val="28"/>
          <w:szCs w:val="28"/>
        </w:rPr>
        <w:br/>
        <w:t xml:space="preserve">за непредставление или нарушение сроков представления годовой бухгалтерской (финансовой) отчетности и аудиторского заключения о ней в государственный информационный ресурс)» </w:t>
      </w:r>
    </w:p>
    <w:p w:rsidR="00492E6A" w:rsidRDefault="00492E6A" w:rsidP="00492E6A">
      <w:pPr>
        <w:spacing w:line="360" w:lineRule="auto"/>
        <w:ind w:firstLine="709"/>
        <w:jc w:val="both"/>
        <w:rPr>
          <w:sz w:val="28"/>
          <w:szCs w:val="28"/>
        </w:rPr>
      </w:pPr>
    </w:p>
    <w:p w:rsidR="00492E6A" w:rsidRDefault="00492E6A" w:rsidP="001F502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7777CB"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sz w:val="28"/>
          <w:szCs w:val="28"/>
        </w:rPr>
        <w:t xml:space="preserve">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</w:t>
      </w:r>
      <w:r w:rsidR="00E903B6">
        <w:rPr>
          <w:sz w:val="28"/>
          <w:szCs w:val="28"/>
        </w:rPr>
        <w:t xml:space="preserve"> федерального закона «О внесении</w:t>
      </w:r>
      <w:r w:rsidR="001B560A">
        <w:rPr>
          <w:sz w:val="28"/>
          <w:szCs w:val="28"/>
        </w:rPr>
        <w:t xml:space="preserve"> изменений в Кодекс Российской Федерации об административных правонарушениях (в част</w:t>
      </w:r>
      <w:r w:rsidR="00026A52">
        <w:rPr>
          <w:sz w:val="28"/>
          <w:szCs w:val="28"/>
        </w:rPr>
        <w:t>и установления административной ответственности за непредставление или нарушение сроков</w:t>
      </w:r>
      <w:r w:rsidR="001662A0">
        <w:rPr>
          <w:sz w:val="28"/>
          <w:szCs w:val="28"/>
        </w:rPr>
        <w:t xml:space="preserve"> представления годовой бухгалтерской (финансовой) отчетности </w:t>
      </w:r>
      <w:r w:rsidR="007777CB">
        <w:rPr>
          <w:sz w:val="28"/>
          <w:szCs w:val="28"/>
        </w:rPr>
        <w:br/>
      </w:r>
      <w:r w:rsidR="001662A0">
        <w:rPr>
          <w:sz w:val="28"/>
          <w:szCs w:val="28"/>
        </w:rPr>
        <w:t>и аудиторского заключения о ней в государственный информационный ресурс)»</w:t>
      </w:r>
      <w:r w:rsidR="001F502B">
        <w:rPr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(далее – проект акта</w:t>
      </w:r>
      <w:r>
        <w:rPr>
          <w:rStyle w:val="FontStyle13"/>
          <w:sz w:val="28"/>
          <w:szCs w:val="28"/>
        </w:rPr>
        <w:t xml:space="preserve">), </w:t>
      </w:r>
      <w:r w:rsidRPr="00EB17EF">
        <w:rPr>
          <w:rStyle w:val="FontStyle13"/>
          <w:sz w:val="28"/>
          <w:szCs w:val="28"/>
        </w:rPr>
        <w:t>разработанный</w:t>
      </w:r>
      <w:r w:rsidR="006C0F67"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 w:rsidR="00013716"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</w:t>
      </w:r>
      <w:r w:rsidRPr="00EB17EF">
        <w:rPr>
          <w:rStyle w:val="FontStyle13"/>
          <w:sz w:val="28"/>
          <w:szCs w:val="28"/>
        </w:rPr>
        <w:lastRenderedPageBreak/>
        <w:t>заключения</w:t>
      </w:r>
      <w:r>
        <w:rPr>
          <w:rStyle w:val="FontStyle13"/>
          <w:sz w:val="28"/>
          <w:szCs w:val="28"/>
        </w:rPr>
        <w:t xml:space="preserve"> </w:t>
      </w:r>
      <w:r w:rsidR="006C0F67">
        <w:rPr>
          <w:rStyle w:val="FontStyle13"/>
          <w:sz w:val="28"/>
          <w:szCs w:val="28"/>
        </w:rPr>
        <w:t xml:space="preserve">Министерством </w:t>
      </w:r>
      <w:r w:rsidR="009049BE">
        <w:rPr>
          <w:rStyle w:val="FontStyle13"/>
          <w:sz w:val="28"/>
          <w:szCs w:val="28"/>
        </w:rPr>
        <w:t xml:space="preserve">финансов </w:t>
      </w:r>
      <w:r w:rsidR="006C0F67">
        <w:rPr>
          <w:rStyle w:val="FontStyle13"/>
          <w:sz w:val="28"/>
          <w:szCs w:val="28"/>
        </w:rPr>
        <w:t xml:space="preserve">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492E6A" w:rsidRDefault="00BA14FA" w:rsidP="00651B2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Проект акта подготовлен в соответствии с планом реализации государственной программы Российской Федерации «Управление государственными финансами и регулирование финансовых рынков»</w:t>
      </w:r>
      <w:r w:rsidR="00651B29">
        <w:rPr>
          <w:rStyle w:val="FontStyle13"/>
          <w:sz w:val="28"/>
          <w:szCs w:val="28"/>
        </w:rPr>
        <w:t>, утвержденной постановлением Правительства Российской Федерации от 15 апреля 2014 г. № 320,</w:t>
      </w:r>
      <w:r>
        <w:rPr>
          <w:rStyle w:val="FontStyle13"/>
          <w:sz w:val="28"/>
          <w:szCs w:val="28"/>
        </w:rPr>
        <w:t xml:space="preserve"> на 2018 год и на </w:t>
      </w:r>
      <w:r w:rsidR="00651B29">
        <w:rPr>
          <w:rStyle w:val="FontStyle13"/>
          <w:sz w:val="28"/>
          <w:szCs w:val="28"/>
        </w:rPr>
        <w:t xml:space="preserve">плановый период 2019-2020 годов </w:t>
      </w:r>
      <w:r w:rsidR="00314992">
        <w:rPr>
          <w:rStyle w:val="FontStyle13"/>
          <w:sz w:val="28"/>
          <w:szCs w:val="28"/>
        </w:rPr>
        <w:t xml:space="preserve">и </w:t>
      </w:r>
      <w:r w:rsidR="00492E6A">
        <w:rPr>
          <w:rStyle w:val="FontStyle13"/>
          <w:sz w:val="28"/>
          <w:szCs w:val="28"/>
        </w:rPr>
        <w:t xml:space="preserve">представлен </w:t>
      </w:r>
      <w:r w:rsidR="00C35272">
        <w:rPr>
          <w:rStyle w:val="FontStyle13"/>
          <w:sz w:val="28"/>
          <w:szCs w:val="28"/>
        </w:rPr>
        <w:t>разработчиком</w:t>
      </w:r>
      <w:r w:rsidR="003348F9">
        <w:rPr>
          <w:rStyle w:val="FontStyle13"/>
          <w:sz w:val="28"/>
          <w:szCs w:val="28"/>
        </w:rPr>
        <w:t xml:space="preserve"> </w:t>
      </w:r>
      <w:r w:rsidR="00492E6A">
        <w:rPr>
          <w:rStyle w:val="FontStyle13"/>
          <w:sz w:val="28"/>
          <w:szCs w:val="28"/>
        </w:rPr>
        <w:t>для подготовки настоящего заключения впервые.</w:t>
      </w:r>
    </w:p>
    <w:p w:rsidR="00E604BA" w:rsidRDefault="002E17BC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Регулирование, предлагаем</w:t>
      </w:r>
      <w:r w:rsidR="003F370C">
        <w:rPr>
          <w:rStyle w:val="FontStyle13"/>
          <w:sz w:val="28"/>
          <w:szCs w:val="28"/>
        </w:rPr>
        <w:t>ое проектом акта, направлено</w:t>
      </w:r>
      <w:r w:rsidR="00020EBC">
        <w:rPr>
          <w:rStyle w:val="FontStyle13"/>
          <w:sz w:val="28"/>
          <w:szCs w:val="28"/>
        </w:rPr>
        <w:t xml:space="preserve"> на установление</w:t>
      </w:r>
      <w:r w:rsidR="00E604BA">
        <w:rPr>
          <w:rStyle w:val="FontStyle13"/>
          <w:sz w:val="28"/>
          <w:szCs w:val="28"/>
        </w:rPr>
        <w:t xml:space="preserve"> </w:t>
      </w:r>
      <w:r w:rsidR="00E526B9">
        <w:rPr>
          <w:rStyle w:val="FontStyle13"/>
          <w:sz w:val="28"/>
          <w:szCs w:val="28"/>
        </w:rPr>
        <w:t xml:space="preserve">мер административной </w:t>
      </w:r>
      <w:r w:rsidR="00E604BA">
        <w:rPr>
          <w:rStyle w:val="FontStyle13"/>
          <w:sz w:val="28"/>
          <w:szCs w:val="28"/>
        </w:rPr>
        <w:t xml:space="preserve">ответственности за непредставление или нарушение сроков представления в налоговые органы годовой бухгалтерской (финансовой) отчетности </w:t>
      </w:r>
      <w:r w:rsidR="00E604BA">
        <w:rPr>
          <w:rStyle w:val="FontStyle13"/>
          <w:sz w:val="28"/>
          <w:szCs w:val="28"/>
        </w:rPr>
        <w:br/>
        <w:t xml:space="preserve">и аудиторского заключения о ней в целях формирования государственного информационного ресурса, предусмотренного статьей 18 Федерального закона </w:t>
      </w:r>
      <w:r w:rsidR="00E604BA">
        <w:rPr>
          <w:rStyle w:val="FontStyle13"/>
          <w:sz w:val="28"/>
          <w:szCs w:val="28"/>
        </w:rPr>
        <w:br/>
        <w:t xml:space="preserve">от 6 декабря 2011 г. № 402-ФЗ «О бухгалтерском учете».  </w:t>
      </w:r>
    </w:p>
    <w:p w:rsidR="00C35272" w:rsidRDefault="00C35272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4E6E23">
        <w:rPr>
          <w:rStyle w:val="FontStyle13"/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492E6A" w:rsidRPr="00D431EB" w:rsidRDefault="00492E6A" w:rsidP="001847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проведены публичные обсужде</w:t>
      </w:r>
      <w:r w:rsidR="00921FDC">
        <w:rPr>
          <w:sz w:val="28"/>
          <w:szCs w:val="28"/>
        </w:rPr>
        <w:t>ния</w:t>
      </w:r>
      <w:r w:rsidR="00F7660B">
        <w:rPr>
          <w:sz w:val="28"/>
          <w:szCs w:val="28"/>
        </w:rPr>
        <w:t xml:space="preserve"> уведомления о подготовке проекта акта с 29 июня по 19 июля 2018 г., а также п</w:t>
      </w:r>
      <w:r>
        <w:rPr>
          <w:sz w:val="28"/>
          <w:szCs w:val="28"/>
        </w:rPr>
        <w:t xml:space="preserve">роекта акта и сводного отчета </w:t>
      </w:r>
      <w:r w:rsidR="007777CB">
        <w:rPr>
          <w:sz w:val="28"/>
          <w:szCs w:val="28"/>
        </w:rPr>
        <w:br/>
      </w:r>
      <w:r>
        <w:rPr>
          <w:sz w:val="28"/>
          <w:szCs w:val="28"/>
        </w:rPr>
        <w:t>о проведении оценки регулирующего воздействия проекта акта (далее – сводный отчет) с</w:t>
      </w:r>
      <w:r w:rsidR="00F7660B">
        <w:rPr>
          <w:sz w:val="28"/>
          <w:szCs w:val="28"/>
        </w:rPr>
        <w:t xml:space="preserve"> 28 ноября по 26 декабря 2018 г.</w:t>
      </w:r>
      <w:r w:rsidR="001847E1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их размещения</w:t>
      </w:r>
      <w:r w:rsidR="001847E1">
        <w:rPr>
          <w:sz w:val="28"/>
          <w:szCs w:val="28"/>
        </w:rPr>
        <w:t xml:space="preserve"> </w:t>
      </w:r>
      <w:r w:rsidR="007777CB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в информационно-телекоммуникационной сети «Интернет» (далее – официальный сайт) по адресу</w:t>
      </w:r>
      <w:r w:rsidRPr="0077421A">
        <w:rPr>
          <w:sz w:val="28"/>
          <w:szCs w:val="28"/>
        </w:rPr>
        <w:t>:</w:t>
      </w:r>
      <w:r w:rsidR="00D431EB">
        <w:rPr>
          <w:sz w:val="28"/>
          <w:szCs w:val="28"/>
        </w:rPr>
        <w:t xml:space="preserve"> </w:t>
      </w:r>
      <w:hyperlink r:id="rId8" w:anchor="npa=81866." w:history="1"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.</w:t>
        </w:r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regulation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.</w:t>
        </w:r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.</w:t>
        </w:r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/</w:t>
        </w:r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projects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#</w:t>
        </w:r>
        <w:r w:rsidR="001847E1" w:rsidRPr="00D431EB">
          <w:rPr>
            <w:rStyle w:val="a3"/>
            <w:color w:val="auto"/>
            <w:sz w:val="28"/>
            <w:szCs w:val="28"/>
            <w:u w:val="none"/>
            <w:lang w:val="en-US"/>
          </w:rPr>
          <w:t>npa</w:t>
        </w:r>
        <w:r w:rsidR="001847E1" w:rsidRPr="00D431EB">
          <w:rPr>
            <w:rStyle w:val="a3"/>
            <w:color w:val="auto"/>
            <w:sz w:val="28"/>
            <w:szCs w:val="28"/>
            <w:u w:val="none"/>
          </w:rPr>
          <w:t>=81866.</w:t>
        </w:r>
      </w:hyperlink>
    </w:p>
    <w:p w:rsidR="00D431EB" w:rsidRDefault="00CC1A86" w:rsidP="00065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информации, указанной разработчиком в сводном отчете,</w:t>
      </w:r>
      <w:r w:rsidR="00D431EB">
        <w:rPr>
          <w:sz w:val="28"/>
          <w:szCs w:val="28"/>
        </w:rPr>
        <w:t xml:space="preserve"> по уведомлению о подготовке проекта акта поступил отзыв гражданки Т.Н. Михайлович, поддерживающий предлагаемое разработчиком правовое регулирование.</w:t>
      </w:r>
    </w:p>
    <w:p w:rsidR="00115E57" w:rsidRDefault="0032107E" w:rsidP="00065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акта и сводному отчету поступили замечания и предложения </w:t>
      </w:r>
      <w:r>
        <w:rPr>
          <w:sz w:val="28"/>
          <w:szCs w:val="28"/>
        </w:rPr>
        <w:br/>
        <w:t>от Тамбовской областной торгово-промышленной палаты, ПАО «Российские сети», ПАО «Сургутнефтегаз»,</w:t>
      </w:r>
      <w:r w:rsidR="00CD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А.Ю. Кузнецова, Т.Н. Михайлович,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Е. Мишиной, А.М. Фомина, Л.М. Черновалова,</w:t>
      </w:r>
      <w:r w:rsidR="00115E57">
        <w:rPr>
          <w:sz w:val="28"/>
          <w:szCs w:val="28"/>
        </w:rPr>
        <w:t xml:space="preserve"> В.В. Долгополова, А. Верцанова </w:t>
      </w:r>
      <w:r w:rsidR="00115E57">
        <w:rPr>
          <w:sz w:val="28"/>
          <w:szCs w:val="28"/>
        </w:rPr>
        <w:br/>
        <w:t xml:space="preserve">и </w:t>
      </w:r>
      <w:r w:rsidR="00CD3DAD">
        <w:rPr>
          <w:sz w:val="28"/>
          <w:szCs w:val="28"/>
        </w:rPr>
        <w:t>Н.В. Потаповой</w:t>
      </w:r>
      <w:r w:rsidR="00115E57">
        <w:rPr>
          <w:sz w:val="28"/>
          <w:szCs w:val="28"/>
        </w:rPr>
        <w:t>.</w:t>
      </w:r>
    </w:p>
    <w:p w:rsidR="00D431EB" w:rsidRDefault="00BC6C29" w:rsidP="00065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замечания и предложения включены разработчиком в сводку предложений, в которой указаны сведения об их учете либо о причинах отклонения.</w:t>
      </w:r>
    </w:p>
    <w:p w:rsidR="0008612F" w:rsidRDefault="00492E6A" w:rsidP="00BC6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="00EE78D2">
        <w:rPr>
          <w:sz w:val="28"/>
          <w:szCs w:val="28"/>
        </w:rPr>
        <w:t xml:space="preserve">и сводному отчету </w:t>
      </w:r>
      <w:r w:rsidRPr="00FF7853">
        <w:rPr>
          <w:color w:val="000000"/>
          <w:sz w:val="28"/>
          <w:szCs w:val="28"/>
        </w:rPr>
        <w:t>в сроки с</w:t>
      </w:r>
      <w:r w:rsidR="00BC6C29">
        <w:rPr>
          <w:color w:val="000000"/>
          <w:sz w:val="28"/>
          <w:szCs w:val="28"/>
        </w:rPr>
        <w:t xml:space="preserve"> 1 апреля по 9 апреля 2019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BC6C29" w:rsidRDefault="00492E6A" w:rsidP="000066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</w:t>
      </w:r>
      <w:r w:rsidR="00A55F3A">
        <w:rPr>
          <w:color w:val="000000"/>
          <w:sz w:val="28"/>
          <w:szCs w:val="28"/>
        </w:rPr>
        <w:t>ьных публичных консультаций</w:t>
      </w:r>
      <w:r w:rsidR="005848E3">
        <w:rPr>
          <w:color w:val="000000"/>
          <w:sz w:val="28"/>
          <w:szCs w:val="28"/>
        </w:rPr>
        <w:t xml:space="preserve"> по проекту акта </w:t>
      </w:r>
      <w:r w:rsidR="005848E3">
        <w:rPr>
          <w:color w:val="000000"/>
          <w:sz w:val="28"/>
          <w:szCs w:val="28"/>
        </w:rPr>
        <w:br/>
        <w:t>и сводному отчету были получены</w:t>
      </w:r>
      <w:r w:rsidR="00BC6C29">
        <w:rPr>
          <w:color w:val="000000"/>
          <w:sz w:val="28"/>
          <w:szCs w:val="28"/>
        </w:rPr>
        <w:t xml:space="preserve"> положительные</w:t>
      </w:r>
      <w:r w:rsidR="000F7B89">
        <w:rPr>
          <w:color w:val="000000"/>
          <w:sz w:val="28"/>
          <w:szCs w:val="28"/>
        </w:rPr>
        <w:t xml:space="preserve"> отзыв</w:t>
      </w:r>
      <w:r w:rsidR="00BC6C29">
        <w:rPr>
          <w:color w:val="000000"/>
          <w:sz w:val="28"/>
          <w:szCs w:val="28"/>
        </w:rPr>
        <w:t>ы</w:t>
      </w:r>
      <w:r w:rsidR="000F7B89">
        <w:rPr>
          <w:color w:val="000000"/>
          <w:sz w:val="28"/>
          <w:szCs w:val="28"/>
        </w:rPr>
        <w:t xml:space="preserve"> от</w:t>
      </w:r>
      <w:r w:rsidR="00006691">
        <w:rPr>
          <w:color w:val="000000"/>
          <w:sz w:val="28"/>
          <w:szCs w:val="28"/>
        </w:rPr>
        <w:t xml:space="preserve"> ПАО «НЛМК», </w:t>
      </w:r>
      <w:r w:rsidR="00006691">
        <w:rPr>
          <w:color w:val="000000"/>
          <w:sz w:val="28"/>
          <w:szCs w:val="28"/>
        </w:rPr>
        <w:br/>
        <w:t>ПАО «Татнефть» имени В.Д. Шашина и Комитета по финансовым услугам Общественной общероссийской организации «Деловая Россия»</w:t>
      </w:r>
      <w:r w:rsidR="009F1708">
        <w:rPr>
          <w:color w:val="000000"/>
          <w:sz w:val="28"/>
          <w:szCs w:val="28"/>
        </w:rPr>
        <w:t xml:space="preserve">, </w:t>
      </w:r>
      <w:r w:rsidR="000F7B89">
        <w:rPr>
          <w:color w:val="000000"/>
          <w:sz w:val="28"/>
          <w:szCs w:val="28"/>
        </w:rPr>
        <w:t xml:space="preserve">а также замечания </w:t>
      </w:r>
      <w:r w:rsidR="00006691">
        <w:rPr>
          <w:color w:val="000000"/>
          <w:sz w:val="28"/>
          <w:szCs w:val="28"/>
        </w:rPr>
        <w:br/>
      </w:r>
      <w:r w:rsidR="000F7B89">
        <w:rPr>
          <w:color w:val="000000"/>
          <w:sz w:val="28"/>
          <w:szCs w:val="28"/>
        </w:rPr>
        <w:t>и предложения от</w:t>
      </w:r>
      <w:r w:rsidR="009F1708">
        <w:rPr>
          <w:color w:val="000000"/>
          <w:sz w:val="28"/>
          <w:szCs w:val="28"/>
        </w:rPr>
        <w:t xml:space="preserve"> </w:t>
      </w:r>
      <w:r w:rsidR="007768E8">
        <w:rPr>
          <w:color w:val="000000"/>
          <w:sz w:val="28"/>
          <w:szCs w:val="28"/>
        </w:rPr>
        <w:t xml:space="preserve">Комитета по налоговой политике Российского союза промышленников и предпринимателей, </w:t>
      </w:r>
      <w:r w:rsidR="006148AD">
        <w:rPr>
          <w:color w:val="000000"/>
          <w:sz w:val="28"/>
          <w:szCs w:val="28"/>
        </w:rPr>
        <w:t>ПАО «Интер РАО», ОАО «Полюс»,</w:t>
      </w:r>
      <w:r w:rsidR="00C9105E">
        <w:rPr>
          <w:color w:val="000000"/>
          <w:sz w:val="28"/>
          <w:szCs w:val="28"/>
        </w:rPr>
        <w:t xml:space="preserve"> </w:t>
      </w:r>
      <w:r w:rsidR="0043127A">
        <w:rPr>
          <w:color w:val="000000"/>
          <w:sz w:val="28"/>
          <w:szCs w:val="28"/>
        </w:rPr>
        <w:br/>
      </w:r>
      <w:r w:rsidR="00C9105E">
        <w:rPr>
          <w:color w:val="000000"/>
          <w:sz w:val="28"/>
          <w:szCs w:val="28"/>
        </w:rPr>
        <w:t>ПАО «Газпром нефть», ПАО «Мечел»</w:t>
      </w:r>
      <w:r w:rsidR="007768E8">
        <w:rPr>
          <w:color w:val="000000"/>
          <w:sz w:val="28"/>
          <w:szCs w:val="28"/>
        </w:rPr>
        <w:t xml:space="preserve">, АО «Россельхозбанк», ПАО «РЖД», </w:t>
      </w:r>
      <w:r w:rsidR="0043127A">
        <w:rPr>
          <w:color w:val="000000"/>
          <w:sz w:val="28"/>
          <w:szCs w:val="28"/>
        </w:rPr>
        <w:br/>
      </w:r>
      <w:r w:rsidR="007768E8">
        <w:rPr>
          <w:color w:val="000000"/>
          <w:sz w:val="28"/>
          <w:szCs w:val="28"/>
        </w:rPr>
        <w:t xml:space="preserve">ЗАО «Группа компаний С7», ПАО «РусГидро», ПАО «Сбербанк» </w:t>
      </w:r>
      <w:r w:rsidR="0043127A">
        <w:rPr>
          <w:color w:val="000000"/>
          <w:sz w:val="28"/>
          <w:szCs w:val="28"/>
        </w:rPr>
        <w:br/>
      </w:r>
      <w:r w:rsidR="007768E8">
        <w:rPr>
          <w:color w:val="000000"/>
          <w:sz w:val="28"/>
          <w:szCs w:val="28"/>
        </w:rPr>
        <w:t xml:space="preserve">и ПАО «ФСК ЕЭС». </w:t>
      </w:r>
      <w:r w:rsidR="006148AD">
        <w:rPr>
          <w:color w:val="000000"/>
          <w:sz w:val="28"/>
          <w:szCs w:val="28"/>
        </w:rPr>
        <w:t xml:space="preserve"> </w:t>
      </w:r>
    </w:p>
    <w:p w:rsidR="000B5AA3" w:rsidRDefault="000B5AA3" w:rsidP="005D6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Неучтенные замечания и предложения </w:t>
      </w:r>
      <w:r w:rsidR="009F25A2">
        <w:rPr>
          <w:color w:val="000000"/>
          <w:sz w:val="28"/>
          <w:szCs w:val="28"/>
        </w:rPr>
        <w:t xml:space="preserve">указанных экспертов </w:t>
      </w:r>
      <w:r>
        <w:rPr>
          <w:color w:val="000000"/>
          <w:sz w:val="28"/>
          <w:szCs w:val="28"/>
        </w:rPr>
        <w:t xml:space="preserve">приведены </w:t>
      </w:r>
      <w:r w:rsidR="009F25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прилагаемой</w:t>
      </w:r>
      <w:r w:rsidR="009F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заключению сводной таблице результатов проведения публичных консультаций. Минэкономразвития России рекомендует разработчику рассмотреть данные замечания и предложения и по возможности учесть их при доработке проекта акта.</w:t>
      </w:r>
    </w:p>
    <w:p w:rsidR="000B5AA3" w:rsidRDefault="000B5AA3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установлено, </w:t>
      </w:r>
      <w:r>
        <w:rPr>
          <w:rStyle w:val="FontStyle13"/>
          <w:sz w:val="28"/>
          <w:szCs w:val="28"/>
        </w:rPr>
        <w:br/>
        <w:t>что процедуры проведения оценки регулирующего воздействия разработчиком были соблюдены</w:t>
      </w:r>
      <w:r w:rsidR="0043127A">
        <w:rPr>
          <w:rStyle w:val="FontStyle13"/>
          <w:sz w:val="28"/>
          <w:szCs w:val="28"/>
        </w:rPr>
        <w:t xml:space="preserve"> не в полном объеме</w:t>
      </w:r>
      <w:r>
        <w:rPr>
          <w:rStyle w:val="FontStyle13"/>
          <w:sz w:val="28"/>
          <w:szCs w:val="28"/>
        </w:rPr>
        <w:t>.</w:t>
      </w:r>
    </w:p>
    <w:p w:rsidR="00A000AB" w:rsidRDefault="0043127A" w:rsidP="006B73E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Так, по мнению Минэкономразвития России и участников </w:t>
      </w:r>
      <w:r w:rsidR="000D38B2">
        <w:rPr>
          <w:rStyle w:val="FontStyle13"/>
          <w:sz w:val="28"/>
          <w:szCs w:val="28"/>
        </w:rPr>
        <w:t xml:space="preserve">дополнительных </w:t>
      </w:r>
      <w:r>
        <w:rPr>
          <w:rStyle w:val="FontStyle13"/>
          <w:sz w:val="28"/>
          <w:szCs w:val="28"/>
        </w:rPr>
        <w:t xml:space="preserve">публичных консультаций, разработчиком </w:t>
      </w:r>
      <w:r w:rsidR="005C2D41">
        <w:rPr>
          <w:rStyle w:val="FontStyle13"/>
          <w:sz w:val="28"/>
          <w:szCs w:val="28"/>
        </w:rPr>
        <w:t xml:space="preserve">неубедительно обозначена </w:t>
      </w:r>
      <w:r w:rsidR="00FA489F">
        <w:rPr>
          <w:rStyle w:val="FontStyle13"/>
          <w:sz w:val="28"/>
          <w:szCs w:val="28"/>
        </w:rPr>
        <w:t xml:space="preserve">проблема, </w:t>
      </w:r>
      <w:r w:rsidR="005C2D41">
        <w:rPr>
          <w:rStyle w:val="FontStyle13"/>
          <w:sz w:val="28"/>
          <w:szCs w:val="28"/>
        </w:rPr>
        <w:br/>
      </w:r>
      <w:r w:rsidR="00FA489F">
        <w:rPr>
          <w:rStyle w:val="FontStyle13"/>
          <w:sz w:val="28"/>
          <w:szCs w:val="28"/>
        </w:rPr>
        <w:t xml:space="preserve">на решение которой направлено предлагаемое проектом акта регулирование. </w:t>
      </w:r>
      <w:r w:rsidR="00430A54">
        <w:rPr>
          <w:rStyle w:val="FontStyle13"/>
          <w:sz w:val="28"/>
          <w:szCs w:val="28"/>
        </w:rPr>
        <w:br/>
      </w:r>
      <w:r w:rsidR="00FA489F">
        <w:rPr>
          <w:rStyle w:val="FontStyle13"/>
          <w:sz w:val="28"/>
          <w:szCs w:val="28"/>
        </w:rPr>
        <w:lastRenderedPageBreak/>
        <w:t xml:space="preserve">В </w:t>
      </w:r>
      <w:r w:rsidR="00430A54">
        <w:rPr>
          <w:rStyle w:val="FontStyle13"/>
          <w:sz w:val="28"/>
          <w:szCs w:val="28"/>
        </w:rPr>
        <w:t>пункт</w:t>
      </w:r>
      <w:r w:rsidR="005C2D41">
        <w:rPr>
          <w:rStyle w:val="FontStyle13"/>
          <w:sz w:val="28"/>
          <w:szCs w:val="28"/>
        </w:rPr>
        <w:t>е 1.4. сводного отчета</w:t>
      </w:r>
      <w:r w:rsidR="00430A54">
        <w:rPr>
          <w:rStyle w:val="FontStyle13"/>
          <w:sz w:val="28"/>
          <w:szCs w:val="28"/>
        </w:rPr>
        <w:t xml:space="preserve"> </w:t>
      </w:r>
      <w:r w:rsidR="00A000AB">
        <w:rPr>
          <w:rStyle w:val="FontStyle13"/>
          <w:sz w:val="28"/>
          <w:szCs w:val="28"/>
        </w:rPr>
        <w:t>разработчиком указано на недостаточный уровень дисциплины юридических</w:t>
      </w:r>
      <w:r w:rsidR="00DF7816">
        <w:rPr>
          <w:rStyle w:val="FontStyle13"/>
          <w:sz w:val="28"/>
          <w:szCs w:val="28"/>
        </w:rPr>
        <w:t xml:space="preserve"> лиц</w:t>
      </w:r>
      <w:r w:rsidR="006B73E7">
        <w:rPr>
          <w:rStyle w:val="FontStyle13"/>
          <w:sz w:val="28"/>
          <w:szCs w:val="28"/>
        </w:rPr>
        <w:t xml:space="preserve"> </w:t>
      </w:r>
      <w:r w:rsidR="00A000AB">
        <w:rPr>
          <w:rStyle w:val="FontStyle13"/>
          <w:sz w:val="28"/>
          <w:szCs w:val="28"/>
        </w:rPr>
        <w:t>при представлении бухгалтерской (финансовой) отчетности в государственный информационный ресурс, в</w:t>
      </w:r>
      <w:r w:rsidR="006B73E7">
        <w:rPr>
          <w:rStyle w:val="FontStyle13"/>
          <w:sz w:val="28"/>
          <w:szCs w:val="28"/>
        </w:rPr>
        <w:t xml:space="preserve">следствие чего требуется применение более </w:t>
      </w:r>
      <w:r w:rsidR="00A000AB">
        <w:rPr>
          <w:rStyle w:val="FontStyle13"/>
          <w:sz w:val="28"/>
          <w:szCs w:val="28"/>
        </w:rPr>
        <w:t>эффективных мер предупреждения невыполнения указанных требований.</w:t>
      </w:r>
    </w:p>
    <w:p w:rsidR="00DF7816" w:rsidRDefault="00404BC1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 этом разработчиком отмечается, что установленные статьей 19.7 Кодекса Российской Федерации об административных правонарушениях (далее – КоАП) размеры штрафных санкций, налагаемых на юридических лиц за непредставление информации в государственные органы, незначительны и не могут служить эффективной мерой предупреждения невыполнения установленных требований представления бухгалтерской (финансовой) отчетности в государственный информационный ресурс.</w:t>
      </w:r>
    </w:p>
    <w:p w:rsidR="0019211C" w:rsidRDefault="00DF7816" w:rsidP="0019211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Вместе с тем</w:t>
      </w:r>
      <w:r w:rsidR="006B73E7">
        <w:rPr>
          <w:rStyle w:val="FontStyle13"/>
          <w:sz w:val="28"/>
          <w:szCs w:val="28"/>
        </w:rPr>
        <w:t>, по мнению участников дополнительных публичных консультаций,</w:t>
      </w:r>
      <w:r>
        <w:rPr>
          <w:rStyle w:val="FontStyle13"/>
          <w:sz w:val="28"/>
          <w:szCs w:val="28"/>
        </w:rPr>
        <w:t xml:space="preserve"> </w:t>
      </w:r>
      <w:r w:rsidR="00D41EB2">
        <w:rPr>
          <w:rStyle w:val="FontStyle13"/>
          <w:sz w:val="28"/>
          <w:szCs w:val="28"/>
        </w:rPr>
        <w:t xml:space="preserve">указанное </w:t>
      </w:r>
      <w:r>
        <w:rPr>
          <w:rStyle w:val="FontStyle13"/>
          <w:sz w:val="28"/>
          <w:szCs w:val="28"/>
        </w:rPr>
        <w:t xml:space="preserve">утверждение разработчика нельзя </w:t>
      </w:r>
      <w:r w:rsidR="006B73E7">
        <w:rPr>
          <w:rStyle w:val="FontStyle13"/>
          <w:sz w:val="28"/>
          <w:szCs w:val="28"/>
        </w:rPr>
        <w:t>признать</w:t>
      </w:r>
      <w:r>
        <w:rPr>
          <w:rStyle w:val="FontStyle13"/>
          <w:sz w:val="28"/>
          <w:szCs w:val="28"/>
        </w:rPr>
        <w:t xml:space="preserve"> обоснованным, поскольку им не приведены статистические данные, свидетельствующие </w:t>
      </w:r>
      <w:r>
        <w:rPr>
          <w:rStyle w:val="FontStyle13"/>
          <w:sz w:val="28"/>
          <w:szCs w:val="28"/>
        </w:rPr>
        <w:br/>
        <w:t>о неэффективности применения мер административной ответственности, установленных статьей 19.7 КоАП, к юридическим лицам, нарушающим</w:t>
      </w:r>
      <w:r w:rsidR="006B73E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установленные требования представления бухгалтерской (финансовой) отчетности.</w:t>
      </w:r>
    </w:p>
    <w:p w:rsidR="00216A99" w:rsidRDefault="0019211C" w:rsidP="0019211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Также разработчиком не проанализирован международный опыт </w:t>
      </w:r>
      <w:r w:rsidR="00640F97">
        <w:rPr>
          <w:rStyle w:val="FontStyle13"/>
          <w:sz w:val="28"/>
          <w:szCs w:val="28"/>
        </w:rPr>
        <w:t xml:space="preserve">разработки </w:t>
      </w:r>
      <w:r w:rsidR="00216A99">
        <w:rPr>
          <w:rStyle w:val="FontStyle13"/>
          <w:sz w:val="28"/>
          <w:szCs w:val="28"/>
        </w:rPr>
        <w:br/>
      </w:r>
      <w:r w:rsidR="00640F97">
        <w:rPr>
          <w:rStyle w:val="FontStyle13"/>
          <w:sz w:val="28"/>
          <w:szCs w:val="28"/>
        </w:rPr>
        <w:t xml:space="preserve">и эффективности применения подобного способа регулирования в этой </w:t>
      </w:r>
      <w:r>
        <w:rPr>
          <w:rStyle w:val="FontStyle13"/>
          <w:sz w:val="28"/>
          <w:szCs w:val="28"/>
        </w:rPr>
        <w:t>сфере</w:t>
      </w:r>
      <w:r w:rsidR="00640F9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</w:p>
    <w:p w:rsidR="00640F97" w:rsidRDefault="00640F97" w:rsidP="0019211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Кроме того, по проекту акта имеются следующие замечания.</w:t>
      </w:r>
    </w:p>
    <w:p w:rsidR="00711A36" w:rsidRPr="0019211C" w:rsidRDefault="00890D41" w:rsidP="006B73E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Проектируемой статьей 15.11</w:t>
      </w:r>
      <w:r w:rsidRPr="00890D41">
        <w:rPr>
          <w:rStyle w:val="FontStyle13"/>
          <w:sz w:val="28"/>
          <w:szCs w:val="28"/>
          <w:vertAlign w:val="superscript"/>
        </w:rPr>
        <w:t>1</w:t>
      </w:r>
      <w:r>
        <w:rPr>
          <w:rStyle w:val="FontStyle13"/>
          <w:sz w:val="28"/>
          <w:szCs w:val="28"/>
        </w:rPr>
        <w:t xml:space="preserve"> КоАП</w:t>
      </w:r>
      <w:r w:rsidR="00216A99">
        <w:rPr>
          <w:rStyle w:val="FontStyle13"/>
          <w:sz w:val="28"/>
          <w:szCs w:val="28"/>
        </w:rPr>
        <w:t xml:space="preserve"> предлагае</w:t>
      </w:r>
      <w:r w:rsidR="006B73E7">
        <w:rPr>
          <w:rStyle w:val="FontStyle13"/>
          <w:sz w:val="28"/>
          <w:szCs w:val="28"/>
        </w:rPr>
        <w:t xml:space="preserve">тся </w:t>
      </w:r>
      <w:r w:rsidR="00216A99">
        <w:rPr>
          <w:rStyle w:val="FontStyle13"/>
          <w:sz w:val="28"/>
          <w:szCs w:val="28"/>
        </w:rPr>
        <w:t xml:space="preserve">установить </w:t>
      </w:r>
      <w:r w:rsidR="006B73E7">
        <w:rPr>
          <w:rStyle w:val="FontStyle13"/>
          <w:sz w:val="28"/>
          <w:szCs w:val="28"/>
        </w:rPr>
        <w:t xml:space="preserve">меры административной ответственности </w:t>
      </w:r>
      <w:r>
        <w:rPr>
          <w:rStyle w:val="FontStyle13"/>
          <w:sz w:val="28"/>
          <w:szCs w:val="28"/>
        </w:rPr>
        <w:t>за непредставление или нарушение сроков представления годовой бухгалтерской (финансовой) отчетности и аудиторск</w:t>
      </w:r>
      <w:r w:rsidR="002B0221">
        <w:rPr>
          <w:rStyle w:val="FontStyle13"/>
          <w:sz w:val="28"/>
          <w:szCs w:val="28"/>
        </w:rPr>
        <w:t>ого заключения о ней в государст</w:t>
      </w:r>
      <w:r>
        <w:rPr>
          <w:rStyle w:val="FontStyle13"/>
          <w:sz w:val="28"/>
          <w:szCs w:val="28"/>
        </w:rPr>
        <w:t>венный информационный ресурс</w:t>
      </w:r>
      <w:r w:rsidR="002B0221">
        <w:rPr>
          <w:rStyle w:val="FontStyle13"/>
          <w:sz w:val="28"/>
          <w:szCs w:val="28"/>
        </w:rPr>
        <w:t>. При этом</w:t>
      </w:r>
      <w:r w:rsidR="006B73E7">
        <w:rPr>
          <w:rStyle w:val="FontStyle13"/>
          <w:sz w:val="28"/>
          <w:szCs w:val="28"/>
        </w:rPr>
        <w:t xml:space="preserve"> </w:t>
      </w:r>
      <w:r w:rsidR="00216A99">
        <w:rPr>
          <w:rStyle w:val="FontStyle13"/>
          <w:sz w:val="28"/>
          <w:szCs w:val="28"/>
        </w:rPr>
        <w:t xml:space="preserve">устанавливаемые меры административной ответственности предлагается дифференцировать в зависимости </w:t>
      </w:r>
      <w:r w:rsidR="00DF43A9">
        <w:rPr>
          <w:rStyle w:val="FontStyle13"/>
          <w:sz w:val="28"/>
          <w:szCs w:val="28"/>
        </w:rPr>
        <w:t>от</w:t>
      </w:r>
      <w:r w:rsidR="00DF43A9" w:rsidRPr="00DF43A9">
        <w:rPr>
          <w:rStyle w:val="FontStyle13"/>
          <w:sz w:val="28"/>
          <w:szCs w:val="28"/>
        </w:rPr>
        <w:t xml:space="preserve"> </w:t>
      </w:r>
      <w:r w:rsidR="00216A99">
        <w:rPr>
          <w:rStyle w:val="FontStyle13"/>
          <w:sz w:val="28"/>
          <w:szCs w:val="28"/>
        </w:rPr>
        <w:t xml:space="preserve">периода времени просрочки представления указанных документов в налоговые органы, </w:t>
      </w:r>
      <w:r w:rsidR="006B73E7">
        <w:rPr>
          <w:rStyle w:val="FontStyle13"/>
          <w:sz w:val="28"/>
          <w:szCs w:val="28"/>
        </w:rPr>
        <w:t xml:space="preserve">максимальные размеры административных штрафов предлагается увеличить </w:t>
      </w:r>
      <w:r w:rsidR="002B0221">
        <w:rPr>
          <w:rStyle w:val="FontStyle13"/>
          <w:sz w:val="28"/>
          <w:szCs w:val="28"/>
        </w:rPr>
        <w:t>до пятидесяти тысяч рублей для должностных лиц</w:t>
      </w:r>
      <w:r w:rsidR="006B73E7">
        <w:rPr>
          <w:rStyle w:val="FontStyle13"/>
          <w:sz w:val="28"/>
          <w:szCs w:val="28"/>
        </w:rPr>
        <w:t xml:space="preserve"> </w:t>
      </w:r>
      <w:r w:rsidR="002B0221">
        <w:rPr>
          <w:rStyle w:val="FontStyle13"/>
          <w:sz w:val="28"/>
          <w:szCs w:val="28"/>
        </w:rPr>
        <w:t>и до семисот ты</w:t>
      </w:r>
      <w:r w:rsidR="00216A99">
        <w:rPr>
          <w:rStyle w:val="FontStyle13"/>
          <w:sz w:val="28"/>
          <w:szCs w:val="28"/>
        </w:rPr>
        <w:t>сяч рублей для юридических лиц.</w:t>
      </w:r>
    </w:p>
    <w:p w:rsidR="006B73E7" w:rsidRDefault="00794F2F" w:rsidP="006B73E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Вместе с тем </w:t>
      </w:r>
      <w:r w:rsidR="006B73E7">
        <w:rPr>
          <w:rStyle w:val="FontStyle13"/>
          <w:sz w:val="28"/>
          <w:szCs w:val="28"/>
        </w:rPr>
        <w:t xml:space="preserve">необходимо отметить, что </w:t>
      </w:r>
      <w:r>
        <w:rPr>
          <w:rStyle w:val="FontStyle13"/>
          <w:sz w:val="28"/>
          <w:szCs w:val="28"/>
        </w:rPr>
        <w:t xml:space="preserve">разработчиком ни сводном отчете, </w:t>
      </w:r>
      <w:r w:rsidR="006B73E7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ни в</w:t>
      </w:r>
      <w:r w:rsidR="006B73E7">
        <w:rPr>
          <w:rStyle w:val="FontStyle13"/>
          <w:sz w:val="28"/>
          <w:szCs w:val="28"/>
        </w:rPr>
        <w:t xml:space="preserve"> иных представленных материалах не приведены </w:t>
      </w:r>
      <w:r>
        <w:rPr>
          <w:rStyle w:val="FontStyle13"/>
          <w:sz w:val="28"/>
          <w:szCs w:val="28"/>
        </w:rPr>
        <w:t>убедительные обоснования</w:t>
      </w:r>
      <w:r w:rsidR="006B73E7">
        <w:rPr>
          <w:rStyle w:val="FontStyle13"/>
          <w:sz w:val="28"/>
          <w:szCs w:val="28"/>
        </w:rPr>
        <w:t xml:space="preserve"> необходимости (целесообразности) </w:t>
      </w:r>
      <w:r>
        <w:rPr>
          <w:rStyle w:val="FontStyle13"/>
          <w:sz w:val="28"/>
          <w:szCs w:val="28"/>
        </w:rPr>
        <w:t xml:space="preserve">установления </w:t>
      </w:r>
      <w:r w:rsidR="00090308">
        <w:rPr>
          <w:rStyle w:val="FontStyle13"/>
          <w:sz w:val="28"/>
          <w:szCs w:val="28"/>
        </w:rPr>
        <w:t xml:space="preserve">предлагаемой дифференциации мер административной ответственности в зависимости </w:t>
      </w:r>
      <w:r w:rsidR="00DF43A9">
        <w:rPr>
          <w:rStyle w:val="FontStyle13"/>
          <w:sz w:val="28"/>
          <w:szCs w:val="28"/>
        </w:rPr>
        <w:t xml:space="preserve">от </w:t>
      </w:r>
      <w:r w:rsidR="00090308">
        <w:rPr>
          <w:rStyle w:val="FontStyle13"/>
          <w:sz w:val="28"/>
          <w:szCs w:val="28"/>
        </w:rPr>
        <w:t xml:space="preserve">определенного количества дней просрочки представления указанных документов и </w:t>
      </w:r>
      <w:r>
        <w:rPr>
          <w:rStyle w:val="FontStyle13"/>
          <w:sz w:val="28"/>
          <w:szCs w:val="28"/>
        </w:rPr>
        <w:t xml:space="preserve">значительных </w:t>
      </w:r>
      <w:r w:rsidR="00090308">
        <w:rPr>
          <w:rStyle w:val="FontStyle13"/>
          <w:sz w:val="28"/>
          <w:szCs w:val="28"/>
        </w:rPr>
        <w:t xml:space="preserve">максимальных </w:t>
      </w:r>
      <w:r>
        <w:rPr>
          <w:rStyle w:val="FontStyle13"/>
          <w:sz w:val="28"/>
          <w:szCs w:val="28"/>
        </w:rPr>
        <w:t>размеров</w:t>
      </w:r>
      <w:r w:rsidR="0040143A">
        <w:rPr>
          <w:rStyle w:val="FontStyle13"/>
          <w:sz w:val="28"/>
          <w:szCs w:val="28"/>
        </w:rPr>
        <w:t>, а также н</w:t>
      </w:r>
      <w:r w:rsidR="00090308">
        <w:rPr>
          <w:rStyle w:val="FontStyle13"/>
          <w:sz w:val="28"/>
          <w:szCs w:val="28"/>
        </w:rPr>
        <w:t xml:space="preserve">е проанализированы </w:t>
      </w:r>
      <w:r w:rsidR="00484420">
        <w:rPr>
          <w:rStyle w:val="FontStyle13"/>
          <w:sz w:val="28"/>
          <w:szCs w:val="28"/>
        </w:rPr>
        <w:t xml:space="preserve">степень общественной опасности совершаемых административных правонарушений и негативные последствия </w:t>
      </w:r>
      <w:r w:rsidR="00C422BB">
        <w:rPr>
          <w:rStyle w:val="FontStyle13"/>
          <w:sz w:val="28"/>
          <w:szCs w:val="28"/>
        </w:rPr>
        <w:t xml:space="preserve">их </w:t>
      </w:r>
      <w:r w:rsidR="00484420">
        <w:rPr>
          <w:rStyle w:val="FontStyle13"/>
          <w:sz w:val="28"/>
          <w:szCs w:val="28"/>
        </w:rPr>
        <w:t>совершения для экономики России.</w:t>
      </w:r>
    </w:p>
    <w:p w:rsidR="008D1DFC" w:rsidRDefault="00CC4DFE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 этом </w:t>
      </w:r>
      <w:r w:rsidR="000149D5">
        <w:rPr>
          <w:rStyle w:val="FontStyle13"/>
          <w:sz w:val="28"/>
          <w:szCs w:val="28"/>
        </w:rPr>
        <w:t xml:space="preserve">в сводном отчете </w:t>
      </w:r>
      <w:r>
        <w:rPr>
          <w:rStyle w:val="FontStyle13"/>
          <w:sz w:val="28"/>
          <w:szCs w:val="28"/>
        </w:rPr>
        <w:t xml:space="preserve">в качестве негативных эффектов, возникающих </w:t>
      </w:r>
      <w:r w:rsidR="006D3384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в связи с наличием указанной выше проблемы (пункт 3.2 сводного отчета)</w:t>
      </w:r>
      <w:r w:rsidR="00181692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="000149D5">
        <w:rPr>
          <w:rStyle w:val="FontStyle13"/>
          <w:sz w:val="28"/>
          <w:szCs w:val="28"/>
        </w:rPr>
        <w:t>разработчиком указано, что невыполнение организациями требования представления отчетности и в связи с этим формирование государственного информационного ресурса не в полном объеме влечет за собой нарушение интересов широкого круга пользователей в получении надежной и достоверной информации бухгалтерской (финансовой) отчетности, используемой ими для различных целей, в том числе при реализации их законных прав в сфере предприним</w:t>
      </w:r>
      <w:r w:rsidR="008D1DFC">
        <w:rPr>
          <w:rStyle w:val="FontStyle13"/>
          <w:sz w:val="28"/>
          <w:szCs w:val="28"/>
        </w:rPr>
        <w:t xml:space="preserve">ательской деятельности, к потере части государственного статистического ресурса, используемого для целей формирования экономической, бюджетной, налоговой политики, расчета макроэкономических показателей, </w:t>
      </w:r>
      <w:r w:rsidR="004C3672">
        <w:rPr>
          <w:rStyle w:val="FontStyle13"/>
          <w:sz w:val="28"/>
          <w:szCs w:val="28"/>
        </w:rPr>
        <w:br/>
      </w:r>
      <w:r w:rsidR="008D1DFC">
        <w:rPr>
          <w:rStyle w:val="FontStyle13"/>
          <w:sz w:val="28"/>
          <w:szCs w:val="28"/>
        </w:rPr>
        <w:t>для расчетов в системе национального счетоводства.</w:t>
      </w:r>
    </w:p>
    <w:p w:rsidR="00635606" w:rsidRDefault="002147A1" w:rsidP="004C3672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4C3672">
        <w:rPr>
          <w:rStyle w:val="FontStyle13"/>
          <w:sz w:val="28"/>
          <w:szCs w:val="28"/>
        </w:rPr>
        <w:t>о мнению</w:t>
      </w:r>
      <w:r w:rsidR="00181692">
        <w:rPr>
          <w:rStyle w:val="FontStyle13"/>
          <w:sz w:val="28"/>
          <w:szCs w:val="28"/>
        </w:rPr>
        <w:t xml:space="preserve"> Минэкономразвития России</w:t>
      </w:r>
      <w:r w:rsidR="004C3672">
        <w:rPr>
          <w:rStyle w:val="FontStyle13"/>
          <w:sz w:val="28"/>
          <w:szCs w:val="28"/>
        </w:rPr>
        <w:t xml:space="preserve">, </w:t>
      </w:r>
      <w:r w:rsidR="00635606">
        <w:rPr>
          <w:rStyle w:val="FontStyle13"/>
          <w:sz w:val="28"/>
          <w:szCs w:val="28"/>
        </w:rPr>
        <w:t xml:space="preserve">маловероятно, что непредставление или нарушение сроков представления годовой бухгалтерской (финансовой) отчетности и аудиторского заключения о ней в государственный информационный ресурс отдельным юридическим лицом может оказать </w:t>
      </w:r>
      <w:r w:rsidR="004C3672">
        <w:rPr>
          <w:rStyle w:val="FontStyle13"/>
          <w:sz w:val="28"/>
          <w:szCs w:val="28"/>
        </w:rPr>
        <w:t xml:space="preserve">какое-либо существенное </w:t>
      </w:r>
      <w:r w:rsidR="00635606">
        <w:rPr>
          <w:rStyle w:val="FontStyle13"/>
          <w:sz w:val="28"/>
          <w:szCs w:val="28"/>
        </w:rPr>
        <w:t xml:space="preserve">влияние на </w:t>
      </w:r>
      <w:r w:rsidR="00C84D09">
        <w:rPr>
          <w:rStyle w:val="FontStyle13"/>
          <w:sz w:val="28"/>
          <w:szCs w:val="28"/>
        </w:rPr>
        <w:t xml:space="preserve">достоверность </w:t>
      </w:r>
      <w:r w:rsidR="00635606">
        <w:rPr>
          <w:rStyle w:val="FontStyle13"/>
          <w:sz w:val="28"/>
          <w:szCs w:val="28"/>
        </w:rPr>
        <w:t>национальных статистических показателей</w:t>
      </w:r>
      <w:r w:rsidR="00D30A5D">
        <w:rPr>
          <w:rStyle w:val="FontStyle13"/>
          <w:sz w:val="28"/>
          <w:szCs w:val="28"/>
        </w:rPr>
        <w:t xml:space="preserve"> и экономической политики государства.</w:t>
      </w:r>
    </w:p>
    <w:p w:rsidR="00F03018" w:rsidRDefault="00F03018" w:rsidP="004C367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Кроме того,</w:t>
      </w:r>
      <w:r w:rsidR="004C3672">
        <w:rPr>
          <w:rStyle w:val="FontStyle13"/>
          <w:sz w:val="28"/>
          <w:szCs w:val="28"/>
        </w:rPr>
        <w:t xml:space="preserve"> необходимо отметить, что </w:t>
      </w:r>
      <w:r>
        <w:rPr>
          <w:rStyle w:val="FontStyle13"/>
          <w:sz w:val="28"/>
          <w:szCs w:val="28"/>
        </w:rPr>
        <w:t>административные штрафы</w:t>
      </w:r>
      <w:r w:rsidR="004C3672">
        <w:rPr>
          <w:rStyle w:val="FontStyle13"/>
          <w:sz w:val="28"/>
          <w:szCs w:val="28"/>
        </w:rPr>
        <w:t xml:space="preserve"> </w:t>
      </w:r>
      <w:r w:rsidR="007777CB">
        <w:rPr>
          <w:rStyle w:val="FontStyle13"/>
          <w:sz w:val="28"/>
          <w:szCs w:val="28"/>
        </w:rPr>
        <w:br/>
      </w:r>
      <w:r w:rsidR="004C3672">
        <w:rPr>
          <w:rStyle w:val="FontStyle13"/>
          <w:sz w:val="28"/>
          <w:szCs w:val="28"/>
        </w:rPr>
        <w:t xml:space="preserve">в аналогичных размерах в настоящее время </w:t>
      </w:r>
      <w:r>
        <w:rPr>
          <w:rStyle w:val="FontStyle13"/>
          <w:sz w:val="28"/>
          <w:szCs w:val="28"/>
        </w:rPr>
        <w:t>установлены за правонарушения,</w:t>
      </w:r>
      <w:r w:rsidR="001957F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имеющие</w:t>
      </w:r>
      <w:r w:rsidR="001957F8">
        <w:rPr>
          <w:rStyle w:val="FontStyle13"/>
          <w:sz w:val="28"/>
          <w:szCs w:val="28"/>
        </w:rPr>
        <w:t xml:space="preserve">, по нашему мнению, </w:t>
      </w:r>
      <w:r>
        <w:rPr>
          <w:rStyle w:val="FontStyle13"/>
          <w:sz w:val="28"/>
          <w:szCs w:val="28"/>
        </w:rPr>
        <w:t xml:space="preserve">гораздо большую степень общественной опасности, например, за невыполнение в установленный срок требований лиц, уполномоченных </w:t>
      </w:r>
      <w:r>
        <w:rPr>
          <w:rStyle w:val="FontStyle13"/>
          <w:sz w:val="28"/>
          <w:szCs w:val="28"/>
        </w:rPr>
        <w:lastRenderedPageBreak/>
        <w:t>на осуществление государственного ветеринарного надзора в период карантина (пункт 8.1 статьи 19.5 КоАП)</w:t>
      </w:r>
      <w:r w:rsidR="00181692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либо за н</w:t>
      </w:r>
      <w:r w:rsidRPr="00F03018">
        <w:rPr>
          <w:rStyle w:val="FontStyle13"/>
          <w:sz w:val="28"/>
          <w:szCs w:val="28"/>
        </w:rPr>
        <w:t xml:space="preserve">евыполнение в установленный срок </w:t>
      </w:r>
      <w:r w:rsidR="001957F8">
        <w:rPr>
          <w:rStyle w:val="FontStyle13"/>
          <w:sz w:val="28"/>
          <w:szCs w:val="28"/>
        </w:rPr>
        <w:br/>
      </w:r>
      <w:r w:rsidRPr="00F03018">
        <w:rPr>
          <w:rStyle w:val="FontStyle13"/>
          <w:sz w:val="28"/>
          <w:szCs w:val="28"/>
        </w:rPr>
        <w:t>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</w:t>
      </w:r>
      <w:r>
        <w:rPr>
          <w:rStyle w:val="FontStyle13"/>
          <w:sz w:val="28"/>
          <w:szCs w:val="28"/>
        </w:rPr>
        <w:t xml:space="preserve"> (пункт 11 статьи 19.5 КоАП).</w:t>
      </w:r>
    </w:p>
    <w:p w:rsidR="002147A1" w:rsidRPr="00F03018" w:rsidRDefault="002147A1" w:rsidP="004C367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этой связи указанные выше утверждения и доводы разработчика в пользу введения в действие предлагаемого проектом акта способа регулирования не могут быть признаны </w:t>
      </w:r>
      <w:r w:rsidR="0070694D">
        <w:rPr>
          <w:rStyle w:val="FontStyle13"/>
          <w:sz w:val="28"/>
          <w:szCs w:val="28"/>
        </w:rPr>
        <w:t xml:space="preserve">обоснованными и </w:t>
      </w:r>
      <w:r>
        <w:rPr>
          <w:rStyle w:val="FontStyle13"/>
          <w:sz w:val="28"/>
          <w:szCs w:val="28"/>
        </w:rPr>
        <w:t>убедительными.</w:t>
      </w:r>
    </w:p>
    <w:p w:rsidR="00794F2F" w:rsidRDefault="001957F8" w:rsidP="0063560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Данная </w:t>
      </w:r>
      <w:r w:rsidR="00794F2F">
        <w:rPr>
          <w:rStyle w:val="FontStyle13"/>
          <w:sz w:val="28"/>
          <w:szCs w:val="28"/>
        </w:rPr>
        <w:t xml:space="preserve">позиция </w:t>
      </w:r>
      <w:r w:rsidR="000149D5">
        <w:rPr>
          <w:rStyle w:val="FontStyle13"/>
          <w:sz w:val="28"/>
          <w:szCs w:val="28"/>
        </w:rPr>
        <w:t xml:space="preserve">Минэкономразвития России </w:t>
      </w:r>
      <w:r w:rsidR="00794F2F">
        <w:rPr>
          <w:rStyle w:val="FontStyle13"/>
          <w:sz w:val="28"/>
          <w:szCs w:val="28"/>
        </w:rPr>
        <w:t xml:space="preserve">также подтверждается Конституционным Судом Российской Федерации. Так, в </w:t>
      </w:r>
      <w:r w:rsidR="00181692">
        <w:rPr>
          <w:rStyle w:val="FontStyle13"/>
          <w:sz w:val="28"/>
          <w:szCs w:val="28"/>
        </w:rPr>
        <w:t>п</w:t>
      </w:r>
      <w:r w:rsidR="00794F2F">
        <w:rPr>
          <w:rStyle w:val="FontStyle13"/>
          <w:sz w:val="28"/>
          <w:szCs w:val="28"/>
        </w:rPr>
        <w:t>остановлении Конституционного Суда Российской Федерации от 25 февраля 2014 г. № 4-П указано, что закрепляя и изменяя составы административных правонарушений</w:t>
      </w:r>
      <w:r w:rsidR="000149D5">
        <w:rPr>
          <w:rStyle w:val="FontStyle13"/>
          <w:sz w:val="28"/>
          <w:szCs w:val="28"/>
        </w:rPr>
        <w:t xml:space="preserve"> </w:t>
      </w:r>
      <w:r w:rsidR="00F52B0A">
        <w:rPr>
          <w:rStyle w:val="FontStyle13"/>
          <w:sz w:val="28"/>
          <w:szCs w:val="28"/>
        </w:rPr>
        <w:br/>
      </w:r>
      <w:r w:rsidR="00794F2F">
        <w:rPr>
          <w:rStyle w:val="FontStyle13"/>
          <w:sz w:val="28"/>
          <w:szCs w:val="28"/>
        </w:rPr>
        <w:t>и меры ответственности за их совершение, федеральный законодатель связан вытекающими из части 3 статьи 55 Конституции Российской Федерации критериями необходимости, пропорциональности и соразмерности ограничения прав и свобод граждан конституционно значимым целям, а также обязан соблюдать гарантированное частью 1 статьи 19 Конституции Российской Федерации равенство всех перед законом, означающее, что любое административное правонарушение,</w:t>
      </w:r>
      <w:r w:rsidR="00181692">
        <w:rPr>
          <w:rStyle w:val="FontStyle13"/>
          <w:sz w:val="28"/>
          <w:szCs w:val="28"/>
        </w:rPr>
        <w:br/>
      </w:r>
      <w:r w:rsidR="00794F2F">
        <w:rPr>
          <w:rStyle w:val="FontStyle13"/>
          <w:sz w:val="28"/>
          <w:szCs w:val="28"/>
        </w:rPr>
        <w:t>как и санкции за его совершение</w:t>
      </w:r>
      <w:r w:rsidR="00181692">
        <w:rPr>
          <w:rStyle w:val="FontStyle13"/>
          <w:sz w:val="28"/>
          <w:szCs w:val="28"/>
        </w:rPr>
        <w:t>,</w:t>
      </w:r>
      <w:r w:rsidR="00794F2F">
        <w:rPr>
          <w:rStyle w:val="FontStyle13"/>
          <w:sz w:val="28"/>
          <w:szCs w:val="28"/>
        </w:rPr>
        <w:t xml:space="preserve"> должны быть четко определены в законе, причем таким образом, чтобы исходя непосредственно из текста соответствующей нормы </w:t>
      </w:r>
      <w:r w:rsidR="00181692">
        <w:rPr>
          <w:rStyle w:val="FontStyle13"/>
          <w:sz w:val="28"/>
          <w:szCs w:val="28"/>
        </w:rPr>
        <w:t>–</w:t>
      </w:r>
      <w:r w:rsidR="00794F2F">
        <w:rPr>
          <w:rStyle w:val="FontStyle13"/>
          <w:sz w:val="28"/>
          <w:szCs w:val="28"/>
        </w:rPr>
        <w:t xml:space="preserve"> в случае необходимости</w:t>
      </w:r>
      <w:r w:rsidR="00FB4F10">
        <w:rPr>
          <w:rStyle w:val="FontStyle13"/>
          <w:sz w:val="28"/>
          <w:szCs w:val="28"/>
        </w:rPr>
        <w:t xml:space="preserve"> </w:t>
      </w:r>
      <w:r w:rsidR="00794F2F">
        <w:rPr>
          <w:rStyle w:val="FontStyle13"/>
          <w:sz w:val="28"/>
          <w:szCs w:val="28"/>
        </w:rPr>
        <w:t xml:space="preserve">с помощью толкования, данного ей судами, </w:t>
      </w:r>
      <w:r w:rsidR="00181692">
        <w:rPr>
          <w:rStyle w:val="FontStyle13"/>
          <w:sz w:val="28"/>
          <w:szCs w:val="28"/>
        </w:rPr>
        <w:t>–</w:t>
      </w:r>
      <w:r w:rsidR="00794F2F">
        <w:rPr>
          <w:rStyle w:val="FontStyle13"/>
          <w:sz w:val="28"/>
          <w:szCs w:val="28"/>
        </w:rPr>
        <w:t xml:space="preserve"> каждый мог предвидеть административно-правовые последствия своих действий (бездействия). </w:t>
      </w:r>
      <w:r w:rsidR="00794F2F">
        <w:rPr>
          <w:rStyle w:val="FontStyle13"/>
          <w:sz w:val="28"/>
          <w:szCs w:val="28"/>
        </w:rPr>
        <w:br/>
        <w:t xml:space="preserve">В противном случае может иметь место противоречивая правоприменительная практика, что ослабляет гарантии государственной защиты прав, свобод </w:t>
      </w:r>
      <w:r w:rsidR="00794F2F">
        <w:rPr>
          <w:rStyle w:val="FontStyle13"/>
          <w:sz w:val="28"/>
          <w:szCs w:val="28"/>
        </w:rPr>
        <w:br/>
        <w:t>и законных интересов граждан (физических лиц) и их объединений (юридических лиц) от произвольного административно-юрисдикционного преследования и наказания.</w:t>
      </w:r>
    </w:p>
    <w:p w:rsidR="00BC6C29" w:rsidRDefault="00794F2F" w:rsidP="00794F2F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Кроме того, меры административной ответственности и правила </w:t>
      </w:r>
      <w:r>
        <w:rPr>
          <w:rStyle w:val="FontStyle13"/>
          <w:sz w:val="28"/>
          <w:szCs w:val="28"/>
        </w:rPr>
        <w:br/>
        <w:t xml:space="preserve">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ответственности, тому вреду, который причинен в результате административного правонарушения, не допуская избыточного государственного принуждения и обеспечивая баланс основных прав индивида (юридического лица) и общего интереса, состоящего в защите личности, общества и государства от административных правонарушений. При этом, согласно позиции Конституционного Суда Российской Федерации, применение одинаковых мер ответственности за различные по степени опасности административные правонарушения без надлежащего учета характеризующих виновное в совершении административно-противоправного деяния лицо обстоятельств, имеющих объективное и разумное обоснование, противоречит конституционному запрету дискриминации и несовместимо с принципом индивидуализации ответственности </w:t>
      </w:r>
      <w:r w:rsidR="00FC71A0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за административные правонарушения.</w:t>
      </w:r>
    </w:p>
    <w:p w:rsidR="00D26F41" w:rsidRDefault="00D30A5D" w:rsidP="00CF0A81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 учетом изложенного считаем</w:t>
      </w:r>
      <w:r w:rsidR="00CF0A81">
        <w:rPr>
          <w:rStyle w:val="FontStyle13"/>
          <w:sz w:val="28"/>
          <w:szCs w:val="28"/>
        </w:rPr>
        <w:t xml:space="preserve">, что </w:t>
      </w:r>
      <w:r>
        <w:rPr>
          <w:rStyle w:val="FontStyle13"/>
          <w:sz w:val="28"/>
          <w:szCs w:val="28"/>
        </w:rPr>
        <w:t xml:space="preserve">разработчику </w:t>
      </w:r>
      <w:r w:rsidR="00CF0A81">
        <w:rPr>
          <w:rStyle w:val="FontStyle13"/>
          <w:sz w:val="28"/>
          <w:szCs w:val="28"/>
        </w:rPr>
        <w:t xml:space="preserve">необходимо </w:t>
      </w:r>
      <w:r>
        <w:rPr>
          <w:rStyle w:val="FontStyle13"/>
          <w:sz w:val="28"/>
          <w:szCs w:val="28"/>
        </w:rPr>
        <w:t>представить дополнительные обоснования</w:t>
      </w:r>
      <w:r w:rsidR="00D26F41">
        <w:rPr>
          <w:rStyle w:val="FontStyle13"/>
          <w:sz w:val="28"/>
          <w:szCs w:val="28"/>
        </w:rPr>
        <w:t xml:space="preserve"> установления </w:t>
      </w:r>
      <w:r w:rsidR="00220CD8">
        <w:rPr>
          <w:rStyle w:val="FontStyle13"/>
          <w:sz w:val="28"/>
          <w:szCs w:val="28"/>
        </w:rPr>
        <w:t>предлагаемых проектом акта размеров административных штрафов</w:t>
      </w:r>
      <w:r w:rsidR="00D26F41">
        <w:rPr>
          <w:rStyle w:val="FontStyle13"/>
          <w:sz w:val="28"/>
          <w:szCs w:val="28"/>
        </w:rPr>
        <w:t xml:space="preserve"> и дифференциации их в зависимости от количества дней просрочки, учитывая, что предусматриваемые проектом акта </w:t>
      </w:r>
      <w:r w:rsidR="0070694D">
        <w:rPr>
          <w:rStyle w:val="FontStyle13"/>
          <w:sz w:val="28"/>
          <w:szCs w:val="28"/>
        </w:rPr>
        <w:t xml:space="preserve">периоды </w:t>
      </w:r>
      <w:r w:rsidR="00881261">
        <w:rPr>
          <w:rStyle w:val="FontStyle13"/>
          <w:sz w:val="28"/>
          <w:szCs w:val="28"/>
        </w:rPr>
        <w:t xml:space="preserve">просрочки </w:t>
      </w:r>
      <w:r w:rsidR="00D26F41">
        <w:rPr>
          <w:rStyle w:val="FontStyle13"/>
          <w:sz w:val="28"/>
          <w:szCs w:val="28"/>
        </w:rPr>
        <w:t>представления</w:t>
      </w:r>
      <w:r w:rsidR="00881261">
        <w:rPr>
          <w:rStyle w:val="FontStyle13"/>
          <w:sz w:val="28"/>
          <w:szCs w:val="28"/>
        </w:rPr>
        <w:t xml:space="preserve"> годовой бухгалтерской (финансовой) отчетности </w:t>
      </w:r>
      <w:r w:rsidR="0070694D">
        <w:rPr>
          <w:rStyle w:val="FontStyle13"/>
          <w:sz w:val="28"/>
          <w:szCs w:val="28"/>
        </w:rPr>
        <w:br/>
      </w:r>
      <w:r w:rsidR="00881261">
        <w:rPr>
          <w:rStyle w:val="FontStyle13"/>
          <w:sz w:val="28"/>
          <w:szCs w:val="28"/>
        </w:rPr>
        <w:t>не оказывают существенного влияния на изменение степени общественной опасности совершенного правонарушения, а лишь создают риски неоднократного привлечения лиц за совершение одного и того же правонарушения к различным мерам административной ответственности.</w:t>
      </w:r>
      <w:r w:rsidR="00D26F41">
        <w:rPr>
          <w:rStyle w:val="FontStyle13"/>
          <w:sz w:val="28"/>
          <w:szCs w:val="28"/>
        </w:rPr>
        <w:t xml:space="preserve"> </w:t>
      </w:r>
      <w:r w:rsidR="00220CD8">
        <w:rPr>
          <w:rStyle w:val="FontStyle13"/>
          <w:sz w:val="28"/>
          <w:szCs w:val="28"/>
        </w:rPr>
        <w:t xml:space="preserve"> </w:t>
      </w:r>
    </w:p>
    <w:p w:rsidR="00152AA7" w:rsidRDefault="00220CD8" w:rsidP="00152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152AA7">
        <w:rPr>
          <w:rStyle w:val="FontStyle13"/>
          <w:sz w:val="28"/>
          <w:szCs w:val="28"/>
        </w:rPr>
        <w:t>Пунктом 1 статьи 15.6 КоАП установлена административная ответственность за н</w:t>
      </w:r>
      <w:r w:rsidR="00152AA7">
        <w:rPr>
          <w:sz w:val="28"/>
          <w:szCs w:val="28"/>
        </w:rPr>
        <w:t xml:space="preserve">епредставление в установленный законодательством о налогах и сборах срок либо отказ от представления в налоговые органы оформленных </w:t>
      </w:r>
      <w:r w:rsidR="005C0AFA">
        <w:rPr>
          <w:sz w:val="28"/>
          <w:szCs w:val="28"/>
        </w:rPr>
        <w:br/>
      </w:r>
      <w:r w:rsidR="00152AA7">
        <w:rPr>
          <w:sz w:val="28"/>
          <w:szCs w:val="28"/>
        </w:rPr>
        <w:lastRenderedPageBreak/>
        <w:t xml:space="preserve">в установленном порядке документов и (или) иных сведений, необходимых </w:t>
      </w:r>
      <w:r w:rsidR="005C0AFA">
        <w:rPr>
          <w:sz w:val="28"/>
          <w:szCs w:val="28"/>
        </w:rPr>
        <w:br/>
      </w:r>
      <w:r w:rsidR="00152AA7">
        <w:rPr>
          <w:sz w:val="28"/>
          <w:szCs w:val="28"/>
        </w:rPr>
        <w:t xml:space="preserve">для осуществления налогового контроля, а также за представление таких сведений </w:t>
      </w:r>
      <w:r w:rsidR="005C0AFA">
        <w:rPr>
          <w:sz w:val="28"/>
          <w:szCs w:val="28"/>
        </w:rPr>
        <w:br/>
      </w:r>
      <w:r w:rsidR="00152AA7">
        <w:rPr>
          <w:sz w:val="28"/>
          <w:szCs w:val="28"/>
        </w:rPr>
        <w:t>в неполном объеме или в искаженном виде.</w:t>
      </w:r>
    </w:p>
    <w:p w:rsidR="00152AA7" w:rsidRDefault="00152AA7" w:rsidP="00152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соответствии с пунктом 1 статьи 23 Налогового кодекса Российской Федерации к указанным документам относится</w:t>
      </w:r>
      <w:r w:rsidR="003B3188">
        <w:rPr>
          <w:sz w:val="28"/>
          <w:szCs w:val="28"/>
        </w:rPr>
        <w:t xml:space="preserve">, в частности, </w:t>
      </w:r>
      <w:r>
        <w:rPr>
          <w:sz w:val="28"/>
          <w:szCs w:val="28"/>
        </w:rPr>
        <w:t>и годовая бухгалтерская (финансовая) отчетность организации</w:t>
      </w:r>
      <w:r w:rsidR="002A3F41">
        <w:rPr>
          <w:sz w:val="28"/>
          <w:szCs w:val="28"/>
        </w:rPr>
        <w:t xml:space="preserve">, которая представляется </w:t>
      </w:r>
      <w:r w:rsidR="002A3F41">
        <w:rPr>
          <w:sz w:val="28"/>
          <w:szCs w:val="28"/>
        </w:rPr>
        <w:br/>
        <w:t>не позднее трех месяцев после окончания отчетного года.</w:t>
      </w:r>
      <w:r>
        <w:rPr>
          <w:sz w:val="28"/>
          <w:szCs w:val="28"/>
        </w:rPr>
        <w:t>.</w:t>
      </w:r>
    </w:p>
    <w:p w:rsidR="005267B4" w:rsidRDefault="00152AA7" w:rsidP="0052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соответствии с положениями пункта 3 статьи 18 Федерального закона от 6 декабря 2011 г. № 402-ФЗ «О бухгалтерском учете»</w:t>
      </w:r>
      <w:r w:rsidR="004F109F">
        <w:rPr>
          <w:sz w:val="28"/>
          <w:szCs w:val="28"/>
        </w:rPr>
        <w:t xml:space="preserve"> (далее – Федеральный закон № 402-ФЗ) </w:t>
      </w:r>
      <w:r>
        <w:rPr>
          <w:sz w:val="28"/>
          <w:szCs w:val="28"/>
        </w:rPr>
        <w:t xml:space="preserve">в редакции Федерального закона </w:t>
      </w:r>
      <w:r w:rsidR="005267B4">
        <w:rPr>
          <w:sz w:val="28"/>
          <w:szCs w:val="28"/>
        </w:rPr>
        <w:t xml:space="preserve">от 28 ноября </w:t>
      </w:r>
      <w:r w:rsidR="007777CB">
        <w:rPr>
          <w:sz w:val="28"/>
          <w:szCs w:val="28"/>
        </w:rPr>
        <w:br/>
      </w:r>
      <w:r w:rsidR="005267B4">
        <w:rPr>
          <w:sz w:val="28"/>
          <w:szCs w:val="28"/>
        </w:rPr>
        <w:t>2018 г. № 444-ФЗ «О внесении изменений в Федеральны</w:t>
      </w:r>
      <w:r w:rsidR="004F109F">
        <w:rPr>
          <w:sz w:val="28"/>
          <w:szCs w:val="28"/>
        </w:rPr>
        <w:t>й закон «О бухгалтерском учете»</w:t>
      </w:r>
      <w:r w:rsidR="005267B4">
        <w:rPr>
          <w:sz w:val="28"/>
          <w:szCs w:val="28"/>
        </w:rPr>
        <w:t xml:space="preserve"> с 1 января 2020 г. экономический субъект в целях формирования государственного информационного ресурса обязан представлять один экземпляр составленной годовой бухгалтерской (финансовой) отчетности также в налоговый орган по месту своего нахождения.</w:t>
      </w:r>
    </w:p>
    <w:p w:rsidR="005C0AFA" w:rsidRDefault="00FD6718" w:rsidP="005267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Таким образом, при введении в действие регулирования, предлагаемого проектом акта, возникает риск </w:t>
      </w:r>
      <w:r w:rsidR="003B3188">
        <w:rPr>
          <w:sz w:val="28"/>
          <w:szCs w:val="28"/>
        </w:rPr>
        <w:t xml:space="preserve">привлечения юридического лица </w:t>
      </w:r>
      <w:r>
        <w:rPr>
          <w:rStyle w:val="FontStyle13"/>
          <w:sz w:val="28"/>
          <w:szCs w:val="28"/>
        </w:rPr>
        <w:t xml:space="preserve">за непредставление или нарушение сроков представления годовой бухгалтерской (финансовой) отчетности в налоговый орган как в соответствии с пунктом 1 статьи 15.6 КоАП, </w:t>
      </w:r>
      <w:r w:rsidR="00BF2992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так и в соответствии с проектируемой статьей 15.11</w:t>
      </w:r>
      <w:r w:rsidRPr="00890D41">
        <w:rPr>
          <w:rStyle w:val="FontStyle13"/>
          <w:sz w:val="28"/>
          <w:szCs w:val="28"/>
          <w:vertAlign w:val="superscript"/>
        </w:rPr>
        <w:t>1</w:t>
      </w:r>
      <w:r>
        <w:rPr>
          <w:rStyle w:val="FontStyle13"/>
          <w:sz w:val="28"/>
          <w:szCs w:val="28"/>
        </w:rPr>
        <w:t xml:space="preserve"> КоАП.</w:t>
      </w:r>
    </w:p>
    <w:p w:rsidR="00BF2992" w:rsidRDefault="005C0AFA" w:rsidP="005267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 учетом изложенного разработчику необходимо</w:t>
      </w:r>
      <w:r w:rsidR="00BF2992">
        <w:rPr>
          <w:rStyle w:val="FontStyle13"/>
          <w:sz w:val="28"/>
          <w:szCs w:val="28"/>
        </w:rPr>
        <w:t xml:space="preserve"> дополнить проект акта положениями, исключающими возможность привлечения должностных </w:t>
      </w:r>
      <w:r w:rsidR="00BF2992">
        <w:rPr>
          <w:rStyle w:val="FontStyle13"/>
          <w:sz w:val="28"/>
          <w:szCs w:val="28"/>
        </w:rPr>
        <w:br/>
        <w:t xml:space="preserve">и юридических лиц, совершивших </w:t>
      </w:r>
      <w:r w:rsidR="00FC4C0F">
        <w:rPr>
          <w:rStyle w:val="FontStyle13"/>
          <w:sz w:val="28"/>
          <w:szCs w:val="28"/>
        </w:rPr>
        <w:t xml:space="preserve">данное </w:t>
      </w:r>
      <w:r w:rsidR="00BF2992">
        <w:rPr>
          <w:rStyle w:val="FontStyle13"/>
          <w:sz w:val="28"/>
          <w:szCs w:val="28"/>
        </w:rPr>
        <w:t xml:space="preserve">правонарушение, к различным мерам административной ответственности. </w:t>
      </w:r>
      <w:r>
        <w:rPr>
          <w:rStyle w:val="FontStyle13"/>
          <w:sz w:val="28"/>
          <w:szCs w:val="28"/>
        </w:rPr>
        <w:t xml:space="preserve"> </w:t>
      </w:r>
    </w:p>
    <w:p w:rsidR="00FD16AB" w:rsidRDefault="00D028BB" w:rsidP="0044574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473FF9">
        <w:rPr>
          <w:rStyle w:val="FontStyle13"/>
          <w:sz w:val="28"/>
          <w:szCs w:val="28"/>
        </w:rPr>
        <w:t>. В соответствии с пунктом 8 проектируемой статьи 15.11</w:t>
      </w:r>
      <w:r w:rsidR="00473FF9" w:rsidRPr="00890D41">
        <w:rPr>
          <w:rStyle w:val="FontStyle13"/>
          <w:sz w:val="28"/>
          <w:szCs w:val="28"/>
          <w:vertAlign w:val="superscript"/>
        </w:rPr>
        <w:t>1</w:t>
      </w:r>
      <w:r w:rsidR="00473FF9">
        <w:rPr>
          <w:rStyle w:val="FontStyle13"/>
          <w:sz w:val="28"/>
          <w:szCs w:val="28"/>
        </w:rPr>
        <w:t xml:space="preserve"> КоАП одним </w:t>
      </w:r>
      <w:r w:rsidR="00260651">
        <w:rPr>
          <w:rStyle w:val="FontStyle13"/>
          <w:sz w:val="28"/>
          <w:szCs w:val="28"/>
        </w:rPr>
        <w:br/>
      </w:r>
      <w:r w:rsidR="00473FF9">
        <w:rPr>
          <w:rStyle w:val="FontStyle13"/>
          <w:sz w:val="28"/>
          <w:szCs w:val="28"/>
        </w:rPr>
        <w:t>из оснований привлечения юридического лица к административной ответственности является</w:t>
      </w:r>
      <w:r w:rsidR="00FD16AB">
        <w:rPr>
          <w:rStyle w:val="FontStyle13"/>
          <w:sz w:val="28"/>
          <w:szCs w:val="28"/>
        </w:rPr>
        <w:t xml:space="preserve"> несоответствие годовой бухгалтерской (финансовой) отчетности, прилагаемой к аудиторскому заключению о ней, годовой бухгалтерской (финансовой) отчетности за тот же отчетный год, ранее представленной в налоговый орган в соответствии с частями 3 и 5 статьи 18 Федерального закона № 402-ФЗ.</w:t>
      </w:r>
    </w:p>
    <w:p w:rsidR="00083758" w:rsidRPr="00083758" w:rsidRDefault="00FD16AB" w:rsidP="00083758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Вместе с тем в ряде случаев юридическое лицо обязано либо имеет право </w:t>
      </w:r>
      <w:r w:rsidR="00260651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на </w:t>
      </w:r>
      <w:r w:rsidR="00083758">
        <w:rPr>
          <w:rStyle w:val="FontStyle13"/>
          <w:sz w:val="28"/>
          <w:szCs w:val="28"/>
        </w:rPr>
        <w:t>изменение показателей годовой бухгалтерской (финансовой) отчетности после окончания отчетного периода. К таким случаям, в частности, можно отнести</w:t>
      </w:r>
      <w:r w:rsidR="00083758" w:rsidRPr="00083758">
        <w:rPr>
          <w:rStyle w:val="FontStyle13"/>
          <w:sz w:val="28"/>
          <w:szCs w:val="28"/>
        </w:rPr>
        <w:t>:</w:t>
      </w:r>
    </w:p>
    <w:p w:rsidR="00083758" w:rsidRPr="00083758" w:rsidRDefault="00083758" w:rsidP="00083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выявление существенных ошибок в бухгалтерском учете и отчетности организаций (Положение по бухгалтерскому учету «Исправление ошибок </w:t>
      </w:r>
      <w:r w:rsidR="00260651">
        <w:rPr>
          <w:sz w:val="28"/>
          <w:szCs w:val="28"/>
        </w:rPr>
        <w:br/>
      </w:r>
      <w:r>
        <w:rPr>
          <w:sz w:val="28"/>
          <w:szCs w:val="28"/>
        </w:rPr>
        <w:t>в бухгалтерском учете и отчетности» (ПБУ 22/2010), утвержденное приказом Минфина России от 28 июня 2010 г. № 63н)</w:t>
      </w:r>
      <w:r w:rsidRPr="00083758">
        <w:rPr>
          <w:sz w:val="28"/>
          <w:szCs w:val="28"/>
        </w:rPr>
        <w:t>;</w:t>
      </w:r>
    </w:p>
    <w:p w:rsidR="00083758" w:rsidRPr="00587034" w:rsidRDefault="00083758" w:rsidP="004457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изменение законодательства и учетной политики организации (</w:t>
      </w:r>
      <w:r w:rsidR="00587034">
        <w:rPr>
          <w:sz w:val="28"/>
          <w:szCs w:val="28"/>
        </w:rPr>
        <w:t>Положение по бухгалтерскому учету «Учетная политика организации» (ПБУ 1/2008), утвержденное приказом Минфина России от 6 октября 2008 г. № 106н, Положение по бухгалтерскому учету «Бухгалтерская отчетность организации» (ПБУ 4/99), утвержденное приказом Минфина России от 6 июля 1999 г. № 43н)</w:t>
      </w:r>
      <w:r w:rsidR="00587034" w:rsidRPr="00587034">
        <w:rPr>
          <w:sz w:val="28"/>
          <w:szCs w:val="28"/>
        </w:rPr>
        <w:t>;</w:t>
      </w:r>
    </w:p>
    <w:p w:rsidR="00083758" w:rsidRDefault="00083758" w:rsidP="004457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336E">
        <w:rPr>
          <w:sz w:val="28"/>
          <w:szCs w:val="28"/>
        </w:rPr>
        <w:t xml:space="preserve"> результаты проведения аудиторских проверок (Международный стандарт аудита 700 (пересмотренный) «Формирование мнения и составление заключения </w:t>
      </w:r>
      <w:r w:rsidR="00260651">
        <w:rPr>
          <w:sz w:val="28"/>
          <w:szCs w:val="28"/>
        </w:rPr>
        <w:br/>
      </w:r>
      <w:r w:rsidR="0089336E">
        <w:rPr>
          <w:sz w:val="28"/>
          <w:szCs w:val="28"/>
        </w:rPr>
        <w:t>о финансовой отчетности» и Международный стандарт аудита 710 «Сравнительная информация – сопоставимые показатели и сравнительная финансовая отчетность», утвержденные приказом Минфина России от 9 января 2019 г. № 2н).</w:t>
      </w:r>
    </w:p>
    <w:p w:rsidR="00260651" w:rsidRDefault="0089336E" w:rsidP="0026065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Таким образом, пункт 8 </w:t>
      </w:r>
      <w:r>
        <w:rPr>
          <w:rStyle w:val="FontStyle13"/>
          <w:sz w:val="28"/>
          <w:szCs w:val="28"/>
        </w:rPr>
        <w:t>проектируемой статьи 15.11</w:t>
      </w:r>
      <w:r w:rsidRPr="00890D41">
        <w:rPr>
          <w:rStyle w:val="FontStyle13"/>
          <w:sz w:val="28"/>
          <w:szCs w:val="28"/>
          <w:vertAlign w:val="superscript"/>
        </w:rPr>
        <w:t>1</w:t>
      </w:r>
      <w:r>
        <w:rPr>
          <w:rStyle w:val="FontStyle13"/>
          <w:sz w:val="28"/>
          <w:szCs w:val="28"/>
        </w:rPr>
        <w:t xml:space="preserve"> КоАП </w:t>
      </w:r>
      <w:r w:rsidR="00D028BB">
        <w:rPr>
          <w:rStyle w:val="FontStyle13"/>
          <w:sz w:val="28"/>
          <w:szCs w:val="28"/>
        </w:rPr>
        <w:t>необходимо дополнить нормами, исключающими возможность</w:t>
      </w:r>
      <w:r w:rsidR="0026065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привлечения </w:t>
      </w:r>
      <w:r w:rsidR="007777CB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к административной ответственности</w:t>
      </w:r>
      <w:r w:rsidR="00260651">
        <w:rPr>
          <w:rStyle w:val="FontStyle13"/>
          <w:sz w:val="28"/>
          <w:szCs w:val="28"/>
        </w:rPr>
        <w:t xml:space="preserve"> лица, внесшего на </w:t>
      </w:r>
      <w:r w:rsidR="00D028BB">
        <w:rPr>
          <w:rStyle w:val="FontStyle13"/>
          <w:sz w:val="28"/>
          <w:szCs w:val="28"/>
        </w:rPr>
        <w:t xml:space="preserve">правовых </w:t>
      </w:r>
      <w:r w:rsidR="00260651">
        <w:rPr>
          <w:rStyle w:val="FontStyle13"/>
          <w:sz w:val="28"/>
          <w:szCs w:val="28"/>
        </w:rPr>
        <w:t xml:space="preserve">основаниях необходимые изменения в соответствующие формы годовой бухгалтерской (финансовой) отчетности. </w:t>
      </w:r>
      <w:r>
        <w:rPr>
          <w:rStyle w:val="FontStyle13"/>
          <w:sz w:val="28"/>
          <w:szCs w:val="28"/>
        </w:rPr>
        <w:t xml:space="preserve"> </w:t>
      </w:r>
    </w:p>
    <w:p w:rsidR="009B1EEB" w:rsidRDefault="00D028BB" w:rsidP="009B1EE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264A6E">
        <w:rPr>
          <w:rStyle w:val="FontStyle13"/>
          <w:sz w:val="28"/>
          <w:szCs w:val="28"/>
        </w:rPr>
        <w:t>.</w:t>
      </w:r>
      <w:r w:rsidR="009B1EEB">
        <w:rPr>
          <w:rStyle w:val="FontStyle13"/>
          <w:sz w:val="28"/>
          <w:szCs w:val="28"/>
        </w:rPr>
        <w:t xml:space="preserve"> Кроме того, в пункте 8 проектируемой статьи 15.11</w:t>
      </w:r>
      <w:r w:rsidR="009B1EEB" w:rsidRPr="00890D41">
        <w:rPr>
          <w:rStyle w:val="FontStyle13"/>
          <w:sz w:val="28"/>
          <w:szCs w:val="28"/>
          <w:vertAlign w:val="superscript"/>
        </w:rPr>
        <w:t>1</w:t>
      </w:r>
      <w:r w:rsidR="009B1EEB">
        <w:rPr>
          <w:rStyle w:val="FontStyle13"/>
          <w:sz w:val="28"/>
          <w:szCs w:val="28"/>
        </w:rPr>
        <w:t xml:space="preserve"> КоАП разработчиком использовано понятие представления бухгалтерской (финансовой) отчетности </w:t>
      </w:r>
      <w:r w:rsidR="00260651">
        <w:rPr>
          <w:rStyle w:val="FontStyle13"/>
          <w:sz w:val="28"/>
          <w:szCs w:val="28"/>
        </w:rPr>
        <w:br/>
      </w:r>
      <w:r w:rsidR="009B1EEB">
        <w:rPr>
          <w:rStyle w:val="FontStyle13"/>
          <w:sz w:val="28"/>
          <w:szCs w:val="28"/>
        </w:rPr>
        <w:t xml:space="preserve">в неполном составе. Данное понятие не имеет однозначного толкования, что может привести к трудностям при </w:t>
      </w:r>
      <w:r w:rsidR="00260651">
        <w:rPr>
          <w:rStyle w:val="FontStyle13"/>
          <w:sz w:val="28"/>
          <w:szCs w:val="28"/>
        </w:rPr>
        <w:t xml:space="preserve">дальнейшем </w:t>
      </w:r>
      <w:r w:rsidR="009B1EEB">
        <w:rPr>
          <w:rStyle w:val="FontStyle13"/>
          <w:sz w:val="28"/>
          <w:szCs w:val="28"/>
        </w:rPr>
        <w:t xml:space="preserve">применении предлагаемого проектом акта регулирования.  </w:t>
      </w:r>
    </w:p>
    <w:p w:rsidR="00FD66D7" w:rsidRDefault="009B1EEB" w:rsidP="00FD66D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целях исключения случаев неоднозначной трактовки указанного понятия считаем, что проект акта необходимо в этой части доработать.</w:t>
      </w:r>
    </w:p>
    <w:p w:rsidR="00FD66D7" w:rsidRDefault="00D028BB" w:rsidP="00FD66D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5</w:t>
      </w:r>
      <w:r w:rsidR="004F7836">
        <w:rPr>
          <w:rStyle w:val="FontStyle13"/>
          <w:sz w:val="28"/>
          <w:szCs w:val="28"/>
        </w:rPr>
        <w:t xml:space="preserve">. </w:t>
      </w:r>
      <w:r w:rsidR="00FD66D7">
        <w:rPr>
          <w:rStyle w:val="FontStyle13"/>
          <w:sz w:val="28"/>
          <w:szCs w:val="28"/>
        </w:rPr>
        <w:t xml:space="preserve">Пунктами </w:t>
      </w:r>
      <w:r w:rsidR="004F7836">
        <w:rPr>
          <w:rStyle w:val="FontStyle13"/>
          <w:sz w:val="28"/>
          <w:szCs w:val="28"/>
        </w:rPr>
        <w:t>1-7 проектируемой статьи 15.11</w:t>
      </w:r>
      <w:r w:rsidR="004F7836" w:rsidRPr="00890D41">
        <w:rPr>
          <w:rStyle w:val="FontStyle13"/>
          <w:sz w:val="28"/>
          <w:szCs w:val="28"/>
          <w:vertAlign w:val="superscript"/>
        </w:rPr>
        <w:t>1</w:t>
      </w:r>
      <w:r w:rsidR="004F7836">
        <w:rPr>
          <w:rStyle w:val="FontStyle13"/>
          <w:sz w:val="28"/>
          <w:szCs w:val="28"/>
        </w:rPr>
        <w:t xml:space="preserve"> КоАП</w:t>
      </w:r>
      <w:r w:rsidR="00FD66D7">
        <w:rPr>
          <w:rStyle w:val="FontStyle13"/>
          <w:sz w:val="28"/>
          <w:szCs w:val="28"/>
        </w:rPr>
        <w:t xml:space="preserve"> периоды просрочки </w:t>
      </w:r>
      <w:r w:rsidR="004F7836">
        <w:rPr>
          <w:rStyle w:val="FontStyle13"/>
          <w:sz w:val="28"/>
          <w:szCs w:val="28"/>
        </w:rPr>
        <w:t>представления годовой бухгалтерской (финансовой) отчетности и аудиторского заключения о ней в государственный информационный ресурс</w:t>
      </w:r>
      <w:r w:rsidR="00FD66D7">
        <w:rPr>
          <w:rStyle w:val="FontStyle13"/>
          <w:sz w:val="28"/>
          <w:szCs w:val="28"/>
        </w:rPr>
        <w:t xml:space="preserve"> предлагается исчислять в календарных днях.</w:t>
      </w:r>
    </w:p>
    <w:p w:rsidR="00FD66D7" w:rsidRDefault="00FD66D7" w:rsidP="00FD66D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Вместе с тем положениями Федерального закона № 402-ФЗ</w:t>
      </w:r>
      <w:r w:rsidR="00DF43A9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="00D028BB">
        <w:rPr>
          <w:rStyle w:val="FontStyle13"/>
          <w:sz w:val="28"/>
          <w:szCs w:val="28"/>
        </w:rPr>
        <w:t xml:space="preserve">в том числе </w:t>
      </w:r>
      <w:r w:rsidR="007777CB">
        <w:rPr>
          <w:rStyle w:val="FontStyle13"/>
          <w:sz w:val="28"/>
          <w:szCs w:val="28"/>
        </w:rPr>
        <w:br/>
      </w:r>
      <w:r w:rsidR="00D028BB">
        <w:rPr>
          <w:rStyle w:val="FontStyle13"/>
          <w:sz w:val="28"/>
          <w:szCs w:val="28"/>
        </w:rPr>
        <w:t xml:space="preserve">и </w:t>
      </w:r>
      <w:r>
        <w:rPr>
          <w:rStyle w:val="FontStyle13"/>
          <w:sz w:val="28"/>
          <w:szCs w:val="28"/>
        </w:rPr>
        <w:t>положениями статьи 18 данного Федерального закона</w:t>
      </w:r>
      <w:r w:rsidR="00DF43A9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основная часть устанавливаемых сроков определяется в рабочих днях. </w:t>
      </w:r>
      <w:r w:rsidR="004F7836">
        <w:rPr>
          <w:rStyle w:val="FontStyle13"/>
          <w:sz w:val="28"/>
          <w:szCs w:val="28"/>
        </w:rPr>
        <w:t xml:space="preserve"> </w:t>
      </w:r>
    </w:p>
    <w:p w:rsidR="009C664C" w:rsidRDefault="00FD66D7" w:rsidP="009C664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этой связи в целях обеспечения защиты интересов юридических лиц </w:t>
      </w:r>
      <w:r>
        <w:rPr>
          <w:rStyle w:val="FontStyle13"/>
          <w:sz w:val="28"/>
          <w:szCs w:val="28"/>
        </w:rPr>
        <w:br/>
        <w:t>и исключения случаев необоснованного привлечения к более жестким мерам административной ответственности и, в первую очередь, за период просрочки, приходящийся на праздничные дни</w:t>
      </w:r>
      <w:r w:rsidR="00D028BB">
        <w:rPr>
          <w:rStyle w:val="FontStyle13"/>
          <w:sz w:val="28"/>
          <w:szCs w:val="28"/>
        </w:rPr>
        <w:t xml:space="preserve"> (например, новогодние и майские праздники)</w:t>
      </w:r>
      <w:r w:rsidR="006D091E">
        <w:rPr>
          <w:rStyle w:val="FontStyle13"/>
          <w:sz w:val="28"/>
          <w:szCs w:val="28"/>
        </w:rPr>
        <w:t>, считаем целесообразным внести в проект акта изменения, предусматривающие возможность исчисления устанавливаемых периодов просрочки представления годовой бухгалтерской (финансовой) отчетности в рабочих днях.</w:t>
      </w:r>
    </w:p>
    <w:p w:rsidR="00FE70C5" w:rsidRPr="004F7836" w:rsidRDefault="004F7836" w:rsidP="009C6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FE70C5" w:rsidRPr="004F7836">
        <w:rPr>
          <w:color w:val="000000"/>
          <w:sz w:val="28"/>
          <w:szCs w:val="28"/>
        </w:rPr>
        <w:t xml:space="preserve">а основе проведенной оценки регулирующего воздействия проекта акта </w:t>
      </w:r>
      <w:r w:rsidR="00FE70C5" w:rsidRPr="004F7836">
        <w:rPr>
          <w:color w:val="000000"/>
          <w:sz w:val="28"/>
          <w:szCs w:val="28"/>
        </w:rPr>
        <w:br/>
        <w:t xml:space="preserve">с учетом информации, представленной разработчиком в сводном отчете, Минэкономразвития России сделан вывод о </w:t>
      </w:r>
      <w:r>
        <w:rPr>
          <w:color w:val="000000"/>
          <w:sz w:val="28"/>
          <w:szCs w:val="28"/>
        </w:rPr>
        <w:t>не</w:t>
      </w:r>
      <w:r w:rsidR="00FE70C5" w:rsidRPr="004F7836">
        <w:rPr>
          <w:color w:val="000000"/>
          <w:sz w:val="28"/>
          <w:szCs w:val="28"/>
        </w:rPr>
        <w:t xml:space="preserve">достаточном обосновании решения </w:t>
      </w:r>
      <w:r w:rsidR="00FE70C5" w:rsidRPr="004F7836">
        <w:rPr>
          <w:color w:val="000000"/>
          <w:sz w:val="28"/>
          <w:szCs w:val="28"/>
        </w:rPr>
        <w:br/>
        <w:t>проблемы спосо</w:t>
      </w:r>
      <w:r>
        <w:rPr>
          <w:color w:val="000000"/>
          <w:sz w:val="28"/>
          <w:szCs w:val="28"/>
        </w:rPr>
        <w:t>бом, предложенным проектом акта. Кроме того, в проекте акта присутствуют положения</w:t>
      </w:r>
      <w:r w:rsidR="00FE70C5" w:rsidRPr="004F7836">
        <w:rPr>
          <w:color w:val="000000"/>
          <w:sz w:val="28"/>
          <w:szCs w:val="28"/>
        </w:rPr>
        <w:t>, которые вводят избыточные административные и иные ограничения</w:t>
      </w:r>
      <w:r>
        <w:rPr>
          <w:color w:val="000000"/>
          <w:sz w:val="28"/>
          <w:szCs w:val="28"/>
        </w:rPr>
        <w:t xml:space="preserve"> </w:t>
      </w:r>
      <w:r w:rsidR="00FE70C5" w:rsidRPr="004F7836">
        <w:rPr>
          <w:color w:val="000000"/>
          <w:sz w:val="28"/>
          <w:szCs w:val="28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6454E9" w:rsidRPr="006454E9" w:rsidRDefault="007529B6" w:rsidP="005D6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Приложение: на 4</w:t>
      </w:r>
      <w:r w:rsidR="00CC3DAE">
        <w:rPr>
          <w:sz w:val="28"/>
          <w:szCs w:val="28"/>
        </w:rPr>
        <w:t xml:space="preserve"> </w:t>
      </w:r>
      <w:r w:rsidR="00F440F6">
        <w:rPr>
          <w:sz w:val="28"/>
          <w:szCs w:val="28"/>
        </w:rPr>
        <w:t>л. в 1 экз.</w:t>
      </w:r>
    </w:p>
    <w:p w:rsidR="006F3FBC" w:rsidRDefault="006F3FBC" w:rsidP="00492E6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4860"/>
        <w:gridCol w:w="5340"/>
      </w:tblGrid>
      <w:tr w:rsidR="00492E6A" w:rsidRPr="00200332" w:rsidTr="006821A8">
        <w:trPr>
          <w:trHeight w:val="623"/>
        </w:trPr>
        <w:tc>
          <w:tcPr>
            <w:tcW w:w="4860" w:type="dxa"/>
            <w:shd w:val="clear" w:color="auto" w:fill="auto"/>
          </w:tcPr>
          <w:p w:rsidR="00492E6A" w:rsidRPr="00200332" w:rsidRDefault="00492E6A" w:rsidP="006821A8">
            <w:pPr>
              <w:pStyle w:val="aff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492E6A" w:rsidRPr="00B76C90" w:rsidRDefault="00492E6A" w:rsidP="006821A8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E74" w:rsidRPr="00FF4E74" w:rsidRDefault="00FF4E74">
      <w:pPr>
        <w:rPr>
          <w:bCs/>
          <w:sz w:val="20"/>
        </w:rPr>
      </w:pPr>
    </w:p>
    <w:sectPr w:rsidR="00FF4E74" w:rsidRPr="00FF4E74" w:rsidSect="00370E65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70" w:rsidRDefault="00CA0A70">
      <w:r>
        <w:separator/>
      </w:r>
    </w:p>
  </w:endnote>
  <w:endnote w:type="continuationSeparator" w:id="0">
    <w:p w:rsidR="00CA0A70" w:rsidRDefault="00C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70" w:rsidRDefault="00CA0A70">
      <w:r>
        <w:separator/>
      </w:r>
    </w:p>
  </w:footnote>
  <w:footnote w:type="continuationSeparator" w:id="0">
    <w:p w:rsidR="00CA0A70" w:rsidRDefault="00CA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66788">
      <w:rPr>
        <w:noProof/>
      </w:rPr>
      <w:t>10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874"/>
    <w:rsid w:val="000012AD"/>
    <w:rsid w:val="00001306"/>
    <w:rsid w:val="00001388"/>
    <w:rsid w:val="000017D0"/>
    <w:rsid w:val="00001963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691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68D"/>
    <w:rsid w:val="00012943"/>
    <w:rsid w:val="0001315D"/>
    <w:rsid w:val="000133CB"/>
    <w:rsid w:val="000134F7"/>
    <w:rsid w:val="00013716"/>
    <w:rsid w:val="00013740"/>
    <w:rsid w:val="00013A6F"/>
    <w:rsid w:val="00013E57"/>
    <w:rsid w:val="00013EB1"/>
    <w:rsid w:val="00014013"/>
    <w:rsid w:val="00014176"/>
    <w:rsid w:val="0001420C"/>
    <w:rsid w:val="00014291"/>
    <w:rsid w:val="000148DF"/>
    <w:rsid w:val="000149D5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0CB3"/>
    <w:rsid w:val="00020EBC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07"/>
    <w:rsid w:val="00025436"/>
    <w:rsid w:val="000255F6"/>
    <w:rsid w:val="00025847"/>
    <w:rsid w:val="00025EDF"/>
    <w:rsid w:val="00025F00"/>
    <w:rsid w:val="00026033"/>
    <w:rsid w:val="000261FF"/>
    <w:rsid w:val="00026A52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28C"/>
    <w:rsid w:val="00033901"/>
    <w:rsid w:val="00033903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28"/>
    <w:rsid w:val="00034EBC"/>
    <w:rsid w:val="00034FFE"/>
    <w:rsid w:val="00035186"/>
    <w:rsid w:val="0003568A"/>
    <w:rsid w:val="000357BC"/>
    <w:rsid w:val="0003591C"/>
    <w:rsid w:val="000361DA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14"/>
    <w:rsid w:val="000419C0"/>
    <w:rsid w:val="00041ABA"/>
    <w:rsid w:val="00041B67"/>
    <w:rsid w:val="00041C46"/>
    <w:rsid w:val="00041FC9"/>
    <w:rsid w:val="000420F4"/>
    <w:rsid w:val="00042180"/>
    <w:rsid w:val="000424D2"/>
    <w:rsid w:val="000427BC"/>
    <w:rsid w:val="000428B1"/>
    <w:rsid w:val="0004295F"/>
    <w:rsid w:val="00042C11"/>
    <w:rsid w:val="00043693"/>
    <w:rsid w:val="00044B2C"/>
    <w:rsid w:val="00044F5B"/>
    <w:rsid w:val="0004504E"/>
    <w:rsid w:val="0004519B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3F2"/>
    <w:rsid w:val="000464DF"/>
    <w:rsid w:val="00046AC7"/>
    <w:rsid w:val="000473CD"/>
    <w:rsid w:val="00047D9E"/>
    <w:rsid w:val="000504FA"/>
    <w:rsid w:val="00050C2B"/>
    <w:rsid w:val="000510A8"/>
    <w:rsid w:val="00051349"/>
    <w:rsid w:val="00051456"/>
    <w:rsid w:val="00051C2C"/>
    <w:rsid w:val="00051F8A"/>
    <w:rsid w:val="000520CE"/>
    <w:rsid w:val="0005225D"/>
    <w:rsid w:val="0005276C"/>
    <w:rsid w:val="00052E36"/>
    <w:rsid w:val="000530D3"/>
    <w:rsid w:val="000530FF"/>
    <w:rsid w:val="00053114"/>
    <w:rsid w:val="00053B02"/>
    <w:rsid w:val="00054424"/>
    <w:rsid w:val="0005455E"/>
    <w:rsid w:val="00054717"/>
    <w:rsid w:val="00054BE3"/>
    <w:rsid w:val="000555F1"/>
    <w:rsid w:val="00055A8C"/>
    <w:rsid w:val="00055B65"/>
    <w:rsid w:val="00055BE6"/>
    <w:rsid w:val="00055CDC"/>
    <w:rsid w:val="00055E3A"/>
    <w:rsid w:val="000564E0"/>
    <w:rsid w:val="00056F3C"/>
    <w:rsid w:val="00056F7C"/>
    <w:rsid w:val="0005707B"/>
    <w:rsid w:val="000571CF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15C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26B"/>
    <w:rsid w:val="00065519"/>
    <w:rsid w:val="00065581"/>
    <w:rsid w:val="000655B0"/>
    <w:rsid w:val="0006573B"/>
    <w:rsid w:val="000657EC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876"/>
    <w:rsid w:val="00070A11"/>
    <w:rsid w:val="00070D94"/>
    <w:rsid w:val="00070DC5"/>
    <w:rsid w:val="00071295"/>
    <w:rsid w:val="0007160F"/>
    <w:rsid w:val="00071820"/>
    <w:rsid w:val="00071899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42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BC6"/>
    <w:rsid w:val="00082C28"/>
    <w:rsid w:val="00082D31"/>
    <w:rsid w:val="00082FBA"/>
    <w:rsid w:val="00083173"/>
    <w:rsid w:val="000832FC"/>
    <w:rsid w:val="0008360F"/>
    <w:rsid w:val="00083758"/>
    <w:rsid w:val="00083B32"/>
    <w:rsid w:val="00083B78"/>
    <w:rsid w:val="00083EB9"/>
    <w:rsid w:val="000845E8"/>
    <w:rsid w:val="000856AE"/>
    <w:rsid w:val="00085735"/>
    <w:rsid w:val="000858E9"/>
    <w:rsid w:val="00085981"/>
    <w:rsid w:val="00085DD6"/>
    <w:rsid w:val="0008612F"/>
    <w:rsid w:val="00086ED4"/>
    <w:rsid w:val="00087245"/>
    <w:rsid w:val="00087AD1"/>
    <w:rsid w:val="00087B47"/>
    <w:rsid w:val="00090241"/>
    <w:rsid w:val="00090308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32A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5BC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6FA7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4A1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AA3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6EAC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3A2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8B2"/>
    <w:rsid w:val="000D397A"/>
    <w:rsid w:val="000D39CC"/>
    <w:rsid w:val="000D3B4C"/>
    <w:rsid w:val="000D3E1D"/>
    <w:rsid w:val="000D3EAB"/>
    <w:rsid w:val="000D3F72"/>
    <w:rsid w:val="000D405A"/>
    <w:rsid w:val="000D413F"/>
    <w:rsid w:val="000D4508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478C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9BE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0F7B89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5AF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A89"/>
    <w:rsid w:val="00104E14"/>
    <w:rsid w:val="00105268"/>
    <w:rsid w:val="0010527F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CD4"/>
    <w:rsid w:val="00112EEA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E57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17E89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C15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77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3A5"/>
    <w:rsid w:val="00136441"/>
    <w:rsid w:val="00136684"/>
    <w:rsid w:val="00136A77"/>
    <w:rsid w:val="00136B88"/>
    <w:rsid w:val="00136D23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BDB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A7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398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27"/>
    <w:rsid w:val="001652C5"/>
    <w:rsid w:val="001656FF"/>
    <w:rsid w:val="00165D7F"/>
    <w:rsid w:val="001662A0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0B0"/>
    <w:rsid w:val="00171561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2EE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D26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6C2"/>
    <w:rsid w:val="00180877"/>
    <w:rsid w:val="0018095B"/>
    <w:rsid w:val="00180B80"/>
    <w:rsid w:val="00180D7C"/>
    <w:rsid w:val="00181004"/>
    <w:rsid w:val="00181379"/>
    <w:rsid w:val="00181692"/>
    <w:rsid w:val="001817A3"/>
    <w:rsid w:val="00181903"/>
    <w:rsid w:val="00181B3B"/>
    <w:rsid w:val="00182013"/>
    <w:rsid w:val="001828FB"/>
    <w:rsid w:val="00182971"/>
    <w:rsid w:val="00182982"/>
    <w:rsid w:val="00182AEA"/>
    <w:rsid w:val="00182DF0"/>
    <w:rsid w:val="00182FE5"/>
    <w:rsid w:val="0018357B"/>
    <w:rsid w:val="0018376B"/>
    <w:rsid w:val="001839E1"/>
    <w:rsid w:val="00183AAE"/>
    <w:rsid w:val="00183B6E"/>
    <w:rsid w:val="00183BF8"/>
    <w:rsid w:val="00183BFB"/>
    <w:rsid w:val="0018442D"/>
    <w:rsid w:val="001847E1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11C"/>
    <w:rsid w:val="001926FA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F8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97CCF"/>
    <w:rsid w:val="001A0219"/>
    <w:rsid w:val="001A02CF"/>
    <w:rsid w:val="001A0AEC"/>
    <w:rsid w:val="001A0C8A"/>
    <w:rsid w:val="001A0DB1"/>
    <w:rsid w:val="001A111F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05F"/>
    <w:rsid w:val="001A4197"/>
    <w:rsid w:val="001A432D"/>
    <w:rsid w:val="001A4386"/>
    <w:rsid w:val="001A484B"/>
    <w:rsid w:val="001A49F7"/>
    <w:rsid w:val="001A4DF2"/>
    <w:rsid w:val="001A5180"/>
    <w:rsid w:val="001A5231"/>
    <w:rsid w:val="001A525C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0A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0B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12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1AD"/>
    <w:rsid w:val="001E3406"/>
    <w:rsid w:val="001E3511"/>
    <w:rsid w:val="001E39B7"/>
    <w:rsid w:val="001E3A2E"/>
    <w:rsid w:val="001E3C48"/>
    <w:rsid w:val="001E3CA9"/>
    <w:rsid w:val="001E3F69"/>
    <w:rsid w:val="001E40A1"/>
    <w:rsid w:val="001E41CF"/>
    <w:rsid w:val="001E456F"/>
    <w:rsid w:val="001E4732"/>
    <w:rsid w:val="001E4D8D"/>
    <w:rsid w:val="001E4E26"/>
    <w:rsid w:val="001E4F2E"/>
    <w:rsid w:val="001E5050"/>
    <w:rsid w:val="001E51BA"/>
    <w:rsid w:val="001E523C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50"/>
    <w:rsid w:val="001F3D07"/>
    <w:rsid w:val="001F3F30"/>
    <w:rsid w:val="001F3F73"/>
    <w:rsid w:val="001F4249"/>
    <w:rsid w:val="001F42AD"/>
    <w:rsid w:val="001F4303"/>
    <w:rsid w:val="001F48CF"/>
    <w:rsid w:val="001F4E2F"/>
    <w:rsid w:val="001F4E6D"/>
    <w:rsid w:val="001F4ECB"/>
    <w:rsid w:val="001F4FCC"/>
    <w:rsid w:val="001F502B"/>
    <w:rsid w:val="001F5085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8EB"/>
    <w:rsid w:val="00204E65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7A1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A99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CD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03E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34C"/>
    <w:rsid w:val="00226570"/>
    <w:rsid w:val="0022658D"/>
    <w:rsid w:val="00226CCD"/>
    <w:rsid w:val="00226D05"/>
    <w:rsid w:val="00226D6C"/>
    <w:rsid w:val="00226D7C"/>
    <w:rsid w:val="00226E7E"/>
    <w:rsid w:val="00227646"/>
    <w:rsid w:val="002278D6"/>
    <w:rsid w:val="00230093"/>
    <w:rsid w:val="002306A4"/>
    <w:rsid w:val="002307C3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DFB"/>
    <w:rsid w:val="00235E28"/>
    <w:rsid w:val="00236455"/>
    <w:rsid w:val="0023647C"/>
    <w:rsid w:val="00236D9B"/>
    <w:rsid w:val="00236E89"/>
    <w:rsid w:val="002379C9"/>
    <w:rsid w:val="00237A8B"/>
    <w:rsid w:val="00240072"/>
    <w:rsid w:val="00240155"/>
    <w:rsid w:val="0024038B"/>
    <w:rsid w:val="00240836"/>
    <w:rsid w:val="00240ABC"/>
    <w:rsid w:val="0024129B"/>
    <w:rsid w:val="00241417"/>
    <w:rsid w:val="0024181C"/>
    <w:rsid w:val="00241964"/>
    <w:rsid w:val="00241F45"/>
    <w:rsid w:val="00241F6C"/>
    <w:rsid w:val="002421F4"/>
    <w:rsid w:val="0024266F"/>
    <w:rsid w:val="002427A7"/>
    <w:rsid w:val="00242D79"/>
    <w:rsid w:val="00242F47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454"/>
    <w:rsid w:val="00247A2C"/>
    <w:rsid w:val="00247B29"/>
    <w:rsid w:val="00247F33"/>
    <w:rsid w:val="002501AE"/>
    <w:rsid w:val="00250289"/>
    <w:rsid w:val="00250AD4"/>
    <w:rsid w:val="00250CA2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E41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51"/>
    <w:rsid w:val="0026074C"/>
    <w:rsid w:val="00260755"/>
    <w:rsid w:val="00260A7A"/>
    <w:rsid w:val="00260B92"/>
    <w:rsid w:val="00260E0C"/>
    <w:rsid w:val="0026155D"/>
    <w:rsid w:val="00261667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A6E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2CE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AD0"/>
    <w:rsid w:val="00280C53"/>
    <w:rsid w:val="00280E84"/>
    <w:rsid w:val="00280FD3"/>
    <w:rsid w:val="00281624"/>
    <w:rsid w:val="00281AB7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1D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7A3"/>
    <w:rsid w:val="002A0DCF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3F41"/>
    <w:rsid w:val="002A43ED"/>
    <w:rsid w:val="002A43F2"/>
    <w:rsid w:val="002A45A6"/>
    <w:rsid w:val="002A46C8"/>
    <w:rsid w:val="002A4B41"/>
    <w:rsid w:val="002A54EB"/>
    <w:rsid w:val="002A56B7"/>
    <w:rsid w:val="002A5B19"/>
    <w:rsid w:val="002A5D6D"/>
    <w:rsid w:val="002A6041"/>
    <w:rsid w:val="002A6D00"/>
    <w:rsid w:val="002A74D5"/>
    <w:rsid w:val="002A756C"/>
    <w:rsid w:val="002A75D2"/>
    <w:rsid w:val="002A7EC4"/>
    <w:rsid w:val="002A7F58"/>
    <w:rsid w:val="002B01FC"/>
    <w:rsid w:val="002B0221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3BE4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61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C7C79"/>
    <w:rsid w:val="002D025C"/>
    <w:rsid w:val="002D0681"/>
    <w:rsid w:val="002D06FE"/>
    <w:rsid w:val="002D073C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11E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7BC"/>
    <w:rsid w:val="002E1915"/>
    <w:rsid w:val="002E1978"/>
    <w:rsid w:val="002E1B25"/>
    <w:rsid w:val="002E1EBE"/>
    <w:rsid w:val="002E1F92"/>
    <w:rsid w:val="002E25D3"/>
    <w:rsid w:val="002E261A"/>
    <w:rsid w:val="002E2896"/>
    <w:rsid w:val="002E29D7"/>
    <w:rsid w:val="002E2B10"/>
    <w:rsid w:val="002E2E74"/>
    <w:rsid w:val="002E2ECA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36A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57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660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397"/>
    <w:rsid w:val="002F15E2"/>
    <w:rsid w:val="002F18AF"/>
    <w:rsid w:val="002F18C5"/>
    <w:rsid w:val="002F1BC2"/>
    <w:rsid w:val="002F1C31"/>
    <w:rsid w:val="002F1DB1"/>
    <w:rsid w:val="002F26F9"/>
    <w:rsid w:val="002F2877"/>
    <w:rsid w:val="002F2E0E"/>
    <w:rsid w:val="002F3207"/>
    <w:rsid w:val="002F341D"/>
    <w:rsid w:val="002F342C"/>
    <w:rsid w:val="002F35AD"/>
    <w:rsid w:val="002F36CC"/>
    <w:rsid w:val="002F3955"/>
    <w:rsid w:val="002F3B8E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BD7"/>
    <w:rsid w:val="002F5E4D"/>
    <w:rsid w:val="002F5E8E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3F1E"/>
    <w:rsid w:val="003043C3"/>
    <w:rsid w:val="00304648"/>
    <w:rsid w:val="00304696"/>
    <w:rsid w:val="003048E8"/>
    <w:rsid w:val="00304D76"/>
    <w:rsid w:val="0030515B"/>
    <w:rsid w:val="00305262"/>
    <w:rsid w:val="0030554A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59F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992"/>
    <w:rsid w:val="00314BC2"/>
    <w:rsid w:val="00314FDF"/>
    <w:rsid w:val="00315151"/>
    <w:rsid w:val="0031530C"/>
    <w:rsid w:val="0031535B"/>
    <w:rsid w:val="003159F3"/>
    <w:rsid w:val="00315BF6"/>
    <w:rsid w:val="00315DE1"/>
    <w:rsid w:val="00315EE6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07E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728"/>
    <w:rsid w:val="00322916"/>
    <w:rsid w:val="00322C82"/>
    <w:rsid w:val="00322DBD"/>
    <w:rsid w:val="00322FE3"/>
    <w:rsid w:val="00323132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3BA"/>
    <w:rsid w:val="0033057F"/>
    <w:rsid w:val="003308AC"/>
    <w:rsid w:val="00330E42"/>
    <w:rsid w:val="00331135"/>
    <w:rsid w:val="00331415"/>
    <w:rsid w:val="00331560"/>
    <w:rsid w:val="00331A1F"/>
    <w:rsid w:val="00331A68"/>
    <w:rsid w:val="00331A8C"/>
    <w:rsid w:val="00331EB5"/>
    <w:rsid w:val="003323F9"/>
    <w:rsid w:val="00332CCC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8F9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965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5AEB"/>
    <w:rsid w:val="0035636D"/>
    <w:rsid w:val="00356431"/>
    <w:rsid w:val="00356538"/>
    <w:rsid w:val="00356C95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E53"/>
    <w:rsid w:val="00361F2F"/>
    <w:rsid w:val="00361F3E"/>
    <w:rsid w:val="0036220D"/>
    <w:rsid w:val="003623B6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BA5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A42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72F"/>
    <w:rsid w:val="00383823"/>
    <w:rsid w:val="00383A48"/>
    <w:rsid w:val="00383C5D"/>
    <w:rsid w:val="003841A3"/>
    <w:rsid w:val="003842E0"/>
    <w:rsid w:val="0038464B"/>
    <w:rsid w:val="00384A09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3C"/>
    <w:rsid w:val="00392060"/>
    <w:rsid w:val="0039220E"/>
    <w:rsid w:val="003929F1"/>
    <w:rsid w:val="00392A45"/>
    <w:rsid w:val="00392D76"/>
    <w:rsid w:val="00392F60"/>
    <w:rsid w:val="0039312A"/>
    <w:rsid w:val="00393199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0AB"/>
    <w:rsid w:val="003A226B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2E2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705"/>
    <w:rsid w:val="003B194A"/>
    <w:rsid w:val="003B2363"/>
    <w:rsid w:val="003B2490"/>
    <w:rsid w:val="003B25EB"/>
    <w:rsid w:val="003B25FB"/>
    <w:rsid w:val="003B2689"/>
    <w:rsid w:val="003B29A3"/>
    <w:rsid w:val="003B2B08"/>
    <w:rsid w:val="003B30E2"/>
    <w:rsid w:val="003B3126"/>
    <w:rsid w:val="003B3188"/>
    <w:rsid w:val="003B3200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BAE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00F"/>
    <w:rsid w:val="003C44B5"/>
    <w:rsid w:val="003C4679"/>
    <w:rsid w:val="003C4964"/>
    <w:rsid w:val="003C4BF4"/>
    <w:rsid w:val="003C4C7C"/>
    <w:rsid w:val="003C4D77"/>
    <w:rsid w:val="003C4E8A"/>
    <w:rsid w:val="003C4F12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25C"/>
    <w:rsid w:val="003D0534"/>
    <w:rsid w:val="003D097F"/>
    <w:rsid w:val="003D0DDB"/>
    <w:rsid w:val="003D0FAF"/>
    <w:rsid w:val="003D1767"/>
    <w:rsid w:val="003D18A8"/>
    <w:rsid w:val="003D1D6C"/>
    <w:rsid w:val="003D1F51"/>
    <w:rsid w:val="003D2130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AF8"/>
    <w:rsid w:val="003D4239"/>
    <w:rsid w:val="003D43F6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531"/>
    <w:rsid w:val="003E3E52"/>
    <w:rsid w:val="003E3E78"/>
    <w:rsid w:val="003E42B8"/>
    <w:rsid w:val="003E436B"/>
    <w:rsid w:val="003E4443"/>
    <w:rsid w:val="003E45EF"/>
    <w:rsid w:val="003E4611"/>
    <w:rsid w:val="003E4869"/>
    <w:rsid w:val="003E4988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70C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193"/>
    <w:rsid w:val="0040126F"/>
    <w:rsid w:val="004012C2"/>
    <w:rsid w:val="004012FC"/>
    <w:rsid w:val="00401355"/>
    <w:rsid w:val="00401427"/>
    <w:rsid w:val="0040143A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BC1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42D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3F6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973"/>
    <w:rsid w:val="00426A3C"/>
    <w:rsid w:val="00426D6C"/>
    <w:rsid w:val="00426D9D"/>
    <w:rsid w:val="00427129"/>
    <w:rsid w:val="00427954"/>
    <w:rsid w:val="00427FB3"/>
    <w:rsid w:val="004300BB"/>
    <w:rsid w:val="00430187"/>
    <w:rsid w:val="004302AA"/>
    <w:rsid w:val="00430682"/>
    <w:rsid w:val="00430954"/>
    <w:rsid w:val="00430A54"/>
    <w:rsid w:val="00430B60"/>
    <w:rsid w:val="00430BDD"/>
    <w:rsid w:val="00430F5C"/>
    <w:rsid w:val="00431181"/>
    <w:rsid w:val="0043127A"/>
    <w:rsid w:val="0043138B"/>
    <w:rsid w:val="004314F8"/>
    <w:rsid w:val="004317CF"/>
    <w:rsid w:val="004319F9"/>
    <w:rsid w:val="00431EA0"/>
    <w:rsid w:val="00432543"/>
    <w:rsid w:val="004327D3"/>
    <w:rsid w:val="00432863"/>
    <w:rsid w:val="004328A0"/>
    <w:rsid w:val="00432AD9"/>
    <w:rsid w:val="00432B82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982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74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2"/>
    <w:rsid w:val="0045337A"/>
    <w:rsid w:val="004533C1"/>
    <w:rsid w:val="0045395E"/>
    <w:rsid w:val="00453AEF"/>
    <w:rsid w:val="004541F2"/>
    <w:rsid w:val="004544DF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2A"/>
    <w:rsid w:val="00456D50"/>
    <w:rsid w:val="00456DCF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6FB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673"/>
    <w:rsid w:val="004706F2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13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745"/>
    <w:rsid w:val="00473BD6"/>
    <w:rsid w:val="00473CF7"/>
    <w:rsid w:val="00473D23"/>
    <w:rsid w:val="00473F86"/>
    <w:rsid w:val="00473FF9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150"/>
    <w:rsid w:val="00483448"/>
    <w:rsid w:val="00483888"/>
    <w:rsid w:val="00483A93"/>
    <w:rsid w:val="00483CD4"/>
    <w:rsid w:val="004843B5"/>
    <w:rsid w:val="00484420"/>
    <w:rsid w:val="004845B0"/>
    <w:rsid w:val="00484BEE"/>
    <w:rsid w:val="00484C54"/>
    <w:rsid w:val="00484EB1"/>
    <w:rsid w:val="004851CD"/>
    <w:rsid w:val="0048525C"/>
    <w:rsid w:val="004852DD"/>
    <w:rsid w:val="0048533A"/>
    <w:rsid w:val="00485389"/>
    <w:rsid w:val="00485484"/>
    <w:rsid w:val="004859CB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49B"/>
    <w:rsid w:val="00487908"/>
    <w:rsid w:val="00487B13"/>
    <w:rsid w:val="00487F5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6A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1D3A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172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020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3F2"/>
    <w:rsid w:val="004B4756"/>
    <w:rsid w:val="004B4A77"/>
    <w:rsid w:val="004B4B95"/>
    <w:rsid w:val="004B4D2B"/>
    <w:rsid w:val="004B4DB0"/>
    <w:rsid w:val="004B4E0A"/>
    <w:rsid w:val="004B4F7B"/>
    <w:rsid w:val="004B52F8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C5C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0B0"/>
    <w:rsid w:val="004C3177"/>
    <w:rsid w:val="004C3672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66"/>
    <w:rsid w:val="004D00A7"/>
    <w:rsid w:val="004D05FC"/>
    <w:rsid w:val="004D080E"/>
    <w:rsid w:val="004D124B"/>
    <w:rsid w:val="004D1270"/>
    <w:rsid w:val="004D13DB"/>
    <w:rsid w:val="004D1CFF"/>
    <w:rsid w:val="004D1DEB"/>
    <w:rsid w:val="004D1E43"/>
    <w:rsid w:val="004D1FFD"/>
    <w:rsid w:val="004D226C"/>
    <w:rsid w:val="004D2517"/>
    <w:rsid w:val="004D3023"/>
    <w:rsid w:val="004D3044"/>
    <w:rsid w:val="004D34BA"/>
    <w:rsid w:val="004D34C7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07A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A03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09F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AEC"/>
    <w:rsid w:val="004F4D87"/>
    <w:rsid w:val="004F4E89"/>
    <w:rsid w:val="004F4F82"/>
    <w:rsid w:val="004F53F5"/>
    <w:rsid w:val="004F5B9F"/>
    <w:rsid w:val="004F5BDC"/>
    <w:rsid w:val="004F6234"/>
    <w:rsid w:val="004F6428"/>
    <w:rsid w:val="004F6C66"/>
    <w:rsid w:val="004F6E4E"/>
    <w:rsid w:val="004F6F48"/>
    <w:rsid w:val="004F70CE"/>
    <w:rsid w:val="004F719D"/>
    <w:rsid w:val="004F7325"/>
    <w:rsid w:val="004F7349"/>
    <w:rsid w:val="004F76A2"/>
    <w:rsid w:val="004F7836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6DE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916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362"/>
    <w:rsid w:val="005254AA"/>
    <w:rsid w:val="0052558B"/>
    <w:rsid w:val="005259F7"/>
    <w:rsid w:val="00525B3D"/>
    <w:rsid w:val="00526235"/>
    <w:rsid w:val="00526376"/>
    <w:rsid w:val="00526455"/>
    <w:rsid w:val="005267B4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DD3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0EC"/>
    <w:rsid w:val="00540792"/>
    <w:rsid w:val="00540987"/>
    <w:rsid w:val="005409CB"/>
    <w:rsid w:val="00540B77"/>
    <w:rsid w:val="005412F3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1D6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D6F"/>
    <w:rsid w:val="00552EE5"/>
    <w:rsid w:val="00552F63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20B"/>
    <w:rsid w:val="005577E9"/>
    <w:rsid w:val="0055789F"/>
    <w:rsid w:val="0055795B"/>
    <w:rsid w:val="00557BB0"/>
    <w:rsid w:val="00557D7F"/>
    <w:rsid w:val="00557D9A"/>
    <w:rsid w:val="00557EE6"/>
    <w:rsid w:val="00560622"/>
    <w:rsid w:val="00560A67"/>
    <w:rsid w:val="00560ACB"/>
    <w:rsid w:val="00560C43"/>
    <w:rsid w:val="00560DA3"/>
    <w:rsid w:val="00560E0D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9F6"/>
    <w:rsid w:val="00562BC2"/>
    <w:rsid w:val="00562DB6"/>
    <w:rsid w:val="00562F0F"/>
    <w:rsid w:val="0056337A"/>
    <w:rsid w:val="00563999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07A"/>
    <w:rsid w:val="005718E7"/>
    <w:rsid w:val="00571B8F"/>
    <w:rsid w:val="00571BEB"/>
    <w:rsid w:val="00571F39"/>
    <w:rsid w:val="0057207E"/>
    <w:rsid w:val="005720EB"/>
    <w:rsid w:val="00572702"/>
    <w:rsid w:val="00572BE8"/>
    <w:rsid w:val="00572C4B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068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8E3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034"/>
    <w:rsid w:val="0058789E"/>
    <w:rsid w:val="005879BE"/>
    <w:rsid w:val="00587BB3"/>
    <w:rsid w:val="00590342"/>
    <w:rsid w:val="00590497"/>
    <w:rsid w:val="005906F8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4CC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5DE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AFA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41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5F37"/>
    <w:rsid w:val="005C6137"/>
    <w:rsid w:val="005C61B4"/>
    <w:rsid w:val="005C6624"/>
    <w:rsid w:val="005C67AC"/>
    <w:rsid w:val="005C68AC"/>
    <w:rsid w:val="005C693D"/>
    <w:rsid w:val="005C6B40"/>
    <w:rsid w:val="005C6B7E"/>
    <w:rsid w:val="005C6C58"/>
    <w:rsid w:val="005C6CD4"/>
    <w:rsid w:val="005C6F57"/>
    <w:rsid w:val="005C70CB"/>
    <w:rsid w:val="005C75AC"/>
    <w:rsid w:val="005C761E"/>
    <w:rsid w:val="005C78B5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3A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053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CAE"/>
    <w:rsid w:val="005E6D82"/>
    <w:rsid w:val="005E763B"/>
    <w:rsid w:val="005E76D5"/>
    <w:rsid w:val="005E7C58"/>
    <w:rsid w:val="005E7EBE"/>
    <w:rsid w:val="005E7F73"/>
    <w:rsid w:val="005F0526"/>
    <w:rsid w:val="005F05CF"/>
    <w:rsid w:val="005F061D"/>
    <w:rsid w:val="005F0B07"/>
    <w:rsid w:val="005F0CA7"/>
    <w:rsid w:val="005F11BE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0BC9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93"/>
    <w:rsid w:val="00607D7C"/>
    <w:rsid w:val="00607F74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D8"/>
    <w:rsid w:val="00613AEF"/>
    <w:rsid w:val="00613BA7"/>
    <w:rsid w:val="00613C61"/>
    <w:rsid w:val="00613E3B"/>
    <w:rsid w:val="006142FA"/>
    <w:rsid w:val="006145D6"/>
    <w:rsid w:val="00614780"/>
    <w:rsid w:val="00614872"/>
    <w:rsid w:val="006148AD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0BE7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9B7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39E"/>
    <w:rsid w:val="00634AFA"/>
    <w:rsid w:val="00634C6E"/>
    <w:rsid w:val="0063522A"/>
    <w:rsid w:val="0063528D"/>
    <w:rsid w:val="00635606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0F97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3BB3"/>
    <w:rsid w:val="006444FE"/>
    <w:rsid w:val="006445FD"/>
    <w:rsid w:val="00644A8F"/>
    <w:rsid w:val="00644DA5"/>
    <w:rsid w:val="0064506D"/>
    <w:rsid w:val="0064526D"/>
    <w:rsid w:val="00645462"/>
    <w:rsid w:val="006454D9"/>
    <w:rsid w:val="006454E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0F"/>
    <w:rsid w:val="00650547"/>
    <w:rsid w:val="00650694"/>
    <w:rsid w:val="0065074F"/>
    <w:rsid w:val="00650B01"/>
    <w:rsid w:val="00650D4E"/>
    <w:rsid w:val="00650D80"/>
    <w:rsid w:val="00650FCD"/>
    <w:rsid w:val="00651456"/>
    <w:rsid w:val="00651921"/>
    <w:rsid w:val="00651B29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B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8FA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14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B31"/>
    <w:rsid w:val="00671F81"/>
    <w:rsid w:val="0067200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4D3"/>
    <w:rsid w:val="00681F41"/>
    <w:rsid w:val="00682135"/>
    <w:rsid w:val="006821A8"/>
    <w:rsid w:val="00682228"/>
    <w:rsid w:val="00682A71"/>
    <w:rsid w:val="00682F25"/>
    <w:rsid w:val="00682F40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B23"/>
    <w:rsid w:val="00684E05"/>
    <w:rsid w:val="00684E2E"/>
    <w:rsid w:val="0068517A"/>
    <w:rsid w:val="0068521D"/>
    <w:rsid w:val="006854BA"/>
    <w:rsid w:val="00685592"/>
    <w:rsid w:val="00685616"/>
    <w:rsid w:val="00685CF3"/>
    <w:rsid w:val="00685DD6"/>
    <w:rsid w:val="00685EB4"/>
    <w:rsid w:val="00686240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364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859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6FC3"/>
    <w:rsid w:val="0069705A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1B5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7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5F3"/>
    <w:rsid w:val="006B1B90"/>
    <w:rsid w:val="006B1E0A"/>
    <w:rsid w:val="006B1F00"/>
    <w:rsid w:val="006B2558"/>
    <w:rsid w:val="006B255A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3E7"/>
    <w:rsid w:val="006B7678"/>
    <w:rsid w:val="006B7713"/>
    <w:rsid w:val="006B78D3"/>
    <w:rsid w:val="006B7AE5"/>
    <w:rsid w:val="006B7B12"/>
    <w:rsid w:val="006C018A"/>
    <w:rsid w:val="006C01DA"/>
    <w:rsid w:val="006C0229"/>
    <w:rsid w:val="006C023B"/>
    <w:rsid w:val="006C0280"/>
    <w:rsid w:val="006C0430"/>
    <w:rsid w:val="006C09A0"/>
    <w:rsid w:val="006C0ACC"/>
    <w:rsid w:val="006C0B1C"/>
    <w:rsid w:val="006C0F67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83A"/>
    <w:rsid w:val="006D091E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384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2B2"/>
    <w:rsid w:val="006E35AB"/>
    <w:rsid w:val="006E3E6F"/>
    <w:rsid w:val="006E3F88"/>
    <w:rsid w:val="006E4089"/>
    <w:rsid w:val="006E446E"/>
    <w:rsid w:val="006E4514"/>
    <w:rsid w:val="006E468D"/>
    <w:rsid w:val="006E47D4"/>
    <w:rsid w:val="006E484D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2E1"/>
    <w:rsid w:val="006E7623"/>
    <w:rsid w:val="006E767C"/>
    <w:rsid w:val="006E78B7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0ED1"/>
    <w:rsid w:val="006F15C6"/>
    <w:rsid w:val="006F1C46"/>
    <w:rsid w:val="006F1CCB"/>
    <w:rsid w:val="006F1CD8"/>
    <w:rsid w:val="006F205D"/>
    <w:rsid w:val="006F20E8"/>
    <w:rsid w:val="006F216F"/>
    <w:rsid w:val="006F22C3"/>
    <w:rsid w:val="006F24E6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3FBC"/>
    <w:rsid w:val="006F40D2"/>
    <w:rsid w:val="006F43A2"/>
    <w:rsid w:val="006F46C1"/>
    <w:rsid w:val="006F4870"/>
    <w:rsid w:val="006F48DC"/>
    <w:rsid w:val="006F4C39"/>
    <w:rsid w:val="006F4E7C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138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94D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873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36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5FB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15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12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30C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74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D2B"/>
    <w:rsid w:val="00734FCF"/>
    <w:rsid w:val="00735115"/>
    <w:rsid w:val="0073564B"/>
    <w:rsid w:val="00735659"/>
    <w:rsid w:val="00735A9D"/>
    <w:rsid w:val="00735C81"/>
    <w:rsid w:val="00735FC8"/>
    <w:rsid w:val="0073641C"/>
    <w:rsid w:val="00736493"/>
    <w:rsid w:val="00736980"/>
    <w:rsid w:val="00736C24"/>
    <w:rsid w:val="00737149"/>
    <w:rsid w:val="007372AC"/>
    <w:rsid w:val="00737AD3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7B"/>
    <w:rsid w:val="007415CD"/>
    <w:rsid w:val="007418CA"/>
    <w:rsid w:val="00741B2F"/>
    <w:rsid w:val="0074234E"/>
    <w:rsid w:val="0074279E"/>
    <w:rsid w:val="00742B4B"/>
    <w:rsid w:val="00742D78"/>
    <w:rsid w:val="00742D84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0EE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DC4"/>
    <w:rsid w:val="00751EF0"/>
    <w:rsid w:val="0075247A"/>
    <w:rsid w:val="007529B6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AE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218"/>
    <w:rsid w:val="00765360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21A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8E8"/>
    <w:rsid w:val="0077692B"/>
    <w:rsid w:val="00776997"/>
    <w:rsid w:val="00776EF3"/>
    <w:rsid w:val="00776F4A"/>
    <w:rsid w:val="007770C5"/>
    <w:rsid w:val="0077777E"/>
    <w:rsid w:val="007777CB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A9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558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A8B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4F2F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DD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240"/>
    <w:rsid w:val="007A66DB"/>
    <w:rsid w:val="007A67D1"/>
    <w:rsid w:val="007A6B6B"/>
    <w:rsid w:val="007A6BAE"/>
    <w:rsid w:val="007A72BB"/>
    <w:rsid w:val="007A7686"/>
    <w:rsid w:val="007A76A8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6E"/>
    <w:rsid w:val="007B3CF1"/>
    <w:rsid w:val="007B42E4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78A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5C08"/>
    <w:rsid w:val="007C6011"/>
    <w:rsid w:val="007C6915"/>
    <w:rsid w:val="007C6ABB"/>
    <w:rsid w:val="007C6C51"/>
    <w:rsid w:val="007C6CE9"/>
    <w:rsid w:val="007C716C"/>
    <w:rsid w:val="007C77E1"/>
    <w:rsid w:val="007C7B75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57"/>
    <w:rsid w:val="007D52C7"/>
    <w:rsid w:val="007D563F"/>
    <w:rsid w:val="007D59F6"/>
    <w:rsid w:val="007D5A8E"/>
    <w:rsid w:val="007D6006"/>
    <w:rsid w:val="007D6123"/>
    <w:rsid w:val="007D6241"/>
    <w:rsid w:val="007D6621"/>
    <w:rsid w:val="007D6844"/>
    <w:rsid w:val="007D687C"/>
    <w:rsid w:val="007D6D62"/>
    <w:rsid w:val="007D6E04"/>
    <w:rsid w:val="007D77B3"/>
    <w:rsid w:val="007D7A1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8DA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4ED4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1D5"/>
    <w:rsid w:val="007F62F5"/>
    <w:rsid w:val="007F6478"/>
    <w:rsid w:val="007F67E6"/>
    <w:rsid w:val="007F6B12"/>
    <w:rsid w:val="007F6B14"/>
    <w:rsid w:val="007F6B5D"/>
    <w:rsid w:val="007F6E08"/>
    <w:rsid w:val="007F7629"/>
    <w:rsid w:val="007F767D"/>
    <w:rsid w:val="007F7B9E"/>
    <w:rsid w:val="008000CD"/>
    <w:rsid w:val="00800360"/>
    <w:rsid w:val="00800A02"/>
    <w:rsid w:val="00800A2E"/>
    <w:rsid w:val="0080106F"/>
    <w:rsid w:val="00801095"/>
    <w:rsid w:val="0080116A"/>
    <w:rsid w:val="00801721"/>
    <w:rsid w:val="00801B0B"/>
    <w:rsid w:val="00801CF2"/>
    <w:rsid w:val="00801D1D"/>
    <w:rsid w:val="00802341"/>
    <w:rsid w:val="008025DE"/>
    <w:rsid w:val="00802737"/>
    <w:rsid w:val="0080286D"/>
    <w:rsid w:val="00802980"/>
    <w:rsid w:val="00802AB6"/>
    <w:rsid w:val="00803028"/>
    <w:rsid w:val="008030AE"/>
    <w:rsid w:val="0080317D"/>
    <w:rsid w:val="008034B1"/>
    <w:rsid w:val="00803BF0"/>
    <w:rsid w:val="008040B0"/>
    <w:rsid w:val="008041A0"/>
    <w:rsid w:val="00804CFB"/>
    <w:rsid w:val="00805CA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154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6E58"/>
    <w:rsid w:val="00817353"/>
    <w:rsid w:val="0081738F"/>
    <w:rsid w:val="008175A7"/>
    <w:rsid w:val="00817AF5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08B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8F3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879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0CF1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046"/>
    <w:rsid w:val="008431DE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746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CB4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0E6B"/>
    <w:rsid w:val="008510D4"/>
    <w:rsid w:val="0085145C"/>
    <w:rsid w:val="008514B3"/>
    <w:rsid w:val="0085207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CBA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37C"/>
    <w:rsid w:val="00874E2B"/>
    <w:rsid w:val="008751C5"/>
    <w:rsid w:val="008752D1"/>
    <w:rsid w:val="00875570"/>
    <w:rsid w:val="00875776"/>
    <w:rsid w:val="00875A0A"/>
    <w:rsid w:val="00875A36"/>
    <w:rsid w:val="00875AFD"/>
    <w:rsid w:val="00875CA4"/>
    <w:rsid w:val="00875FD6"/>
    <w:rsid w:val="0087606F"/>
    <w:rsid w:val="008760A0"/>
    <w:rsid w:val="00876531"/>
    <w:rsid w:val="00876574"/>
    <w:rsid w:val="00876677"/>
    <w:rsid w:val="008767CA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6B9"/>
    <w:rsid w:val="00880B52"/>
    <w:rsid w:val="00880CBC"/>
    <w:rsid w:val="00881036"/>
    <w:rsid w:val="00881071"/>
    <w:rsid w:val="0088126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221"/>
    <w:rsid w:val="00890407"/>
    <w:rsid w:val="00890802"/>
    <w:rsid w:val="00890837"/>
    <w:rsid w:val="008908F9"/>
    <w:rsid w:val="00890A01"/>
    <w:rsid w:val="00890B4D"/>
    <w:rsid w:val="00890B65"/>
    <w:rsid w:val="00890D41"/>
    <w:rsid w:val="00890F48"/>
    <w:rsid w:val="008911B9"/>
    <w:rsid w:val="00891219"/>
    <w:rsid w:val="0089131E"/>
    <w:rsid w:val="008918EF"/>
    <w:rsid w:val="00891D2E"/>
    <w:rsid w:val="00891D96"/>
    <w:rsid w:val="00891EC1"/>
    <w:rsid w:val="008923B0"/>
    <w:rsid w:val="0089288E"/>
    <w:rsid w:val="00892955"/>
    <w:rsid w:val="00892B6E"/>
    <w:rsid w:val="00893209"/>
    <w:rsid w:val="0089335D"/>
    <w:rsid w:val="0089336E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353"/>
    <w:rsid w:val="00895626"/>
    <w:rsid w:val="008956F2"/>
    <w:rsid w:val="00895750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5EB"/>
    <w:rsid w:val="008A5B59"/>
    <w:rsid w:val="008A601F"/>
    <w:rsid w:val="008A6047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3AD"/>
    <w:rsid w:val="008B0455"/>
    <w:rsid w:val="008B0538"/>
    <w:rsid w:val="008B064C"/>
    <w:rsid w:val="008B072E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74D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25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261"/>
    <w:rsid w:val="008C451A"/>
    <w:rsid w:val="008C47D4"/>
    <w:rsid w:val="008C4978"/>
    <w:rsid w:val="008C4E42"/>
    <w:rsid w:val="008C4ED1"/>
    <w:rsid w:val="008C5844"/>
    <w:rsid w:val="008C5937"/>
    <w:rsid w:val="008C5DB4"/>
    <w:rsid w:val="008C5FB8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DFC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1B5"/>
    <w:rsid w:val="008D74ED"/>
    <w:rsid w:val="008D7D2A"/>
    <w:rsid w:val="008D7EBA"/>
    <w:rsid w:val="008E0046"/>
    <w:rsid w:val="008E02D8"/>
    <w:rsid w:val="008E0343"/>
    <w:rsid w:val="008E035F"/>
    <w:rsid w:val="008E057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E0"/>
    <w:rsid w:val="008E493E"/>
    <w:rsid w:val="008E4968"/>
    <w:rsid w:val="008E4A23"/>
    <w:rsid w:val="008E4F29"/>
    <w:rsid w:val="008E5276"/>
    <w:rsid w:val="008E551C"/>
    <w:rsid w:val="008E5632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9D2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880"/>
    <w:rsid w:val="008F44A4"/>
    <w:rsid w:val="008F44B3"/>
    <w:rsid w:val="008F4724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1CB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2A15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9BE"/>
    <w:rsid w:val="00904A84"/>
    <w:rsid w:val="00904D04"/>
    <w:rsid w:val="00904E83"/>
    <w:rsid w:val="0090504E"/>
    <w:rsid w:val="009053C6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930"/>
    <w:rsid w:val="00914D31"/>
    <w:rsid w:val="009150D0"/>
    <w:rsid w:val="0091602D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1FD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4FFF"/>
    <w:rsid w:val="0092500C"/>
    <w:rsid w:val="009250B7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3C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301"/>
    <w:rsid w:val="009323FF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31B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380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75"/>
    <w:rsid w:val="009449C4"/>
    <w:rsid w:val="00944AB3"/>
    <w:rsid w:val="00944B64"/>
    <w:rsid w:val="00944F72"/>
    <w:rsid w:val="00944F74"/>
    <w:rsid w:val="009456D6"/>
    <w:rsid w:val="00945743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0C9"/>
    <w:rsid w:val="0096268B"/>
    <w:rsid w:val="009629F4"/>
    <w:rsid w:val="00962A3F"/>
    <w:rsid w:val="00962CC2"/>
    <w:rsid w:val="00962DF5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AEB"/>
    <w:rsid w:val="00965BB1"/>
    <w:rsid w:val="00966071"/>
    <w:rsid w:val="0096627E"/>
    <w:rsid w:val="00966991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7EF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4F25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3D9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9D9"/>
    <w:rsid w:val="00986D4A"/>
    <w:rsid w:val="00986F5A"/>
    <w:rsid w:val="00987279"/>
    <w:rsid w:val="00987502"/>
    <w:rsid w:val="009875F1"/>
    <w:rsid w:val="00987782"/>
    <w:rsid w:val="00987B2F"/>
    <w:rsid w:val="00987CDD"/>
    <w:rsid w:val="00990BC3"/>
    <w:rsid w:val="00990DC5"/>
    <w:rsid w:val="00990EA5"/>
    <w:rsid w:val="00991200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994"/>
    <w:rsid w:val="00994BA7"/>
    <w:rsid w:val="00994C71"/>
    <w:rsid w:val="00994F64"/>
    <w:rsid w:val="0099545E"/>
    <w:rsid w:val="009954C2"/>
    <w:rsid w:val="009959E6"/>
    <w:rsid w:val="00995AF4"/>
    <w:rsid w:val="00995B38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288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6D8"/>
    <w:rsid w:val="009B1E42"/>
    <w:rsid w:val="009B1EEB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09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475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587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A2C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64C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A9"/>
    <w:rsid w:val="009C7FE8"/>
    <w:rsid w:val="009D0507"/>
    <w:rsid w:val="009D0578"/>
    <w:rsid w:val="009D06B1"/>
    <w:rsid w:val="009D0AC4"/>
    <w:rsid w:val="009D0CA2"/>
    <w:rsid w:val="009D0F68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48A"/>
    <w:rsid w:val="009D4698"/>
    <w:rsid w:val="009D494B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4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4F5"/>
    <w:rsid w:val="009E2624"/>
    <w:rsid w:val="009E2686"/>
    <w:rsid w:val="009E2AD7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172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708"/>
    <w:rsid w:val="009F189F"/>
    <w:rsid w:val="009F1A3E"/>
    <w:rsid w:val="009F20A0"/>
    <w:rsid w:val="009F21CE"/>
    <w:rsid w:val="009F230B"/>
    <w:rsid w:val="009F2452"/>
    <w:rsid w:val="009F2597"/>
    <w:rsid w:val="009F25A2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0AB"/>
    <w:rsid w:val="00A00B0B"/>
    <w:rsid w:val="00A00B66"/>
    <w:rsid w:val="00A00B72"/>
    <w:rsid w:val="00A01343"/>
    <w:rsid w:val="00A0169B"/>
    <w:rsid w:val="00A01861"/>
    <w:rsid w:val="00A018C2"/>
    <w:rsid w:val="00A01AB4"/>
    <w:rsid w:val="00A01BC5"/>
    <w:rsid w:val="00A01BD2"/>
    <w:rsid w:val="00A01C1C"/>
    <w:rsid w:val="00A021C5"/>
    <w:rsid w:val="00A0234E"/>
    <w:rsid w:val="00A0266D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693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1B2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3FF"/>
    <w:rsid w:val="00A30841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883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3E4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8A"/>
    <w:rsid w:val="00A527D8"/>
    <w:rsid w:val="00A529F0"/>
    <w:rsid w:val="00A52A66"/>
    <w:rsid w:val="00A52F9E"/>
    <w:rsid w:val="00A5340C"/>
    <w:rsid w:val="00A535B0"/>
    <w:rsid w:val="00A535C8"/>
    <w:rsid w:val="00A5383D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5F3A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1C6"/>
    <w:rsid w:val="00A60561"/>
    <w:rsid w:val="00A6066D"/>
    <w:rsid w:val="00A6092C"/>
    <w:rsid w:val="00A60A44"/>
    <w:rsid w:val="00A60BE4"/>
    <w:rsid w:val="00A60C6C"/>
    <w:rsid w:val="00A60E6B"/>
    <w:rsid w:val="00A612F7"/>
    <w:rsid w:val="00A61533"/>
    <w:rsid w:val="00A615D2"/>
    <w:rsid w:val="00A616AB"/>
    <w:rsid w:val="00A6217C"/>
    <w:rsid w:val="00A62B72"/>
    <w:rsid w:val="00A62C99"/>
    <w:rsid w:val="00A62DE0"/>
    <w:rsid w:val="00A62F6A"/>
    <w:rsid w:val="00A630BB"/>
    <w:rsid w:val="00A632B2"/>
    <w:rsid w:val="00A637CF"/>
    <w:rsid w:val="00A63E08"/>
    <w:rsid w:val="00A64009"/>
    <w:rsid w:val="00A644B0"/>
    <w:rsid w:val="00A645E8"/>
    <w:rsid w:val="00A645EA"/>
    <w:rsid w:val="00A64610"/>
    <w:rsid w:val="00A6471E"/>
    <w:rsid w:val="00A64868"/>
    <w:rsid w:val="00A64937"/>
    <w:rsid w:val="00A64945"/>
    <w:rsid w:val="00A64E88"/>
    <w:rsid w:val="00A64FC7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57"/>
    <w:rsid w:val="00A72A9B"/>
    <w:rsid w:val="00A72ACE"/>
    <w:rsid w:val="00A72CE3"/>
    <w:rsid w:val="00A73060"/>
    <w:rsid w:val="00A7324F"/>
    <w:rsid w:val="00A732A2"/>
    <w:rsid w:val="00A733EC"/>
    <w:rsid w:val="00A734D3"/>
    <w:rsid w:val="00A73934"/>
    <w:rsid w:val="00A73D92"/>
    <w:rsid w:val="00A73DCE"/>
    <w:rsid w:val="00A74765"/>
    <w:rsid w:val="00A74D4E"/>
    <w:rsid w:val="00A74D7B"/>
    <w:rsid w:val="00A7505F"/>
    <w:rsid w:val="00A75171"/>
    <w:rsid w:val="00A75872"/>
    <w:rsid w:val="00A75A79"/>
    <w:rsid w:val="00A75B12"/>
    <w:rsid w:val="00A75B71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65"/>
    <w:rsid w:val="00A874AC"/>
    <w:rsid w:val="00A8776C"/>
    <w:rsid w:val="00A8799F"/>
    <w:rsid w:val="00A87EE4"/>
    <w:rsid w:val="00A87FD3"/>
    <w:rsid w:val="00A87FE1"/>
    <w:rsid w:val="00A90079"/>
    <w:rsid w:val="00A900C3"/>
    <w:rsid w:val="00A9050B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8B9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91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791"/>
    <w:rsid w:val="00AA18D7"/>
    <w:rsid w:val="00AA1A23"/>
    <w:rsid w:val="00AA1AC3"/>
    <w:rsid w:val="00AA1C2D"/>
    <w:rsid w:val="00AA1CA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4F"/>
    <w:rsid w:val="00AA3469"/>
    <w:rsid w:val="00AA35D8"/>
    <w:rsid w:val="00AA35E0"/>
    <w:rsid w:val="00AA36E6"/>
    <w:rsid w:val="00AA37E4"/>
    <w:rsid w:val="00AA3847"/>
    <w:rsid w:val="00AA3A04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45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109"/>
    <w:rsid w:val="00AB226B"/>
    <w:rsid w:val="00AB23F7"/>
    <w:rsid w:val="00AB2401"/>
    <w:rsid w:val="00AB2795"/>
    <w:rsid w:val="00AB292B"/>
    <w:rsid w:val="00AB2CA2"/>
    <w:rsid w:val="00AB2DC3"/>
    <w:rsid w:val="00AB2E29"/>
    <w:rsid w:val="00AB2E95"/>
    <w:rsid w:val="00AB2FCD"/>
    <w:rsid w:val="00AB39AF"/>
    <w:rsid w:val="00AB3BCE"/>
    <w:rsid w:val="00AB3FB0"/>
    <w:rsid w:val="00AB48DF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1AF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5C2"/>
    <w:rsid w:val="00AC483D"/>
    <w:rsid w:val="00AC4A53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D4D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5A4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793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223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CE0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07FA4"/>
    <w:rsid w:val="00B10270"/>
    <w:rsid w:val="00B103AD"/>
    <w:rsid w:val="00B10686"/>
    <w:rsid w:val="00B10995"/>
    <w:rsid w:val="00B110E0"/>
    <w:rsid w:val="00B112D6"/>
    <w:rsid w:val="00B11399"/>
    <w:rsid w:val="00B11447"/>
    <w:rsid w:val="00B116A3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5B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30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4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5CF6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1F40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272"/>
    <w:rsid w:val="00B467FD"/>
    <w:rsid w:val="00B46A80"/>
    <w:rsid w:val="00B47203"/>
    <w:rsid w:val="00B4727D"/>
    <w:rsid w:val="00B4765D"/>
    <w:rsid w:val="00B476A5"/>
    <w:rsid w:val="00B477B3"/>
    <w:rsid w:val="00B478E4"/>
    <w:rsid w:val="00B47BA3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1E69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7E"/>
    <w:rsid w:val="00B57F85"/>
    <w:rsid w:val="00B600B9"/>
    <w:rsid w:val="00B600C1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BF6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551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582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4A"/>
    <w:rsid w:val="00B85C8A"/>
    <w:rsid w:val="00B86012"/>
    <w:rsid w:val="00B86278"/>
    <w:rsid w:val="00B86ABB"/>
    <w:rsid w:val="00B86CE2"/>
    <w:rsid w:val="00B86E35"/>
    <w:rsid w:val="00B86F5B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03E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5FB"/>
    <w:rsid w:val="00BA0701"/>
    <w:rsid w:val="00BA0BBE"/>
    <w:rsid w:val="00BA0E6C"/>
    <w:rsid w:val="00BA10B5"/>
    <w:rsid w:val="00BA134A"/>
    <w:rsid w:val="00BA1472"/>
    <w:rsid w:val="00BA14FA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5B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28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7E"/>
    <w:rsid w:val="00BB1ECE"/>
    <w:rsid w:val="00BB274B"/>
    <w:rsid w:val="00BB2769"/>
    <w:rsid w:val="00BB279E"/>
    <w:rsid w:val="00BB28DC"/>
    <w:rsid w:val="00BB2BE2"/>
    <w:rsid w:val="00BB2C27"/>
    <w:rsid w:val="00BB2CF5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4E7"/>
    <w:rsid w:val="00BC35C2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C2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AD5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3B91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642"/>
    <w:rsid w:val="00BD6B08"/>
    <w:rsid w:val="00BD6C9F"/>
    <w:rsid w:val="00BD7241"/>
    <w:rsid w:val="00BD729B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8B8"/>
    <w:rsid w:val="00BE7992"/>
    <w:rsid w:val="00BE7AAC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7"/>
    <w:rsid w:val="00BF2069"/>
    <w:rsid w:val="00BF21E9"/>
    <w:rsid w:val="00BF22C3"/>
    <w:rsid w:val="00BF2333"/>
    <w:rsid w:val="00BF24FD"/>
    <w:rsid w:val="00BF2640"/>
    <w:rsid w:val="00BF27F6"/>
    <w:rsid w:val="00BF2992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5ED7"/>
    <w:rsid w:val="00BF6150"/>
    <w:rsid w:val="00BF61A5"/>
    <w:rsid w:val="00BF66D6"/>
    <w:rsid w:val="00BF6849"/>
    <w:rsid w:val="00BF6C46"/>
    <w:rsid w:val="00BF6C89"/>
    <w:rsid w:val="00BF6E42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134"/>
    <w:rsid w:val="00C05329"/>
    <w:rsid w:val="00C053BE"/>
    <w:rsid w:val="00C05964"/>
    <w:rsid w:val="00C059A5"/>
    <w:rsid w:val="00C06268"/>
    <w:rsid w:val="00C062A5"/>
    <w:rsid w:val="00C06334"/>
    <w:rsid w:val="00C063C6"/>
    <w:rsid w:val="00C063FF"/>
    <w:rsid w:val="00C064F4"/>
    <w:rsid w:val="00C067DB"/>
    <w:rsid w:val="00C0683A"/>
    <w:rsid w:val="00C06D5D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42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30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D1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4E3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64"/>
    <w:rsid w:val="00C34815"/>
    <w:rsid w:val="00C35272"/>
    <w:rsid w:val="00C353AC"/>
    <w:rsid w:val="00C3587B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2BB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1EF4"/>
    <w:rsid w:val="00C520F9"/>
    <w:rsid w:val="00C5230E"/>
    <w:rsid w:val="00C52385"/>
    <w:rsid w:val="00C52759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6C8F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CC4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4E8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20A"/>
    <w:rsid w:val="00C75518"/>
    <w:rsid w:val="00C755D7"/>
    <w:rsid w:val="00C7580D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8E2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3A5"/>
    <w:rsid w:val="00C83C0A"/>
    <w:rsid w:val="00C83C57"/>
    <w:rsid w:val="00C84132"/>
    <w:rsid w:val="00C84222"/>
    <w:rsid w:val="00C844C2"/>
    <w:rsid w:val="00C84701"/>
    <w:rsid w:val="00C84BB6"/>
    <w:rsid w:val="00C84D09"/>
    <w:rsid w:val="00C857DE"/>
    <w:rsid w:val="00C8598D"/>
    <w:rsid w:val="00C8599A"/>
    <w:rsid w:val="00C85A56"/>
    <w:rsid w:val="00C85D75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7FE"/>
    <w:rsid w:val="00C90A4F"/>
    <w:rsid w:val="00C90BBE"/>
    <w:rsid w:val="00C90CEE"/>
    <w:rsid w:val="00C90F56"/>
    <w:rsid w:val="00C9105E"/>
    <w:rsid w:val="00C91165"/>
    <w:rsid w:val="00C91287"/>
    <w:rsid w:val="00C915A2"/>
    <w:rsid w:val="00C91874"/>
    <w:rsid w:val="00C91B5B"/>
    <w:rsid w:val="00C91CFB"/>
    <w:rsid w:val="00C91EF6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5D7A"/>
    <w:rsid w:val="00C95E4E"/>
    <w:rsid w:val="00C963A3"/>
    <w:rsid w:val="00C96AB5"/>
    <w:rsid w:val="00C96B8B"/>
    <w:rsid w:val="00C96D0C"/>
    <w:rsid w:val="00C96F5C"/>
    <w:rsid w:val="00C97242"/>
    <w:rsid w:val="00C9728D"/>
    <w:rsid w:val="00C978A0"/>
    <w:rsid w:val="00C97A10"/>
    <w:rsid w:val="00C97C4F"/>
    <w:rsid w:val="00C97C74"/>
    <w:rsid w:val="00CA010B"/>
    <w:rsid w:val="00CA02B9"/>
    <w:rsid w:val="00CA0617"/>
    <w:rsid w:val="00CA0A70"/>
    <w:rsid w:val="00CA1245"/>
    <w:rsid w:val="00CA1CCA"/>
    <w:rsid w:val="00CA1E0D"/>
    <w:rsid w:val="00CA1EF5"/>
    <w:rsid w:val="00CA24AE"/>
    <w:rsid w:val="00CA25EE"/>
    <w:rsid w:val="00CA3185"/>
    <w:rsid w:val="00CA3366"/>
    <w:rsid w:val="00CA36F8"/>
    <w:rsid w:val="00CA3AA3"/>
    <w:rsid w:val="00CA4030"/>
    <w:rsid w:val="00CA45B9"/>
    <w:rsid w:val="00CA47CE"/>
    <w:rsid w:val="00CA48D4"/>
    <w:rsid w:val="00CA4B07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77F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54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B7E99"/>
    <w:rsid w:val="00CC05B5"/>
    <w:rsid w:val="00CC064B"/>
    <w:rsid w:val="00CC0A3D"/>
    <w:rsid w:val="00CC0FBB"/>
    <w:rsid w:val="00CC120F"/>
    <w:rsid w:val="00CC1445"/>
    <w:rsid w:val="00CC1A86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73"/>
    <w:rsid w:val="00CC31C4"/>
    <w:rsid w:val="00CC3A6E"/>
    <w:rsid w:val="00CC3AB1"/>
    <w:rsid w:val="00CC3B0B"/>
    <w:rsid w:val="00CC3B66"/>
    <w:rsid w:val="00CC3C34"/>
    <w:rsid w:val="00CC3DAE"/>
    <w:rsid w:val="00CC3FC0"/>
    <w:rsid w:val="00CC4079"/>
    <w:rsid w:val="00CC412F"/>
    <w:rsid w:val="00CC442C"/>
    <w:rsid w:val="00CC482A"/>
    <w:rsid w:val="00CC4AFC"/>
    <w:rsid w:val="00CC4DFE"/>
    <w:rsid w:val="00CC5072"/>
    <w:rsid w:val="00CC579E"/>
    <w:rsid w:val="00CC57EF"/>
    <w:rsid w:val="00CC5A94"/>
    <w:rsid w:val="00CC5BEC"/>
    <w:rsid w:val="00CC5ECC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DAD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BA6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01E"/>
    <w:rsid w:val="00CE40EA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295"/>
    <w:rsid w:val="00CE74FD"/>
    <w:rsid w:val="00CE7CC0"/>
    <w:rsid w:val="00CE7CC6"/>
    <w:rsid w:val="00CE7D4B"/>
    <w:rsid w:val="00CF0297"/>
    <w:rsid w:val="00CF0A6B"/>
    <w:rsid w:val="00CF0A81"/>
    <w:rsid w:val="00CF0B61"/>
    <w:rsid w:val="00CF0C2D"/>
    <w:rsid w:val="00CF0CB8"/>
    <w:rsid w:val="00CF0EF4"/>
    <w:rsid w:val="00CF10B7"/>
    <w:rsid w:val="00CF1286"/>
    <w:rsid w:val="00CF1605"/>
    <w:rsid w:val="00CF2081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3AD6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747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8BB"/>
    <w:rsid w:val="00D02C1F"/>
    <w:rsid w:val="00D02CFB"/>
    <w:rsid w:val="00D02F88"/>
    <w:rsid w:val="00D031B0"/>
    <w:rsid w:val="00D035DC"/>
    <w:rsid w:val="00D0381B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4E9F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6F41"/>
    <w:rsid w:val="00D27034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A5D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1EB2"/>
    <w:rsid w:val="00D426AC"/>
    <w:rsid w:val="00D42983"/>
    <w:rsid w:val="00D42AFE"/>
    <w:rsid w:val="00D43164"/>
    <w:rsid w:val="00D431EB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F6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32A"/>
    <w:rsid w:val="00D56573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70E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788"/>
    <w:rsid w:val="00D6682D"/>
    <w:rsid w:val="00D66961"/>
    <w:rsid w:val="00D66C3B"/>
    <w:rsid w:val="00D66D46"/>
    <w:rsid w:val="00D66DB5"/>
    <w:rsid w:val="00D66E74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173"/>
    <w:rsid w:val="00D7436A"/>
    <w:rsid w:val="00D7438A"/>
    <w:rsid w:val="00D74564"/>
    <w:rsid w:val="00D747D1"/>
    <w:rsid w:val="00D747F4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19A"/>
    <w:rsid w:val="00D8655D"/>
    <w:rsid w:val="00D86704"/>
    <w:rsid w:val="00D86AD3"/>
    <w:rsid w:val="00D86CA2"/>
    <w:rsid w:val="00D86E27"/>
    <w:rsid w:val="00D8703E"/>
    <w:rsid w:val="00D8708B"/>
    <w:rsid w:val="00D871F7"/>
    <w:rsid w:val="00D8723C"/>
    <w:rsid w:val="00D873B6"/>
    <w:rsid w:val="00D87751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C31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E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5909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73A"/>
    <w:rsid w:val="00DE3A1C"/>
    <w:rsid w:val="00DE3BCD"/>
    <w:rsid w:val="00DE4170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7FC"/>
    <w:rsid w:val="00DE6817"/>
    <w:rsid w:val="00DE7D2D"/>
    <w:rsid w:val="00DE7E85"/>
    <w:rsid w:val="00DE7EA8"/>
    <w:rsid w:val="00DF038A"/>
    <w:rsid w:val="00DF03A6"/>
    <w:rsid w:val="00DF08B1"/>
    <w:rsid w:val="00DF0EDE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995"/>
    <w:rsid w:val="00DF3FE8"/>
    <w:rsid w:val="00DF4178"/>
    <w:rsid w:val="00DF43A9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816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0F5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31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A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62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ED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6B9"/>
    <w:rsid w:val="00E527D7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4BA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3B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25C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053"/>
    <w:rsid w:val="00E84597"/>
    <w:rsid w:val="00E8473D"/>
    <w:rsid w:val="00E8473F"/>
    <w:rsid w:val="00E84897"/>
    <w:rsid w:val="00E84D79"/>
    <w:rsid w:val="00E84F21"/>
    <w:rsid w:val="00E85144"/>
    <w:rsid w:val="00E8557D"/>
    <w:rsid w:val="00E85733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3B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02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1E7C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735"/>
    <w:rsid w:val="00EB1891"/>
    <w:rsid w:val="00EB1E33"/>
    <w:rsid w:val="00EB2055"/>
    <w:rsid w:val="00EB215B"/>
    <w:rsid w:val="00EB22E1"/>
    <w:rsid w:val="00EB234C"/>
    <w:rsid w:val="00EB2440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2D3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07D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7EC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D0E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8D2"/>
    <w:rsid w:val="00EE7BA7"/>
    <w:rsid w:val="00EE7BD7"/>
    <w:rsid w:val="00EE7BFF"/>
    <w:rsid w:val="00EE7D49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711"/>
    <w:rsid w:val="00EF7BEC"/>
    <w:rsid w:val="00F0029A"/>
    <w:rsid w:val="00F0034E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36B"/>
    <w:rsid w:val="00F01735"/>
    <w:rsid w:val="00F01790"/>
    <w:rsid w:val="00F01E6A"/>
    <w:rsid w:val="00F01E90"/>
    <w:rsid w:val="00F01EAF"/>
    <w:rsid w:val="00F020FB"/>
    <w:rsid w:val="00F021F7"/>
    <w:rsid w:val="00F026A9"/>
    <w:rsid w:val="00F0278D"/>
    <w:rsid w:val="00F0289C"/>
    <w:rsid w:val="00F02B13"/>
    <w:rsid w:val="00F02D67"/>
    <w:rsid w:val="00F03018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268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43F"/>
    <w:rsid w:val="00F23525"/>
    <w:rsid w:val="00F23568"/>
    <w:rsid w:val="00F23684"/>
    <w:rsid w:val="00F238D0"/>
    <w:rsid w:val="00F238D8"/>
    <w:rsid w:val="00F23A06"/>
    <w:rsid w:val="00F23CF2"/>
    <w:rsid w:val="00F23EB5"/>
    <w:rsid w:val="00F23F51"/>
    <w:rsid w:val="00F240CA"/>
    <w:rsid w:val="00F241A8"/>
    <w:rsid w:val="00F241F9"/>
    <w:rsid w:val="00F2421E"/>
    <w:rsid w:val="00F244F5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204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2BA"/>
    <w:rsid w:val="00F354DD"/>
    <w:rsid w:val="00F357B6"/>
    <w:rsid w:val="00F357D7"/>
    <w:rsid w:val="00F35CC2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BC0"/>
    <w:rsid w:val="00F440F6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A72"/>
    <w:rsid w:val="00F51CAA"/>
    <w:rsid w:val="00F51EDF"/>
    <w:rsid w:val="00F51F64"/>
    <w:rsid w:val="00F52262"/>
    <w:rsid w:val="00F52280"/>
    <w:rsid w:val="00F52B0A"/>
    <w:rsid w:val="00F52B41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B97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7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2F6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C2D"/>
    <w:rsid w:val="00F727EB"/>
    <w:rsid w:val="00F728C3"/>
    <w:rsid w:val="00F72C8A"/>
    <w:rsid w:val="00F72D2A"/>
    <w:rsid w:val="00F73296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60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03A"/>
    <w:rsid w:val="00F83100"/>
    <w:rsid w:val="00F835DB"/>
    <w:rsid w:val="00F836FE"/>
    <w:rsid w:val="00F83F81"/>
    <w:rsid w:val="00F84752"/>
    <w:rsid w:val="00F84D8A"/>
    <w:rsid w:val="00F85192"/>
    <w:rsid w:val="00F851E8"/>
    <w:rsid w:val="00F8557D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142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5F9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6FC6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E32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89F"/>
    <w:rsid w:val="00FA4D01"/>
    <w:rsid w:val="00FA4F82"/>
    <w:rsid w:val="00FA50BB"/>
    <w:rsid w:val="00FA55AD"/>
    <w:rsid w:val="00FA5884"/>
    <w:rsid w:val="00FA588C"/>
    <w:rsid w:val="00FA5DB9"/>
    <w:rsid w:val="00FA601A"/>
    <w:rsid w:val="00FA602A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4F1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AA"/>
    <w:rsid w:val="00FC2228"/>
    <w:rsid w:val="00FC22FB"/>
    <w:rsid w:val="00FC2773"/>
    <w:rsid w:val="00FC2E1D"/>
    <w:rsid w:val="00FC2E56"/>
    <w:rsid w:val="00FC31EB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C0F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1A0"/>
    <w:rsid w:val="00FC75E2"/>
    <w:rsid w:val="00FC76BD"/>
    <w:rsid w:val="00FC77F9"/>
    <w:rsid w:val="00FC7C46"/>
    <w:rsid w:val="00FC7CCF"/>
    <w:rsid w:val="00FD00F5"/>
    <w:rsid w:val="00FD0185"/>
    <w:rsid w:val="00FD0318"/>
    <w:rsid w:val="00FD0AF1"/>
    <w:rsid w:val="00FD0B79"/>
    <w:rsid w:val="00FD0C59"/>
    <w:rsid w:val="00FD1240"/>
    <w:rsid w:val="00FD13BD"/>
    <w:rsid w:val="00FD16AB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81F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6D7"/>
    <w:rsid w:val="00FD6718"/>
    <w:rsid w:val="00FD6959"/>
    <w:rsid w:val="00FD7199"/>
    <w:rsid w:val="00FD7223"/>
    <w:rsid w:val="00FD745F"/>
    <w:rsid w:val="00FD760F"/>
    <w:rsid w:val="00FD7756"/>
    <w:rsid w:val="00FD77D8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05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2"/>
    <w:rsid w:val="00FE6A2E"/>
    <w:rsid w:val="00FE6A9B"/>
    <w:rsid w:val="00FE6CCB"/>
    <w:rsid w:val="00FE6E8F"/>
    <w:rsid w:val="00FE6FEB"/>
    <w:rsid w:val="00FE700D"/>
    <w:rsid w:val="00FE70C5"/>
    <w:rsid w:val="00FE7851"/>
    <w:rsid w:val="00FE7EF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336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0A2BDF51"/>
  <w15:chartTrackingRefBased/>
  <w15:docId w15:val="{2FF2C7AF-1279-46A5-B08C-57E141E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FontStyle13">
    <w:name w:val="Font Style13"/>
    <w:uiPriority w:val="99"/>
    <w:rsid w:val="00492E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DE0E-EAF3-41D8-A633-5B1E64A4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19117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http://www.regulation.gov.ru/projects</vt:lpwstr>
      </vt:variant>
      <vt:variant>
        <vt:lpwstr>npa=81866.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Краснова Мария Владимировна</cp:lastModifiedBy>
  <cp:revision>4</cp:revision>
  <cp:lastPrinted>2018-08-14T13:37:00Z</cp:lastPrinted>
  <dcterms:created xsi:type="dcterms:W3CDTF">2019-04-23T08:04:00Z</dcterms:created>
  <dcterms:modified xsi:type="dcterms:W3CDTF">2019-04-23T08:06:00Z</dcterms:modified>
</cp:coreProperties>
</file>