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mc="http://schemas.openxmlformats.org/markup-compatibility/2006" xmlns:a="http://schemas.openxmlformats.org/drawingml/2006/main" xmlns:pic="http://schemas.openxmlformats.org/drawingml/2006/picture" xmlns:r="http://schemas.openxmlformats.org/officeDocument/2006/relationships" xmlns:w14="http://schemas.microsoft.com/office/word/2010/wordml" xmlns:wp="http://schemas.openxmlformats.org/drawingml/2006/wordprocessingDrawing" mc:Ignorable="w14">
  <w:body>
    <w:p w14:paraId="02000000">
      <w:pPr>
        <w:widowControl w:val="0"/>
        <w:ind/>
        <w:rPr>
          <w:sz w:val="26"/>
        </w:rPr>
      </w:pPr>
    </w:p>
    <w:p w14:paraId="03000000">
      <w:pPr>
        <w:widowControl w:val="0"/>
        <w:ind/>
        <w:rPr>
          <w:sz w:val="26"/>
        </w:rPr>
      </w:pPr>
    </w:p>
    <w:p w14:paraId="04000000">
      <w:pPr>
        <w:widowControl w:val="0"/>
        <w:ind/>
        <w:rPr>
          <w:sz w:val="26"/>
        </w:rPr>
      </w:pPr>
    </w:p>
    <w:p w14:paraId="05000000">
      <w:pPr>
        <w:widowControl w:val="0"/>
        <w:ind/>
        <w:rPr>
          <w:sz w:val="26"/>
        </w:rPr>
      </w:pPr>
    </w:p>
    <w:p w14:paraId="06000000">
      <w:pPr>
        <w:widowControl w:val="0"/>
        <w:ind/>
        <w:rPr>
          <w:sz w:val="26"/>
        </w:rPr>
      </w:pPr>
    </w:p>
    <w:p w14:paraId="07000000">
      <w:pPr>
        <w:widowControl w:val="0"/>
        <w:ind/>
        <w:rPr>
          <w:sz w:val="26"/>
        </w:rPr>
      </w:pPr>
    </w:p>
    <w:p w14:paraId="08000000">
      <w:pPr>
        <w:widowControl w:val="0"/>
        <w:ind/>
        <w:rPr>
          <w:sz w:val="26"/>
        </w:rPr>
      </w:pPr>
      <w:r>
        <w:rPr>
          <w:sz w:val="26"/>
        </w:rPr>
        <w:t>№ 36795-СШ/Д26и от 29.10.2019 г.</w:t>
      </w:r>
    </w:p>
    <w:p w14:paraId="09000000">
      <w:pPr>
        <w:widowControl w:val="0"/>
        <w:ind/>
        <w:jc w:val="center"/>
        <w:rPr>
          <w:sz w:val="26"/>
        </w:rPr>
      </w:pPr>
    </w:p>
    <w:p w14:paraId="0A000000">
      <w:pPr>
        <w:widowControl w:val="0"/>
        <w:ind/>
        <w:jc w:val="center"/>
        <w:rPr>
          <w:sz w:val="26"/>
        </w:rPr>
      </w:pPr>
    </w:p>
    <w:p w14:paraId="0B000000">
      <w:pPr>
        <w:widowControl w:val="0"/>
        <w:ind/>
        <w:jc w:val="center"/>
        <w:rPr>
          <w:sz w:val="26"/>
        </w:rPr>
      </w:pPr>
    </w:p>
    <w:p w14:paraId="0C000000">
      <w:pPr>
        <w:widowControl w:val="0"/>
        <w:spacing w:line="252" w:lineRule="auto"/>
        <w:ind/>
        <w:jc w:val="center"/>
        <w:rPr>
          <w:sz w:val="26"/>
        </w:rPr>
      </w:pPr>
      <w:r>
        <w:rPr>
          <w:sz w:val="26"/>
        </w:rPr>
        <w:t>ЗАКЛЮЧЕНИЕ</w:t>
      </w:r>
    </w:p>
    <w:p w14:paraId="0D000000">
      <w:pPr>
        <w:spacing w:line="252" w:lineRule="auto"/>
        <w:ind/>
        <w:jc w:val="center"/>
        <w:rPr>
          <w:sz w:val="26"/>
        </w:rPr>
      </w:pPr>
      <w:r>
        <w:rPr>
          <w:sz w:val="26"/>
        </w:rPr>
        <w:t xml:space="preserve">об оценке регулирующего воздействия на проект </w:t>
      </w:r>
      <w:r>
        <w:rPr>
          <w:sz w:val="26"/>
        </w:rPr>
        <w:t xml:space="preserve">приказа Минтранса России </w:t>
      </w:r>
      <w:r>
        <w:rPr>
          <w:sz w:val="26"/>
        </w:rPr>
        <w:br/>
      </w:r>
      <w:r>
        <w:rPr>
          <w:sz w:val="26"/>
        </w:rPr>
        <w:t>«</w:t>
      </w:r>
      <w:r>
        <w:rPr>
          <w:sz w:val="26"/>
        </w:rPr>
        <w:t>Об утверждении Правил перевозок железнодорожным транспортом грузов мелкими отправками</w:t>
      </w:r>
      <w:r>
        <w:rPr>
          <w:sz w:val="26"/>
        </w:rPr>
        <w:t>»</w:t>
      </w:r>
    </w:p>
    <w:p w14:paraId="0E000000">
      <w:pPr>
        <w:spacing w:line="252" w:lineRule="auto"/>
        <w:ind/>
        <w:jc w:val="center"/>
      </w:pPr>
    </w:p>
    <w:p w14:paraId="0F000000">
      <w:pPr>
        <w:spacing w:line="360" w:lineRule="auto"/>
        <w:ind w:firstLine="709" w:left="0"/>
        <w:jc w:val="both"/>
      </w:pPr>
      <w:r>
        <w:rPr>
          <w:sz w:val="26"/>
        </w:rPr>
        <w:t>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w:t>
      </w:r>
      <w:r>
        <w:rPr>
          <w:sz w:val="26"/>
        </w:rPr>
        <w:br/>
      </w:r>
      <w:r>
        <w:rPr>
          <w:sz w:val="26"/>
        </w:rPr>
        <w:t xml:space="preserve">от 17 декабря 2012 г. № 1318 (далее – Правила), рассмотрело проект </w:t>
      </w:r>
      <w:r>
        <w:rPr>
          <w:sz w:val="26"/>
        </w:rPr>
        <w:t>приказа Минтранса России «</w:t>
      </w:r>
      <w:r>
        <w:rPr>
          <w:sz w:val="26"/>
        </w:rPr>
        <w:t>Об утверждении Правил перевозок железнодорожным транспортом грузов мелкими отправками</w:t>
      </w:r>
      <w:r>
        <w:rPr>
          <w:sz w:val="26"/>
        </w:rPr>
        <w:t>»</w:t>
      </w:r>
      <w:r>
        <w:rPr>
          <w:sz w:val="26"/>
        </w:rPr>
        <w:t xml:space="preserve"> </w:t>
      </w:r>
      <w:r>
        <w:rPr>
          <w:sz w:val="26"/>
        </w:rPr>
        <w:t xml:space="preserve">(далее – проект </w:t>
      </w:r>
      <w:r>
        <w:rPr>
          <w:sz w:val="26"/>
        </w:rPr>
        <w:t>акта</w:t>
      </w:r>
      <w:r>
        <w:rPr>
          <w:sz w:val="26"/>
        </w:rPr>
        <w:t>) и сообщает следующее.</w:t>
      </w:r>
    </w:p>
    <w:p w14:paraId="10000000">
      <w:pPr>
        <w:pStyle w:val="Style_2"/>
        <w:spacing w:line="360" w:lineRule="auto"/>
        <w:ind w:firstLine="709" w:left="0"/>
        <w:jc w:val="both"/>
      </w:pPr>
      <w:r>
        <w:rPr>
          <w:sz w:val="26"/>
        </w:rPr>
        <w:t xml:space="preserve">Разработчиком проведены публичные обсуждения </w:t>
      </w:r>
      <w:r>
        <w:rPr>
          <w:sz w:val="26"/>
        </w:rPr>
        <w:t xml:space="preserve">текста </w:t>
      </w:r>
      <w:r>
        <w:rPr>
          <w:sz w:val="26"/>
        </w:rPr>
        <w:t>проекта акта</w:t>
      </w:r>
      <w:r>
        <w:rPr>
          <w:sz w:val="26"/>
        </w:rPr>
        <w:t xml:space="preserve"> </w:t>
      </w:r>
      <w:r>
        <w:rPr>
          <w:sz w:val="26"/>
        </w:rPr>
        <w:t xml:space="preserve">и сводного отчета в срок с </w:t>
      </w:r>
      <w:r>
        <w:rPr>
          <w:sz w:val="26"/>
        </w:rPr>
        <w:t>1</w:t>
      </w:r>
      <w:r>
        <w:rPr>
          <w:sz w:val="26"/>
        </w:rPr>
        <w:t>2 июля</w:t>
      </w:r>
      <w:r>
        <w:rPr>
          <w:sz w:val="26"/>
        </w:rPr>
        <w:t xml:space="preserve"> по </w:t>
      </w:r>
      <w:r>
        <w:rPr>
          <w:sz w:val="26"/>
        </w:rPr>
        <w:t>1</w:t>
      </w:r>
      <w:r>
        <w:rPr>
          <w:sz w:val="26"/>
        </w:rPr>
        <w:t xml:space="preserve"> </w:t>
      </w:r>
      <w:r>
        <w:rPr>
          <w:sz w:val="26"/>
        </w:rPr>
        <w:t>августа</w:t>
      </w:r>
      <w:r>
        <w:rPr>
          <w:sz w:val="26"/>
        </w:rPr>
        <w:t xml:space="preserve"> 201</w:t>
      </w:r>
      <w:r>
        <w:rPr>
          <w:sz w:val="26"/>
        </w:rPr>
        <w:t>9</w:t>
      </w:r>
      <w:r>
        <w:rPr>
          <w:sz w:val="26"/>
        </w:rPr>
        <w:t xml:space="preserve"> года. Информация об оценке регулирующего воздействия законопроекта размещена разработчиком на официальном сайте </w:t>
      </w:r>
      <w:r>
        <w:rPr>
          <w:sz w:val="26"/>
        </w:rPr>
        <w:br/>
      </w:r>
      <w:r>
        <w:rPr>
          <w:sz w:val="26"/>
        </w:rPr>
        <w:t xml:space="preserve">в информационно-телекоммуникационной сети «Интернет» по адресу: regulation.gov.ru </w:t>
      </w:r>
      <w:r>
        <w:rPr>
          <w:sz w:val="26"/>
        </w:rPr>
        <w:br/>
      </w:r>
      <w:r>
        <w:rPr>
          <w:sz w:val="26"/>
        </w:rPr>
        <w:t>(ID проекта: 02/08/0</w:t>
      </w:r>
      <w:r>
        <w:rPr>
          <w:sz w:val="26"/>
        </w:rPr>
        <w:t>7</w:t>
      </w:r>
      <w:r>
        <w:rPr>
          <w:sz w:val="26"/>
        </w:rPr>
        <w:t>-1</w:t>
      </w:r>
      <w:r>
        <w:rPr>
          <w:sz w:val="26"/>
        </w:rPr>
        <w:t>9</w:t>
      </w:r>
      <w:r>
        <w:rPr>
          <w:sz w:val="26"/>
        </w:rPr>
        <w:t>/000</w:t>
      </w:r>
      <w:r>
        <w:rPr>
          <w:sz w:val="26"/>
        </w:rPr>
        <w:t>9</w:t>
      </w:r>
      <w:r>
        <w:rPr>
          <w:sz w:val="26"/>
        </w:rPr>
        <w:t>3065</w:t>
      </w:r>
      <w:r>
        <w:rPr>
          <w:sz w:val="26"/>
        </w:rPr>
        <w:t>).</w:t>
      </w:r>
    </w:p>
    <w:p w14:paraId="11000000">
      <w:pPr>
        <w:spacing w:line="360" w:lineRule="auto"/>
        <w:ind w:firstLine="709" w:left="0"/>
        <w:jc w:val="both"/>
        <w:rPr>
          <w:sz w:val="26"/>
        </w:rPr>
      </w:pPr>
      <w:r>
        <w:rPr>
          <w:sz w:val="26"/>
        </w:rPr>
        <w:t>В настоящее время перевозки грузов</w:t>
      </w:r>
      <w:r>
        <w:rPr>
          <w:sz w:val="26"/>
        </w:rPr>
        <w:t xml:space="preserve"> мелкими отправками осуществляются </w:t>
      </w:r>
      <w:r>
        <w:rPr>
          <w:sz w:val="26"/>
        </w:rPr>
        <w:br/>
      </w:r>
      <w:r>
        <w:rPr>
          <w:sz w:val="26"/>
        </w:rPr>
        <w:t>в соответствии с Правилами перевозок железнодорожным транспортом грузов мелкими отправками, утвержденными Приказом МПС России от 18 июня 2003 г. № 33.</w:t>
      </w:r>
      <w:r>
        <w:rPr>
          <w:sz w:val="26"/>
        </w:rPr>
        <w:t xml:space="preserve"> </w:t>
      </w:r>
      <w:r>
        <w:rPr>
          <w:sz w:val="26"/>
        </w:rPr>
        <w:t>Проектом акта актуализируется указанный порядок в связи со структурными изменениями в сфере перевозок железнодорожным транспортом.</w:t>
      </w:r>
    </w:p>
    <w:p w14:paraId="12000000">
      <w:pPr>
        <w:spacing w:line="360" w:lineRule="auto"/>
        <w:ind w:firstLine="709" w:left="0"/>
        <w:jc w:val="both"/>
        <w:rPr>
          <w:sz w:val="26"/>
        </w:rPr>
      </w:pPr>
      <w:r>
        <w:rPr>
          <w:sz w:val="26"/>
        </w:rPr>
        <w:t>Проект акта затрагивает интересы п</w:t>
      </w:r>
      <w:r>
        <w:rPr>
          <w:sz w:val="26"/>
        </w:rPr>
        <w:t>еревозчик</w:t>
      </w:r>
      <w:r>
        <w:rPr>
          <w:sz w:val="26"/>
        </w:rPr>
        <w:t>ов</w:t>
      </w:r>
      <w:r>
        <w:rPr>
          <w:sz w:val="26"/>
        </w:rPr>
        <w:t>, грузоотправителей (отправителей), грузополучателей (получателей) и операторов подвижного состава.</w:t>
      </w:r>
    </w:p>
    <w:p w14:paraId="13000000">
      <w:pPr>
        <w:spacing w:line="360" w:lineRule="auto"/>
        <w:ind w:firstLine="709" w:left="0"/>
        <w:jc w:val="both"/>
        <w:rPr>
          <w:sz w:val="26"/>
        </w:rPr>
      </w:pPr>
      <w:r>
        <w:rPr>
          <w:sz w:val="26"/>
        </w:rPr>
        <w:t xml:space="preserve">Проект акта направлен разработчиком для подготовки настоящего заключения повторно. Ранее Минэкономразвития России было подготовлено заключение об оценке регулирующего воздействия, содержащее ряд замечаний, и направлено в адрес Минтранса </w:t>
      </w:r>
      <w:r>
        <w:rPr>
          <w:sz w:val="26"/>
        </w:rPr>
        <w:t>России письмом от 29 августа 2019 г. № 29026-СШ/Д26и (далее – заключение № 1).</w:t>
      </w:r>
      <w:r>
        <w:rPr>
          <w:sz w:val="26"/>
        </w:rPr>
        <w:br/>
      </w:r>
      <w:r>
        <w:rPr>
          <w:sz w:val="26"/>
        </w:rPr>
        <w:t>При этом в доработанной редакции не учтено замечание № 3 заключения № 1.</w:t>
      </w:r>
    </w:p>
    <w:p w14:paraId="14000000">
      <w:pPr>
        <w:spacing w:line="360" w:lineRule="auto"/>
        <w:ind w:firstLine="709" w:left="0"/>
        <w:jc w:val="both"/>
        <w:rPr>
          <w:sz w:val="26"/>
        </w:rPr>
      </w:pPr>
      <w:r>
        <w:rPr>
          <w:sz w:val="26"/>
        </w:rPr>
        <w:t xml:space="preserve">Так, абзацем вторым пункта 7 проекта акта установлено ограничение, что до момента </w:t>
      </w:r>
      <w:r>
        <w:rPr>
          <w:sz w:val="26"/>
        </w:rPr>
        <w:br/>
      </w:r>
      <w:r>
        <w:rPr>
          <w:sz w:val="26"/>
        </w:rPr>
        <w:t>формирования партии груза, обеспечивающей загрузку вагона до полной вместимости, груз принимается на хранение перевозчиком. Вместе с тем проектом акта не раскрывается</w:t>
      </w:r>
      <w:r>
        <w:rPr>
          <w:sz w:val="26"/>
        </w:rPr>
        <w:t>,</w:t>
      </w:r>
      <w:r>
        <w:rPr>
          <w:sz w:val="26"/>
        </w:rPr>
        <w:t xml:space="preserve"> каким образом груз различных грузоотправителей формируется в партию груза, занимающую один вагон, учитывая, что груз признается мелкой отправкой, то есть занимает не больше половины вагона. </w:t>
      </w:r>
    </w:p>
    <w:p w14:paraId="15000000">
      <w:pPr>
        <w:spacing w:line="360" w:lineRule="auto"/>
        <w:ind w:firstLine="709" w:left="0"/>
        <w:jc w:val="both"/>
        <w:rPr>
          <w:sz w:val="26"/>
        </w:rPr>
      </w:pPr>
      <w:r>
        <w:rPr>
          <w:sz w:val="26"/>
        </w:rPr>
        <w:t xml:space="preserve">Кроме этого, в соответствии с пунктами 16, 17 проекта акта погрузка </w:t>
      </w:r>
      <w:r>
        <w:rPr>
          <w:sz w:val="26"/>
        </w:rPr>
        <w:br/>
      </w:r>
      <w:r>
        <w:rPr>
          <w:sz w:val="26"/>
        </w:rPr>
        <w:t>и опломбирование вагона осуществля</w:t>
      </w:r>
      <w:r>
        <w:rPr>
          <w:sz w:val="26"/>
        </w:rPr>
        <w:t>ю</w:t>
      </w:r>
      <w:r>
        <w:rPr>
          <w:sz w:val="26"/>
        </w:rPr>
        <w:t>тся грузоотправителем. Таким образом, грузоотправитель должен сдать перевозчику груз до формирования партии груза, затем после такого формирования обеспечить погрузку груза, а затем опломбировать вагон. Однако различные грузоотправители могут не знать о договоренностях других грузоотправителей с операторами подвижного состава и перевозчиком.</w:t>
      </w:r>
    </w:p>
    <w:p w14:paraId="16000000">
      <w:pPr>
        <w:spacing w:line="360" w:lineRule="auto"/>
        <w:ind w:firstLine="709" w:left="0"/>
        <w:jc w:val="both"/>
        <w:rPr>
          <w:sz w:val="26"/>
        </w:rPr>
      </w:pPr>
      <w:r>
        <w:rPr>
          <w:sz w:val="26"/>
        </w:rPr>
        <w:t xml:space="preserve">При этом для всех грузоотправителей, перевозящих свой груз мелкой отправкой </w:t>
      </w:r>
      <w:r>
        <w:rPr>
          <w:sz w:val="26"/>
        </w:rPr>
        <w:br/>
      </w:r>
      <w:r>
        <w:rPr>
          <w:sz w:val="26"/>
        </w:rPr>
        <w:t xml:space="preserve">в одном вагоне, достаточно договоренности с перевозчиком о предоставлении </w:t>
      </w:r>
      <w:r>
        <w:rPr>
          <w:sz w:val="26"/>
        </w:rPr>
        <w:br/>
      </w:r>
      <w:r>
        <w:rPr>
          <w:sz w:val="26"/>
        </w:rPr>
        <w:t xml:space="preserve">подвижного состава и наложения </w:t>
      </w:r>
      <w:r>
        <w:rPr>
          <w:sz w:val="26"/>
        </w:rPr>
        <w:t>запорно-пломбировочного устройства (ЗПУ)</w:t>
      </w:r>
      <w:r>
        <w:rPr>
          <w:sz w:val="26"/>
        </w:rPr>
        <w:t xml:space="preserve">, который непосредственно координирует процесс отправки груза и осуществляет формирование подвижного состава и перевозку. </w:t>
      </w:r>
    </w:p>
    <w:p w14:paraId="17000000">
      <w:pPr>
        <w:spacing w:line="360" w:lineRule="auto"/>
        <w:ind w:firstLine="709" w:left="0"/>
        <w:jc w:val="both"/>
        <w:rPr>
          <w:sz w:val="26"/>
        </w:rPr>
      </w:pPr>
      <w:r>
        <w:rPr>
          <w:sz w:val="26"/>
        </w:rPr>
        <w:t xml:space="preserve">Кроме того, в соответствии с информацией, дополнительно представленной разработчиком, предоставление подвижного состава и оснащения его ЗПУ для перевозки грузов мелкими отправками на практике осуществляется перевозчиком, однако указанное не отражено в проекте акта. </w:t>
      </w:r>
    </w:p>
    <w:p w14:paraId="18000000">
      <w:pPr>
        <w:spacing w:line="360" w:lineRule="auto"/>
        <w:ind w:firstLine="709" w:left="0"/>
        <w:jc w:val="both"/>
        <w:rPr>
          <w:sz w:val="26"/>
        </w:rPr>
      </w:pPr>
      <w:r>
        <w:rPr>
          <w:sz w:val="26"/>
        </w:rPr>
        <w:t>Отсутствие данных положений в проекте акта накладывает на грузоотправителей избыточный функционал и затрудняет правоприменение проекта акта.</w:t>
      </w:r>
    </w:p>
    <w:p w14:paraId="19000000">
      <w:pPr>
        <w:spacing w:line="360" w:lineRule="auto"/>
        <w:ind w:firstLine="709" w:left="0"/>
        <w:jc w:val="both"/>
        <w:rPr>
          <w:sz w:val="26"/>
        </w:rPr>
      </w:pPr>
      <w:r>
        <w:rPr>
          <w:sz w:val="26"/>
        </w:rPr>
        <w:t>По результатам оценки регулирующего воздействия Минэкономразвития России может быть сделан вывод о том, что:</w:t>
      </w:r>
    </w:p>
    <w:p w14:paraId="1A000000">
      <w:pPr>
        <w:pStyle w:val="Style_2"/>
        <w:numPr>
          <w:ilvl w:val="0"/>
          <w:numId w:val="1"/>
        </w:numPr>
        <w:spacing w:line="360" w:lineRule="auto"/>
        <w:ind/>
        <w:jc w:val="both"/>
        <w:rPr>
          <w:sz w:val="26"/>
        </w:rPr>
      </w:pPr>
      <w:r>
        <w:rPr>
          <w:sz w:val="26"/>
        </w:rPr>
        <w:t>наличие проблемы и целесообразность ее решения с помощью регулирования, предусмотренного проектом акта, обоснованы;</w:t>
      </w:r>
    </w:p>
    <w:p w14:paraId="1B000000">
      <w:pPr>
        <w:pStyle w:val="Style_2"/>
        <w:numPr>
          <w:ilvl w:val="0"/>
          <w:numId w:val="1"/>
        </w:numPr>
        <w:spacing w:line="360" w:lineRule="auto"/>
        <w:ind/>
        <w:jc w:val="both"/>
        <w:rPr>
          <w:sz w:val="26"/>
        </w:rPr>
      </w:pPr>
      <w:r>
        <w:rPr>
          <w:sz w:val="26"/>
        </w:rPr>
        <w:t xml:space="preserve">в проекте акта выявлены положения,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w:t>
      </w:r>
      <w:r>
        <w:rPr>
          <w:sz w:val="26"/>
        </w:rPr>
        <w:t>способствуют возникновению необоснованных расходов бюджетов всех уровней бюджетной системы Российской Федерации.</w:t>
      </w:r>
      <w:bookmarkStart w:id="1" w:name="_GoBack"/>
      <w:bookmarkEnd w:id="1"/>
    </w:p>
    <w:sectPr>
      <w:headerReference r:id="rId1" w:type="default"/>
      <w:pgSz w:h="16838" w:w="11906"/>
      <w:pgMar w:bottom="851" w:footer="0" w:gutter="0" w:header="709"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w="http://schemas.openxmlformats.org/wordprocessingml/2006/main">
  <w:p xmlns:p1="http://schemas.microsoft.com/office/word/2010/wordml" p1:paraId="01000000">
    <w:pPr>
      <w:pStyle w:val="Style_1"/>
    </w:pP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0">
    <w:lvl w:ilvl="0">
      <w:start w:val="1"/>
      <w:numFmt w:val="bullet"/>
      <w:lvlText w:val=""/>
      <w:pPr>
        <w:ind w:firstLine="720" w:left="0"/>
      </w:pPr>
      <w:rPr>
        <w:rFonts w:ascii="Symbol" w:hAnsi="Symbol"/>
      </w:rPr>
    </w:lvl>
    <w:lvl w:ilvl="1">
      <w:start w:val="1"/>
      <w:numFmt w:val="bullet"/>
      <w:lvlText w:val="o"/>
      <w:pPr>
        <w:ind w:hanging="360" w:left="2149"/>
      </w:pPr>
      <w:rPr>
        <w:rFonts w:ascii="Courier New" w:hAnsi="Courier New"/>
      </w:rPr>
    </w:lvl>
    <w:lvl w:ilvl="2">
      <w:start w:val="1"/>
      <w:numFmt w:val="bullet"/>
      <w:lvlText w:val=""/>
      <w:pPr>
        <w:ind w:hanging="360" w:left="2869"/>
      </w:pPr>
      <w:rPr>
        <w:rFonts w:ascii="Wingdings" w:hAnsi="Wingdings"/>
      </w:rPr>
    </w:lvl>
    <w:lvl w:ilvl="3">
      <w:start w:val="1"/>
      <w:numFmt w:val="bullet"/>
      <w:lvlText w:val=""/>
      <w:pPr>
        <w:ind w:hanging="360" w:left="3589"/>
      </w:pPr>
      <w:rPr>
        <w:rFonts w:ascii="Symbol" w:hAnsi="Symbol"/>
      </w:rPr>
    </w:lvl>
    <w:lvl w:ilvl="4">
      <w:start w:val="1"/>
      <w:numFmt w:val="bullet"/>
      <w:lvlText w:val="o"/>
      <w:pPr>
        <w:ind w:hanging="360" w:left="4309"/>
      </w:pPr>
      <w:rPr>
        <w:rFonts w:ascii="Courier New" w:hAnsi="Courier New"/>
      </w:rPr>
    </w:lvl>
    <w:lvl w:ilvl="5">
      <w:start w:val="1"/>
      <w:numFmt w:val="bullet"/>
      <w:lvlText w:val=""/>
      <w:pPr>
        <w:ind w:hanging="360" w:left="5029"/>
      </w:pPr>
      <w:rPr>
        <w:rFonts w:ascii="Wingdings" w:hAnsi="Wingdings"/>
      </w:rPr>
    </w:lvl>
    <w:lvl w:ilvl="6">
      <w:start w:val="1"/>
      <w:numFmt w:val="bullet"/>
      <w:lvlText w:val=""/>
      <w:pPr>
        <w:ind w:hanging="360" w:left="5749"/>
      </w:pPr>
      <w:rPr>
        <w:rFonts w:ascii="Symbol" w:hAnsi="Symbol"/>
      </w:rPr>
    </w:lvl>
    <w:lvl w:ilvl="7">
      <w:start w:val="1"/>
      <w:numFmt w:val="bullet"/>
      <w:lvlText w:val="o"/>
      <w:pPr>
        <w:ind w:hanging="360" w:left="6469"/>
      </w:pPr>
      <w:rPr>
        <w:rFonts w:ascii="Courier New" w:hAnsi="Courier New"/>
      </w:rPr>
    </w:lvl>
    <w:lvl w:ilvl="8">
      <w:start w:val="1"/>
      <w:numFmt w:val="bullet"/>
      <w:lvlText w:val=""/>
      <w:pPr>
        <w:ind w:hanging="360" w:left="7189"/>
      </w:pPr>
      <w:rPr>
        <w:rFonts w:ascii="Wingdings" w:hAnsi="Wingdings"/>
      </w:rPr>
    </w:lvl>
  </w:abstractNum>
  <w:num w:numId="1">
    <w:abstractNumId w:val="0"/>
  </w:num>
</w:numbering>
</file>

<file path=word/settings.xml><?xml version="1.0" encoding="utf-8"?>
<w:settings xmlns:w="http://schemas.openxmlformats.org/wordprocessingml/2006/main">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w="http://schemas.openxmlformats.org/wordprocessingml/2006/main">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ListLabel 34"/>
    <w:link w:val="Style_4_ch"/>
  </w:style>
  <w:style w:styleId="Style_4_ch" w:type="character">
    <w:name w:val="ListLabel 34"/>
    <w:link w:val="Style_4"/>
  </w:style>
  <w:style w:styleId="Style_5" w:type="paragraph">
    <w:name w:val="toc 2"/>
    <w:link w:val="Style_5_ch"/>
    <w:uiPriority w:val="39"/>
    <w:pPr>
      <w:ind w:firstLine="0" w:left="200"/>
    </w:pPr>
  </w:style>
  <w:style w:styleId="Style_5_ch" w:type="character">
    <w:name w:val="toc 2"/>
    <w:link w:val="Style_5"/>
  </w:style>
  <w:style w:styleId="Style_6" w:type="paragraph">
    <w:name w:val="ListLabel 4"/>
    <w:link w:val="Style_6_ch"/>
  </w:style>
  <w:style w:styleId="Style_6_ch" w:type="character">
    <w:name w:val="ListLabel 4"/>
    <w:link w:val="Style_6"/>
  </w:style>
  <w:style w:styleId="Style_7" w:type="paragraph">
    <w:name w:val="ListLabel 50"/>
    <w:link w:val="Style_7_ch"/>
  </w:style>
  <w:style w:styleId="Style_7_ch" w:type="character">
    <w:name w:val="ListLabel 50"/>
    <w:link w:val="Style_7"/>
  </w:style>
  <w:style w:styleId="Style_8" w:type="paragraph">
    <w:name w:val="ListLabel 39"/>
    <w:link w:val="Style_8_ch"/>
  </w:style>
  <w:style w:styleId="Style_8_ch" w:type="character">
    <w:name w:val="ListLabel 39"/>
    <w:link w:val="Style_8"/>
  </w:style>
  <w:style w:styleId="Style_9" w:type="paragraph">
    <w:name w:val="toc 4"/>
    <w:link w:val="Style_9_ch"/>
    <w:uiPriority w:val="39"/>
    <w:pPr>
      <w:ind w:firstLine="0" w:left="600"/>
    </w:pPr>
  </w:style>
  <w:style w:styleId="Style_9_ch" w:type="character">
    <w:name w:val="toc 4"/>
    <w:link w:val="Style_9"/>
  </w:style>
  <w:style w:styleId="Style_10" w:type="paragraph">
    <w:name w:val="toc 6"/>
    <w:link w:val="Style_10_ch"/>
    <w:uiPriority w:val="39"/>
    <w:pPr>
      <w:ind w:firstLine="0" w:left="1000"/>
    </w:pPr>
  </w:style>
  <w:style w:styleId="Style_10_ch" w:type="character">
    <w:name w:val="toc 6"/>
    <w:link w:val="Style_10"/>
  </w:style>
  <w:style w:styleId="Style_11" w:type="paragraph">
    <w:name w:val="toc 7"/>
    <w:link w:val="Style_11_ch"/>
    <w:uiPriority w:val="39"/>
    <w:pPr>
      <w:ind w:firstLine="0" w:left="1200"/>
    </w:pPr>
  </w:style>
  <w:style w:styleId="Style_11_ch" w:type="character">
    <w:name w:val="toc 7"/>
    <w:link w:val="Style_11"/>
  </w:style>
  <w:style w:styleId="Style_12" w:type="paragraph">
    <w:name w:val="ListLabel 45"/>
    <w:link w:val="Style_12_ch"/>
  </w:style>
  <w:style w:styleId="Style_12_ch" w:type="character">
    <w:name w:val="ListLabel 45"/>
    <w:link w:val="Style_12"/>
  </w:style>
  <w:style w:styleId="Style_13" w:type="paragraph">
    <w:name w:val="ListLabel 38"/>
    <w:link w:val="Style_13_ch"/>
  </w:style>
  <w:style w:styleId="Style_13_ch" w:type="character">
    <w:name w:val="ListLabel 38"/>
    <w:link w:val="Style_13"/>
  </w:style>
  <w:style w:styleId="Style_14" w:type="paragraph">
    <w:name w:val="Знак Знак Знак Знак1"/>
    <w:basedOn w:val="Style_3"/>
    <w:link w:val="Style_14_ch"/>
    <w:rPr>
      <w:rFonts w:ascii="Verdana" w:hAnsi="Verdana"/>
      <w:sz w:val="20"/>
    </w:rPr>
  </w:style>
  <w:style w:styleId="Style_14_ch" w:type="character">
    <w:name w:val="Знак Знак Знак Знак1"/>
    <w:basedOn w:val="Style_3_ch"/>
    <w:link w:val="Style_14"/>
    <w:rPr>
      <w:rFonts w:ascii="Verdana" w:hAnsi="Verdana"/>
      <w:sz w:val="20"/>
    </w:rPr>
  </w:style>
  <w:style w:styleId="Style_15" w:type="paragraph">
    <w:name w:val="ListLabel 31"/>
    <w:link w:val="Style_15_ch"/>
  </w:style>
  <w:style w:styleId="Style_15_ch" w:type="character">
    <w:name w:val="ListLabel 31"/>
    <w:link w:val="Style_15"/>
  </w:style>
  <w:style w:styleId="Style_16" w:type="paragraph">
    <w:name w:val="ListLabel 5"/>
    <w:link w:val="Style_16_ch"/>
  </w:style>
  <w:style w:styleId="Style_16_ch" w:type="character">
    <w:name w:val="ListLabel 5"/>
    <w:link w:val="Style_16"/>
  </w:style>
  <w:style w:styleId="Style_17" w:type="paragraph">
    <w:name w:val="ListLabel 33"/>
    <w:link w:val="Style_17_ch"/>
  </w:style>
  <w:style w:styleId="Style_17_ch" w:type="character">
    <w:name w:val="ListLabel 33"/>
    <w:link w:val="Style_17"/>
  </w:style>
  <w:style w:styleId="Style_18" w:type="paragraph">
    <w:name w:val="ListLabel 20"/>
    <w:link w:val="Style_18_ch"/>
  </w:style>
  <w:style w:styleId="Style_18_ch" w:type="character">
    <w:name w:val="ListLabel 20"/>
    <w:link w:val="Style_18"/>
  </w:style>
  <w:style w:styleId="Style_19" w:type="paragraph">
    <w:name w:val="heading 3"/>
    <w:link w:val="Style_19_ch"/>
    <w:uiPriority w:val="9"/>
    <w:qFormat/>
    <w:pPr>
      <w:ind/>
      <w:outlineLvl w:val="2"/>
    </w:pPr>
    <w:rPr>
      <w:rFonts w:ascii="XO Thames" w:hAnsi="XO Thames"/>
      <w:b w:val="1"/>
      <w:i w:val="1"/>
      <w:color w:val="000000"/>
    </w:rPr>
  </w:style>
  <w:style w:styleId="Style_19_ch" w:type="character">
    <w:name w:val="heading 3"/>
    <w:link w:val="Style_19"/>
    <w:rPr>
      <w:rFonts w:ascii="XO Thames" w:hAnsi="XO Thames"/>
      <w:b w:val="1"/>
      <w:i w:val="1"/>
      <w:color w:val="000000"/>
    </w:rPr>
  </w:style>
  <w:style w:styleId="Style_20" w:type="paragraph">
    <w:name w:val="ListLabel 27"/>
    <w:link w:val="Style_20_ch"/>
  </w:style>
  <w:style w:styleId="Style_20_ch" w:type="character">
    <w:name w:val="ListLabel 27"/>
    <w:link w:val="Style_20"/>
  </w:style>
  <w:style w:styleId="Style_21" w:type="paragraph">
    <w:name w:val="ListLabel 7"/>
    <w:link w:val="Style_21_ch"/>
  </w:style>
  <w:style w:styleId="Style_21_ch" w:type="character">
    <w:name w:val="ListLabel 7"/>
    <w:link w:val="Style_21"/>
  </w:style>
  <w:style w:styleId="Style_22" w:type="paragraph">
    <w:name w:val="Normal (Web)"/>
    <w:basedOn w:val="Style_3"/>
    <w:link w:val="Style_22_ch"/>
    <w:pPr>
      <w:spacing w:after="240" w:beforeAutospacing="on"/>
      <w:ind/>
    </w:pPr>
  </w:style>
  <w:style w:styleId="Style_22_ch" w:type="character">
    <w:name w:val="Normal (Web)"/>
    <w:basedOn w:val="Style_3_ch"/>
    <w:link w:val="Style_22"/>
  </w:style>
  <w:style w:styleId="Style_23" w:type="paragraph">
    <w:name w:val="ListLabel 60"/>
    <w:link w:val="Style_23_ch"/>
  </w:style>
  <w:style w:styleId="Style_23_ch" w:type="character">
    <w:name w:val="ListLabel 60"/>
    <w:link w:val="Style_23"/>
  </w:style>
  <w:style w:styleId="Style_24" w:type="paragraph">
    <w:name w:val="index heading"/>
    <w:basedOn w:val="Style_3"/>
    <w:link w:val="Style_24_ch"/>
  </w:style>
  <w:style w:styleId="Style_24_ch" w:type="character">
    <w:name w:val="index heading"/>
    <w:basedOn w:val="Style_3_ch"/>
    <w:link w:val="Style_24"/>
  </w:style>
  <w:style w:styleId="Style_25" w:type="paragraph">
    <w:name w:val="ListLabel 43"/>
    <w:link w:val="Style_25_ch"/>
  </w:style>
  <w:style w:styleId="Style_25_ch" w:type="character">
    <w:name w:val="ListLabel 43"/>
    <w:link w:val="Style_25"/>
  </w:style>
  <w:style w:styleId="Style_26" w:type="paragraph">
    <w:name w:val="ListLabel 23"/>
    <w:link w:val="Style_26_ch"/>
  </w:style>
  <w:style w:styleId="Style_26_ch" w:type="character">
    <w:name w:val="ListLabel 23"/>
    <w:link w:val="Style_26"/>
  </w:style>
  <w:style w:styleId="Style_27" w:type="paragraph">
    <w:name w:val="ListLabel 35"/>
    <w:link w:val="Style_27_ch"/>
    <w:rPr>
      <w:b w:val="0"/>
      <w:i w:val="0"/>
      <w:caps w:val="0"/>
      <w:smallCaps w:val="0"/>
      <w:strike w:val="0"/>
      <w:color w:val="000000"/>
      <w:spacing w:val="0"/>
      <w:sz w:val="28"/>
      <w:u w:val="none"/>
    </w:rPr>
  </w:style>
  <w:style w:styleId="Style_27_ch" w:type="character">
    <w:name w:val="ListLabel 35"/>
    <w:link w:val="Style_27"/>
    <w:rPr>
      <w:b w:val="0"/>
      <w:i w:val="0"/>
      <w:caps w:val="0"/>
      <w:smallCaps w:val="0"/>
      <w:strike w:val="0"/>
      <w:color w:val="000000"/>
      <w:spacing w:val="0"/>
      <w:sz w:val="28"/>
      <w:u w:val="none"/>
    </w:rPr>
  </w:style>
  <w:style w:styleId="Style_28" w:type="paragraph">
    <w:name w:val="ListLabel 10"/>
    <w:link w:val="Style_28_ch"/>
  </w:style>
  <w:style w:styleId="Style_28_ch" w:type="character">
    <w:name w:val="ListLabel 10"/>
    <w:link w:val="Style_28"/>
  </w:style>
  <w:style w:styleId="Style_29" w:type="paragraph">
    <w:name w:val="ListLabel 12"/>
    <w:link w:val="Style_29_ch"/>
  </w:style>
  <w:style w:styleId="Style_29_ch" w:type="character">
    <w:name w:val="ListLabel 12"/>
    <w:link w:val="Style_29"/>
  </w:style>
  <w:style w:styleId="Style_30" w:type="paragraph">
    <w:name w:val="page number"/>
    <w:basedOn w:val="Style_31"/>
    <w:link w:val="Style_30_ch"/>
  </w:style>
  <w:style w:styleId="Style_30_ch" w:type="character">
    <w:name w:val="page number"/>
    <w:basedOn w:val="Style_31_ch"/>
    <w:link w:val="Style_30"/>
  </w:style>
  <w:style w:styleId="Style_32" w:type="paragraph">
    <w:name w:val="ListLabel 44"/>
    <w:link w:val="Style_32_ch"/>
  </w:style>
  <w:style w:styleId="Style_32_ch" w:type="character">
    <w:name w:val="ListLabel 44"/>
    <w:link w:val="Style_32"/>
  </w:style>
  <w:style w:styleId="Style_33" w:type="paragraph">
    <w:name w:val="Body Text"/>
    <w:basedOn w:val="Style_3"/>
    <w:link w:val="Style_33_ch"/>
    <w:pPr>
      <w:spacing w:before="120"/>
      <w:ind/>
      <w:jc w:val="center"/>
    </w:pPr>
    <w:rPr>
      <w:sz w:val="28"/>
    </w:rPr>
  </w:style>
  <w:style w:styleId="Style_33_ch" w:type="character">
    <w:name w:val="Body Text"/>
    <w:basedOn w:val="Style_3_ch"/>
    <w:link w:val="Style_33"/>
    <w:rPr>
      <w:sz w:val="28"/>
    </w:rPr>
  </w:style>
  <w:style w:styleId="Style_34" w:type="paragraph">
    <w:name w:val="Знак Знак Знак Знак"/>
    <w:basedOn w:val="Style_3"/>
    <w:link w:val="Style_34_ch"/>
    <w:rPr>
      <w:rFonts w:ascii="Verdana" w:hAnsi="Verdana"/>
      <w:sz w:val="20"/>
    </w:rPr>
  </w:style>
  <w:style w:styleId="Style_34_ch" w:type="character">
    <w:name w:val="Знак Знак Знак Знак"/>
    <w:basedOn w:val="Style_3_ch"/>
    <w:link w:val="Style_34"/>
    <w:rPr>
      <w:rFonts w:ascii="Verdana" w:hAnsi="Verdana"/>
      <w:sz w:val="20"/>
    </w:rPr>
  </w:style>
  <w:style w:styleId="Style_35" w:type="paragraph">
    <w:name w:val="Default"/>
    <w:link w:val="Style_35_ch"/>
    <w:rPr>
      <w:color w:val="000000"/>
      <w:sz w:val="24"/>
    </w:rPr>
  </w:style>
  <w:style w:styleId="Style_35_ch" w:type="character">
    <w:name w:val="Default"/>
    <w:link w:val="Style_35"/>
    <w:rPr>
      <w:color w:val="000000"/>
      <w:sz w:val="24"/>
    </w:rPr>
  </w:style>
  <w:style w:styleId="Style_36" w:type="paragraph">
    <w:name w:val="Привязка сноски"/>
    <w:link w:val="Style_36_ch"/>
    <w:rPr>
      <w:vertAlign w:val="superscript"/>
    </w:rPr>
  </w:style>
  <w:style w:styleId="Style_36_ch" w:type="character">
    <w:name w:val="Привязка сноски"/>
    <w:link w:val="Style_36"/>
    <w:rPr>
      <w:vertAlign w:val="superscript"/>
    </w:rPr>
  </w:style>
  <w:style w:styleId="Style_37" w:type="paragraph">
    <w:name w:val="ListLabel 36"/>
    <w:link w:val="Style_37_ch"/>
  </w:style>
  <w:style w:styleId="Style_37_ch" w:type="character">
    <w:name w:val="ListLabel 36"/>
    <w:link w:val="Style_37"/>
  </w:style>
  <w:style w:styleId="Style_38" w:type="paragraph">
    <w:name w:val="toc 3"/>
    <w:link w:val="Style_38_ch"/>
    <w:uiPriority w:val="39"/>
    <w:pPr>
      <w:ind w:firstLine="0" w:left="400"/>
    </w:pPr>
  </w:style>
  <w:style w:styleId="Style_38_ch" w:type="character">
    <w:name w:val="toc 3"/>
    <w:link w:val="Style_38"/>
  </w:style>
  <w:style w:styleId="Style_39" w:type="paragraph">
    <w:name w:val="ListLabel 18"/>
    <w:link w:val="Style_39_ch"/>
  </w:style>
  <w:style w:styleId="Style_39_ch" w:type="character">
    <w:name w:val="ListLabel 18"/>
    <w:link w:val="Style_39"/>
  </w:style>
  <w:style w:styleId="Style_40" w:type="paragraph">
    <w:name w:val="ListLabel 9"/>
    <w:link w:val="Style_40_ch"/>
  </w:style>
  <w:style w:styleId="Style_40_ch" w:type="character">
    <w:name w:val="ListLabel 9"/>
    <w:link w:val="Style_40"/>
  </w:style>
  <w:style w:styleId="Style_41" w:type="paragraph">
    <w:name w:val="ListLabel 46"/>
    <w:link w:val="Style_41_ch"/>
  </w:style>
  <w:style w:styleId="Style_41_ch" w:type="character">
    <w:name w:val="ListLabel 46"/>
    <w:link w:val="Style_41"/>
  </w:style>
  <w:style w:styleId="Style_42" w:type="paragraph">
    <w:name w:val="ListLabel 1"/>
    <w:link w:val="Style_42_ch"/>
  </w:style>
  <w:style w:styleId="Style_42_ch" w:type="character">
    <w:name w:val="ListLabel 1"/>
    <w:link w:val="Style_42"/>
  </w:style>
  <w:style w:styleId="Style_43" w:type="paragraph">
    <w:name w:val="footer"/>
    <w:basedOn w:val="Style_3"/>
    <w:link w:val="Style_43_ch"/>
    <w:pPr>
      <w:tabs>
        <w:tab w:leader="none" w:pos="4677" w:val="center"/>
        <w:tab w:leader="none" w:pos="9355" w:val="right"/>
      </w:tabs>
      <w:ind/>
    </w:pPr>
  </w:style>
  <w:style w:styleId="Style_43_ch" w:type="character">
    <w:name w:val="footer"/>
    <w:basedOn w:val="Style_3_ch"/>
    <w:link w:val="Style_43"/>
  </w:style>
  <w:style w:styleId="Style_44" w:type="paragraph">
    <w:name w:val="ListLabel 58"/>
    <w:link w:val="Style_44_ch"/>
  </w:style>
  <w:style w:styleId="Style_44_ch" w:type="character">
    <w:name w:val="ListLabel 58"/>
    <w:link w:val="Style_44"/>
  </w:style>
  <w:style w:styleId="Style_45" w:type="paragraph">
    <w:name w:val="Plain Text"/>
    <w:basedOn w:val="Style_3"/>
    <w:link w:val="Style_45_ch"/>
    <w:rPr>
      <w:rFonts w:ascii="Courier New" w:hAnsi="Courier New"/>
      <w:sz w:val="20"/>
    </w:rPr>
  </w:style>
  <w:style w:styleId="Style_45_ch" w:type="character">
    <w:name w:val="Plain Text"/>
    <w:basedOn w:val="Style_3_ch"/>
    <w:link w:val="Style_45"/>
    <w:rPr>
      <w:rFonts w:ascii="Courier New" w:hAnsi="Courier New"/>
      <w:sz w:val="20"/>
    </w:rPr>
  </w:style>
  <w:style w:styleId="Style_46" w:type="paragraph">
    <w:name w:val="ListLabel 37"/>
    <w:link w:val="Style_46_ch"/>
  </w:style>
  <w:style w:styleId="Style_46_ch" w:type="character">
    <w:name w:val="ListLabel 37"/>
    <w:link w:val="Style_46"/>
  </w:style>
  <w:style w:styleId="Style_47" w:type="paragraph">
    <w:name w:val="Содержимое врезки"/>
    <w:basedOn w:val="Style_3"/>
    <w:link w:val="Style_47_ch"/>
  </w:style>
  <w:style w:styleId="Style_47_ch" w:type="character">
    <w:name w:val="Содержимое врезки"/>
    <w:basedOn w:val="Style_3_ch"/>
    <w:link w:val="Style_47"/>
  </w:style>
  <w:style w:styleId="Style_48" w:type="paragraph">
    <w:name w:val="ListLabel 17"/>
    <w:link w:val="Style_48_ch"/>
  </w:style>
  <w:style w:styleId="Style_48_ch" w:type="character">
    <w:name w:val="ListLabel 17"/>
    <w:link w:val="Style_48"/>
  </w:style>
  <w:style w:styleId="Style_49" w:type="paragraph">
    <w:name w:val="Footnote Characters"/>
    <w:link w:val="Style_49_ch"/>
    <w:rPr>
      <w:vertAlign w:val="superscript"/>
    </w:rPr>
  </w:style>
  <w:style w:styleId="Style_49_ch" w:type="character">
    <w:name w:val="Footnote Characters"/>
    <w:link w:val="Style_49"/>
    <w:rPr>
      <w:vertAlign w:val="superscript"/>
    </w:rPr>
  </w:style>
  <w:style w:styleId="Style_50" w:type="paragraph">
    <w:name w:val="Знак Знак2 Char Char Знак Знак Char Char Знак Знак Char Char Знак Знак Char Char Знак Знак Char Char Знак Знак Char Char Знак Знак Char Char Знак Знак Char Char"/>
    <w:basedOn w:val="Style_3"/>
    <w:link w:val="Style_50_ch"/>
    <w:pPr>
      <w:spacing w:afterAutospacing="on" w:beforeAutospacing="on"/>
      <w:ind/>
    </w:pPr>
    <w:rPr>
      <w:rFonts w:ascii="Tahoma" w:hAnsi="Tahoma"/>
      <w:sz w:val="20"/>
    </w:rPr>
  </w:style>
  <w:style w:styleId="Style_50_ch" w:type="character">
    <w:name w:val="Знак Знак2 Char Char Знак Знак Char Char Знак Знак Char Char Знак Знак Char Char Знак Знак Char Char Знак Знак Char Char Знак Знак Char Char Знак Знак Char Char"/>
    <w:basedOn w:val="Style_3_ch"/>
    <w:link w:val="Style_50"/>
    <w:rPr>
      <w:rFonts w:ascii="Tahoma" w:hAnsi="Tahoma"/>
      <w:sz w:val="20"/>
    </w:rPr>
  </w:style>
  <w:style w:styleId="Style_51" w:type="paragraph">
    <w:name w:val="Интернет-ссылка"/>
    <w:link w:val="Style_51_ch"/>
    <w:rPr>
      <w:color w:val="0000FF"/>
      <w:u w:val="single"/>
    </w:rPr>
  </w:style>
  <w:style w:styleId="Style_51_ch" w:type="character">
    <w:name w:val="Интернет-ссылка"/>
    <w:link w:val="Style_51"/>
    <w:rPr>
      <w:color w:val="0000FF"/>
      <w:u w:val="single"/>
    </w:rPr>
  </w:style>
  <w:style w:styleId="Style_52" w:type="paragraph">
    <w:name w:val="heading 5"/>
    <w:link w:val="Style_52_ch"/>
    <w:uiPriority w:val="9"/>
    <w:qFormat/>
    <w:pPr>
      <w:spacing w:after="120" w:before="120"/>
      <w:ind/>
      <w:outlineLvl w:val="4"/>
    </w:pPr>
    <w:rPr>
      <w:rFonts w:ascii="XO Thames" w:hAnsi="XO Thames"/>
      <w:b w:val="1"/>
      <w:color w:val="000000"/>
      <w:sz w:val="22"/>
    </w:rPr>
  </w:style>
  <w:style w:styleId="Style_52_ch" w:type="character">
    <w:name w:val="heading 5"/>
    <w:link w:val="Style_52"/>
    <w:rPr>
      <w:rFonts w:ascii="XO Thames" w:hAnsi="XO Thames"/>
      <w:b w:val="1"/>
      <w:color w:val="000000"/>
      <w:sz w:val="22"/>
    </w:rPr>
  </w:style>
  <w:style w:styleId="Style_53" w:type="paragraph">
    <w:name w:val="ListLabel 8"/>
    <w:link w:val="Style_53_ch"/>
  </w:style>
  <w:style w:styleId="Style_53_ch" w:type="character">
    <w:name w:val="ListLabel 8"/>
    <w:link w:val="Style_53"/>
  </w:style>
  <w:style w:styleId="Style_54" w:type="paragraph">
    <w:name w:val="ListLabel 48"/>
    <w:link w:val="Style_54_ch"/>
  </w:style>
  <w:style w:styleId="Style_54_ch" w:type="character">
    <w:name w:val="ListLabel 48"/>
    <w:link w:val="Style_54"/>
  </w:style>
  <w:style w:styleId="Style_55" w:type="paragraph">
    <w:name w:val="ConsPlusNormal"/>
    <w:link w:val="Style_55_ch"/>
    <w:rPr>
      <w:sz w:val="26"/>
    </w:rPr>
  </w:style>
  <w:style w:styleId="Style_55_ch" w:type="character">
    <w:name w:val="ConsPlusNormal"/>
    <w:link w:val="Style_55"/>
    <w:rPr>
      <w:sz w:val="26"/>
    </w:rPr>
  </w:style>
  <w:style w:styleId="Style_1" w:type="paragraph">
    <w:name w:val="header"/>
    <w:basedOn w:val="Style_3"/>
    <w:link w:val="Style_1_ch"/>
    <w:pPr>
      <w:tabs>
        <w:tab w:leader="none" w:pos="4677" w:val="center"/>
        <w:tab w:leader="none" w:pos="9355" w:val="right"/>
      </w:tabs>
      <w:ind/>
    </w:pPr>
  </w:style>
  <w:style w:styleId="Style_1_ch" w:type="character">
    <w:name w:val="header"/>
    <w:basedOn w:val="Style_3_ch"/>
    <w:link w:val="Style_1"/>
  </w:style>
  <w:style w:styleId="Style_56" w:type="paragraph">
    <w:name w:val="heading 1"/>
    <w:basedOn w:val="Style_3"/>
    <w:link w:val="Style_56_ch"/>
    <w:uiPriority w:val="9"/>
    <w:qFormat/>
    <w:pPr>
      <w:widowControl w:val="0"/>
      <w:spacing w:after="108" w:before="108"/>
      <w:ind/>
      <w:jc w:val="center"/>
      <w:outlineLvl w:val="0"/>
    </w:pPr>
    <w:rPr>
      <w:rFonts w:ascii="Arial" w:hAnsi="Arial"/>
      <w:b w:val="1"/>
      <w:color w:val="000080"/>
      <w:sz w:val="20"/>
    </w:rPr>
  </w:style>
  <w:style w:styleId="Style_56_ch" w:type="character">
    <w:name w:val="heading 1"/>
    <w:basedOn w:val="Style_3_ch"/>
    <w:link w:val="Style_56"/>
    <w:rPr>
      <w:rFonts w:ascii="Arial" w:hAnsi="Arial"/>
      <w:b w:val="1"/>
      <w:color w:val="000080"/>
      <w:sz w:val="20"/>
    </w:rPr>
  </w:style>
  <w:style w:styleId="Style_57" w:type="paragraph">
    <w:name w:val="ListLabel 52"/>
    <w:link w:val="Style_57_ch"/>
  </w:style>
  <w:style w:styleId="Style_57_ch" w:type="character">
    <w:name w:val="ListLabel 52"/>
    <w:link w:val="Style_57"/>
  </w:style>
  <w:style w:styleId="Style_58" w:type="paragraph">
    <w:name w:val="Абзац списка1"/>
    <w:basedOn w:val="Style_3"/>
    <w:link w:val="Style_58_ch"/>
    <w:pPr>
      <w:spacing w:after="200" w:line="276" w:lineRule="auto"/>
      <w:ind w:firstLine="0" w:left="720"/>
    </w:pPr>
    <w:rPr>
      <w:rFonts w:ascii="Calibri" w:hAnsi="Calibri"/>
      <w:sz w:val="22"/>
    </w:rPr>
  </w:style>
  <w:style w:styleId="Style_58_ch" w:type="character">
    <w:name w:val="Абзац списка1"/>
    <w:basedOn w:val="Style_3_ch"/>
    <w:link w:val="Style_58"/>
    <w:rPr>
      <w:rFonts w:ascii="Calibri" w:hAnsi="Calibri"/>
      <w:sz w:val="22"/>
    </w:rPr>
  </w:style>
  <w:style w:styleId="Style_59" w:type="paragraph">
    <w:name w:val="Hyperlink"/>
    <w:link w:val="Style_59_ch"/>
    <w:rPr>
      <w:color w:val="0000FF"/>
      <w:u w:val="single"/>
    </w:rPr>
  </w:style>
  <w:style w:styleId="Style_59_ch" w:type="character">
    <w:name w:val="Hyperlink"/>
    <w:link w:val="Style_59"/>
    <w:rPr>
      <w:color w:val="0000FF"/>
      <w:u w:val="single"/>
    </w:rPr>
  </w:style>
  <w:style w:styleId="Style_60" w:type="paragraph">
    <w:name w:val="Footnote"/>
    <w:basedOn w:val="Style_3"/>
    <w:link w:val="Style_60_ch"/>
    <w:rPr>
      <w:sz w:val="20"/>
    </w:rPr>
  </w:style>
  <w:style w:styleId="Style_60_ch" w:type="character">
    <w:name w:val="Footnote"/>
    <w:basedOn w:val="Style_3_ch"/>
    <w:link w:val="Style_60"/>
    <w:rPr>
      <w:sz w:val="20"/>
    </w:rPr>
  </w:style>
  <w:style w:styleId="Style_31" w:type="paragraph">
    <w:name w:val="Default Paragraph Font"/>
    <w:link w:val="Style_31_ch"/>
  </w:style>
  <w:style w:styleId="Style_31_ch" w:type="character">
    <w:name w:val="Default Paragraph Font"/>
    <w:link w:val="Style_31"/>
  </w:style>
  <w:style w:styleId="Style_61" w:type="paragraph">
    <w:name w:val="List"/>
    <w:basedOn w:val="Style_33"/>
    <w:link w:val="Style_61_ch"/>
  </w:style>
  <w:style w:styleId="Style_61_ch" w:type="character">
    <w:name w:val="List"/>
    <w:basedOn w:val="Style_33_ch"/>
    <w:link w:val="Style_61"/>
  </w:style>
  <w:style w:styleId="Style_62" w:type="paragraph">
    <w:name w:val="toc 1"/>
    <w:link w:val="Style_62_ch"/>
    <w:uiPriority w:val="39"/>
    <w:pPr>
      <w:ind w:firstLine="0" w:left="0"/>
    </w:pPr>
    <w:rPr>
      <w:rFonts w:ascii="XO Thames" w:hAnsi="XO Thames"/>
      <w:b w:val="1"/>
    </w:rPr>
  </w:style>
  <w:style w:styleId="Style_62_ch" w:type="character">
    <w:name w:val="toc 1"/>
    <w:link w:val="Style_62"/>
    <w:rPr>
      <w:rFonts w:ascii="XO Thames" w:hAnsi="XO Thames"/>
      <w:b w:val="1"/>
    </w:rPr>
  </w:style>
  <w:style w:styleId="Style_63" w:type="paragraph">
    <w:name w:val="ListLabel 16"/>
    <w:link w:val="Style_63_ch"/>
  </w:style>
  <w:style w:styleId="Style_63_ch" w:type="character">
    <w:name w:val="ListLabel 16"/>
    <w:link w:val="Style_63"/>
  </w:style>
  <w:style w:styleId="Style_64" w:type="paragraph">
    <w:name w:val="ListLabel 40"/>
    <w:link w:val="Style_64_ch"/>
  </w:style>
  <w:style w:styleId="Style_64_ch" w:type="character">
    <w:name w:val="ListLabel 40"/>
    <w:link w:val="Style_64"/>
  </w:style>
  <w:style w:styleId="Style_65" w:type="paragraph">
    <w:name w:val="Header and Footer"/>
    <w:link w:val="Style_65_ch"/>
    <w:pPr>
      <w:spacing w:line="360" w:lineRule="auto"/>
      <w:ind/>
    </w:pPr>
    <w:rPr>
      <w:rFonts w:ascii="XO Thames" w:hAnsi="XO Thames"/>
      <w:sz w:val="20"/>
    </w:rPr>
  </w:style>
  <w:style w:styleId="Style_65_ch" w:type="character">
    <w:name w:val="Header and Footer"/>
    <w:link w:val="Style_65"/>
    <w:rPr>
      <w:rFonts w:ascii="XO Thames" w:hAnsi="XO Thames"/>
      <w:sz w:val="20"/>
    </w:rPr>
  </w:style>
  <w:style w:styleId="Style_66" w:type="paragraph">
    <w:name w:val="Balloon Text"/>
    <w:basedOn w:val="Style_3"/>
    <w:link w:val="Style_66_ch"/>
    <w:rPr>
      <w:rFonts w:ascii="Tahoma" w:hAnsi="Tahoma"/>
      <w:sz w:val="16"/>
    </w:rPr>
  </w:style>
  <w:style w:styleId="Style_66_ch" w:type="character">
    <w:name w:val="Balloon Text"/>
    <w:basedOn w:val="Style_3_ch"/>
    <w:link w:val="Style_66"/>
    <w:rPr>
      <w:rFonts w:ascii="Tahoma" w:hAnsi="Tahoma"/>
      <w:sz w:val="16"/>
    </w:rPr>
  </w:style>
  <w:style w:styleId="Style_67" w:type="paragraph">
    <w:name w:val="ListLabel 59"/>
    <w:link w:val="Style_67_ch"/>
  </w:style>
  <w:style w:styleId="Style_67_ch" w:type="character">
    <w:name w:val="ListLabel 59"/>
    <w:link w:val="Style_67"/>
  </w:style>
  <w:style w:styleId="Style_68" w:type="paragraph">
    <w:name w:val="ListLabel 29"/>
    <w:link w:val="Style_68_ch"/>
  </w:style>
  <w:style w:styleId="Style_68_ch" w:type="character">
    <w:name w:val="ListLabel 29"/>
    <w:link w:val="Style_68"/>
  </w:style>
  <w:style w:styleId="Style_69" w:type="paragraph">
    <w:name w:val="ListLabel 56"/>
    <w:link w:val="Style_69_ch"/>
  </w:style>
  <w:style w:styleId="Style_69_ch" w:type="character">
    <w:name w:val="ListLabel 56"/>
    <w:link w:val="Style_69"/>
  </w:style>
  <w:style w:styleId="Style_70" w:type="paragraph">
    <w:name w:val="ListLabel 13"/>
    <w:link w:val="Style_70_ch"/>
  </w:style>
  <w:style w:styleId="Style_70_ch" w:type="character">
    <w:name w:val="ListLabel 13"/>
    <w:link w:val="Style_70"/>
  </w:style>
  <w:style w:styleId="Style_71" w:type="paragraph">
    <w:name w:val="ListLabel 2"/>
    <w:link w:val="Style_71_ch"/>
  </w:style>
  <w:style w:styleId="Style_71_ch" w:type="character">
    <w:name w:val="ListLabel 2"/>
    <w:link w:val="Style_71"/>
  </w:style>
  <w:style w:styleId="Style_72" w:type="paragraph">
    <w:name w:val="ListLabel 57"/>
    <w:link w:val="Style_72_ch"/>
  </w:style>
  <w:style w:styleId="Style_72_ch" w:type="character">
    <w:name w:val="ListLabel 57"/>
    <w:link w:val="Style_72"/>
  </w:style>
  <w:style w:styleId="Style_73" w:type="paragraph">
    <w:name w:val="toc 9"/>
    <w:link w:val="Style_73_ch"/>
    <w:uiPriority w:val="39"/>
    <w:pPr>
      <w:ind w:firstLine="0" w:left="1600"/>
    </w:pPr>
  </w:style>
  <w:style w:styleId="Style_73_ch" w:type="character">
    <w:name w:val="toc 9"/>
    <w:link w:val="Style_73"/>
  </w:style>
  <w:style w:styleId="Style_74" w:type="paragraph">
    <w:name w:val="ListLabel 3"/>
    <w:link w:val="Style_74_ch"/>
  </w:style>
  <w:style w:styleId="Style_74_ch" w:type="character">
    <w:name w:val="ListLabel 3"/>
    <w:link w:val="Style_74"/>
  </w:style>
  <w:style w:styleId="Style_75" w:type="paragraph">
    <w:name w:val="ListLabel 26"/>
    <w:link w:val="Style_75_ch"/>
    <w:rPr>
      <w:b w:val="0"/>
      <w:i w:val="0"/>
      <w:caps w:val="0"/>
      <w:smallCaps w:val="0"/>
      <w:strike w:val="0"/>
      <w:color w:val="000000"/>
      <w:spacing w:val="0"/>
      <w:sz w:val="28"/>
      <w:u w:val="none"/>
    </w:rPr>
  </w:style>
  <w:style w:styleId="Style_75_ch" w:type="character">
    <w:name w:val="ListLabel 26"/>
    <w:link w:val="Style_75"/>
    <w:rPr>
      <w:b w:val="0"/>
      <w:i w:val="0"/>
      <w:caps w:val="0"/>
      <w:smallCaps w:val="0"/>
      <w:strike w:val="0"/>
      <w:color w:val="000000"/>
      <w:spacing w:val="0"/>
      <w:sz w:val="28"/>
      <w:u w:val="none"/>
    </w:rPr>
  </w:style>
  <w:style w:styleId="Style_76" w:type="paragraph">
    <w:name w:val="ConsPlusCell"/>
    <w:link w:val="Style_76_ch"/>
    <w:rPr>
      <w:sz w:val="26"/>
    </w:rPr>
  </w:style>
  <w:style w:styleId="Style_76_ch" w:type="character">
    <w:name w:val="ConsPlusCell"/>
    <w:link w:val="Style_76"/>
    <w:rPr>
      <w:sz w:val="26"/>
    </w:rPr>
  </w:style>
  <w:style w:styleId="Style_77" w:type="paragraph">
    <w:name w:val="ListLabel 32"/>
    <w:link w:val="Style_77_ch"/>
  </w:style>
  <w:style w:styleId="Style_77_ch" w:type="character">
    <w:name w:val="ListLabel 32"/>
    <w:link w:val="Style_77"/>
  </w:style>
  <w:style w:styleId="Style_78" w:type="paragraph">
    <w:name w:val="ListLabel 51"/>
    <w:link w:val="Style_78_ch"/>
  </w:style>
  <w:style w:styleId="Style_78_ch" w:type="character">
    <w:name w:val="ListLabel 51"/>
    <w:link w:val="Style_78"/>
  </w:style>
  <w:style w:styleId="Style_79" w:type="paragraph">
    <w:name w:val="ListLabel 21"/>
    <w:link w:val="Style_79_ch"/>
  </w:style>
  <w:style w:styleId="Style_79_ch" w:type="character">
    <w:name w:val="ListLabel 21"/>
    <w:link w:val="Style_79"/>
  </w:style>
  <w:style w:styleId="Style_80" w:type="paragraph">
    <w:name w:val="toc 8"/>
    <w:link w:val="Style_80_ch"/>
    <w:uiPriority w:val="39"/>
    <w:pPr>
      <w:ind w:firstLine="0" w:left="1400"/>
    </w:pPr>
  </w:style>
  <w:style w:styleId="Style_80_ch" w:type="character">
    <w:name w:val="toc 8"/>
    <w:link w:val="Style_80"/>
  </w:style>
  <w:style w:styleId="Style_81" w:type="paragraph">
    <w:name w:val="ListLabel 11"/>
    <w:link w:val="Style_81_ch"/>
  </w:style>
  <w:style w:styleId="Style_81_ch" w:type="character">
    <w:name w:val="ListLabel 11"/>
    <w:link w:val="Style_81"/>
  </w:style>
  <w:style w:styleId="Style_82" w:type="paragraph">
    <w:name w:val="ListLabel 15"/>
    <w:link w:val="Style_82_ch"/>
  </w:style>
  <w:style w:styleId="Style_82_ch" w:type="character">
    <w:name w:val="ListLabel 15"/>
    <w:link w:val="Style_82"/>
  </w:style>
  <w:style w:styleId="Style_83" w:type="paragraph">
    <w:name w:val="toc 5"/>
    <w:link w:val="Style_83_ch"/>
    <w:uiPriority w:val="39"/>
    <w:pPr>
      <w:ind w:firstLine="0" w:left="800"/>
    </w:pPr>
  </w:style>
  <w:style w:styleId="Style_83_ch" w:type="character">
    <w:name w:val="toc 5"/>
    <w:link w:val="Style_83"/>
  </w:style>
  <w:style w:styleId="Style_2" w:type="paragraph">
    <w:name w:val="List Paragraph"/>
    <w:basedOn w:val="Style_3"/>
    <w:link w:val="Style_2_ch"/>
    <w:pPr>
      <w:ind w:firstLine="0" w:left="720"/>
      <w:contextualSpacing w:val="1"/>
    </w:pPr>
  </w:style>
  <w:style w:styleId="Style_2_ch" w:type="character">
    <w:name w:val="List Paragraph"/>
    <w:basedOn w:val="Style_3_ch"/>
    <w:link w:val="Style_2"/>
  </w:style>
  <w:style w:styleId="Style_84" w:type="paragraph">
    <w:name w:val="ListLabel 41"/>
    <w:link w:val="Style_84_ch"/>
  </w:style>
  <w:style w:styleId="Style_84_ch" w:type="character">
    <w:name w:val="ListLabel 41"/>
    <w:link w:val="Style_84"/>
  </w:style>
  <w:style w:styleId="Style_85" w:type="paragraph">
    <w:name w:val="caption"/>
    <w:basedOn w:val="Style_3"/>
    <w:link w:val="Style_85_ch"/>
    <w:pPr>
      <w:spacing w:after="120" w:before="120"/>
      <w:ind/>
    </w:pPr>
    <w:rPr>
      <w:i w:val="1"/>
    </w:rPr>
  </w:style>
  <w:style w:styleId="Style_85_ch" w:type="character">
    <w:name w:val="caption"/>
    <w:basedOn w:val="Style_3_ch"/>
    <w:link w:val="Style_85"/>
    <w:rPr>
      <w:i w:val="1"/>
    </w:rPr>
  </w:style>
  <w:style w:styleId="Style_86" w:type="paragraph">
    <w:name w:val="ListLabel 22"/>
    <w:link w:val="Style_86_ch"/>
  </w:style>
  <w:style w:styleId="Style_86_ch" w:type="character">
    <w:name w:val="ListLabel 22"/>
    <w:link w:val="Style_86"/>
  </w:style>
  <w:style w:styleId="Style_87" w:type="paragraph">
    <w:name w:val="ListLabel 61"/>
    <w:link w:val="Style_87_ch"/>
  </w:style>
  <w:style w:styleId="Style_87_ch" w:type="character">
    <w:name w:val="ListLabel 61"/>
    <w:link w:val="Style_87"/>
  </w:style>
  <w:style w:styleId="Style_88" w:type="paragraph">
    <w:name w:val="Subtitle"/>
    <w:link w:val="Style_88_ch"/>
    <w:uiPriority w:val="11"/>
    <w:qFormat/>
    <w:rPr>
      <w:rFonts w:ascii="XO Thames" w:hAnsi="XO Thames"/>
      <w:i w:val="1"/>
      <w:color w:val="616161"/>
      <w:sz w:val="24"/>
    </w:rPr>
  </w:style>
  <w:style w:styleId="Style_88_ch" w:type="character">
    <w:name w:val="Subtitle"/>
    <w:link w:val="Style_88"/>
    <w:rPr>
      <w:rFonts w:ascii="XO Thames" w:hAnsi="XO Thames"/>
      <w:i w:val="1"/>
      <w:color w:val="616161"/>
      <w:sz w:val="24"/>
    </w:rPr>
  </w:style>
  <w:style w:styleId="Style_89" w:type="paragraph">
    <w:name w:val="toc 10"/>
    <w:link w:val="Style_89_ch"/>
    <w:uiPriority w:val="39"/>
    <w:pPr>
      <w:ind w:firstLine="0" w:left="1800"/>
    </w:pPr>
  </w:style>
  <w:style w:styleId="Style_89_ch" w:type="character">
    <w:name w:val="toc 10"/>
    <w:link w:val="Style_89"/>
  </w:style>
  <w:style w:styleId="Style_90" w:type="paragraph">
    <w:name w:val="ListLabel 42"/>
    <w:link w:val="Style_90_ch"/>
  </w:style>
  <w:style w:styleId="Style_90_ch" w:type="character">
    <w:name w:val="ListLabel 42"/>
    <w:link w:val="Style_90"/>
  </w:style>
  <w:style w:styleId="Style_91" w:type="paragraph">
    <w:name w:val="ListLabel 25"/>
    <w:link w:val="Style_91_ch"/>
  </w:style>
  <w:style w:styleId="Style_91_ch" w:type="character">
    <w:name w:val="ListLabel 25"/>
    <w:link w:val="Style_91"/>
  </w:style>
  <w:style w:styleId="Style_92" w:type="paragraph">
    <w:name w:val="ListLabel 19"/>
    <w:link w:val="Style_92_ch"/>
  </w:style>
  <w:style w:styleId="Style_92_ch" w:type="character">
    <w:name w:val="ListLabel 19"/>
    <w:link w:val="Style_92"/>
  </w:style>
  <w:style w:styleId="Style_93" w:type="paragraph">
    <w:name w:val="Title"/>
    <w:basedOn w:val="Style_3"/>
    <w:next w:val="Style_33"/>
    <w:link w:val="Style_93_ch"/>
    <w:uiPriority w:val="10"/>
    <w:qFormat/>
    <w:pPr>
      <w:keepNext w:val="1"/>
      <w:spacing w:after="120" w:before="240"/>
      <w:ind/>
    </w:pPr>
    <w:rPr>
      <w:rFonts w:ascii="Liberation Sans" w:hAnsi="Liberation Sans"/>
      <w:sz w:val="28"/>
    </w:rPr>
  </w:style>
  <w:style w:styleId="Style_93_ch" w:type="character">
    <w:name w:val="Title"/>
    <w:basedOn w:val="Style_3_ch"/>
    <w:link w:val="Style_93"/>
    <w:rPr>
      <w:rFonts w:ascii="Liberation Sans" w:hAnsi="Liberation Sans"/>
      <w:sz w:val="28"/>
    </w:rPr>
  </w:style>
  <w:style w:styleId="Style_94" w:type="paragraph">
    <w:name w:val="ListLabel 55"/>
    <w:link w:val="Style_94_ch"/>
  </w:style>
  <w:style w:styleId="Style_94_ch" w:type="character">
    <w:name w:val="ListLabel 55"/>
    <w:link w:val="Style_94"/>
  </w:style>
  <w:style w:styleId="Style_95" w:type="paragraph">
    <w:name w:val="heading 4"/>
    <w:link w:val="Style_95_ch"/>
    <w:uiPriority w:val="9"/>
    <w:qFormat/>
    <w:pPr>
      <w:spacing w:after="120" w:before="120"/>
      <w:ind/>
      <w:outlineLvl w:val="3"/>
    </w:pPr>
    <w:rPr>
      <w:rFonts w:ascii="XO Thames" w:hAnsi="XO Thames"/>
      <w:b w:val="1"/>
      <w:color w:val="595959"/>
      <w:sz w:val="26"/>
    </w:rPr>
  </w:style>
  <w:style w:styleId="Style_95_ch" w:type="character">
    <w:name w:val="heading 4"/>
    <w:link w:val="Style_95"/>
    <w:rPr>
      <w:rFonts w:ascii="XO Thames" w:hAnsi="XO Thames"/>
      <w:b w:val="1"/>
      <w:color w:val="595959"/>
      <w:sz w:val="26"/>
    </w:rPr>
  </w:style>
  <w:style w:styleId="Style_96" w:type="paragraph">
    <w:name w:val="ListLabel 53"/>
    <w:link w:val="Style_96_ch"/>
  </w:style>
  <w:style w:styleId="Style_96_ch" w:type="character">
    <w:name w:val="ListLabel 53"/>
    <w:link w:val="Style_96"/>
  </w:style>
  <w:style w:styleId="Style_97" w:type="paragraph">
    <w:name w:val="ListLabel 54"/>
    <w:link w:val="Style_97_ch"/>
  </w:style>
  <w:style w:styleId="Style_97_ch" w:type="character">
    <w:name w:val="ListLabel 54"/>
    <w:link w:val="Style_97"/>
  </w:style>
  <w:style w:styleId="Style_98" w:type="paragraph">
    <w:name w:val="ListLabel 24"/>
    <w:link w:val="Style_98_ch"/>
  </w:style>
  <w:style w:styleId="Style_98_ch" w:type="character">
    <w:name w:val="ListLabel 24"/>
    <w:link w:val="Style_98"/>
  </w:style>
  <w:style w:styleId="Style_99" w:type="paragraph">
    <w:name w:val="ListLabel 28"/>
    <w:link w:val="Style_99_ch"/>
  </w:style>
  <w:style w:styleId="Style_99_ch" w:type="character">
    <w:name w:val="ListLabel 28"/>
    <w:link w:val="Style_99"/>
  </w:style>
  <w:style w:styleId="Style_100" w:type="paragraph">
    <w:name w:val="ListLabel 30"/>
    <w:link w:val="Style_100_ch"/>
  </w:style>
  <w:style w:styleId="Style_100_ch" w:type="character">
    <w:name w:val="ListLabel 30"/>
    <w:link w:val="Style_100"/>
  </w:style>
  <w:style w:styleId="Style_101" w:type="paragraph">
    <w:name w:val="heading 2"/>
    <w:link w:val="Style_101_ch"/>
    <w:uiPriority w:val="9"/>
    <w:qFormat/>
    <w:pPr>
      <w:spacing w:after="120" w:before="120"/>
      <w:ind/>
      <w:outlineLvl w:val="1"/>
    </w:pPr>
    <w:rPr>
      <w:rFonts w:ascii="XO Thames" w:hAnsi="XO Thames"/>
      <w:b w:val="1"/>
      <w:color w:val="00A0FF"/>
      <w:sz w:val="26"/>
    </w:rPr>
  </w:style>
  <w:style w:styleId="Style_101_ch" w:type="character">
    <w:name w:val="heading 2"/>
    <w:link w:val="Style_101"/>
    <w:rPr>
      <w:rFonts w:ascii="XO Thames" w:hAnsi="XO Thames"/>
      <w:b w:val="1"/>
      <w:color w:val="00A0FF"/>
      <w:sz w:val="26"/>
    </w:rPr>
  </w:style>
  <w:style w:styleId="Style_102" w:type="paragraph">
    <w:name w:val="ListLabel 6"/>
    <w:link w:val="Style_102_ch"/>
  </w:style>
  <w:style w:styleId="Style_102_ch" w:type="character">
    <w:name w:val="ListLabel 6"/>
    <w:link w:val="Style_102"/>
  </w:style>
  <w:style w:styleId="Style_103" w:type="paragraph">
    <w:name w:val="ListLabel 14"/>
    <w:link w:val="Style_103_ch"/>
  </w:style>
  <w:style w:styleId="Style_103_ch" w:type="character">
    <w:name w:val="ListLabel 14"/>
    <w:link w:val="Style_103"/>
  </w:style>
  <w:style w:styleId="Style_104" w:type="paragraph">
    <w:name w:val="Текст Знак"/>
    <w:link w:val="Style_104_ch"/>
    <w:rPr>
      <w:rFonts w:ascii="Courier New" w:hAnsi="Courier New"/>
    </w:rPr>
  </w:style>
  <w:style w:styleId="Style_104_ch" w:type="character">
    <w:name w:val="Текст Знак"/>
    <w:link w:val="Style_104"/>
    <w:rPr>
      <w:rFonts w:ascii="Courier New" w:hAnsi="Courier New"/>
    </w:rPr>
  </w:style>
  <w:style w:styleId="Style_105" w:type="paragraph">
    <w:name w:val="ListLabel 47"/>
    <w:link w:val="Style_105_ch"/>
  </w:style>
  <w:style w:styleId="Style_105_ch" w:type="character">
    <w:name w:val="ListLabel 47"/>
    <w:link w:val="Style_105"/>
  </w:style>
  <w:style w:styleId="Style_106" w:type="paragraph">
    <w:name w:val="ListLabel 49"/>
    <w:link w:val="Style_106_ch"/>
  </w:style>
  <w:style w:styleId="Style_106_ch" w:type="character">
    <w:name w:val="ListLabel 49"/>
    <w:link w:val="Style_106"/>
  </w:style>
  <w:style w:default="1" w:styleId="Style_107" w:type="table">
    <w:name w:val="Normal Table"/>
    <w:tblPr>
      <w:tblInd w:type="dxa" w:w="0"/>
      <w:tblCellMar>
        <w:top w:type="dxa" w:w="0"/>
        <w:left w:type="dxa" w:w="108"/>
        <w:bottom w:type="dxa" w:w="0"/>
        <w:right w:type="dxa" w:w="108"/>
      </w:tblCellMar>
    </w:tblPr>
  </w:style>
  <w:style w:styleId="Style_108" w:type="table">
    <w:name w:val="Table Grid"/>
    <w:basedOn w:val="Style_107"/>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lication>MyOffice-CoreFramework-Windows/13.0-597.96.2935.234.1@RELEASE-DESKTOP-MINT-ST-2</Application>
</Properties>
</file>