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8C6" w:rsidRDefault="005C78C6" w:rsidP="005C78C6">
      <w:pPr>
        <w:pStyle w:val="ConsPlusNonformat"/>
        <w:jc w:val="center"/>
        <w:rPr>
          <w:rFonts w:ascii="Times New Roman" w:hAnsi="Times New Roman" w:cs="Times New Roman"/>
          <w:b/>
          <w:sz w:val="28"/>
          <w:szCs w:val="28"/>
        </w:rPr>
      </w:pPr>
    </w:p>
    <w:p w:rsidR="005C78C6" w:rsidRDefault="005C78C6" w:rsidP="005C78C6">
      <w:pPr>
        <w:pStyle w:val="ConsPlusNonformat"/>
        <w:jc w:val="center"/>
        <w:rPr>
          <w:rFonts w:ascii="Times New Roman" w:hAnsi="Times New Roman" w:cs="Times New Roman"/>
          <w:b/>
          <w:sz w:val="28"/>
          <w:szCs w:val="28"/>
        </w:rPr>
      </w:pPr>
    </w:p>
    <w:p w:rsidR="005C78C6" w:rsidRDefault="005C78C6" w:rsidP="005C78C6">
      <w:pPr>
        <w:pStyle w:val="ConsPlusNonformat"/>
        <w:jc w:val="center"/>
        <w:rPr>
          <w:rFonts w:ascii="Times New Roman" w:hAnsi="Times New Roman" w:cs="Times New Roman"/>
          <w:b/>
          <w:sz w:val="28"/>
          <w:szCs w:val="28"/>
        </w:rPr>
      </w:pPr>
    </w:p>
    <w:p w:rsidR="005C78C6" w:rsidRDefault="005C78C6" w:rsidP="005C78C6">
      <w:pPr>
        <w:pStyle w:val="ConsPlusNonformat"/>
        <w:jc w:val="center"/>
        <w:rPr>
          <w:rFonts w:ascii="Times New Roman" w:hAnsi="Times New Roman" w:cs="Times New Roman"/>
          <w:b/>
          <w:sz w:val="28"/>
          <w:szCs w:val="28"/>
        </w:rPr>
      </w:pPr>
    </w:p>
    <w:p w:rsidR="005C78C6" w:rsidRDefault="005C78C6" w:rsidP="005C78C6">
      <w:pPr>
        <w:pStyle w:val="ConsPlusNonformat"/>
        <w:jc w:val="center"/>
        <w:rPr>
          <w:rFonts w:ascii="Times New Roman" w:hAnsi="Times New Roman" w:cs="Times New Roman"/>
          <w:b/>
          <w:sz w:val="28"/>
          <w:szCs w:val="28"/>
        </w:rPr>
      </w:pPr>
    </w:p>
    <w:p w:rsidR="0070380D" w:rsidRDefault="0070380D" w:rsidP="005C78C6">
      <w:pPr>
        <w:pStyle w:val="ConsPlusNonformat"/>
        <w:jc w:val="center"/>
        <w:rPr>
          <w:rFonts w:ascii="Times New Roman" w:hAnsi="Times New Roman" w:cs="Times New Roman"/>
          <w:b/>
          <w:sz w:val="28"/>
          <w:szCs w:val="28"/>
        </w:rPr>
      </w:pPr>
    </w:p>
    <w:p w:rsidR="0070380D" w:rsidRDefault="0070380D" w:rsidP="005C78C6">
      <w:pPr>
        <w:pStyle w:val="ConsPlusNonformat"/>
        <w:jc w:val="center"/>
        <w:rPr>
          <w:rFonts w:ascii="Times New Roman" w:hAnsi="Times New Roman" w:cs="Times New Roman"/>
          <w:b/>
          <w:sz w:val="28"/>
          <w:szCs w:val="28"/>
        </w:rPr>
      </w:pPr>
    </w:p>
    <w:p w:rsidR="0070380D" w:rsidRDefault="0070380D" w:rsidP="005C78C6">
      <w:pPr>
        <w:pStyle w:val="ConsPlusNonformat"/>
        <w:jc w:val="center"/>
        <w:rPr>
          <w:rFonts w:ascii="Times New Roman" w:hAnsi="Times New Roman" w:cs="Times New Roman"/>
          <w:b/>
          <w:sz w:val="28"/>
          <w:szCs w:val="28"/>
        </w:rPr>
      </w:pPr>
    </w:p>
    <w:p w:rsidR="0070380D" w:rsidRDefault="0070380D" w:rsidP="005C78C6">
      <w:pPr>
        <w:pStyle w:val="ConsPlusNonformat"/>
        <w:jc w:val="center"/>
        <w:rPr>
          <w:rFonts w:ascii="Times New Roman" w:hAnsi="Times New Roman" w:cs="Times New Roman"/>
          <w:b/>
          <w:sz w:val="28"/>
          <w:szCs w:val="28"/>
        </w:rPr>
      </w:pPr>
    </w:p>
    <w:p w:rsidR="00C87520" w:rsidRDefault="00C87520" w:rsidP="005C78C6">
      <w:pPr>
        <w:pStyle w:val="ConsPlusNonformat"/>
        <w:jc w:val="center"/>
        <w:rPr>
          <w:rFonts w:ascii="Times New Roman" w:hAnsi="Times New Roman" w:cs="Times New Roman"/>
          <w:b/>
          <w:sz w:val="28"/>
          <w:szCs w:val="28"/>
        </w:rPr>
      </w:pPr>
    </w:p>
    <w:p w:rsidR="00C87520" w:rsidRDefault="00C87520" w:rsidP="005C78C6">
      <w:pPr>
        <w:pStyle w:val="ConsPlusNonformat"/>
        <w:jc w:val="center"/>
        <w:rPr>
          <w:rFonts w:ascii="Times New Roman" w:hAnsi="Times New Roman" w:cs="Times New Roman"/>
          <w:b/>
          <w:sz w:val="28"/>
          <w:szCs w:val="28"/>
        </w:rPr>
      </w:pPr>
    </w:p>
    <w:p w:rsidR="00C87520" w:rsidRDefault="00C87520" w:rsidP="005C78C6">
      <w:pPr>
        <w:pStyle w:val="ConsPlusNonformat"/>
        <w:jc w:val="center"/>
        <w:rPr>
          <w:rFonts w:ascii="Times New Roman" w:hAnsi="Times New Roman" w:cs="Times New Roman"/>
          <w:b/>
          <w:sz w:val="28"/>
          <w:szCs w:val="28"/>
        </w:rPr>
      </w:pPr>
    </w:p>
    <w:p w:rsidR="00A93FE9" w:rsidRDefault="00A93FE9" w:rsidP="00A93FE9">
      <w:pPr>
        <w:pStyle w:val="ConsPlusNonformat"/>
        <w:tabs>
          <w:tab w:val="left" w:pos="2835"/>
        </w:tabs>
        <w:ind w:left="5387"/>
        <w:jc w:val="center"/>
        <w:rPr>
          <w:rFonts w:ascii="Times New Roman" w:hAnsi="Times New Roman" w:cs="Times New Roman"/>
          <w:b/>
          <w:sz w:val="28"/>
          <w:szCs w:val="28"/>
        </w:rPr>
      </w:pPr>
      <w:r>
        <w:rPr>
          <w:rFonts w:ascii="Times New Roman" w:hAnsi="Times New Roman" w:cs="Times New Roman"/>
          <w:b/>
          <w:sz w:val="28"/>
          <w:szCs w:val="28"/>
        </w:rPr>
        <w:t>Комитет по лесному хозяйству</w:t>
      </w:r>
    </w:p>
    <w:p w:rsidR="005C78C6" w:rsidRPr="004909CF" w:rsidRDefault="005C78C6" w:rsidP="00A93FE9">
      <w:pPr>
        <w:pStyle w:val="ConsPlusNonformat"/>
        <w:tabs>
          <w:tab w:val="left" w:pos="2835"/>
        </w:tabs>
        <w:ind w:left="5387"/>
        <w:jc w:val="center"/>
        <w:rPr>
          <w:rFonts w:ascii="Times New Roman" w:hAnsi="Times New Roman" w:cs="Times New Roman"/>
          <w:b/>
          <w:sz w:val="28"/>
          <w:szCs w:val="28"/>
        </w:rPr>
      </w:pPr>
      <w:r w:rsidRPr="004909CF">
        <w:rPr>
          <w:rFonts w:ascii="Times New Roman" w:hAnsi="Times New Roman" w:cs="Times New Roman"/>
          <w:b/>
          <w:sz w:val="28"/>
          <w:szCs w:val="28"/>
        </w:rPr>
        <w:t>Республики Дагестан</w:t>
      </w:r>
    </w:p>
    <w:p w:rsidR="005C78C6" w:rsidRDefault="005C78C6" w:rsidP="005C78C6">
      <w:pPr>
        <w:pStyle w:val="ConsPlusNonformat"/>
        <w:jc w:val="center"/>
        <w:rPr>
          <w:rFonts w:ascii="Times New Roman" w:hAnsi="Times New Roman" w:cs="Times New Roman"/>
          <w:b/>
          <w:sz w:val="28"/>
          <w:szCs w:val="28"/>
        </w:rPr>
      </w:pPr>
    </w:p>
    <w:p w:rsidR="00C53BA0" w:rsidRPr="00C53BA0" w:rsidRDefault="00C53BA0" w:rsidP="005C78C6">
      <w:pPr>
        <w:pStyle w:val="ConsPlusNonformat"/>
        <w:jc w:val="center"/>
        <w:rPr>
          <w:rFonts w:ascii="Times New Roman" w:hAnsi="Times New Roman" w:cs="Times New Roman"/>
          <w:b/>
          <w:sz w:val="28"/>
          <w:szCs w:val="28"/>
        </w:rPr>
      </w:pPr>
    </w:p>
    <w:p w:rsidR="00252E98" w:rsidRDefault="00252E98" w:rsidP="00252E98">
      <w:pPr>
        <w:pStyle w:val="ConsPlusNonformat"/>
        <w:rPr>
          <w:rFonts w:ascii="Times New Roman" w:hAnsi="Times New Roman" w:cs="Times New Roman"/>
          <w:b/>
          <w:sz w:val="28"/>
          <w:szCs w:val="28"/>
        </w:rPr>
      </w:pPr>
      <w:r>
        <w:rPr>
          <w:rFonts w:ascii="Times New Roman" w:hAnsi="Times New Roman" w:cs="Times New Roman"/>
          <w:b/>
          <w:sz w:val="28"/>
          <w:szCs w:val="28"/>
        </w:rPr>
        <w:t xml:space="preserve">На № </w:t>
      </w:r>
      <w:r w:rsidR="00A93FE9">
        <w:rPr>
          <w:rFonts w:ascii="Times New Roman" w:hAnsi="Times New Roman" w:cs="Times New Roman"/>
          <w:b/>
          <w:sz w:val="28"/>
          <w:szCs w:val="28"/>
        </w:rPr>
        <w:t>22-ВФ-06-109</w:t>
      </w:r>
      <w:r w:rsidR="003C3318">
        <w:rPr>
          <w:rFonts w:ascii="Times New Roman" w:hAnsi="Times New Roman" w:cs="Times New Roman"/>
          <w:b/>
          <w:sz w:val="28"/>
          <w:szCs w:val="28"/>
        </w:rPr>
        <w:t>1</w:t>
      </w:r>
      <w:r w:rsidR="00A93FE9">
        <w:rPr>
          <w:rFonts w:ascii="Times New Roman" w:hAnsi="Times New Roman" w:cs="Times New Roman"/>
          <w:b/>
          <w:sz w:val="28"/>
          <w:szCs w:val="28"/>
        </w:rPr>
        <w:t>/17</w:t>
      </w:r>
      <w:r>
        <w:rPr>
          <w:rFonts w:ascii="Times New Roman" w:hAnsi="Times New Roman" w:cs="Times New Roman"/>
          <w:b/>
          <w:sz w:val="28"/>
          <w:szCs w:val="28"/>
        </w:rPr>
        <w:t xml:space="preserve"> от </w:t>
      </w:r>
      <w:r w:rsidR="00A93FE9">
        <w:rPr>
          <w:rFonts w:ascii="Times New Roman" w:hAnsi="Times New Roman" w:cs="Times New Roman"/>
          <w:b/>
          <w:sz w:val="28"/>
          <w:szCs w:val="28"/>
        </w:rPr>
        <w:t>03</w:t>
      </w:r>
      <w:r>
        <w:rPr>
          <w:rFonts w:ascii="Times New Roman" w:hAnsi="Times New Roman" w:cs="Times New Roman"/>
          <w:b/>
          <w:sz w:val="28"/>
          <w:szCs w:val="28"/>
        </w:rPr>
        <w:t>.0</w:t>
      </w:r>
      <w:r w:rsidR="00A93FE9">
        <w:rPr>
          <w:rFonts w:ascii="Times New Roman" w:hAnsi="Times New Roman" w:cs="Times New Roman"/>
          <w:b/>
          <w:sz w:val="28"/>
          <w:szCs w:val="28"/>
        </w:rPr>
        <w:t>8</w:t>
      </w:r>
      <w:r>
        <w:rPr>
          <w:rFonts w:ascii="Times New Roman" w:hAnsi="Times New Roman" w:cs="Times New Roman"/>
          <w:b/>
          <w:sz w:val="28"/>
          <w:szCs w:val="28"/>
        </w:rPr>
        <w:t>.2017 г.</w:t>
      </w:r>
    </w:p>
    <w:p w:rsidR="00252E98" w:rsidRPr="00C53BA0" w:rsidRDefault="00252E98" w:rsidP="005C78C6">
      <w:pPr>
        <w:pStyle w:val="ConsPlusNonformat"/>
        <w:jc w:val="center"/>
        <w:rPr>
          <w:rFonts w:ascii="Times New Roman" w:hAnsi="Times New Roman" w:cs="Times New Roman"/>
          <w:b/>
          <w:sz w:val="28"/>
          <w:szCs w:val="28"/>
        </w:rPr>
      </w:pPr>
    </w:p>
    <w:p w:rsidR="00602E56" w:rsidRPr="004909CF" w:rsidRDefault="00602E56" w:rsidP="00602E56">
      <w:pPr>
        <w:pStyle w:val="ConsPlusNonformat"/>
        <w:jc w:val="center"/>
        <w:rPr>
          <w:rFonts w:ascii="Times New Roman" w:hAnsi="Times New Roman" w:cs="Times New Roman"/>
          <w:b/>
          <w:sz w:val="28"/>
          <w:szCs w:val="28"/>
        </w:rPr>
      </w:pPr>
      <w:r w:rsidRPr="004909CF">
        <w:rPr>
          <w:rFonts w:ascii="Times New Roman" w:hAnsi="Times New Roman" w:cs="Times New Roman"/>
          <w:b/>
          <w:sz w:val="28"/>
          <w:szCs w:val="28"/>
        </w:rPr>
        <w:t>Заключение</w:t>
      </w:r>
    </w:p>
    <w:p w:rsidR="00602E56" w:rsidRPr="004909CF" w:rsidRDefault="00602E56" w:rsidP="00B70502">
      <w:pPr>
        <w:pStyle w:val="ConsPlusNonformat"/>
        <w:jc w:val="center"/>
        <w:rPr>
          <w:rFonts w:ascii="Times New Roman" w:hAnsi="Times New Roman" w:cs="Times New Roman"/>
          <w:b/>
          <w:sz w:val="28"/>
          <w:szCs w:val="28"/>
        </w:rPr>
      </w:pPr>
      <w:r w:rsidRPr="004909CF">
        <w:rPr>
          <w:rFonts w:ascii="Times New Roman" w:hAnsi="Times New Roman" w:cs="Times New Roman"/>
          <w:b/>
          <w:sz w:val="28"/>
          <w:szCs w:val="28"/>
        </w:rPr>
        <w:t xml:space="preserve">об оценке регулирующего воздействия на проект </w:t>
      </w:r>
      <w:r w:rsidR="00A93FE9">
        <w:rPr>
          <w:rFonts w:ascii="Times New Roman" w:hAnsi="Times New Roman" w:cs="Times New Roman"/>
          <w:b/>
          <w:sz w:val="28"/>
          <w:szCs w:val="28"/>
        </w:rPr>
        <w:t>указа Главы</w:t>
      </w:r>
      <w:r w:rsidR="00101247" w:rsidRPr="004909CF">
        <w:rPr>
          <w:rFonts w:ascii="Times New Roman" w:hAnsi="Times New Roman" w:cs="Times New Roman"/>
          <w:b/>
          <w:sz w:val="28"/>
          <w:szCs w:val="28"/>
        </w:rPr>
        <w:t xml:space="preserve"> </w:t>
      </w:r>
      <w:r w:rsidR="00B20111" w:rsidRPr="004909CF">
        <w:rPr>
          <w:rFonts w:ascii="Times New Roman" w:hAnsi="Times New Roman" w:cs="Times New Roman"/>
          <w:b/>
          <w:sz w:val="28"/>
          <w:szCs w:val="28"/>
        </w:rPr>
        <w:t>Р</w:t>
      </w:r>
      <w:r w:rsidR="00D746DC" w:rsidRPr="004909CF">
        <w:rPr>
          <w:rFonts w:ascii="Times New Roman" w:hAnsi="Times New Roman" w:cs="Times New Roman"/>
          <w:b/>
          <w:sz w:val="28"/>
          <w:szCs w:val="28"/>
        </w:rPr>
        <w:t xml:space="preserve">еспублики </w:t>
      </w:r>
      <w:r w:rsidR="00B20111" w:rsidRPr="004909CF">
        <w:rPr>
          <w:rFonts w:ascii="Times New Roman" w:hAnsi="Times New Roman" w:cs="Times New Roman"/>
          <w:b/>
          <w:sz w:val="28"/>
          <w:szCs w:val="28"/>
        </w:rPr>
        <w:t>Д</w:t>
      </w:r>
      <w:r w:rsidR="00D746DC" w:rsidRPr="004909CF">
        <w:rPr>
          <w:rFonts w:ascii="Times New Roman" w:hAnsi="Times New Roman" w:cs="Times New Roman"/>
          <w:b/>
          <w:sz w:val="28"/>
          <w:szCs w:val="28"/>
        </w:rPr>
        <w:t>агестан</w:t>
      </w:r>
      <w:r w:rsidR="00B20111" w:rsidRPr="004909CF">
        <w:rPr>
          <w:rFonts w:ascii="Times New Roman" w:hAnsi="Times New Roman" w:cs="Times New Roman"/>
          <w:b/>
          <w:sz w:val="28"/>
          <w:szCs w:val="28"/>
        </w:rPr>
        <w:t xml:space="preserve"> «</w:t>
      </w:r>
      <w:r w:rsidR="00A93FE9">
        <w:rPr>
          <w:rFonts w:ascii="Times New Roman" w:hAnsi="Times New Roman" w:cs="Times New Roman"/>
          <w:b/>
          <w:sz w:val="28"/>
          <w:szCs w:val="28"/>
        </w:rPr>
        <w:t>Об утверждении административного регламента предоставления Комитетом по лесному хозяйству Республики Дагестан государственной услуги по предоставлению в пределах земель лесного фонда лесных участков в аренду (без проведения аукциона)</w:t>
      </w:r>
      <w:r w:rsidR="00B20111" w:rsidRPr="004909CF">
        <w:rPr>
          <w:rFonts w:ascii="Times New Roman" w:hAnsi="Times New Roman" w:cs="Times New Roman"/>
          <w:b/>
          <w:sz w:val="28"/>
          <w:szCs w:val="28"/>
        </w:rPr>
        <w:t>»</w:t>
      </w:r>
    </w:p>
    <w:p w:rsidR="005C78C6" w:rsidRPr="00C53BA0" w:rsidRDefault="005C78C6" w:rsidP="00062178">
      <w:pPr>
        <w:pStyle w:val="ConsPlusNonformat"/>
        <w:ind w:firstLine="851"/>
        <w:jc w:val="center"/>
        <w:rPr>
          <w:rFonts w:ascii="Times New Roman" w:hAnsi="Times New Roman" w:cs="Times New Roman"/>
          <w:b/>
          <w:sz w:val="28"/>
          <w:szCs w:val="28"/>
        </w:rPr>
      </w:pPr>
    </w:p>
    <w:p w:rsidR="005C78C6" w:rsidRDefault="005C78C6" w:rsidP="00C01961">
      <w:pPr>
        <w:pStyle w:val="ConsPlusNonformat"/>
        <w:ind w:firstLine="708"/>
        <w:jc w:val="both"/>
        <w:rPr>
          <w:rFonts w:ascii="Times New Roman" w:hAnsi="Times New Roman" w:cs="Times New Roman"/>
          <w:sz w:val="28"/>
          <w:szCs w:val="28"/>
        </w:rPr>
      </w:pPr>
      <w:proofErr w:type="gramStart"/>
      <w:r w:rsidRPr="004909CF">
        <w:rPr>
          <w:rFonts w:ascii="Times New Roman" w:hAnsi="Times New Roman" w:cs="Times New Roman"/>
          <w:sz w:val="28"/>
          <w:szCs w:val="28"/>
        </w:rPr>
        <w:t xml:space="preserve">Министерство экономики и территориального развития Республики Дагестан рассмотрело проект </w:t>
      </w:r>
      <w:r w:rsidR="00A93FE9" w:rsidRPr="00A93FE9">
        <w:rPr>
          <w:rFonts w:ascii="Times New Roman" w:hAnsi="Times New Roman" w:cs="Times New Roman"/>
          <w:sz w:val="28"/>
          <w:szCs w:val="28"/>
        </w:rPr>
        <w:t>указа Главы Республики Дагестан «Об утверждении административного регламента предоставления Комитетом по лесному хозяйству Республики Дагестан государственной услуги по предоставлению в пределах земель лесного фонда лесных участков в аренду (без проведения аукциона)»</w:t>
      </w:r>
      <w:r w:rsidR="00A93FE9">
        <w:rPr>
          <w:rFonts w:ascii="Times New Roman" w:hAnsi="Times New Roman" w:cs="Times New Roman"/>
          <w:sz w:val="28"/>
          <w:szCs w:val="28"/>
        </w:rPr>
        <w:t xml:space="preserve"> </w:t>
      </w:r>
      <w:r w:rsidRPr="0088407F">
        <w:rPr>
          <w:rFonts w:ascii="Times New Roman" w:hAnsi="Times New Roman" w:cs="Times New Roman"/>
          <w:sz w:val="28"/>
          <w:szCs w:val="28"/>
        </w:rPr>
        <w:t>(далее</w:t>
      </w:r>
      <w:r w:rsidRPr="004909CF">
        <w:rPr>
          <w:rFonts w:ascii="Times New Roman" w:hAnsi="Times New Roman" w:cs="Times New Roman"/>
          <w:sz w:val="28"/>
          <w:szCs w:val="28"/>
        </w:rPr>
        <w:t xml:space="preserve"> – проект акта), разработанный и направленный</w:t>
      </w:r>
      <w:r w:rsidR="00B23391" w:rsidRPr="004909CF">
        <w:rPr>
          <w:rFonts w:ascii="Times New Roman" w:hAnsi="Times New Roman" w:cs="Times New Roman"/>
          <w:sz w:val="28"/>
          <w:szCs w:val="28"/>
        </w:rPr>
        <w:t xml:space="preserve"> </w:t>
      </w:r>
      <w:r w:rsidR="00A93FE9">
        <w:rPr>
          <w:rFonts w:ascii="Times New Roman" w:hAnsi="Times New Roman" w:cs="Times New Roman"/>
          <w:sz w:val="28"/>
          <w:szCs w:val="28"/>
        </w:rPr>
        <w:t>Комитетом по лесному</w:t>
      </w:r>
      <w:r w:rsidR="00B23391" w:rsidRPr="004909CF">
        <w:rPr>
          <w:rFonts w:ascii="Times New Roman" w:hAnsi="Times New Roman" w:cs="Times New Roman"/>
          <w:sz w:val="28"/>
          <w:szCs w:val="28"/>
        </w:rPr>
        <w:t xml:space="preserve"> хозяйств</w:t>
      </w:r>
      <w:r w:rsidR="00A93FE9">
        <w:rPr>
          <w:rFonts w:ascii="Times New Roman" w:hAnsi="Times New Roman" w:cs="Times New Roman"/>
          <w:sz w:val="28"/>
          <w:szCs w:val="28"/>
        </w:rPr>
        <w:t>у</w:t>
      </w:r>
      <w:r w:rsidR="00B23391" w:rsidRPr="004909CF">
        <w:rPr>
          <w:rFonts w:ascii="Times New Roman" w:hAnsi="Times New Roman" w:cs="Times New Roman"/>
          <w:sz w:val="28"/>
          <w:szCs w:val="28"/>
        </w:rPr>
        <w:t xml:space="preserve"> Республики Дагестан</w:t>
      </w:r>
      <w:r w:rsidRPr="004909CF">
        <w:rPr>
          <w:rFonts w:ascii="Times New Roman" w:hAnsi="Times New Roman" w:cs="Times New Roman"/>
          <w:sz w:val="28"/>
          <w:szCs w:val="28"/>
        </w:rPr>
        <w:t xml:space="preserve"> </w:t>
      </w:r>
      <w:r w:rsidR="0062257F">
        <w:rPr>
          <w:rFonts w:ascii="Times New Roman" w:hAnsi="Times New Roman" w:cs="Times New Roman"/>
          <w:sz w:val="28"/>
          <w:szCs w:val="28"/>
        </w:rPr>
        <w:t xml:space="preserve">(далее - Комитет) </w:t>
      </w:r>
      <w:r w:rsidRPr="004909CF">
        <w:rPr>
          <w:rFonts w:ascii="Times New Roman" w:hAnsi="Times New Roman" w:cs="Times New Roman"/>
          <w:sz w:val="28"/>
          <w:szCs w:val="28"/>
        </w:rPr>
        <w:t>для подготовки настоящего заключения</w:t>
      </w:r>
      <w:r w:rsidR="00F43EC3" w:rsidRPr="004909CF">
        <w:rPr>
          <w:rFonts w:ascii="Times New Roman" w:hAnsi="Times New Roman" w:cs="Times New Roman"/>
          <w:sz w:val="28"/>
          <w:szCs w:val="28"/>
        </w:rPr>
        <w:t>,</w:t>
      </w:r>
      <w:r w:rsidR="00600ED5" w:rsidRPr="004909CF">
        <w:rPr>
          <w:rFonts w:ascii="Times New Roman" w:hAnsi="Times New Roman" w:cs="Times New Roman"/>
          <w:sz w:val="28"/>
          <w:szCs w:val="28"/>
        </w:rPr>
        <w:t xml:space="preserve"> </w:t>
      </w:r>
      <w:r w:rsidRPr="004909CF">
        <w:rPr>
          <w:rFonts w:ascii="Times New Roman" w:hAnsi="Times New Roman" w:cs="Times New Roman"/>
          <w:sz w:val="28"/>
          <w:szCs w:val="28"/>
        </w:rPr>
        <w:t>и сообщает</w:t>
      </w:r>
      <w:proofErr w:type="gramEnd"/>
      <w:r w:rsidRPr="004909CF">
        <w:rPr>
          <w:rFonts w:ascii="Times New Roman" w:hAnsi="Times New Roman" w:cs="Times New Roman"/>
          <w:sz w:val="28"/>
          <w:szCs w:val="28"/>
        </w:rPr>
        <w:t xml:space="preserve"> следующее.</w:t>
      </w:r>
    </w:p>
    <w:p w:rsidR="00C53BA0" w:rsidRDefault="00C53BA0" w:rsidP="00C01961">
      <w:pPr>
        <w:pStyle w:val="ConsPlusNonformat"/>
        <w:ind w:firstLine="708"/>
        <w:jc w:val="both"/>
        <w:rPr>
          <w:rFonts w:ascii="Times New Roman" w:hAnsi="Times New Roman" w:cs="Times New Roman"/>
          <w:sz w:val="28"/>
          <w:szCs w:val="28"/>
        </w:rPr>
      </w:pPr>
    </w:p>
    <w:p w:rsidR="005C78C6" w:rsidRPr="004909CF" w:rsidRDefault="00BE0BA6" w:rsidP="00062178">
      <w:pPr>
        <w:numPr>
          <w:ilvl w:val="0"/>
          <w:numId w:val="1"/>
        </w:numPr>
        <w:autoSpaceDE w:val="0"/>
        <w:autoSpaceDN w:val="0"/>
        <w:adjustRightInd w:val="0"/>
        <w:contextualSpacing/>
        <w:rPr>
          <w:b/>
          <w:szCs w:val="28"/>
        </w:rPr>
      </w:pPr>
      <w:r w:rsidRPr="004909CF">
        <w:rPr>
          <w:b/>
          <w:szCs w:val="28"/>
        </w:rPr>
        <w:t>Общая информация</w:t>
      </w:r>
    </w:p>
    <w:p w:rsidR="005C78C6" w:rsidRPr="004909CF" w:rsidRDefault="001E79DC" w:rsidP="00F43EC3">
      <w:pPr>
        <w:ind w:firstLine="708"/>
        <w:contextualSpacing/>
        <w:jc w:val="both"/>
        <w:rPr>
          <w:b/>
          <w:szCs w:val="28"/>
        </w:rPr>
      </w:pPr>
      <w:r w:rsidRPr="004909CF">
        <w:rPr>
          <w:szCs w:val="28"/>
        </w:rPr>
        <w:t xml:space="preserve">1.1 </w:t>
      </w:r>
      <w:r w:rsidR="005C78C6" w:rsidRPr="004909CF">
        <w:rPr>
          <w:szCs w:val="28"/>
        </w:rPr>
        <w:t>Степень регулирующего воздействия проекта акта, указанная органом-разработчиком</w:t>
      </w:r>
      <w:r w:rsidR="00885F42" w:rsidRPr="004909CF">
        <w:rPr>
          <w:szCs w:val="28"/>
        </w:rPr>
        <w:t>,</w:t>
      </w:r>
      <w:r w:rsidR="005C78C6" w:rsidRPr="004909CF">
        <w:rPr>
          <w:szCs w:val="28"/>
        </w:rPr>
        <w:t xml:space="preserve"> </w:t>
      </w:r>
      <w:r w:rsidR="00870F76" w:rsidRPr="004909CF">
        <w:rPr>
          <w:b/>
          <w:szCs w:val="28"/>
        </w:rPr>
        <w:t>низкая</w:t>
      </w:r>
      <w:r w:rsidR="005C78C6" w:rsidRPr="004909CF">
        <w:rPr>
          <w:b/>
          <w:szCs w:val="28"/>
        </w:rPr>
        <w:t xml:space="preserve">. </w:t>
      </w:r>
    </w:p>
    <w:p w:rsidR="00070DCC" w:rsidRDefault="001D5CF8" w:rsidP="00794500">
      <w:pPr>
        <w:autoSpaceDE w:val="0"/>
        <w:autoSpaceDN w:val="0"/>
        <w:adjustRightInd w:val="0"/>
        <w:ind w:firstLine="709"/>
        <w:jc w:val="both"/>
        <w:rPr>
          <w:b/>
          <w:szCs w:val="28"/>
        </w:rPr>
      </w:pPr>
      <w:r>
        <w:rPr>
          <w:b/>
          <w:szCs w:val="28"/>
        </w:rPr>
        <w:t>Вместе с тем</w:t>
      </w:r>
      <w:r w:rsidR="00070DCC">
        <w:rPr>
          <w:b/>
          <w:szCs w:val="28"/>
        </w:rPr>
        <w:t>,</w:t>
      </w:r>
      <w:r>
        <w:rPr>
          <w:b/>
          <w:szCs w:val="28"/>
        </w:rPr>
        <w:t xml:space="preserve"> Административный регламент предлагается утвердить указом Главы Республики Дагестан</w:t>
      </w:r>
      <w:r w:rsidR="00070DCC">
        <w:rPr>
          <w:b/>
          <w:szCs w:val="28"/>
        </w:rPr>
        <w:t xml:space="preserve"> и он не является ведомственным </w:t>
      </w:r>
      <w:r w:rsidR="00484FB7">
        <w:rPr>
          <w:b/>
          <w:szCs w:val="28"/>
        </w:rPr>
        <w:t>актом</w:t>
      </w:r>
      <w:r w:rsidR="00070DCC">
        <w:rPr>
          <w:b/>
          <w:szCs w:val="28"/>
        </w:rPr>
        <w:t>, разработанным в соответствии с основополагающим документом</w:t>
      </w:r>
      <w:r w:rsidR="006B5038">
        <w:rPr>
          <w:b/>
          <w:szCs w:val="28"/>
        </w:rPr>
        <w:t xml:space="preserve"> Ре</w:t>
      </w:r>
      <w:bookmarkStart w:id="0" w:name="_GoBack"/>
      <w:bookmarkEnd w:id="0"/>
      <w:r w:rsidR="006B5038">
        <w:rPr>
          <w:b/>
          <w:szCs w:val="28"/>
        </w:rPr>
        <w:t>спублики Дагестан</w:t>
      </w:r>
      <w:r w:rsidR="00070DCC">
        <w:rPr>
          <w:b/>
          <w:szCs w:val="28"/>
        </w:rPr>
        <w:t>.</w:t>
      </w:r>
      <w:r>
        <w:rPr>
          <w:b/>
          <w:szCs w:val="28"/>
        </w:rPr>
        <w:t xml:space="preserve"> </w:t>
      </w:r>
    </w:p>
    <w:p w:rsidR="00794500" w:rsidRDefault="00070DCC" w:rsidP="00794500">
      <w:pPr>
        <w:autoSpaceDE w:val="0"/>
        <w:autoSpaceDN w:val="0"/>
        <w:adjustRightInd w:val="0"/>
        <w:ind w:firstLine="709"/>
        <w:jc w:val="both"/>
        <w:rPr>
          <w:b/>
          <w:szCs w:val="28"/>
        </w:rPr>
      </w:pPr>
      <w:r>
        <w:rPr>
          <w:b/>
          <w:szCs w:val="28"/>
        </w:rPr>
        <w:t>В</w:t>
      </w:r>
      <w:r w:rsidR="001D5CF8">
        <w:rPr>
          <w:b/>
          <w:szCs w:val="28"/>
        </w:rPr>
        <w:t xml:space="preserve"> связи с этим проект акта должен пройти все этапы оценки регулирующего воздействия</w:t>
      </w:r>
      <w:r>
        <w:rPr>
          <w:b/>
          <w:szCs w:val="28"/>
        </w:rPr>
        <w:t xml:space="preserve"> и</w:t>
      </w:r>
      <w:r w:rsidR="00794500" w:rsidRPr="00E14A98">
        <w:rPr>
          <w:b/>
          <w:szCs w:val="28"/>
        </w:rPr>
        <w:t xml:space="preserve"> должен быть отнесен к </w:t>
      </w:r>
      <w:r w:rsidR="00794500">
        <w:rPr>
          <w:b/>
          <w:szCs w:val="28"/>
        </w:rPr>
        <w:t>высокой</w:t>
      </w:r>
      <w:r w:rsidR="00794500" w:rsidRPr="00E14A98">
        <w:rPr>
          <w:b/>
          <w:szCs w:val="28"/>
        </w:rPr>
        <w:t xml:space="preserve"> степени регулирующего воздействия</w:t>
      </w:r>
      <w:r w:rsidR="001D5CF8">
        <w:rPr>
          <w:b/>
          <w:szCs w:val="28"/>
        </w:rPr>
        <w:t>.</w:t>
      </w:r>
      <w:r w:rsidR="00794500" w:rsidRPr="00E14A98">
        <w:rPr>
          <w:b/>
          <w:szCs w:val="28"/>
        </w:rPr>
        <w:t xml:space="preserve"> </w:t>
      </w:r>
    </w:p>
    <w:p w:rsidR="00C53BA0" w:rsidRDefault="00C53BA0" w:rsidP="00794500">
      <w:pPr>
        <w:autoSpaceDE w:val="0"/>
        <w:autoSpaceDN w:val="0"/>
        <w:adjustRightInd w:val="0"/>
        <w:ind w:firstLine="709"/>
        <w:jc w:val="both"/>
        <w:rPr>
          <w:b/>
          <w:szCs w:val="28"/>
        </w:rPr>
      </w:pPr>
    </w:p>
    <w:p w:rsidR="005C78C6" w:rsidRDefault="005C78C6" w:rsidP="00AF34CF">
      <w:pPr>
        <w:ind w:firstLine="709"/>
        <w:jc w:val="both"/>
        <w:rPr>
          <w:b/>
          <w:szCs w:val="28"/>
        </w:rPr>
      </w:pPr>
      <w:r w:rsidRPr="004909CF">
        <w:rPr>
          <w:szCs w:val="28"/>
        </w:rPr>
        <w:lastRenderedPageBreak/>
        <w:t xml:space="preserve">1.2. Проект акта направлен органом-разработчиком для подготовки настоящего заключения: </w:t>
      </w:r>
      <w:r w:rsidR="000F55AC" w:rsidRPr="004909CF">
        <w:rPr>
          <w:b/>
          <w:szCs w:val="28"/>
        </w:rPr>
        <w:t>впервые</w:t>
      </w:r>
      <w:r w:rsidR="00C24B20" w:rsidRPr="004909CF">
        <w:rPr>
          <w:b/>
          <w:szCs w:val="28"/>
        </w:rPr>
        <w:t>.</w:t>
      </w:r>
    </w:p>
    <w:p w:rsidR="00C53BA0" w:rsidRPr="004909CF" w:rsidRDefault="00C53BA0" w:rsidP="00AF34CF">
      <w:pPr>
        <w:ind w:firstLine="709"/>
        <w:jc w:val="both"/>
        <w:rPr>
          <w:b/>
          <w:szCs w:val="28"/>
        </w:rPr>
      </w:pPr>
    </w:p>
    <w:p w:rsidR="00327592" w:rsidRDefault="005C78C6" w:rsidP="00AF34CF">
      <w:pPr>
        <w:ind w:firstLine="709"/>
        <w:jc w:val="both"/>
        <w:rPr>
          <w:b/>
          <w:szCs w:val="28"/>
        </w:rPr>
      </w:pPr>
      <w:r w:rsidRPr="004909CF">
        <w:rPr>
          <w:szCs w:val="28"/>
        </w:rPr>
        <w:t>1.3</w:t>
      </w:r>
      <w:r w:rsidR="000A1EBB" w:rsidRPr="004909CF">
        <w:rPr>
          <w:szCs w:val="28"/>
        </w:rPr>
        <w:t xml:space="preserve">. </w:t>
      </w:r>
      <w:r w:rsidR="00C24B20" w:rsidRPr="004909CF">
        <w:rPr>
          <w:szCs w:val="28"/>
        </w:rPr>
        <w:t xml:space="preserve">Информация о предшествующей подготовке заключений об оценке регулирующего воздействия: </w:t>
      </w:r>
      <w:r w:rsidR="000F55AC" w:rsidRPr="004909CF">
        <w:rPr>
          <w:b/>
          <w:szCs w:val="28"/>
        </w:rPr>
        <w:t>не подготавливал</w:t>
      </w:r>
      <w:r w:rsidR="0027497A" w:rsidRPr="004909CF">
        <w:rPr>
          <w:b/>
          <w:szCs w:val="28"/>
        </w:rPr>
        <w:t>а</w:t>
      </w:r>
      <w:r w:rsidR="000F55AC" w:rsidRPr="004909CF">
        <w:rPr>
          <w:b/>
          <w:szCs w:val="28"/>
        </w:rPr>
        <w:t>сь</w:t>
      </w:r>
      <w:r w:rsidR="00E91ECF" w:rsidRPr="004909CF">
        <w:rPr>
          <w:b/>
          <w:szCs w:val="28"/>
        </w:rPr>
        <w:t xml:space="preserve">. </w:t>
      </w:r>
    </w:p>
    <w:p w:rsidR="00C53BA0" w:rsidRPr="004909CF" w:rsidRDefault="00C53BA0" w:rsidP="00AF34CF">
      <w:pPr>
        <w:ind w:firstLine="709"/>
        <w:jc w:val="both"/>
        <w:rPr>
          <w:b/>
          <w:szCs w:val="28"/>
        </w:rPr>
      </w:pPr>
    </w:p>
    <w:p w:rsidR="005C78C6" w:rsidRPr="004909CF" w:rsidRDefault="005C78C6" w:rsidP="00AF34CF">
      <w:pPr>
        <w:ind w:firstLine="709"/>
        <w:jc w:val="both"/>
        <w:rPr>
          <w:szCs w:val="28"/>
        </w:rPr>
      </w:pPr>
      <w:r w:rsidRPr="004909CF">
        <w:rPr>
          <w:szCs w:val="28"/>
        </w:rPr>
        <w:t>1.4. Полный электронный адрес размещения проекта акта в информационно-телекоммуникационной сети «Интернет»:</w:t>
      </w:r>
    </w:p>
    <w:p w:rsidR="004F6D12" w:rsidRDefault="003130C2" w:rsidP="00AF34CF">
      <w:pPr>
        <w:ind w:firstLine="709"/>
        <w:jc w:val="both"/>
        <w:rPr>
          <w:szCs w:val="28"/>
        </w:rPr>
      </w:pPr>
      <w:hyperlink r:id="rId9" w:anchor="npa=1442" w:history="1">
        <w:r w:rsidR="00A93FE9" w:rsidRPr="00BA6A1C">
          <w:rPr>
            <w:rStyle w:val="a3"/>
            <w:szCs w:val="28"/>
          </w:rPr>
          <w:t>http://dagorv.ru/projects#npa=1442</w:t>
        </w:r>
      </w:hyperlink>
      <w:r w:rsidR="00A93FE9">
        <w:rPr>
          <w:szCs w:val="28"/>
        </w:rPr>
        <w:t xml:space="preserve"> </w:t>
      </w:r>
      <w:r w:rsidR="00CE5A23" w:rsidRPr="004909CF">
        <w:rPr>
          <w:szCs w:val="28"/>
        </w:rPr>
        <w:t xml:space="preserve"> </w:t>
      </w:r>
      <w:r w:rsidR="004F6D12" w:rsidRPr="004909CF">
        <w:rPr>
          <w:szCs w:val="28"/>
        </w:rPr>
        <w:t xml:space="preserve">  </w:t>
      </w:r>
    </w:p>
    <w:p w:rsidR="00C53BA0" w:rsidRPr="004909CF" w:rsidRDefault="00C53BA0" w:rsidP="00AF34CF">
      <w:pPr>
        <w:ind w:firstLine="709"/>
        <w:jc w:val="both"/>
        <w:rPr>
          <w:szCs w:val="28"/>
        </w:rPr>
      </w:pPr>
    </w:p>
    <w:p w:rsidR="005C78C6" w:rsidRPr="004909CF" w:rsidRDefault="005C78C6" w:rsidP="00AF34CF">
      <w:pPr>
        <w:ind w:firstLine="709"/>
        <w:jc w:val="both"/>
        <w:rPr>
          <w:szCs w:val="28"/>
        </w:rPr>
      </w:pPr>
      <w:r w:rsidRPr="004909CF">
        <w:rPr>
          <w:szCs w:val="28"/>
        </w:rPr>
        <w:t>1.5. Информация о проведении Министерством экономики и территориального развития Республики Дагестан публичных консультаций при поступлении проекта акта высокой степени регуляторной значимости:</w:t>
      </w:r>
    </w:p>
    <w:p w:rsidR="005C78C6" w:rsidRDefault="005C78C6" w:rsidP="00AF34CF">
      <w:pPr>
        <w:ind w:firstLine="709"/>
        <w:jc w:val="both"/>
        <w:rPr>
          <w:b/>
          <w:szCs w:val="28"/>
        </w:rPr>
      </w:pPr>
      <w:r w:rsidRPr="004909CF">
        <w:rPr>
          <w:b/>
          <w:szCs w:val="28"/>
        </w:rPr>
        <w:t>публичные консультации не проводились.</w:t>
      </w:r>
    </w:p>
    <w:p w:rsidR="00C53BA0" w:rsidRPr="004909CF" w:rsidRDefault="00C53BA0" w:rsidP="00AF34CF">
      <w:pPr>
        <w:ind w:firstLine="709"/>
        <w:jc w:val="both"/>
        <w:rPr>
          <w:b/>
          <w:szCs w:val="28"/>
        </w:rPr>
      </w:pPr>
    </w:p>
    <w:p w:rsidR="005C78C6" w:rsidRPr="004909CF" w:rsidRDefault="005C78C6" w:rsidP="00AF34CF">
      <w:pPr>
        <w:ind w:firstLine="709"/>
        <w:jc w:val="both"/>
        <w:rPr>
          <w:szCs w:val="28"/>
        </w:rPr>
      </w:pPr>
      <w:r w:rsidRPr="004909CF">
        <w:rPr>
          <w:szCs w:val="28"/>
        </w:rPr>
        <w:t>1.6. Иная информация о подготовке настоящего заключения:</w:t>
      </w:r>
    </w:p>
    <w:p w:rsidR="00A93FE9" w:rsidRPr="00396BF4" w:rsidRDefault="00A93FE9" w:rsidP="00A93FE9">
      <w:pPr>
        <w:ind w:firstLine="709"/>
        <w:contextualSpacing/>
        <w:jc w:val="both"/>
        <w:rPr>
          <w:szCs w:val="28"/>
        </w:rPr>
      </w:pPr>
      <w:proofErr w:type="gramStart"/>
      <w:r w:rsidRPr="00396BF4">
        <w:rPr>
          <w:szCs w:val="28"/>
        </w:rPr>
        <w:t>органом – разработчиком проведен</w:t>
      </w:r>
      <w:r>
        <w:rPr>
          <w:szCs w:val="28"/>
        </w:rPr>
        <w:t>ы</w:t>
      </w:r>
      <w:r w:rsidRPr="00396BF4">
        <w:rPr>
          <w:szCs w:val="28"/>
        </w:rPr>
        <w:t xml:space="preserve"> публичн</w:t>
      </w:r>
      <w:r>
        <w:rPr>
          <w:szCs w:val="28"/>
        </w:rPr>
        <w:t>ы</w:t>
      </w:r>
      <w:r w:rsidRPr="00396BF4">
        <w:rPr>
          <w:szCs w:val="28"/>
        </w:rPr>
        <w:t>е обсуждени</w:t>
      </w:r>
      <w:r>
        <w:rPr>
          <w:szCs w:val="28"/>
        </w:rPr>
        <w:t>я</w:t>
      </w:r>
      <w:r w:rsidRPr="00396BF4">
        <w:rPr>
          <w:szCs w:val="28"/>
        </w:rPr>
        <w:t xml:space="preserve"> уведомления о подготовке проекта акта в сроки с </w:t>
      </w:r>
      <w:r>
        <w:rPr>
          <w:szCs w:val="28"/>
        </w:rPr>
        <w:t>11 июля</w:t>
      </w:r>
      <w:r w:rsidRPr="00396BF4">
        <w:rPr>
          <w:szCs w:val="28"/>
        </w:rPr>
        <w:t xml:space="preserve"> 201</w:t>
      </w:r>
      <w:r>
        <w:rPr>
          <w:szCs w:val="28"/>
        </w:rPr>
        <w:t>7</w:t>
      </w:r>
      <w:r w:rsidRPr="00396BF4">
        <w:rPr>
          <w:szCs w:val="28"/>
        </w:rPr>
        <w:t xml:space="preserve"> года по</w:t>
      </w:r>
      <w:r>
        <w:rPr>
          <w:szCs w:val="28"/>
        </w:rPr>
        <w:t xml:space="preserve"> 17</w:t>
      </w:r>
      <w:r w:rsidRPr="00396BF4">
        <w:rPr>
          <w:szCs w:val="28"/>
        </w:rPr>
        <w:t xml:space="preserve"> </w:t>
      </w:r>
      <w:r>
        <w:rPr>
          <w:szCs w:val="28"/>
        </w:rPr>
        <w:t>июля</w:t>
      </w:r>
      <w:r w:rsidRPr="00396BF4">
        <w:rPr>
          <w:szCs w:val="28"/>
        </w:rPr>
        <w:t xml:space="preserve"> 201</w:t>
      </w:r>
      <w:r>
        <w:rPr>
          <w:szCs w:val="28"/>
        </w:rPr>
        <w:t>7</w:t>
      </w:r>
      <w:r w:rsidRPr="00396BF4">
        <w:rPr>
          <w:szCs w:val="28"/>
        </w:rPr>
        <w:t xml:space="preserve"> года, а также проекта акта и сводного отчета в сроки с </w:t>
      </w:r>
      <w:r>
        <w:rPr>
          <w:szCs w:val="28"/>
        </w:rPr>
        <w:t>20</w:t>
      </w:r>
      <w:r w:rsidRPr="00396BF4">
        <w:rPr>
          <w:szCs w:val="28"/>
        </w:rPr>
        <w:t xml:space="preserve"> </w:t>
      </w:r>
      <w:r>
        <w:rPr>
          <w:szCs w:val="28"/>
        </w:rPr>
        <w:t xml:space="preserve">июля </w:t>
      </w:r>
      <w:r w:rsidRPr="00396BF4">
        <w:rPr>
          <w:szCs w:val="28"/>
        </w:rPr>
        <w:t>201</w:t>
      </w:r>
      <w:r>
        <w:rPr>
          <w:szCs w:val="28"/>
        </w:rPr>
        <w:t>7</w:t>
      </w:r>
      <w:r w:rsidRPr="00396BF4">
        <w:rPr>
          <w:szCs w:val="28"/>
        </w:rPr>
        <w:t xml:space="preserve"> года по </w:t>
      </w:r>
      <w:r>
        <w:rPr>
          <w:szCs w:val="28"/>
        </w:rPr>
        <w:t>2</w:t>
      </w:r>
      <w:r w:rsidRPr="00396BF4">
        <w:rPr>
          <w:szCs w:val="28"/>
        </w:rPr>
        <w:t xml:space="preserve"> </w:t>
      </w:r>
      <w:r>
        <w:rPr>
          <w:szCs w:val="28"/>
        </w:rPr>
        <w:t>августа</w:t>
      </w:r>
      <w:r w:rsidRPr="00396BF4">
        <w:rPr>
          <w:szCs w:val="28"/>
        </w:rPr>
        <w:t xml:space="preserve"> 201</w:t>
      </w:r>
      <w:r>
        <w:rPr>
          <w:szCs w:val="28"/>
        </w:rPr>
        <w:t>7</w:t>
      </w:r>
      <w:r w:rsidRPr="00396BF4">
        <w:rPr>
          <w:szCs w:val="28"/>
        </w:rPr>
        <w:t xml:space="preserve"> года посредством размещения указанных документов на официальном сайте в информационно – телекоммуникационной сети Интернет для размещения сведений о проведении процедуры оценки</w:t>
      </w:r>
      <w:proofErr w:type="gramEnd"/>
      <w:r w:rsidRPr="00396BF4">
        <w:rPr>
          <w:szCs w:val="28"/>
        </w:rPr>
        <w:t xml:space="preserve"> регулирующего воздействия проектов нормативных актов Республики Дагестан и экспертизы нормативных правовых актов Республики Дагестан, в том числе в целях организации публичных консультаций и информирования об их результатах по адресу: </w:t>
      </w:r>
      <w:hyperlink r:id="rId10" w:history="1">
        <w:r w:rsidRPr="00396BF4">
          <w:rPr>
            <w:rStyle w:val="a3"/>
            <w:szCs w:val="28"/>
            <w:lang w:val="en-US"/>
          </w:rPr>
          <w:t>www</w:t>
        </w:r>
        <w:r w:rsidRPr="00396BF4">
          <w:rPr>
            <w:rStyle w:val="a3"/>
            <w:szCs w:val="28"/>
          </w:rPr>
          <w:t>.</w:t>
        </w:r>
        <w:proofErr w:type="spellStart"/>
        <w:r w:rsidRPr="00396BF4">
          <w:rPr>
            <w:rStyle w:val="a3"/>
            <w:szCs w:val="28"/>
            <w:lang w:val="en-US"/>
          </w:rPr>
          <w:t>dagorv</w:t>
        </w:r>
        <w:proofErr w:type="spellEnd"/>
        <w:r w:rsidRPr="00396BF4">
          <w:rPr>
            <w:rStyle w:val="a3"/>
            <w:szCs w:val="28"/>
          </w:rPr>
          <w:t>.</w:t>
        </w:r>
        <w:proofErr w:type="spellStart"/>
        <w:r w:rsidRPr="00396BF4">
          <w:rPr>
            <w:rStyle w:val="a3"/>
            <w:szCs w:val="28"/>
            <w:lang w:val="en-US"/>
          </w:rPr>
          <w:t>ru</w:t>
        </w:r>
        <w:proofErr w:type="spellEnd"/>
      </w:hyperlink>
      <w:r w:rsidRPr="00396BF4">
        <w:rPr>
          <w:szCs w:val="28"/>
        </w:rPr>
        <w:t>.</w:t>
      </w:r>
    </w:p>
    <w:p w:rsidR="00A67D6E" w:rsidRDefault="00A67D6E" w:rsidP="00A67D6E">
      <w:pPr>
        <w:ind w:firstLine="709"/>
        <w:contextualSpacing/>
        <w:jc w:val="both"/>
        <w:rPr>
          <w:szCs w:val="28"/>
        </w:rPr>
      </w:pPr>
      <w:r w:rsidRPr="00275A48">
        <w:rPr>
          <w:szCs w:val="28"/>
        </w:rPr>
        <w:t xml:space="preserve">В ходе размещения уведомления о подготовке проекта акта и публичного обсуждения проекта акта и сводного отчета замечания и предложения не поступали. </w:t>
      </w:r>
    </w:p>
    <w:p w:rsidR="00C53BA0" w:rsidRDefault="00C53BA0" w:rsidP="00A67D6E">
      <w:pPr>
        <w:ind w:firstLine="709"/>
        <w:contextualSpacing/>
        <w:jc w:val="both"/>
        <w:rPr>
          <w:szCs w:val="28"/>
        </w:rPr>
      </w:pPr>
    </w:p>
    <w:p w:rsidR="005C78C6" w:rsidRPr="004909CF" w:rsidRDefault="005C78C6" w:rsidP="00AF34CF">
      <w:pPr>
        <w:ind w:firstLine="709"/>
        <w:jc w:val="both"/>
        <w:rPr>
          <w:b/>
          <w:i/>
          <w:szCs w:val="28"/>
        </w:rPr>
      </w:pPr>
      <w:r w:rsidRPr="004909CF">
        <w:rPr>
          <w:b/>
          <w:szCs w:val="28"/>
        </w:rPr>
        <w:t>2. Выводы Министерства экономики и территориального развития Республики Дагестан</w:t>
      </w:r>
      <w:r w:rsidRPr="004909CF">
        <w:rPr>
          <w:b/>
          <w:i/>
          <w:szCs w:val="28"/>
        </w:rPr>
        <w:t xml:space="preserve"> </w:t>
      </w:r>
    </w:p>
    <w:p w:rsidR="005C78C6" w:rsidRPr="004909CF" w:rsidRDefault="005C78C6" w:rsidP="00AF34CF">
      <w:pPr>
        <w:ind w:firstLine="709"/>
        <w:jc w:val="both"/>
        <w:rPr>
          <w:szCs w:val="28"/>
        </w:rPr>
      </w:pPr>
      <w:r w:rsidRPr="004909CF">
        <w:rPr>
          <w:szCs w:val="28"/>
        </w:rPr>
        <w:t>2.1. Вывод о соблюдении органом-разработчиком порядка проведения оценки регулирующего воздействия:</w:t>
      </w:r>
    </w:p>
    <w:p w:rsidR="005C78C6" w:rsidRDefault="005C78C6" w:rsidP="00AF34CF">
      <w:pPr>
        <w:ind w:firstLine="709"/>
        <w:jc w:val="both"/>
        <w:rPr>
          <w:b/>
          <w:i/>
          <w:szCs w:val="28"/>
        </w:rPr>
      </w:pPr>
      <w:proofErr w:type="gramStart"/>
      <w:r w:rsidRPr="004909CF">
        <w:rPr>
          <w:b/>
          <w:i/>
          <w:szCs w:val="28"/>
        </w:rPr>
        <w:t xml:space="preserve">процедуры, предусмотренные пунктами </w:t>
      </w:r>
      <w:r w:rsidR="00AF34CF">
        <w:rPr>
          <w:b/>
          <w:i/>
          <w:szCs w:val="28"/>
        </w:rPr>
        <w:t>22</w:t>
      </w:r>
      <w:r w:rsidRPr="004909CF">
        <w:rPr>
          <w:b/>
          <w:i/>
          <w:szCs w:val="28"/>
        </w:rPr>
        <w:t>-31 Порядка проведения органами исполнительной власти Республики Дагестан процедуры оценки регулирующего воздействия проектов нормативных правовых актов Республики Дагестан, утвержденного постановлением Правительства Республики Дагестан от 29 мая 2014 года № 246 «Об организации проведения процедуры оценки регулирующего воздействия проектов нормативных правовых актов Республики Дагестан и экспертизы нормативных правовых актов Республики Дагестан в целях выявления в них положений, необоснованно затрудняющих</w:t>
      </w:r>
      <w:proofErr w:type="gramEnd"/>
      <w:r w:rsidRPr="004909CF">
        <w:rPr>
          <w:b/>
          <w:i/>
          <w:szCs w:val="28"/>
        </w:rPr>
        <w:t xml:space="preserve"> ведение предпринимательской и инвестиционной деятельности»,  органом – </w:t>
      </w:r>
      <w:r w:rsidRPr="004909CF">
        <w:rPr>
          <w:b/>
          <w:i/>
          <w:szCs w:val="28"/>
        </w:rPr>
        <w:lastRenderedPageBreak/>
        <w:t>разработчиком исполнены</w:t>
      </w:r>
      <w:r w:rsidR="00AB11E9">
        <w:rPr>
          <w:b/>
          <w:i/>
          <w:szCs w:val="28"/>
        </w:rPr>
        <w:t xml:space="preserve"> с нарушением сроков проведения публичных консультаций</w:t>
      </w:r>
      <w:r w:rsidR="001D5CF8">
        <w:rPr>
          <w:b/>
          <w:i/>
          <w:szCs w:val="28"/>
        </w:rPr>
        <w:t xml:space="preserve"> в связи с необходимостью отнесения проекта акта к высокой степени регулирующего воздействия</w:t>
      </w:r>
      <w:r w:rsidRPr="004909CF">
        <w:rPr>
          <w:b/>
          <w:i/>
          <w:szCs w:val="28"/>
        </w:rPr>
        <w:t>.</w:t>
      </w:r>
    </w:p>
    <w:p w:rsidR="00C53BA0" w:rsidRPr="004909CF" w:rsidRDefault="00C53BA0" w:rsidP="00AF34CF">
      <w:pPr>
        <w:ind w:firstLine="709"/>
        <w:jc w:val="both"/>
        <w:rPr>
          <w:b/>
          <w:i/>
          <w:szCs w:val="28"/>
        </w:rPr>
      </w:pPr>
    </w:p>
    <w:p w:rsidR="005C78C6" w:rsidRPr="004909CF" w:rsidRDefault="005C78C6" w:rsidP="00AF34CF">
      <w:pPr>
        <w:ind w:firstLine="709"/>
        <w:jc w:val="both"/>
        <w:rPr>
          <w:szCs w:val="28"/>
        </w:rPr>
      </w:pPr>
      <w:r w:rsidRPr="004909CF">
        <w:rPr>
          <w:szCs w:val="28"/>
        </w:rPr>
        <w:t>2.2. Выводы об отсутствии либо обоснованности наличия в проекте акта положений, которые:</w:t>
      </w:r>
    </w:p>
    <w:p w:rsidR="005C78C6" w:rsidRPr="004909CF" w:rsidRDefault="00644ECF" w:rsidP="00AF34CF">
      <w:pPr>
        <w:ind w:firstLine="709"/>
        <w:jc w:val="both"/>
        <w:rPr>
          <w:szCs w:val="28"/>
        </w:rPr>
      </w:pPr>
      <w:r w:rsidRPr="004909CF">
        <w:rPr>
          <w:szCs w:val="28"/>
        </w:rPr>
        <w:t xml:space="preserve">2.2.1. </w:t>
      </w:r>
      <w:r w:rsidR="00304EE7" w:rsidRPr="004909CF">
        <w:rPr>
          <w:szCs w:val="28"/>
        </w:rPr>
        <w:t>вводят административные и иные ограничения и обязанности для субъектов предпринимательской и инвестиционной деятельности или способствуют их введению:</w:t>
      </w:r>
    </w:p>
    <w:p w:rsidR="001D5CF8" w:rsidRPr="0065670C" w:rsidRDefault="00523759" w:rsidP="0065670C">
      <w:pPr>
        <w:ind w:firstLine="709"/>
        <w:jc w:val="both"/>
        <w:rPr>
          <w:b/>
          <w:i/>
          <w:szCs w:val="28"/>
        </w:rPr>
      </w:pPr>
      <w:r w:rsidRPr="0065670C">
        <w:rPr>
          <w:b/>
          <w:i/>
          <w:szCs w:val="28"/>
        </w:rPr>
        <w:t xml:space="preserve">1. </w:t>
      </w:r>
      <w:proofErr w:type="gramStart"/>
      <w:r w:rsidRPr="0065670C">
        <w:rPr>
          <w:b/>
          <w:i/>
          <w:szCs w:val="28"/>
        </w:rPr>
        <w:t>В</w:t>
      </w:r>
      <w:r w:rsidR="00AB11E9" w:rsidRPr="0065670C">
        <w:rPr>
          <w:b/>
          <w:i/>
          <w:szCs w:val="28"/>
        </w:rPr>
        <w:t xml:space="preserve"> соответствии с пункт</w:t>
      </w:r>
      <w:r w:rsidR="001D5CF8" w:rsidRPr="0065670C">
        <w:rPr>
          <w:b/>
          <w:i/>
          <w:szCs w:val="28"/>
        </w:rPr>
        <w:t>ом</w:t>
      </w:r>
      <w:r w:rsidR="00AB11E9" w:rsidRPr="0065670C">
        <w:rPr>
          <w:b/>
          <w:i/>
          <w:szCs w:val="28"/>
        </w:rPr>
        <w:t xml:space="preserve"> 1.2 Административного регламента  предоставления Комитетом по лесному хозяйству Республики Дагестан государственной услуги по предоставлению в пределах земель лесного фонда лесных участков в аренду (без проведения аукциона) (дал</w:t>
      </w:r>
      <w:r w:rsidR="00070DCC">
        <w:rPr>
          <w:b/>
          <w:i/>
          <w:szCs w:val="28"/>
        </w:rPr>
        <w:t>ее – Административный регламент</w:t>
      </w:r>
      <w:r w:rsidR="00AB11E9" w:rsidRPr="0065670C">
        <w:rPr>
          <w:b/>
          <w:i/>
          <w:szCs w:val="28"/>
        </w:rPr>
        <w:t>) получателями государственной услуги являются юридические лица и граждане, в том числе осуществляющие предпринимательскую деятельность, заинтересованные в получении права аренды лесных участков без проведения аукциона, либо их уполномоченные</w:t>
      </w:r>
      <w:proofErr w:type="gramEnd"/>
      <w:r w:rsidR="00AB11E9" w:rsidRPr="0065670C">
        <w:rPr>
          <w:b/>
          <w:i/>
          <w:szCs w:val="28"/>
        </w:rPr>
        <w:t xml:space="preserve"> представители в случа</w:t>
      </w:r>
      <w:r w:rsidR="001D5CF8" w:rsidRPr="0065670C">
        <w:rPr>
          <w:b/>
          <w:i/>
          <w:szCs w:val="28"/>
        </w:rPr>
        <w:t>ях:</w:t>
      </w:r>
      <w:r w:rsidR="00AB11E9" w:rsidRPr="0065670C">
        <w:rPr>
          <w:b/>
          <w:i/>
          <w:szCs w:val="28"/>
        </w:rPr>
        <w:t xml:space="preserve"> </w:t>
      </w:r>
    </w:p>
    <w:p w:rsidR="00AB11E9" w:rsidRPr="0065670C" w:rsidRDefault="00AB11E9" w:rsidP="0065670C">
      <w:pPr>
        <w:ind w:firstLine="709"/>
        <w:jc w:val="both"/>
        <w:rPr>
          <w:b/>
          <w:i/>
          <w:szCs w:val="28"/>
        </w:rPr>
      </w:pPr>
      <w:r w:rsidRPr="0065670C">
        <w:rPr>
          <w:b/>
          <w:i/>
          <w:szCs w:val="28"/>
        </w:rPr>
        <w:t>нахождения на лесных участках, находящихся в государственной или муниципальной со</w:t>
      </w:r>
      <w:r w:rsidR="001D5CF8" w:rsidRPr="0065670C">
        <w:rPr>
          <w:b/>
          <w:i/>
          <w:szCs w:val="28"/>
        </w:rPr>
        <w:t>бственности, зданий, сооружений;</w:t>
      </w:r>
    </w:p>
    <w:p w:rsidR="001D5CF8" w:rsidRPr="0065670C" w:rsidRDefault="001D5CF8" w:rsidP="0065670C">
      <w:pPr>
        <w:ind w:firstLine="709"/>
        <w:jc w:val="both"/>
        <w:rPr>
          <w:b/>
          <w:i/>
          <w:szCs w:val="28"/>
        </w:rPr>
      </w:pPr>
      <w:r w:rsidRPr="0065670C">
        <w:rPr>
          <w:b/>
          <w:i/>
          <w:szCs w:val="28"/>
        </w:rPr>
        <w:t xml:space="preserve">исполнения надлежащим образом арендатором договоров аренды лесных участков, находящихся в государственной или муниципальной собственности, по истечении сроков действия этих договоров в </w:t>
      </w:r>
      <w:r w:rsidR="00535C30" w:rsidRPr="0065670C">
        <w:rPr>
          <w:b/>
          <w:i/>
          <w:szCs w:val="28"/>
        </w:rPr>
        <w:t>случаях,</w:t>
      </w:r>
      <w:r w:rsidRPr="0065670C">
        <w:rPr>
          <w:b/>
          <w:i/>
          <w:szCs w:val="28"/>
        </w:rPr>
        <w:t xml:space="preserve"> если лесные участки предоставлены без проведения торгов</w:t>
      </w:r>
      <w:r w:rsidR="00070DCC">
        <w:rPr>
          <w:b/>
          <w:i/>
          <w:szCs w:val="28"/>
        </w:rPr>
        <w:t>;</w:t>
      </w:r>
      <w:r w:rsidRPr="0065670C">
        <w:rPr>
          <w:b/>
          <w:i/>
          <w:szCs w:val="28"/>
        </w:rPr>
        <w:t xml:space="preserve"> лесные участки предоставлены в аренду на торгах на срок более десяти лет.</w:t>
      </w:r>
    </w:p>
    <w:p w:rsidR="00AB11E9" w:rsidRPr="0065670C" w:rsidRDefault="00AB11E9" w:rsidP="0065670C">
      <w:pPr>
        <w:ind w:firstLine="709"/>
        <w:jc w:val="both"/>
        <w:rPr>
          <w:b/>
          <w:i/>
          <w:szCs w:val="28"/>
        </w:rPr>
      </w:pPr>
      <w:r w:rsidRPr="0065670C">
        <w:rPr>
          <w:b/>
          <w:i/>
          <w:szCs w:val="28"/>
        </w:rPr>
        <w:t>Из этого следует, что договоры аренды</w:t>
      </w:r>
      <w:r w:rsidR="0062257F" w:rsidRPr="0065670C">
        <w:rPr>
          <w:b/>
          <w:i/>
          <w:szCs w:val="28"/>
        </w:rPr>
        <w:t xml:space="preserve"> лесных участков, находящихся в государственной или муниципальной собственности</w:t>
      </w:r>
      <w:r w:rsidR="00070DCC">
        <w:rPr>
          <w:b/>
          <w:i/>
          <w:szCs w:val="28"/>
        </w:rPr>
        <w:t>,</w:t>
      </w:r>
      <w:r w:rsidR="0062257F" w:rsidRPr="0065670C">
        <w:rPr>
          <w:b/>
          <w:i/>
          <w:szCs w:val="28"/>
        </w:rPr>
        <w:t xml:space="preserve"> с юридическими лицами и гражданами, в том числе осуществляющими предпринимательскую деятельность</w:t>
      </w:r>
      <w:r w:rsidR="001D5CF8" w:rsidRPr="0065670C">
        <w:rPr>
          <w:b/>
          <w:i/>
          <w:szCs w:val="28"/>
        </w:rPr>
        <w:t>,</w:t>
      </w:r>
      <w:r w:rsidR="0062257F" w:rsidRPr="0065670C">
        <w:rPr>
          <w:b/>
          <w:i/>
          <w:szCs w:val="28"/>
        </w:rPr>
        <w:t xml:space="preserve"> </w:t>
      </w:r>
      <w:r w:rsidRPr="0065670C">
        <w:rPr>
          <w:b/>
          <w:i/>
          <w:szCs w:val="28"/>
        </w:rPr>
        <w:t xml:space="preserve">заключаются </w:t>
      </w:r>
      <w:r w:rsidR="0062257F" w:rsidRPr="0065670C">
        <w:rPr>
          <w:b/>
          <w:i/>
          <w:szCs w:val="28"/>
        </w:rPr>
        <w:t>Комитетом</w:t>
      </w:r>
      <w:r w:rsidR="00B917FD" w:rsidRPr="0065670C">
        <w:rPr>
          <w:b/>
          <w:i/>
          <w:szCs w:val="28"/>
        </w:rPr>
        <w:t>, что противоречит положениям Лесного кодекса Российской Федерации</w:t>
      </w:r>
      <w:r w:rsidR="0062257F" w:rsidRPr="0065670C">
        <w:rPr>
          <w:b/>
          <w:i/>
          <w:szCs w:val="28"/>
        </w:rPr>
        <w:t>.</w:t>
      </w:r>
    </w:p>
    <w:p w:rsidR="00535C30" w:rsidRPr="0065670C" w:rsidRDefault="001D5CF8" w:rsidP="0065670C">
      <w:pPr>
        <w:ind w:firstLine="709"/>
        <w:jc w:val="both"/>
        <w:rPr>
          <w:b/>
          <w:i/>
          <w:szCs w:val="28"/>
        </w:rPr>
      </w:pPr>
      <w:r w:rsidRPr="0065670C">
        <w:rPr>
          <w:b/>
          <w:i/>
          <w:szCs w:val="28"/>
        </w:rPr>
        <w:t>Согласно подпункт</w:t>
      </w:r>
      <w:r w:rsidR="00535C30" w:rsidRPr="0065670C">
        <w:rPr>
          <w:b/>
          <w:i/>
          <w:szCs w:val="28"/>
        </w:rPr>
        <w:t>у</w:t>
      </w:r>
      <w:r w:rsidRPr="0065670C">
        <w:rPr>
          <w:b/>
          <w:i/>
          <w:szCs w:val="28"/>
        </w:rPr>
        <w:t xml:space="preserve"> 1 част</w:t>
      </w:r>
      <w:r w:rsidR="00535C30" w:rsidRPr="0065670C">
        <w:rPr>
          <w:b/>
          <w:i/>
          <w:szCs w:val="28"/>
        </w:rPr>
        <w:t>и</w:t>
      </w:r>
      <w:r w:rsidRPr="0065670C">
        <w:rPr>
          <w:b/>
          <w:i/>
          <w:szCs w:val="28"/>
        </w:rPr>
        <w:t xml:space="preserve"> 1 стат</w:t>
      </w:r>
      <w:r w:rsidR="00535C30" w:rsidRPr="0065670C">
        <w:rPr>
          <w:b/>
          <w:i/>
          <w:szCs w:val="28"/>
        </w:rPr>
        <w:t>ей</w:t>
      </w:r>
      <w:r w:rsidRPr="0065670C">
        <w:rPr>
          <w:b/>
          <w:i/>
          <w:szCs w:val="28"/>
        </w:rPr>
        <w:t xml:space="preserve"> 8</w:t>
      </w:r>
      <w:r w:rsidR="00535C30" w:rsidRPr="0065670C">
        <w:rPr>
          <w:b/>
          <w:i/>
          <w:szCs w:val="28"/>
        </w:rPr>
        <w:t>2</w:t>
      </w:r>
      <w:r w:rsidRPr="0065670C">
        <w:rPr>
          <w:b/>
          <w:i/>
          <w:szCs w:val="28"/>
        </w:rPr>
        <w:t xml:space="preserve"> </w:t>
      </w:r>
      <w:r w:rsidR="00535C30" w:rsidRPr="0065670C">
        <w:rPr>
          <w:b/>
          <w:i/>
          <w:szCs w:val="28"/>
        </w:rPr>
        <w:t xml:space="preserve">и 84 </w:t>
      </w:r>
      <w:r w:rsidRPr="0065670C">
        <w:rPr>
          <w:b/>
          <w:i/>
          <w:szCs w:val="28"/>
        </w:rPr>
        <w:t>Лесного кодекса Российской Федерации</w:t>
      </w:r>
      <w:r w:rsidR="00535C30" w:rsidRPr="0065670C">
        <w:rPr>
          <w:b/>
          <w:i/>
          <w:szCs w:val="28"/>
        </w:rPr>
        <w:t xml:space="preserve"> к полномочиям органов государственной власти субъектов Российской Федерации относится владение, пользование, распоряжение лесными участками, находящимися в собственности субъектов Российской Федерации, а к полномочиям органов местного самоуправления </w:t>
      </w:r>
      <w:r w:rsidR="00070DCC" w:rsidRPr="0065670C">
        <w:rPr>
          <w:b/>
          <w:i/>
          <w:szCs w:val="28"/>
        </w:rPr>
        <w:t>– владение, пользование, распоряжение лесными участками</w:t>
      </w:r>
      <w:r w:rsidR="00F62D21">
        <w:rPr>
          <w:b/>
          <w:i/>
          <w:szCs w:val="28"/>
        </w:rPr>
        <w:t>,</w:t>
      </w:r>
      <w:r w:rsidR="00070DCC" w:rsidRPr="0065670C">
        <w:rPr>
          <w:b/>
          <w:i/>
          <w:szCs w:val="28"/>
        </w:rPr>
        <w:t xml:space="preserve"> </w:t>
      </w:r>
      <w:r w:rsidR="00535C30" w:rsidRPr="0065670C">
        <w:rPr>
          <w:b/>
          <w:i/>
          <w:szCs w:val="28"/>
        </w:rPr>
        <w:t>находящи</w:t>
      </w:r>
      <w:r w:rsidR="00F62D21">
        <w:rPr>
          <w:b/>
          <w:i/>
          <w:szCs w:val="28"/>
        </w:rPr>
        <w:t>ми</w:t>
      </w:r>
      <w:r w:rsidR="00535C30" w:rsidRPr="0065670C">
        <w:rPr>
          <w:b/>
          <w:i/>
          <w:szCs w:val="28"/>
        </w:rPr>
        <w:t>ся в муниципальной собственности.</w:t>
      </w:r>
    </w:p>
    <w:p w:rsidR="00070DCC" w:rsidRPr="00070DCC" w:rsidRDefault="00070DCC" w:rsidP="00070DCC">
      <w:pPr>
        <w:autoSpaceDE w:val="0"/>
        <w:autoSpaceDN w:val="0"/>
        <w:adjustRightInd w:val="0"/>
        <w:ind w:firstLine="540"/>
        <w:jc w:val="both"/>
        <w:rPr>
          <w:rFonts w:eastAsia="Calibri"/>
          <w:b/>
          <w:bCs/>
          <w:i/>
          <w:iCs/>
          <w:szCs w:val="28"/>
        </w:rPr>
      </w:pPr>
      <w:r>
        <w:rPr>
          <w:b/>
          <w:i/>
          <w:szCs w:val="28"/>
        </w:rPr>
        <w:t xml:space="preserve">В соответствии с частью 5 статьи 73.1 </w:t>
      </w:r>
      <w:r>
        <w:rPr>
          <w:rFonts w:eastAsia="Calibri"/>
          <w:b/>
          <w:bCs/>
          <w:i/>
          <w:iCs/>
          <w:szCs w:val="28"/>
        </w:rPr>
        <w:t xml:space="preserve">заключение договоров аренды лесных участков, находящихся в федеральной собственности, собственности субъектов Российской Федерации, муниципальной собственности, осуществляется соответственно органами государственной власти, органами местного самоуправления в пределах их полномочий, определенных в соответствии со </w:t>
      </w:r>
      <w:hyperlink r:id="rId11" w:history="1">
        <w:r w:rsidRPr="00070DCC">
          <w:rPr>
            <w:rFonts w:eastAsia="Calibri"/>
            <w:b/>
            <w:bCs/>
            <w:i/>
            <w:iCs/>
            <w:szCs w:val="28"/>
          </w:rPr>
          <w:t>статьями 81</w:t>
        </w:r>
      </w:hyperlink>
      <w:r>
        <w:rPr>
          <w:rFonts w:eastAsia="Calibri"/>
          <w:b/>
          <w:bCs/>
          <w:i/>
          <w:iCs/>
          <w:szCs w:val="28"/>
        </w:rPr>
        <w:t xml:space="preserve"> - </w:t>
      </w:r>
      <w:hyperlink r:id="rId12" w:history="1">
        <w:r w:rsidRPr="00070DCC">
          <w:rPr>
            <w:rFonts w:eastAsia="Calibri"/>
            <w:b/>
            <w:bCs/>
            <w:i/>
            <w:iCs/>
            <w:szCs w:val="28"/>
          </w:rPr>
          <w:t>84</w:t>
        </w:r>
      </w:hyperlink>
      <w:r>
        <w:rPr>
          <w:rFonts w:eastAsia="Calibri"/>
          <w:b/>
          <w:bCs/>
          <w:i/>
          <w:iCs/>
          <w:szCs w:val="28"/>
        </w:rPr>
        <w:t xml:space="preserve"> настоящего Кодекса.</w:t>
      </w:r>
    </w:p>
    <w:p w:rsidR="001D5CF8" w:rsidRPr="0065670C" w:rsidRDefault="00B917FD" w:rsidP="0065670C">
      <w:pPr>
        <w:ind w:firstLine="709"/>
        <w:jc w:val="both"/>
        <w:rPr>
          <w:b/>
          <w:i/>
          <w:szCs w:val="28"/>
        </w:rPr>
      </w:pPr>
      <w:r w:rsidRPr="0065670C">
        <w:rPr>
          <w:b/>
          <w:i/>
          <w:szCs w:val="28"/>
        </w:rPr>
        <w:lastRenderedPageBreak/>
        <w:t xml:space="preserve">Учитывая </w:t>
      </w:r>
      <w:proofErr w:type="gramStart"/>
      <w:r w:rsidRPr="0065670C">
        <w:rPr>
          <w:b/>
          <w:i/>
          <w:szCs w:val="28"/>
        </w:rPr>
        <w:t>изложенное</w:t>
      </w:r>
      <w:proofErr w:type="gramEnd"/>
      <w:r w:rsidRPr="0065670C">
        <w:rPr>
          <w:b/>
          <w:i/>
          <w:szCs w:val="28"/>
        </w:rPr>
        <w:t>, по тексту Административного регламента необходимо исключить слова «и муниципальной».</w:t>
      </w:r>
    </w:p>
    <w:p w:rsidR="001D5CF8" w:rsidRPr="0065670C" w:rsidRDefault="00B917FD" w:rsidP="0065670C">
      <w:pPr>
        <w:ind w:firstLine="709"/>
        <w:jc w:val="both"/>
        <w:rPr>
          <w:b/>
          <w:i/>
          <w:szCs w:val="28"/>
        </w:rPr>
      </w:pPr>
      <w:r w:rsidRPr="0065670C">
        <w:rPr>
          <w:b/>
          <w:i/>
          <w:szCs w:val="28"/>
        </w:rPr>
        <w:t>Вышеуказанное влечёт превышени</w:t>
      </w:r>
      <w:r w:rsidR="00070DCC">
        <w:rPr>
          <w:b/>
          <w:i/>
          <w:szCs w:val="28"/>
        </w:rPr>
        <w:t>е</w:t>
      </w:r>
      <w:r w:rsidRPr="0065670C">
        <w:rPr>
          <w:b/>
          <w:i/>
          <w:szCs w:val="28"/>
        </w:rPr>
        <w:t xml:space="preserve"> полномочий органом исполнительной власти Республики Дагестан.</w:t>
      </w:r>
    </w:p>
    <w:p w:rsidR="00E05DFF" w:rsidRDefault="008720E7" w:rsidP="00E05DFF">
      <w:pPr>
        <w:ind w:firstLine="709"/>
        <w:jc w:val="both"/>
        <w:rPr>
          <w:b/>
          <w:i/>
          <w:szCs w:val="28"/>
        </w:rPr>
      </w:pPr>
      <w:r>
        <w:rPr>
          <w:b/>
          <w:i/>
          <w:szCs w:val="28"/>
        </w:rPr>
        <w:t>2</w:t>
      </w:r>
      <w:r w:rsidR="00730527" w:rsidRPr="0065670C">
        <w:rPr>
          <w:b/>
          <w:i/>
          <w:szCs w:val="28"/>
        </w:rPr>
        <w:t xml:space="preserve">. </w:t>
      </w:r>
      <w:r w:rsidR="00E05DFF" w:rsidRPr="00E05DFF">
        <w:rPr>
          <w:b/>
          <w:i/>
          <w:szCs w:val="28"/>
        </w:rPr>
        <w:t xml:space="preserve">Одним </w:t>
      </w:r>
      <w:proofErr w:type="gramStart"/>
      <w:r w:rsidR="00E05DFF" w:rsidRPr="00E05DFF">
        <w:rPr>
          <w:b/>
          <w:i/>
          <w:szCs w:val="28"/>
        </w:rPr>
        <w:t>из оснований для отказа в предоставлении государственной услуги в соответствии с подпунктом</w:t>
      </w:r>
      <w:proofErr w:type="gramEnd"/>
      <w:r w:rsidR="00E05DFF" w:rsidRPr="00E05DFF">
        <w:rPr>
          <w:b/>
          <w:i/>
          <w:szCs w:val="28"/>
        </w:rPr>
        <w:t xml:space="preserve"> «а» пункта 2.10 Административного регламента является отсутствие у заявителя </w:t>
      </w:r>
      <w:r w:rsidR="00F62D21">
        <w:rPr>
          <w:b/>
          <w:i/>
          <w:szCs w:val="28"/>
        </w:rPr>
        <w:t xml:space="preserve">лицензии на пользование недрами или </w:t>
      </w:r>
      <w:r w:rsidR="00E05DFF" w:rsidRPr="00E05DFF">
        <w:rPr>
          <w:b/>
          <w:i/>
          <w:szCs w:val="28"/>
        </w:rPr>
        <w:t>государственного контракта на выполнение работ по геологическому изучению недр для государственных нужд.</w:t>
      </w:r>
    </w:p>
    <w:p w:rsidR="00536E30" w:rsidRDefault="00E05DFF" w:rsidP="008448E6">
      <w:pPr>
        <w:autoSpaceDE w:val="0"/>
        <w:autoSpaceDN w:val="0"/>
        <w:adjustRightInd w:val="0"/>
        <w:ind w:firstLine="709"/>
        <w:jc w:val="both"/>
        <w:rPr>
          <w:b/>
          <w:i/>
          <w:szCs w:val="28"/>
        </w:rPr>
      </w:pPr>
      <w:proofErr w:type="gramStart"/>
      <w:r>
        <w:rPr>
          <w:b/>
          <w:i/>
          <w:szCs w:val="28"/>
        </w:rPr>
        <w:t>Однако отсутствие сведений</w:t>
      </w:r>
      <w:r w:rsidR="00257BC1">
        <w:rPr>
          <w:b/>
          <w:i/>
          <w:szCs w:val="28"/>
        </w:rPr>
        <w:t>,</w:t>
      </w:r>
      <w:r>
        <w:rPr>
          <w:b/>
          <w:i/>
          <w:szCs w:val="28"/>
        </w:rPr>
        <w:t xml:space="preserve"> запрашиваемых в рамках межведомственного информационного взаимодействия </w:t>
      </w:r>
      <w:r w:rsidR="00257BC1">
        <w:rPr>
          <w:b/>
          <w:i/>
          <w:szCs w:val="28"/>
        </w:rPr>
        <w:t xml:space="preserve">(1. </w:t>
      </w:r>
      <w:r w:rsidR="00257BC1">
        <w:rPr>
          <w:rFonts w:eastAsia="Calibri"/>
          <w:b/>
          <w:bCs/>
          <w:i/>
          <w:iCs/>
          <w:szCs w:val="28"/>
        </w:rPr>
        <w:t xml:space="preserve">сведения о наличии правоустанавливающих или </w:t>
      </w:r>
      <w:proofErr w:type="spellStart"/>
      <w:r w:rsidR="00257BC1">
        <w:rPr>
          <w:rFonts w:eastAsia="Calibri"/>
          <w:b/>
          <w:bCs/>
          <w:i/>
          <w:iCs/>
          <w:szCs w:val="28"/>
        </w:rPr>
        <w:t>правоудостоверяющих</w:t>
      </w:r>
      <w:proofErr w:type="spellEnd"/>
      <w:r w:rsidR="00257BC1">
        <w:rPr>
          <w:rFonts w:eastAsia="Calibri"/>
          <w:b/>
          <w:bCs/>
          <w:i/>
          <w:iCs/>
          <w:szCs w:val="28"/>
        </w:rPr>
        <w:t xml:space="preserve"> документов на объекты, подлежащие реконструкции; </w:t>
      </w:r>
      <w:r w:rsidR="008448E6">
        <w:rPr>
          <w:rFonts w:eastAsia="Calibri"/>
          <w:b/>
          <w:bCs/>
          <w:i/>
          <w:iCs/>
          <w:szCs w:val="28"/>
        </w:rPr>
        <w:t>2</w:t>
      </w:r>
      <w:r w:rsidR="00257BC1">
        <w:rPr>
          <w:rFonts w:eastAsia="Calibri"/>
          <w:b/>
          <w:bCs/>
          <w:i/>
          <w:iCs/>
          <w:szCs w:val="28"/>
        </w:rPr>
        <w:t xml:space="preserve">.документы, удостоверяющие право собственности; </w:t>
      </w:r>
      <w:r w:rsidR="008448E6">
        <w:rPr>
          <w:rFonts w:eastAsia="Calibri"/>
          <w:b/>
          <w:bCs/>
          <w:i/>
          <w:iCs/>
          <w:szCs w:val="28"/>
        </w:rPr>
        <w:t>3</w:t>
      </w:r>
      <w:r w:rsidR="00257BC1">
        <w:rPr>
          <w:rFonts w:eastAsia="Calibri"/>
          <w:b/>
          <w:bCs/>
          <w:i/>
          <w:iCs/>
          <w:szCs w:val="28"/>
        </w:rPr>
        <w:t>. сведения о документах, подтверждающих включение инвестиционного проекта в области освоения лесов в перечень приоритетных инвестиционных проектов и т.д.</w:t>
      </w:r>
      <w:r w:rsidR="00257BC1">
        <w:rPr>
          <w:b/>
          <w:i/>
          <w:szCs w:val="28"/>
        </w:rPr>
        <w:t xml:space="preserve">) </w:t>
      </w:r>
      <w:r w:rsidR="00536E30">
        <w:rPr>
          <w:b/>
          <w:i/>
          <w:szCs w:val="28"/>
        </w:rPr>
        <w:t xml:space="preserve">также </w:t>
      </w:r>
      <w:r>
        <w:rPr>
          <w:b/>
          <w:i/>
          <w:szCs w:val="28"/>
        </w:rPr>
        <w:t xml:space="preserve">должно являться основанием для отказа в предоставлении </w:t>
      </w:r>
      <w:r w:rsidR="00536E30">
        <w:rPr>
          <w:b/>
          <w:i/>
          <w:szCs w:val="28"/>
        </w:rPr>
        <w:t>государственной</w:t>
      </w:r>
      <w:r>
        <w:rPr>
          <w:b/>
          <w:i/>
          <w:szCs w:val="28"/>
        </w:rPr>
        <w:t xml:space="preserve"> услуги.</w:t>
      </w:r>
      <w:proofErr w:type="gramEnd"/>
    </w:p>
    <w:p w:rsidR="008448E6" w:rsidRDefault="008448E6" w:rsidP="008448E6">
      <w:pPr>
        <w:autoSpaceDE w:val="0"/>
        <w:autoSpaceDN w:val="0"/>
        <w:adjustRightInd w:val="0"/>
        <w:ind w:firstLine="709"/>
        <w:jc w:val="both"/>
        <w:rPr>
          <w:b/>
          <w:i/>
          <w:szCs w:val="28"/>
        </w:rPr>
      </w:pPr>
      <w:r>
        <w:rPr>
          <w:b/>
          <w:i/>
          <w:szCs w:val="28"/>
        </w:rPr>
        <w:t xml:space="preserve">В связи с этим, в основаниях для отказа необходимо предусмотреть </w:t>
      </w:r>
      <w:r w:rsidR="00070DCC">
        <w:rPr>
          <w:b/>
          <w:i/>
          <w:szCs w:val="28"/>
        </w:rPr>
        <w:t>абзац в</w:t>
      </w:r>
      <w:r>
        <w:rPr>
          <w:b/>
          <w:i/>
          <w:szCs w:val="28"/>
        </w:rPr>
        <w:t xml:space="preserve"> следующей редакции: </w:t>
      </w:r>
    </w:p>
    <w:p w:rsidR="008448E6" w:rsidRDefault="008448E6" w:rsidP="008448E6">
      <w:pPr>
        <w:autoSpaceDE w:val="0"/>
        <w:autoSpaceDN w:val="0"/>
        <w:adjustRightInd w:val="0"/>
        <w:ind w:firstLine="709"/>
        <w:jc w:val="both"/>
        <w:rPr>
          <w:b/>
          <w:i/>
          <w:szCs w:val="28"/>
        </w:rPr>
      </w:pPr>
      <w:r>
        <w:rPr>
          <w:b/>
          <w:i/>
          <w:szCs w:val="28"/>
        </w:rPr>
        <w:t xml:space="preserve">«отсутствие запрашиваемых </w:t>
      </w:r>
      <w:r w:rsidR="00070DCC">
        <w:rPr>
          <w:b/>
          <w:i/>
          <w:szCs w:val="28"/>
        </w:rPr>
        <w:t xml:space="preserve">Комитетом </w:t>
      </w:r>
      <w:r>
        <w:rPr>
          <w:b/>
          <w:i/>
          <w:szCs w:val="28"/>
        </w:rPr>
        <w:t>сведений в соответствии с пунктом 2.7 настоящего Административного регламента</w:t>
      </w:r>
      <w:proofErr w:type="gramStart"/>
      <w:r>
        <w:rPr>
          <w:b/>
          <w:i/>
          <w:szCs w:val="28"/>
        </w:rPr>
        <w:t>.».</w:t>
      </w:r>
      <w:proofErr w:type="gramEnd"/>
    </w:p>
    <w:p w:rsidR="00730527" w:rsidRDefault="008448E6" w:rsidP="0065670C">
      <w:pPr>
        <w:ind w:firstLine="709"/>
        <w:jc w:val="both"/>
        <w:rPr>
          <w:b/>
          <w:i/>
          <w:szCs w:val="28"/>
        </w:rPr>
      </w:pPr>
      <w:r>
        <w:rPr>
          <w:b/>
          <w:i/>
          <w:szCs w:val="28"/>
        </w:rPr>
        <w:t>Одновременно, п</w:t>
      </w:r>
      <w:r w:rsidR="00730527" w:rsidRPr="0065670C">
        <w:rPr>
          <w:b/>
          <w:i/>
          <w:szCs w:val="28"/>
        </w:rPr>
        <w:t xml:space="preserve">унктом 2.10 Административного регламента </w:t>
      </w:r>
      <w:r w:rsidR="00536E30">
        <w:rPr>
          <w:b/>
          <w:i/>
          <w:szCs w:val="28"/>
        </w:rPr>
        <w:t xml:space="preserve">необходимо предусмотреть </w:t>
      </w:r>
      <w:r w:rsidR="00730527" w:rsidRPr="0065670C">
        <w:rPr>
          <w:b/>
          <w:i/>
          <w:szCs w:val="28"/>
        </w:rPr>
        <w:t>основания для отказа в предоставлении государственной услуги</w:t>
      </w:r>
      <w:r w:rsidR="00536E30" w:rsidRPr="00536E30">
        <w:rPr>
          <w:b/>
          <w:i/>
          <w:szCs w:val="28"/>
        </w:rPr>
        <w:t xml:space="preserve"> </w:t>
      </w:r>
      <w:r w:rsidR="00536E30" w:rsidRPr="0065670C">
        <w:rPr>
          <w:b/>
          <w:i/>
          <w:szCs w:val="28"/>
        </w:rPr>
        <w:t xml:space="preserve">в случае несоответствия </w:t>
      </w:r>
      <w:r w:rsidR="00536E30">
        <w:rPr>
          <w:b/>
          <w:i/>
          <w:szCs w:val="28"/>
        </w:rPr>
        <w:t>заявления и прилагаемых к нему документов требованиям</w:t>
      </w:r>
      <w:r w:rsidR="00070DCC">
        <w:rPr>
          <w:b/>
          <w:i/>
          <w:szCs w:val="28"/>
        </w:rPr>
        <w:t>,</w:t>
      </w:r>
      <w:r w:rsidR="00536E30" w:rsidRPr="0065670C">
        <w:rPr>
          <w:b/>
          <w:i/>
          <w:szCs w:val="28"/>
        </w:rPr>
        <w:t xml:space="preserve"> </w:t>
      </w:r>
      <w:r w:rsidR="00536E30">
        <w:rPr>
          <w:b/>
          <w:i/>
          <w:szCs w:val="28"/>
        </w:rPr>
        <w:t>установленных Административным регламентом</w:t>
      </w:r>
      <w:r w:rsidR="00730527" w:rsidRPr="0065670C">
        <w:rPr>
          <w:b/>
          <w:i/>
          <w:szCs w:val="28"/>
        </w:rPr>
        <w:t>.</w:t>
      </w:r>
    </w:p>
    <w:p w:rsidR="008448E6" w:rsidRDefault="008448E6" w:rsidP="008448E6">
      <w:pPr>
        <w:ind w:firstLine="709"/>
        <w:jc w:val="both"/>
        <w:rPr>
          <w:b/>
          <w:i/>
          <w:szCs w:val="28"/>
        </w:rPr>
      </w:pPr>
      <w:proofErr w:type="gramStart"/>
      <w:r>
        <w:rPr>
          <w:b/>
          <w:i/>
          <w:szCs w:val="28"/>
        </w:rPr>
        <w:t xml:space="preserve">Кроме того, </w:t>
      </w:r>
      <w:r w:rsidR="00536E30">
        <w:rPr>
          <w:b/>
          <w:i/>
          <w:szCs w:val="28"/>
        </w:rPr>
        <w:t>Административным регламентом необходимо учесть  основания для отказа в предоставлении государственной услуги</w:t>
      </w:r>
      <w:r w:rsidR="00070DCC">
        <w:rPr>
          <w:b/>
          <w:i/>
          <w:szCs w:val="28"/>
        </w:rPr>
        <w:t>,</w:t>
      </w:r>
      <w:r w:rsidR="00536E30">
        <w:rPr>
          <w:b/>
          <w:i/>
          <w:szCs w:val="28"/>
        </w:rPr>
        <w:t xml:space="preserve"> предусмотренные подпунктами «а», «б», «в» и «е» пункта 17 приказа</w:t>
      </w:r>
      <w:r w:rsidR="00BE1AAB">
        <w:rPr>
          <w:b/>
          <w:i/>
          <w:szCs w:val="28"/>
        </w:rPr>
        <w:t xml:space="preserve"> </w:t>
      </w:r>
      <w:r w:rsidR="00BE1AAB" w:rsidRPr="00BE1AAB">
        <w:rPr>
          <w:b/>
          <w:i/>
          <w:szCs w:val="28"/>
        </w:rPr>
        <w:t>Министерства природных ресурсов и экологии Российской Федерации от 28 октября 2015 года № 445  «Об утверждении порядка подготовки и заключения договора аренды лесного участка, находящегося в государственной или муниципальной собственности»</w:t>
      </w:r>
      <w:r w:rsidR="00BE1AAB">
        <w:rPr>
          <w:b/>
          <w:i/>
          <w:szCs w:val="28"/>
        </w:rPr>
        <w:t xml:space="preserve"> (далее - приказ)</w:t>
      </w:r>
      <w:r>
        <w:rPr>
          <w:b/>
          <w:i/>
          <w:szCs w:val="28"/>
        </w:rPr>
        <w:t>.</w:t>
      </w:r>
      <w:proofErr w:type="gramEnd"/>
    </w:p>
    <w:p w:rsidR="00895B6D" w:rsidRDefault="008448E6" w:rsidP="008448E6">
      <w:pPr>
        <w:ind w:firstLine="709"/>
        <w:jc w:val="both"/>
        <w:rPr>
          <w:b/>
          <w:i/>
          <w:szCs w:val="28"/>
        </w:rPr>
      </w:pPr>
      <w:proofErr w:type="gramStart"/>
      <w:r>
        <w:rPr>
          <w:b/>
          <w:i/>
          <w:szCs w:val="28"/>
        </w:rPr>
        <w:t>Вышеуказанное</w:t>
      </w:r>
      <w:proofErr w:type="gramEnd"/>
      <w:r>
        <w:rPr>
          <w:b/>
          <w:i/>
          <w:szCs w:val="28"/>
        </w:rPr>
        <w:t xml:space="preserve"> </w:t>
      </w:r>
      <w:r w:rsidR="00536E30">
        <w:rPr>
          <w:b/>
          <w:i/>
          <w:szCs w:val="28"/>
        </w:rPr>
        <w:t>исключит риски неправомерного предоставления лесн</w:t>
      </w:r>
      <w:r w:rsidR="00070DCC">
        <w:rPr>
          <w:b/>
          <w:i/>
          <w:szCs w:val="28"/>
        </w:rPr>
        <w:t>ых</w:t>
      </w:r>
      <w:r w:rsidR="00536E30">
        <w:rPr>
          <w:b/>
          <w:i/>
          <w:szCs w:val="28"/>
        </w:rPr>
        <w:t xml:space="preserve"> участк</w:t>
      </w:r>
      <w:r w:rsidR="00070DCC">
        <w:rPr>
          <w:b/>
          <w:i/>
          <w:szCs w:val="28"/>
        </w:rPr>
        <w:t>ов</w:t>
      </w:r>
      <w:r w:rsidR="00536E30">
        <w:rPr>
          <w:b/>
          <w:i/>
          <w:szCs w:val="28"/>
        </w:rPr>
        <w:t xml:space="preserve"> в</w:t>
      </w:r>
      <w:r>
        <w:rPr>
          <w:b/>
          <w:i/>
          <w:szCs w:val="28"/>
        </w:rPr>
        <w:t xml:space="preserve"> аренду без проведения аукциона</w:t>
      </w:r>
      <w:r w:rsidR="00070DCC">
        <w:rPr>
          <w:b/>
          <w:i/>
          <w:szCs w:val="28"/>
        </w:rPr>
        <w:t xml:space="preserve"> и </w:t>
      </w:r>
      <w:r w:rsidR="00A8578C">
        <w:rPr>
          <w:b/>
          <w:i/>
          <w:szCs w:val="28"/>
        </w:rPr>
        <w:t xml:space="preserve">нанесения </w:t>
      </w:r>
      <w:r w:rsidR="00070DCC">
        <w:rPr>
          <w:b/>
          <w:i/>
          <w:szCs w:val="28"/>
        </w:rPr>
        <w:t>соответствующего ущерба лесному фонду</w:t>
      </w:r>
      <w:r w:rsidR="001F34B1">
        <w:rPr>
          <w:b/>
          <w:i/>
          <w:szCs w:val="28"/>
        </w:rPr>
        <w:t>.</w:t>
      </w:r>
    </w:p>
    <w:p w:rsidR="001F34B1" w:rsidRDefault="008720E7" w:rsidP="008448E6">
      <w:pPr>
        <w:ind w:firstLine="709"/>
        <w:jc w:val="both"/>
        <w:rPr>
          <w:b/>
          <w:i/>
          <w:szCs w:val="28"/>
        </w:rPr>
      </w:pPr>
      <w:r>
        <w:rPr>
          <w:b/>
          <w:i/>
          <w:szCs w:val="28"/>
        </w:rPr>
        <w:t>3</w:t>
      </w:r>
      <w:r w:rsidR="001F34B1">
        <w:rPr>
          <w:b/>
          <w:i/>
          <w:szCs w:val="28"/>
        </w:rPr>
        <w:t>. Административным регламентом не указан результат предоставления государственной услуги и срок ее предоставления.</w:t>
      </w:r>
    </w:p>
    <w:p w:rsidR="001F34B1" w:rsidRDefault="001F34B1" w:rsidP="008448E6">
      <w:pPr>
        <w:ind w:firstLine="709"/>
        <w:jc w:val="both"/>
        <w:rPr>
          <w:b/>
          <w:i/>
          <w:szCs w:val="28"/>
        </w:rPr>
      </w:pPr>
      <w:r>
        <w:rPr>
          <w:b/>
          <w:i/>
          <w:szCs w:val="28"/>
        </w:rPr>
        <w:t>Результатом предоставления государственной услуги должно быть решение о предоставлении лесного участка в аренду без проведения аукциона или решение об отказе в предоставлении лесного участка в аренду без проведения аукциона.</w:t>
      </w:r>
    </w:p>
    <w:p w:rsidR="00C6629D" w:rsidRDefault="001F34B1" w:rsidP="008448E6">
      <w:pPr>
        <w:ind w:firstLine="709"/>
        <w:jc w:val="both"/>
        <w:rPr>
          <w:b/>
          <w:i/>
          <w:szCs w:val="28"/>
        </w:rPr>
      </w:pPr>
      <w:r>
        <w:rPr>
          <w:b/>
          <w:i/>
          <w:szCs w:val="28"/>
        </w:rPr>
        <w:lastRenderedPageBreak/>
        <w:t xml:space="preserve">В целях </w:t>
      </w:r>
      <w:r w:rsidR="00484FB7">
        <w:rPr>
          <w:b/>
          <w:i/>
          <w:szCs w:val="28"/>
        </w:rPr>
        <w:t xml:space="preserve">устранения административных ограничений </w:t>
      </w:r>
      <w:r w:rsidR="00C6629D">
        <w:rPr>
          <w:b/>
          <w:i/>
          <w:szCs w:val="28"/>
        </w:rPr>
        <w:t>прав</w:t>
      </w:r>
      <w:r>
        <w:rPr>
          <w:b/>
          <w:i/>
          <w:szCs w:val="28"/>
        </w:rPr>
        <w:t xml:space="preserve"> заявител</w:t>
      </w:r>
      <w:r w:rsidR="00484FB7">
        <w:rPr>
          <w:b/>
          <w:i/>
          <w:szCs w:val="28"/>
        </w:rPr>
        <w:t xml:space="preserve">ей </w:t>
      </w:r>
      <w:r w:rsidR="00F62D21">
        <w:rPr>
          <w:b/>
          <w:i/>
          <w:szCs w:val="28"/>
        </w:rPr>
        <w:t>на</w:t>
      </w:r>
      <w:r w:rsidR="00C6629D">
        <w:rPr>
          <w:b/>
          <w:i/>
          <w:szCs w:val="28"/>
        </w:rPr>
        <w:t xml:space="preserve"> повторно</w:t>
      </w:r>
      <w:r w:rsidR="00F62D21">
        <w:rPr>
          <w:b/>
          <w:i/>
          <w:szCs w:val="28"/>
        </w:rPr>
        <w:t>е</w:t>
      </w:r>
      <w:r w:rsidR="00C6629D">
        <w:rPr>
          <w:b/>
          <w:i/>
          <w:szCs w:val="28"/>
        </w:rPr>
        <w:t xml:space="preserve"> обращени</w:t>
      </w:r>
      <w:r w:rsidR="00F62D21">
        <w:rPr>
          <w:b/>
          <w:i/>
          <w:szCs w:val="28"/>
        </w:rPr>
        <w:t>е</w:t>
      </w:r>
      <w:r w:rsidR="00C6629D">
        <w:rPr>
          <w:b/>
          <w:i/>
          <w:szCs w:val="28"/>
        </w:rPr>
        <w:t xml:space="preserve"> за предоставлением государственной услуги Административным регламентом необходимо предусмотреть пункты в следующей редакции:</w:t>
      </w:r>
    </w:p>
    <w:p w:rsidR="00553BCD" w:rsidRDefault="00C6629D" w:rsidP="00553BCD">
      <w:pPr>
        <w:autoSpaceDE w:val="0"/>
        <w:autoSpaceDN w:val="0"/>
        <w:adjustRightInd w:val="0"/>
        <w:ind w:firstLine="540"/>
        <w:jc w:val="both"/>
        <w:rPr>
          <w:rFonts w:eastAsia="Calibri"/>
          <w:b/>
          <w:bCs/>
          <w:i/>
          <w:iCs/>
          <w:szCs w:val="28"/>
        </w:rPr>
      </w:pPr>
      <w:r>
        <w:rPr>
          <w:b/>
          <w:i/>
          <w:szCs w:val="28"/>
        </w:rPr>
        <w:t>«</w:t>
      </w:r>
      <w:r>
        <w:rPr>
          <w:rFonts w:eastAsia="Calibri"/>
          <w:b/>
          <w:bCs/>
          <w:i/>
          <w:iCs/>
          <w:szCs w:val="28"/>
        </w:rPr>
        <w:t>При вынесении решения об отказе в предоставлении лесного участка представленные документы возвращаются заявителю</w:t>
      </w:r>
      <w:r w:rsidR="00F62D21">
        <w:rPr>
          <w:rFonts w:eastAsia="Calibri"/>
          <w:b/>
          <w:bCs/>
          <w:i/>
          <w:iCs/>
          <w:szCs w:val="28"/>
        </w:rPr>
        <w:t xml:space="preserve"> в течени</w:t>
      </w:r>
      <w:proofErr w:type="gramStart"/>
      <w:r w:rsidR="00F62D21">
        <w:rPr>
          <w:rFonts w:eastAsia="Calibri"/>
          <w:b/>
          <w:bCs/>
          <w:i/>
          <w:iCs/>
          <w:szCs w:val="28"/>
        </w:rPr>
        <w:t>и</w:t>
      </w:r>
      <w:proofErr w:type="gramEnd"/>
      <w:r w:rsidR="00F62D21">
        <w:rPr>
          <w:rFonts w:eastAsia="Calibri"/>
          <w:b/>
          <w:bCs/>
          <w:i/>
          <w:iCs/>
          <w:szCs w:val="28"/>
        </w:rPr>
        <w:t xml:space="preserve"> двух рабочих дней</w:t>
      </w:r>
      <w:r>
        <w:rPr>
          <w:rFonts w:eastAsia="Calibri"/>
          <w:b/>
          <w:bCs/>
          <w:i/>
          <w:iCs/>
          <w:szCs w:val="28"/>
        </w:rPr>
        <w:t xml:space="preserve">. </w:t>
      </w:r>
      <w:proofErr w:type="gramStart"/>
      <w:r>
        <w:rPr>
          <w:rFonts w:eastAsia="Calibri"/>
          <w:b/>
          <w:bCs/>
          <w:i/>
          <w:iCs/>
          <w:szCs w:val="28"/>
        </w:rPr>
        <w:t>В решении об отказе в предоставлении лесного участка в аренду без проведения</w:t>
      </w:r>
      <w:proofErr w:type="gramEnd"/>
      <w:r>
        <w:rPr>
          <w:rFonts w:eastAsia="Calibri"/>
          <w:b/>
          <w:bCs/>
          <w:i/>
          <w:iCs/>
          <w:szCs w:val="28"/>
        </w:rPr>
        <w:t xml:space="preserve"> аукциона должны быть указаны обстоятельства, послужившие основанием для его принятия.</w:t>
      </w:r>
    </w:p>
    <w:p w:rsidR="001F34B1" w:rsidRPr="00484FB7" w:rsidRDefault="00C6629D" w:rsidP="00484FB7">
      <w:pPr>
        <w:autoSpaceDE w:val="0"/>
        <w:autoSpaceDN w:val="0"/>
        <w:adjustRightInd w:val="0"/>
        <w:ind w:firstLine="540"/>
        <w:jc w:val="both"/>
        <w:rPr>
          <w:rFonts w:eastAsia="Calibri"/>
          <w:b/>
          <w:bCs/>
          <w:i/>
          <w:iCs/>
          <w:szCs w:val="28"/>
        </w:rPr>
      </w:pPr>
      <w:r>
        <w:rPr>
          <w:rFonts w:eastAsia="Calibri"/>
          <w:b/>
          <w:bCs/>
          <w:i/>
          <w:iCs/>
          <w:szCs w:val="28"/>
        </w:rPr>
        <w:t xml:space="preserve">Заявитель вправе повторно направить заявление и прилагаемые документы в </w:t>
      </w:r>
      <w:r w:rsidR="00F62D21">
        <w:rPr>
          <w:rFonts w:eastAsia="Calibri"/>
          <w:b/>
          <w:bCs/>
          <w:i/>
          <w:iCs/>
          <w:szCs w:val="28"/>
        </w:rPr>
        <w:t>Комитет</w:t>
      </w:r>
      <w:r>
        <w:rPr>
          <w:rFonts w:eastAsia="Calibri"/>
          <w:b/>
          <w:bCs/>
          <w:i/>
          <w:iCs/>
          <w:szCs w:val="28"/>
        </w:rPr>
        <w:t xml:space="preserve"> после устранения обстоятельств, послуживших основанием для вынесения решения об отказе в предоставлении лесного участка в аренду без проведения аукциона</w:t>
      </w:r>
      <w:proofErr w:type="gramStart"/>
      <w:r>
        <w:rPr>
          <w:rFonts w:eastAsia="Calibri"/>
          <w:b/>
          <w:bCs/>
          <w:i/>
          <w:iCs/>
          <w:szCs w:val="28"/>
        </w:rPr>
        <w:t>.</w:t>
      </w:r>
      <w:r>
        <w:rPr>
          <w:b/>
          <w:i/>
          <w:szCs w:val="28"/>
        </w:rPr>
        <w:t>»</w:t>
      </w:r>
      <w:r w:rsidR="00A2527A">
        <w:rPr>
          <w:b/>
          <w:i/>
          <w:szCs w:val="28"/>
        </w:rPr>
        <w:t>;</w:t>
      </w:r>
      <w:proofErr w:type="gramEnd"/>
    </w:p>
    <w:p w:rsidR="00656D0B" w:rsidRPr="004909CF" w:rsidRDefault="005C78C6" w:rsidP="001F34B1">
      <w:pPr>
        <w:ind w:firstLine="709"/>
        <w:jc w:val="both"/>
        <w:rPr>
          <w:szCs w:val="28"/>
        </w:rPr>
      </w:pPr>
      <w:r w:rsidRPr="004909CF">
        <w:rPr>
          <w:szCs w:val="28"/>
        </w:rPr>
        <w:t>2.2.2. способствуют возникновению расходов субъектов предпринимательской и иной деятельности:</w:t>
      </w:r>
    </w:p>
    <w:p w:rsidR="00CE5A23" w:rsidRPr="004909CF" w:rsidRDefault="00CE5A23" w:rsidP="00AF34CF">
      <w:pPr>
        <w:widowControl w:val="0"/>
        <w:autoSpaceDE w:val="0"/>
        <w:autoSpaceDN w:val="0"/>
        <w:adjustRightInd w:val="0"/>
        <w:ind w:firstLine="709"/>
        <w:jc w:val="both"/>
        <w:rPr>
          <w:b/>
          <w:i/>
          <w:szCs w:val="28"/>
        </w:rPr>
      </w:pPr>
      <w:r w:rsidRPr="004909CF">
        <w:rPr>
          <w:b/>
          <w:i/>
          <w:szCs w:val="28"/>
        </w:rPr>
        <w:t>принятие проекта акта не приведет к возникновению расходов субъектов предпринимательской и иной деятельности;</w:t>
      </w:r>
    </w:p>
    <w:p w:rsidR="005C78C6" w:rsidRPr="004909CF" w:rsidRDefault="005C78C6" w:rsidP="00AF34CF">
      <w:pPr>
        <w:ind w:firstLine="709"/>
        <w:jc w:val="both"/>
        <w:rPr>
          <w:szCs w:val="28"/>
        </w:rPr>
      </w:pPr>
      <w:r w:rsidRPr="004909CF">
        <w:rPr>
          <w:szCs w:val="28"/>
        </w:rPr>
        <w:t>2.2.3. способствуют возникновению расходов республиканского бюджета Республики Дагестан:</w:t>
      </w:r>
    </w:p>
    <w:p w:rsidR="00E96C49" w:rsidRPr="004909CF" w:rsidRDefault="00E96C49" w:rsidP="00AF34CF">
      <w:pPr>
        <w:ind w:firstLine="709"/>
        <w:jc w:val="both"/>
        <w:rPr>
          <w:b/>
          <w:i/>
          <w:szCs w:val="28"/>
        </w:rPr>
      </w:pPr>
      <w:r w:rsidRPr="004909CF">
        <w:rPr>
          <w:b/>
          <w:i/>
          <w:szCs w:val="28"/>
        </w:rPr>
        <w:t>принятие  проекта акта не приведет к возникновению иных расходов республиканского бюджета Республики Дагестан;</w:t>
      </w:r>
    </w:p>
    <w:p w:rsidR="005C78C6" w:rsidRPr="004909CF" w:rsidRDefault="005C78C6" w:rsidP="00AF34CF">
      <w:pPr>
        <w:ind w:firstLine="709"/>
        <w:jc w:val="both"/>
        <w:rPr>
          <w:szCs w:val="28"/>
        </w:rPr>
      </w:pPr>
      <w:r w:rsidRPr="004909CF">
        <w:rPr>
          <w:szCs w:val="28"/>
        </w:rPr>
        <w:t>2.2.4. способствуют ограничению конкуренции:</w:t>
      </w:r>
    </w:p>
    <w:p w:rsidR="006006C3" w:rsidRDefault="006006C3" w:rsidP="006006C3">
      <w:pPr>
        <w:ind w:firstLine="709"/>
        <w:jc w:val="both"/>
        <w:rPr>
          <w:b/>
          <w:i/>
          <w:szCs w:val="28"/>
        </w:rPr>
      </w:pPr>
      <w:r>
        <w:rPr>
          <w:b/>
          <w:i/>
          <w:szCs w:val="28"/>
        </w:rPr>
        <w:t>1. Пунктом 2.6 Административного регламента предусмотрено, что для получения государственной услуги заявитель представляют в Комитет лично, либо через своего уполномоченного представителя все прилагаемые к заявлению документы в установленном порядке.</w:t>
      </w:r>
    </w:p>
    <w:p w:rsidR="00D53BE0" w:rsidRDefault="0066192D" w:rsidP="006006C3">
      <w:pPr>
        <w:ind w:firstLine="709"/>
        <w:jc w:val="both"/>
        <w:rPr>
          <w:b/>
          <w:i/>
          <w:szCs w:val="28"/>
        </w:rPr>
      </w:pPr>
      <w:r>
        <w:rPr>
          <w:b/>
          <w:i/>
          <w:szCs w:val="28"/>
        </w:rPr>
        <w:t>При этом</w:t>
      </w:r>
      <w:r w:rsidR="00D53BE0">
        <w:rPr>
          <w:b/>
          <w:i/>
          <w:szCs w:val="28"/>
        </w:rPr>
        <w:t xml:space="preserve"> пункт</w:t>
      </w:r>
      <w:r>
        <w:rPr>
          <w:b/>
          <w:i/>
          <w:szCs w:val="28"/>
        </w:rPr>
        <w:t>ами</w:t>
      </w:r>
      <w:r w:rsidR="00D53BE0">
        <w:rPr>
          <w:b/>
          <w:i/>
          <w:szCs w:val="28"/>
        </w:rPr>
        <w:t xml:space="preserve"> 2.14</w:t>
      </w:r>
      <w:r>
        <w:rPr>
          <w:b/>
          <w:i/>
          <w:szCs w:val="28"/>
        </w:rPr>
        <w:t xml:space="preserve"> и 3.3</w:t>
      </w:r>
      <w:r w:rsidR="00D53BE0">
        <w:rPr>
          <w:b/>
          <w:i/>
          <w:szCs w:val="28"/>
        </w:rPr>
        <w:t xml:space="preserve"> Административного регламента предусмотрен</w:t>
      </w:r>
      <w:r w:rsidR="00484FB7">
        <w:rPr>
          <w:b/>
          <w:i/>
          <w:szCs w:val="28"/>
        </w:rPr>
        <w:t>а</w:t>
      </w:r>
      <w:r w:rsidR="00D53BE0">
        <w:rPr>
          <w:b/>
          <w:i/>
          <w:szCs w:val="28"/>
        </w:rPr>
        <w:t xml:space="preserve"> </w:t>
      </w:r>
      <w:r>
        <w:rPr>
          <w:b/>
          <w:i/>
          <w:szCs w:val="28"/>
        </w:rPr>
        <w:t>возможность подачи</w:t>
      </w:r>
      <w:r w:rsidR="00D53BE0">
        <w:rPr>
          <w:b/>
          <w:i/>
          <w:szCs w:val="28"/>
        </w:rPr>
        <w:t xml:space="preserve"> заявления с прилагаемыми документами в электронном виде</w:t>
      </w:r>
      <w:r>
        <w:rPr>
          <w:b/>
          <w:i/>
          <w:szCs w:val="28"/>
        </w:rPr>
        <w:t>, включая Единый портал государственных и муниципальных услуг (функций)</w:t>
      </w:r>
      <w:r w:rsidR="00D53BE0">
        <w:rPr>
          <w:b/>
          <w:i/>
          <w:szCs w:val="28"/>
        </w:rPr>
        <w:t>.</w:t>
      </w:r>
    </w:p>
    <w:p w:rsidR="006006C3" w:rsidRDefault="006006C3" w:rsidP="006006C3">
      <w:pPr>
        <w:ind w:firstLine="709"/>
        <w:jc w:val="both"/>
        <w:rPr>
          <w:b/>
          <w:i/>
          <w:szCs w:val="28"/>
        </w:rPr>
      </w:pPr>
      <w:proofErr w:type="gramStart"/>
      <w:r>
        <w:rPr>
          <w:b/>
          <w:i/>
          <w:szCs w:val="28"/>
        </w:rPr>
        <w:t>В соответствии с пунктом 13 Порядка подготовки и заключения договора аренды лесного участка, находящегося в государственной или муниципальной собственности, утвержденного приказом Министерства природных ресурсов и экологии Российской Федерации от 28 октября 2015 года № 445</w:t>
      </w:r>
      <w:r w:rsidR="00D53BE0">
        <w:rPr>
          <w:b/>
          <w:i/>
          <w:szCs w:val="28"/>
        </w:rPr>
        <w:t>,</w:t>
      </w:r>
      <w:r>
        <w:rPr>
          <w:b/>
          <w:i/>
          <w:szCs w:val="28"/>
        </w:rPr>
        <w:t xml:space="preserve"> для заключения договора аренд</w:t>
      </w:r>
      <w:r w:rsidR="0066192D">
        <w:rPr>
          <w:b/>
          <w:i/>
          <w:szCs w:val="28"/>
        </w:rPr>
        <w:t>ы</w:t>
      </w:r>
      <w:r>
        <w:rPr>
          <w:b/>
          <w:i/>
          <w:szCs w:val="28"/>
        </w:rPr>
        <w:t xml:space="preserve"> без проведения торгов заявитель подает заявление в уполномоченный орган посредством многофункционального центра предоставления государственных и муниципальных услуг, посредством «Единого портала государственных и</w:t>
      </w:r>
      <w:proofErr w:type="gramEnd"/>
      <w:r>
        <w:rPr>
          <w:b/>
          <w:i/>
          <w:szCs w:val="28"/>
        </w:rPr>
        <w:t xml:space="preserve"> муниципальных услуг (функций)», иным способом, позволяющим передать в электронном виде заявления и иные документы.</w:t>
      </w:r>
    </w:p>
    <w:p w:rsidR="006006C3" w:rsidRDefault="006006C3" w:rsidP="006006C3">
      <w:pPr>
        <w:ind w:firstLine="709"/>
        <w:jc w:val="both"/>
        <w:rPr>
          <w:b/>
          <w:i/>
          <w:szCs w:val="28"/>
        </w:rPr>
      </w:pPr>
      <w:r>
        <w:rPr>
          <w:b/>
          <w:i/>
          <w:szCs w:val="28"/>
        </w:rPr>
        <w:t xml:space="preserve">В целях </w:t>
      </w:r>
      <w:proofErr w:type="gramStart"/>
      <w:r>
        <w:rPr>
          <w:b/>
          <w:i/>
          <w:szCs w:val="28"/>
        </w:rPr>
        <w:t>исключения возможного нарушения прав потенциальных адресатов правового регулирования</w:t>
      </w:r>
      <w:proofErr w:type="gramEnd"/>
      <w:r>
        <w:rPr>
          <w:b/>
          <w:i/>
          <w:szCs w:val="28"/>
        </w:rPr>
        <w:t xml:space="preserve"> на получение государственной услуги через многофункциональный центр (в случае удаленного доступа), а также в электронной форме Административным регламентом необходимо учесть все возможные альтернативные варианты </w:t>
      </w:r>
      <w:r>
        <w:rPr>
          <w:b/>
          <w:i/>
          <w:szCs w:val="28"/>
        </w:rPr>
        <w:lastRenderedPageBreak/>
        <w:t>представления заявления с пакетом документов для получения государственной услуги.</w:t>
      </w:r>
    </w:p>
    <w:p w:rsidR="00B81E36" w:rsidRDefault="006006C3" w:rsidP="00AF34CF">
      <w:pPr>
        <w:ind w:firstLine="709"/>
        <w:jc w:val="both"/>
        <w:rPr>
          <w:b/>
          <w:i/>
          <w:szCs w:val="28"/>
        </w:rPr>
      </w:pPr>
      <w:r>
        <w:rPr>
          <w:b/>
          <w:i/>
          <w:szCs w:val="28"/>
        </w:rPr>
        <w:t>Данное условие также будет способствовать возможности выбора потенциальными адресатами правового регулирования места получения государственной услуги.</w:t>
      </w:r>
    </w:p>
    <w:p w:rsidR="00342F95" w:rsidRDefault="0066192D" w:rsidP="00AF34CF">
      <w:pPr>
        <w:ind w:firstLine="709"/>
        <w:jc w:val="both"/>
        <w:rPr>
          <w:b/>
          <w:i/>
          <w:szCs w:val="28"/>
        </w:rPr>
      </w:pPr>
      <w:proofErr w:type="gramStart"/>
      <w:r>
        <w:rPr>
          <w:b/>
          <w:i/>
          <w:szCs w:val="28"/>
        </w:rPr>
        <w:t xml:space="preserve">Исходя из изложенного также </w:t>
      </w:r>
      <w:r w:rsidR="00342F95">
        <w:rPr>
          <w:b/>
          <w:i/>
          <w:szCs w:val="28"/>
        </w:rPr>
        <w:t>необходимо доработать</w:t>
      </w:r>
      <w:proofErr w:type="gramEnd"/>
      <w:r w:rsidR="00342F95">
        <w:rPr>
          <w:b/>
          <w:i/>
          <w:szCs w:val="28"/>
        </w:rPr>
        <w:t xml:space="preserve"> абзац 2 пункта 3.4.3 Административного регламента.</w:t>
      </w:r>
    </w:p>
    <w:p w:rsidR="00D53BE0" w:rsidRDefault="00D53BE0" w:rsidP="00AF34CF">
      <w:pPr>
        <w:ind w:firstLine="709"/>
        <w:jc w:val="both"/>
        <w:rPr>
          <w:b/>
          <w:i/>
          <w:szCs w:val="28"/>
        </w:rPr>
      </w:pPr>
      <w:proofErr w:type="gramStart"/>
      <w:r>
        <w:rPr>
          <w:b/>
          <w:i/>
          <w:szCs w:val="28"/>
        </w:rPr>
        <w:t>Аналогично по административной процедуре</w:t>
      </w:r>
      <w:r w:rsidR="002C3D52">
        <w:rPr>
          <w:b/>
          <w:i/>
          <w:szCs w:val="28"/>
        </w:rPr>
        <w:t>,</w:t>
      </w:r>
      <w:r>
        <w:rPr>
          <w:b/>
          <w:i/>
          <w:szCs w:val="28"/>
        </w:rPr>
        <w:t xml:space="preserve"> установленной пунктом 3.8 Административного регламента, предусматривающ</w:t>
      </w:r>
      <w:r w:rsidR="002C3D52">
        <w:rPr>
          <w:b/>
          <w:i/>
          <w:szCs w:val="28"/>
        </w:rPr>
        <w:t>е</w:t>
      </w:r>
      <w:r>
        <w:rPr>
          <w:b/>
          <w:i/>
          <w:szCs w:val="28"/>
        </w:rPr>
        <w:t xml:space="preserve">й </w:t>
      </w:r>
      <w:r w:rsidR="002C3D52">
        <w:rPr>
          <w:b/>
          <w:i/>
          <w:szCs w:val="28"/>
        </w:rPr>
        <w:t>направление заявителю письм</w:t>
      </w:r>
      <w:r w:rsidR="0066192D">
        <w:rPr>
          <w:b/>
          <w:i/>
          <w:szCs w:val="28"/>
        </w:rPr>
        <w:t>а</w:t>
      </w:r>
      <w:r w:rsidR="00A8578C">
        <w:rPr>
          <w:b/>
          <w:i/>
          <w:szCs w:val="28"/>
        </w:rPr>
        <w:t>,</w:t>
      </w:r>
      <w:r w:rsidR="002C3D52">
        <w:rPr>
          <w:b/>
          <w:i/>
          <w:szCs w:val="28"/>
        </w:rPr>
        <w:t xml:space="preserve"> извещающего о необходимости </w:t>
      </w:r>
      <w:r w:rsidR="00C902B5">
        <w:rPr>
          <w:b/>
          <w:i/>
          <w:szCs w:val="28"/>
        </w:rPr>
        <w:t>явк</w:t>
      </w:r>
      <w:r w:rsidR="002C3D52">
        <w:rPr>
          <w:b/>
          <w:i/>
          <w:szCs w:val="28"/>
        </w:rPr>
        <w:t>и</w:t>
      </w:r>
      <w:r w:rsidR="00C902B5">
        <w:rPr>
          <w:b/>
          <w:i/>
          <w:szCs w:val="28"/>
        </w:rPr>
        <w:t xml:space="preserve"> в Комитет для подписания договора аренды лесного участка </w:t>
      </w:r>
      <w:r w:rsidR="002C3D52">
        <w:rPr>
          <w:b/>
          <w:i/>
          <w:szCs w:val="28"/>
        </w:rPr>
        <w:t>без проведения аукциона, необходимо предусмотреть возможность заявителя подписания договора аренды лесного участка без проведения аукциона по месту подачи заявления и прилагаемых к нему документов</w:t>
      </w:r>
      <w:r w:rsidR="00C53BA0">
        <w:rPr>
          <w:b/>
          <w:i/>
          <w:szCs w:val="28"/>
        </w:rPr>
        <w:t>.</w:t>
      </w:r>
      <w:proofErr w:type="gramEnd"/>
    </w:p>
    <w:p w:rsidR="00C53BA0" w:rsidRDefault="00C53BA0" w:rsidP="00AF34CF">
      <w:pPr>
        <w:ind w:firstLine="709"/>
        <w:jc w:val="both"/>
        <w:rPr>
          <w:b/>
          <w:i/>
          <w:szCs w:val="28"/>
        </w:rPr>
      </w:pPr>
    </w:p>
    <w:p w:rsidR="00AC66E1" w:rsidRPr="004909CF" w:rsidRDefault="005C78C6" w:rsidP="00AF34CF">
      <w:pPr>
        <w:ind w:firstLine="709"/>
        <w:jc w:val="both"/>
        <w:rPr>
          <w:szCs w:val="28"/>
        </w:rPr>
      </w:pPr>
      <w:r w:rsidRPr="004909CF">
        <w:rPr>
          <w:szCs w:val="28"/>
        </w:rPr>
        <w:t>2.3. Вывод о наличии либо отсутствии достаточного обоснования решения проблемы предложенным способом регулирования</w:t>
      </w:r>
      <w:r w:rsidR="001533B5">
        <w:rPr>
          <w:szCs w:val="28"/>
        </w:rPr>
        <w:t>:</w:t>
      </w:r>
    </w:p>
    <w:p w:rsidR="001533B5" w:rsidRDefault="001533B5" w:rsidP="001533B5">
      <w:pPr>
        <w:ind w:firstLine="709"/>
        <w:jc w:val="both"/>
        <w:rPr>
          <w:b/>
          <w:i/>
          <w:szCs w:val="28"/>
        </w:rPr>
      </w:pPr>
      <w:r w:rsidRPr="001533B5">
        <w:rPr>
          <w:b/>
          <w:i/>
          <w:szCs w:val="28"/>
        </w:rPr>
        <w:t>Министерство экономики и территориального развития Р</w:t>
      </w:r>
      <w:r>
        <w:rPr>
          <w:b/>
          <w:i/>
          <w:szCs w:val="28"/>
        </w:rPr>
        <w:t xml:space="preserve">еспублики </w:t>
      </w:r>
      <w:r w:rsidRPr="001533B5">
        <w:rPr>
          <w:b/>
          <w:i/>
          <w:szCs w:val="28"/>
        </w:rPr>
        <w:t>Д</w:t>
      </w:r>
      <w:r>
        <w:rPr>
          <w:b/>
          <w:i/>
          <w:szCs w:val="28"/>
        </w:rPr>
        <w:t>агестан</w:t>
      </w:r>
      <w:r w:rsidRPr="001533B5">
        <w:rPr>
          <w:b/>
          <w:i/>
          <w:szCs w:val="28"/>
        </w:rPr>
        <w:t xml:space="preserve"> сообщает о наличии достаточного обоснования для решения проблемы, заявленной органом – разработчиком, спосо</w:t>
      </w:r>
      <w:r w:rsidR="00DD5719">
        <w:rPr>
          <w:b/>
          <w:i/>
          <w:szCs w:val="28"/>
        </w:rPr>
        <w:t>бом, предложенным проектом акта</w:t>
      </w:r>
      <w:r w:rsidR="00383E99">
        <w:rPr>
          <w:b/>
          <w:i/>
          <w:szCs w:val="28"/>
        </w:rPr>
        <w:t>.</w:t>
      </w:r>
      <w:r w:rsidRPr="001533B5">
        <w:rPr>
          <w:b/>
          <w:i/>
          <w:szCs w:val="28"/>
        </w:rPr>
        <w:t xml:space="preserve"> </w:t>
      </w:r>
    </w:p>
    <w:p w:rsidR="0066192D" w:rsidRDefault="0066192D" w:rsidP="001533B5">
      <w:pPr>
        <w:ind w:firstLine="709"/>
        <w:jc w:val="both"/>
        <w:rPr>
          <w:b/>
          <w:i/>
          <w:szCs w:val="28"/>
        </w:rPr>
      </w:pPr>
      <w:proofErr w:type="gramStart"/>
      <w:r>
        <w:rPr>
          <w:b/>
          <w:i/>
          <w:szCs w:val="28"/>
        </w:rPr>
        <w:t xml:space="preserve">Аналогичные </w:t>
      </w:r>
      <w:r w:rsidR="00553BCD">
        <w:rPr>
          <w:b/>
          <w:i/>
          <w:szCs w:val="28"/>
        </w:rPr>
        <w:t xml:space="preserve">нормативные правовые акты приняты </w:t>
      </w:r>
      <w:proofErr w:type="spellStart"/>
      <w:r w:rsidR="00553BCD">
        <w:rPr>
          <w:b/>
          <w:i/>
          <w:szCs w:val="28"/>
        </w:rPr>
        <w:t>Губернаторамим</w:t>
      </w:r>
      <w:proofErr w:type="spellEnd"/>
      <w:r w:rsidR="00553BCD">
        <w:rPr>
          <w:b/>
          <w:i/>
          <w:szCs w:val="28"/>
        </w:rPr>
        <w:t xml:space="preserve"> Астраханской области постановление от 14 августа 2014 года № 76 «Об административном регламенте службы природопользования и охраны окружающей среды Астраханский области по предоставлению государственной услуги «предоставление в пределах земель лесного фонда лесных участков в аренду без проведения аукциона», </w:t>
      </w:r>
      <w:proofErr w:type="spellStart"/>
      <w:r w:rsidR="00553BCD">
        <w:rPr>
          <w:b/>
          <w:i/>
          <w:szCs w:val="28"/>
        </w:rPr>
        <w:t>Чуконтского</w:t>
      </w:r>
      <w:proofErr w:type="spellEnd"/>
      <w:r w:rsidR="00553BCD">
        <w:rPr>
          <w:b/>
          <w:i/>
          <w:szCs w:val="28"/>
        </w:rPr>
        <w:t xml:space="preserve"> автономного округа постановление от 27 марта 2015 года № 28 «Об утверждении административного регламента департамента промышленной и</w:t>
      </w:r>
      <w:proofErr w:type="gramEnd"/>
      <w:r w:rsidR="00553BCD">
        <w:rPr>
          <w:b/>
          <w:i/>
          <w:szCs w:val="28"/>
        </w:rPr>
        <w:t xml:space="preserve"> сельскохозяйственной политики Чукотского автономного округа по предоставлению государственной услуги «Предоставление лесных участков в пределах земель лесного фонда в аренду без проведения аукциона».</w:t>
      </w:r>
    </w:p>
    <w:p w:rsidR="00C53BA0" w:rsidRPr="001533B5" w:rsidRDefault="00C53BA0" w:rsidP="001533B5">
      <w:pPr>
        <w:ind w:firstLine="709"/>
        <w:jc w:val="both"/>
        <w:rPr>
          <w:b/>
          <w:i/>
          <w:szCs w:val="28"/>
        </w:rPr>
      </w:pPr>
    </w:p>
    <w:p w:rsidR="00AF34CF" w:rsidRDefault="00AF34CF" w:rsidP="00AF34CF">
      <w:pPr>
        <w:ind w:firstLine="709"/>
        <w:jc w:val="both"/>
        <w:rPr>
          <w:szCs w:val="28"/>
        </w:rPr>
      </w:pPr>
      <w:r w:rsidRPr="00396BF4">
        <w:rPr>
          <w:szCs w:val="28"/>
        </w:rPr>
        <w:t xml:space="preserve">2.4. Иные заключительные </w:t>
      </w:r>
      <w:proofErr w:type="gramStart"/>
      <w:r w:rsidRPr="00396BF4">
        <w:rPr>
          <w:szCs w:val="28"/>
        </w:rPr>
        <w:t xml:space="preserve">комментарии </w:t>
      </w:r>
      <w:r>
        <w:rPr>
          <w:szCs w:val="28"/>
        </w:rPr>
        <w:t>Министерства</w:t>
      </w:r>
      <w:proofErr w:type="gramEnd"/>
      <w:r>
        <w:rPr>
          <w:szCs w:val="28"/>
        </w:rPr>
        <w:t xml:space="preserve"> экономики и территориального развития Республики Дагестан:</w:t>
      </w:r>
    </w:p>
    <w:p w:rsidR="006A2EC8" w:rsidRDefault="002C5335" w:rsidP="006A2EC8">
      <w:pPr>
        <w:ind w:firstLine="709"/>
        <w:jc w:val="both"/>
        <w:rPr>
          <w:szCs w:val="28"/>
        </w:rPr>
      </w:pPr>
      <w:r>
        <w:rPr>
          <w:szCs w:val="28"/>
        </w:rPr>
        <w:t xml:space="preserve">1. </w:t>
      </w:r>
      <w:r w:rsidR="006A2EC8" w:rsidRPr="00075DF2">
        <w:rPr>
          <w:szCs w:val="28"/>
        </w:rPr>
        <w:t xml:space="preserve">Пунктом 2.15 Административного регламента указаны условия, </w:t>
      </w:r>
      <w:r w:rsidR="006A2EC8">
        <w:rPr>
          <w:szCs w:val="28"/>
        </w:rPr>
        <w:t>которым должны соответствовать места предоставления государственной услуги.</w:t>
      </w:r>
    </w:p>
    <w:p w:rsidR="006A2EC8" w:rsidRDefault="006A2EC8" w:rsidP="006A2EC8">
      <w:pPr>
        <w:autoSpaceDE w:val="0"/>
        <w:autoSpaceDN w:val="0"/>
        <w:adjustRightInd w:val="0"/>
        <w:ind w:firstLine="709"/>
        <w:jc w:val="both"/>
        <w:rPr>
          <w:rFonts w:eastAsia="Calibri"/>
          <w:szCs w:val="28"/>
        </w:rPr>
      </w:pPr>
      <w:proofErr w:type="gramStart"/>
      <w:r>
        <w:rPr>
          <w:szCs w:val="28"/>
        </w:rPr>
        <w:t xml:space="preserve">В соответствии со статьёй 15 </w:t>
      </w:r>
      <w:r w:rsidRPr="00EA2489">
        <w:rPr>
          <w:szCs w:val="28"/>
        </w:rPr>
        <w:t>Федеральн</w:t>
      </w:r>
      <w:r>
        <w:rPr>
          <w:szCs w:val="28"/>
        </w:rPr>
        <w:t>ого</w:t>
      </w:r>
      <w:r w:rsidRPr="00EA2489">
        <w:rPr>
          <w:szCs w:val="28"/>
        </w:rPr>
        <w:t xml:space="preserve"> закон</w:t>
      </w:r>
      <w:r>
        <w:rPr>
          <w:szCs w:val="28"/>
        </w:rPr>
        <w:t>а</w:t>
      </w:r>
      <w:r w:rsidRPr="00EA2489">
        <w:rPr>
          <w:szCs w:val="28"/>
        </w:rPr>
        <w:t xml:space="preserve"> от 24</w:t>
      </w:r>
      <w:r>
        <w:rPr>
          <w:szCs w:val="28"/>
        </w:rPr>
        <w:t xml:space="preserve"> ноября </w:t>
      </w:r>
      <w:r w:rsidRPr="00EA2489">
        <w:rPr>
          <w:szCs w:val="28"/>
        </w:rPr>
        <w:t>1995</w:t>
      </w:r>
      <w:r>
        <w:rPr>
          <w:szCs w:val="28"/>
        </w:rPr>
        <w:t xml:space="preserve"> года №</w:t>
      </w:r>
      <w:r w:rsidRPr="00EA2489">
        <w:rPr>
          <w:szCs w:val="28"/>
        </w:rPr>
        <w:t xml:space="preserve"> 181-ФЗ (ред. от 01.06.2017) </w:t>
      </w:r>
      <w:r w:rsidR="00C902B5">
        <w:rPr>
          <w:szCs w:val="28"/>
        </w:rPr>
        <w:t>«</w:t>
      </w:r>
      <w:r w:rsidRPr="00EA2489">
        <w:rPr>
          <w:szCs w:val="28"/>
        </w:rPr>
        <w:t>О социальной защите инвалидов в Российской Федерации</w:t>
      </w:r>
      <w:r w:rsidR="00C902B5">
        <w:rPr>
          <w:szCs w:val="28"/>
        </w:rPr>
        <w:t>»</w:t>
      </w:r>
      <w:r>
        <w:rPr>
          <w:szCs w:val="28"/>
        </w:rPr>
        <w:t xml:space="preserve"> </w:t>
      </w:r>
      <w:r>
        <w:rPr>
          <w:rFonts w:eastAsia="Calibri"/>
          <w:szCs w:val="28"/>
        </w:rPr>
        <w:t xml:space="preserve">федеральные органы государственной власти, органы государственной власти субъектов Российской Федерации, органы местного самоуправления, организации независимо от их организационно-правовых форм обеспечивают инвалидам (включая инвалидов, </w:t>
      </w:r>
      <w:r>
        <w:rPr>
          <w:rFonts w:eastAsia="Calibri"/>
          <w:szCs w:val="28"/>
        </w:rPr>
        <w:lastRenderedPageBreak/>
        <w:t>использующих кресла-коляски и собак-проводников) условия для беспрепятственного доступа к объектам социальной, инженерной и транспортной</w:t>
      </w:r>
      <w:proofErr w:type="gramEnd"/>
      <w:r>
        <w:rPr>
          <w:rFonts w:eastAsia="Calibri"/>
          <w:szCs w:val="28"/>
        </w:rPr>
        <w:t xml:space="preserve"> инфраструктур и к предоставляемым в них услугам.</w:t>
      </w:r>
    </w:p>
    <w:p w:rsidR="006A2EC8" w:rsidRDefault="006A2EC8" w:rsidP="006A2EC8">
      <w:pPr>
        <w:autoSpaceDE w:val="0"/>
        <w:autoSpaceDN w:val="0"/>
        <w:adjustRightInd w:val="0"/>
        <w:ind w:firstLine="709"/>
        <w:jc w:val="both"/>
        <w:rPr>
          <w:rFonts w:eastAsia="Calibri"/>
          <w:szCs w:val="28"/>
        </w:rPr>
      </w:pPr>
      <w:r>
        <w:rPr>
          <w:rFonts w:eastAsia="Calibri"/>
          <w:szCs w:val="28"/>
        </w:rPr>
        <w:t xml:space="preserve">В связи с этим, в пункте 2.15 Административного регламента необходимо предусмотреть требование к местам предоставления государственных услуг в виде оборудования для беспрепятственного доступа людей с ограниченными возможностями; </w:t>
      </w:r>
    </w:p>
    <w:p w:rsidR="006A2EC8" w:rsidRDefault="00D53BE0" w:rsidP="006A2EC8">
      <w:pPr>
        <w:autoSpaceDE w:val="0"/>
        <w:autoSpaceDN w:val="0"/>
        <w:adjustRightInd w:val="0"/>
        <w:ind w:firstLine="709"/>
        <w:jc w:val="both"/>
        <w:rPr>
          <w:rFonts w:eastAsia="Calibri"/>
          <w:szCs w:val="28"/>
        </w:rPr>
      </w:pPr>
      <w:r>
        <w:rPr>
          <w:rFonts w:eastAsia="Calibri"/>
          <w:szCs w:val="28"/>
        </w:rPr>
        <w:t>2</w:t>
      </w:r>
      <w:r w:rsidR="006A2EC8">
        <w:rPr>
          <w:rFonts w:eastAsia="Calibri"/>
          <w:szCs w:val="28"/>
        </w:rPr>
        <w:t>. В соответствии с пунктом 1.2 Административного регламента получателями государственной услуги являются юридические лица и граждане, в том числе осуществляющие предпринимательскую деятельность</w:t>
      </w:r>
      <w:r w:rsidR="006006C3">
        <w:rPr>
          <w:rFonts w:eastAsia="Calibri"/>
          <w:szCs w:val="28"/>
        </w:rPr>
        <w:t>, заинтересованные в получении права аренды лесных участков без проведения аукциона</w:t>
      </w:r>
      <w:r w:rsidR="006A2EC8">
        <w:rPr>
          <w:rFonts w:eastAsia="Calibri"/>
          <w:szCs w:val="28"/>
        </w:rPr>
        <w:t>.</w:t>
      </w:r>
    </w:p>
    <w:p w:rsidR="006A2EC8" w:rsidRDefault="006A2EC8" w:rsidP="006A2EC8">
      <w:pPr>
        <w:autoSpaceDE w:val="0"/>
        <w:autoSpaceDN w:val="0"/>
        <w:adjustRightInd w:val="0"/>
        <w:ind w:firstLine="709"/>
        <w:jc w:val="both"/>
        <w:rPr>
          <w:rFonts w:eastAsia="Calibri"/>
          <w:szCs w:val="28"/>
        </w:rPr>
      </w:pPr>
      <w:r>
        <w:rPr>
          <w:rFonts w:eastAsia="Calibri"/>
          <w:szCs w:val="28"/>
        </w:rPr>
        <w:t>В приложении № 3 к Административному регламенту</w:t>
      </w:r>
      <w:r w:rsidR="006006C3">
        <w:rPr>
          <w:rFonts w:eastAsia="Calibri"/>
          <w:szCs w:val="28"/>
        </w:rPr>
        <w:t xml:space="preserve"> (</w:t>
      </w:r>
      <w:r>
        <w:rPr>
          <w:rFonts w:eastAsia="Calibri"/>
          <w:szCs w:val="28"/>
        </w:rPr>
        <w:t>Заявление</w:t>
      </w:r>
      <w:r w:rsidR="006006C3">
        <w:rPr>
          <w:rFonts w:eastAsia="Calibri"/>
          <w:szCs w:val="28"/>
        </w:rPr>
        <w:t>)</w:t>
      </w:r>
      <w:r w:rsidR="003B1865">
        <w:rPr>
          <w:rFonts w:eastAsia="Calibri"/>
          <w:szCs w:val="28"/>
        </w:rPr>
        <w:t>,</w:t>
      </w:r>
      <w:r>
        <w:rPr>
          <w:rFonts w:eastAsia="Calibri"/>
          <w:szCs w:val="28"/>
        </w:rPr>
        <w:t xml:space="preserve"> установлена возможность обращения</w:t>
      </w:r>
      <w:r w:rsidR="006006C3">
        <w:rPr>
          <w:rFonts w:eastAsia="Calibri"/>
          <w:szCs w:val="28"/>
        </w:rPr>
        <w:t xml:space="preserve"> за получением государственной услуги</w:t>
      </w:r>
      <w:r>
        <w:rPr>
          <w:rFonts w:eastAsia="Calibri"/>
          <w:szCs w:val="28"/>
        </w:rPr>
        <w:t xml:space="preserve"> только индивидуального предпринимателя, в связи с чем, в шапке заявления</w:t>
      </w:r>
      <w:r w:rsidR="00730527">
        <w:rPr>
          <w:rFonts w:eastAsia="Calibri"/>
          <w:szCs w:val="28"/>
        </w:rPr>
        <w:t xml:space="preserve"> </w:t>
      </w:r>
      <w:r>
        <w:rPr>
          <w:rFonts w:eastAsia="Calibri"/>
          <w:szCs w:val="28"/>
        </w:rPr>
        <w:t xml:space="preserve">слова «(индивидуального предпринимателя)» </w:t>
      </w:r>
      <w:r w:rsidR="00730527">
        <w:rPr>
          <w:rFonts w:eastAsia="Calibri"/>
          <w:szCs w:val="28"/>
        </w:rPr>
        <w:t>заменить словами «юридические лица и граждане, в том числе осуществляющие предпринимательскую деятельность»</w:t>
      </w:r>
      <w:r>
        <w:rPr>
          <w:rFonts w:eastAsia="Calibri"/>
          <w:szCs w:val="28"/>
        </w:rPr>
        <w:t>.</w:t>
      </w:r>
    </w:p>
    <w:p w:rsidR="006A2EC8" w:rsidRDefault="006A2EC8" w:rsidP="006A2EC8">
      <w:pPr>
        <w:autoSpaceDE w:val="0"/>
        <w:autoSpaceDN w:val="0"/>
        <w:adjustRightInd w:val="0"/>
        <w:ind w:firstLine="709"/>
        <w:jc w:val="both"/>
        <w:rPr>
          <w:rFonts w:eastAsia="Calibri"/>
          <w:szCs w:val="28"/>
        </w:rPr>
      </w:pPr>
      <w:r>
        <w:rPr>
          <w:rFonts w:eastAsia="Calibri"/>
          <w:szCs w:val="28"/>
        </w:rPr>
        <w:t>Кроме того</w:t>
      </w:r>
      <w:r w:rsidR="00730527">
        <w:rPr>
          <w:rFonts w:eastAsia="Calibri"/>
          <w:szCs w:val="28"/>
        </w:rPr>
        <w:t>,</w:t>
      </w:r>
      <w:r>
        <w:rPr>
          <w:rFonts w:eastAsia="Calibri"/>
          <w:szCs w:val="28"/>
        </w:rPr>
        <w:t xml:space="preserve"> форма заявления не соответствует требованиям</w:t>
      </w:r>
      <w:r w:rsidR="0066192D">
        <w:rPr>
          <w:rFonts w:eastAsia="Calibri"/>
          <w:szCs w:val="28"/>
        </w:rPr>
        <w:t>,</w:t>
      </w:r>
      <w:r>
        <w:rPr>
          <w:rFonts w:eastAsia="Calibri"/>
          <w:szCs w:val="28"/>
        </w:rPr>
        <w:t xml:space="preserve"> установленным пунктом 2.6 Административного регламента, </w:t>
      </w:r>
      <w:r w:rsidR="0066192D">
        <w:rPr>
          <w:rFonts w:eastAsia="Calibri"/>
          <w:szCs w:val="28"/>
        </w:rPr>
        <w:t xml:space="preserve">в </w:t>
      </w:r>
      <w:r w:rsidR="00730527">
        <w:rPr>
          <w:rFonts w:eastAsia="Calibri"/>
          <w:szCs w:val="28"/>
        </w:rPr>
        <w:t>которой</w:t>
      </w:r>
      <w:r>
        <w:rPr>
          <w:rFonts w:eastAsia="Calibri"/>
          <w:szCs w:val="28"/>
        </w:rPr>
        <w:t xml:space="preserve"> не учтены требования</w:t>
      </w:r>
      <w:r w:rsidR="00730527">
        <w:rPr>
          <w:rFonts w:eastAsia="Calibri"/>
          <w:szCs w:val="28"/>
        </w:rPr>
        <w:t>,</w:t>
      </w:r>
      <w:r>
        <w:rPr>
          <w:rFonts w:eastAsia="Calibri"/>
          <w:szCs w:val="28"/>
        </w:rPr>
        <w:t xml:space="preserve"> установленные подпунктами 4, 6 и 7 </w:t>
      </w:r>
      <w:r w:rsidR="00730527">
        <w:rPr>
          <w:rFonts w:eastAsia="Calibri"/>
          <w:szCs w:val="28"/>
        </w:rPr>
        <w:t xml:space="preserve">вышеуказанного </w:t>
      </w:r>
      <w:r>
        <w:rPr>
          <w:rFonts w:eastAsia="Calibri"/>
          <w:szCs w:val="28"/>
        </w:rPr>
        <w:t>пункта;</w:t>
      </w:r>
    </w:p>
    <w:p w:rsidR="00017028" w:rsidRDefault="00D53BE0" w:rsidP="00730527">
      <w:pPr>
        <w:autoSpaceDE w:val="0"/>
        <w:autoSpaceDN w:val="0"/>
        <w:adjustRightInd w:val="0"/>
        <w:ind w:firstLine="709"/>
        <w:jc w:val="both"/>
        <w:rPr>
          <w:rFonts w:eastAsia="Calibri"/>
          <w:szCs w:val="28"/>
        </w:rPr>
      </w:pPr>
      <w:r>
        <w:rPr>
          <w:rFonts w:eastAsia="Calibri"/>
          <w:szCs w:val="28"/>
        </w:rPr>
        <w:t>3</w:t>
      </w:r>
      <w:r w:rsidR="006A2EC8">
        <w:rPr>
          <w:rFonts w:eastAsia="Calibri"/>
          <w:szCs w:val="28"/>
        </w:rPr>
        <w:t xml:space="preserve">. Приложением № 4 к Административному регламенту предусмотрено утверждение типового договора аренды лесного участка. </w:t>
      </w:r>
    </w:p>
    <w:p w:rsidR="00C902B5" w:rsidRDefault="0066192D" w:rsidP="00A8578C">
      <w:pPr>
        <w:autoSpaceDE w:val="0"/>
        <w:autoSpaceDN w:val="0"/>
        <w:adjustRightInd w:val="0"/>
        <w:ind w:firstLine="709"/>
        <w:jc w:val="both"/>
        <w:rPr>
          <w:rFonts w:eastAsia="Calibri"/>
          <w:szCs w:val="28"/>
        </w:rPr>
      </w:pPr>
      <w:r>
        <w:rPr>
          <w:rFonts w:eastAsia="Calibri"/>
          <w:szCs w:val="28"/>
        </w:rPr>
        <w:t xml:space="preserve">Утверждение </w:t>
      </w:r>
      <w:hyperlink r:id="rId13" w:history="1">
        <w:r w:rsidRPr="00C902B5">
          <w:rPr>
            <w:rFonts w:eastAsia="Calibri"/>
            <w:szCs w:val="28"/>
          </w:rPr>
          <w:t>типовых договоров</w:t>
        </w:r>
      </w:hyperlink>
      <w:r>
        <w:rPr>
          <w:rFonts w:eastAsia="Calibri"/>
          <w:szCs w:val="28"/>
        </w:rPr>
        <w:t xml:space="preserve"> аренды лесных участков в</w:t>
      </w:r>
      <w:r w:rsidR="00C902B5">
        <w:rPr>
          <w:rFonts w:eastAsia="Calibri"/>
          <w:szCs w:val="28"/>
        </w:rPr>
        <w:t xml:space="preserve"> соответствии с пунктом 29 статьи 81 Лесного кодекса Российской Федерации </w:t>
      </w:r>
      <w:r>
        <w:rPr>
          <w:rFonts w:eastAsia="Calibri"/>
          <w:szCs w:val="28"/>
        </w:rPr>
        <w:t xml:space="preserve">отнесено </w:t>
      </w:r>
      <w:r w:rsidR="00C902B5">
        <w:rPr>
          <w:rFonts w:eastAsia="Calibri"/>
          <w:szCs w:val="28"/>
        </w:rPr>
        <w:t>к полномочиям органов государственной власти Российской Федерации в области лесных отношений.</w:t>
      </w:r>
    </w:p>
    <w:p w:rsidR="00E77B8E" w:rsidRDefault="00C902B5" w:rsidP="00E77B8E">
      <w:pPr>
        <w:autoSpaceDE w:val="0"/>
        <w:autoSpaceDN w:val="0"/>
        <w:adjustRightInd w:val="0"/>
        <w:ind w:firstLine="709"/>
        <w:jc w:val="both"/>
        <w:rPr>
          <w:rFonts w:eastAsia="Calibri"/>
          <w:szCs w:val="28"/>
        </w:rPr>
      </w:pPr>
      <w:r>
        <w:rPr>
          <w:rFonts w:eastAsia="Calibri"/>
          <w:szCs w:val="28"/>
        </w:rPr>
        <w:t xml:space="preserve">Указанный </w:t>
      </w:r>
      <w:r w:rsidR="00E77B8E">
        <w:rPr>
          <w:rFonts w:eastAsia="Calibri"/>
          <w:szCs w:val="28"/>
        </w:rPr>
        <w:t xml:space="preserve">типовой договор аренды лесного участка, применяемый для всех видов использования лесов, предусмотренных </w:t>
      </w:r>
      <w:hyperlink r:id="rId14" w:history="1">
        <w:r w:rsidR="00E77B8E" w:rsidRPr="00E77B8E">
          <w:rPr>
            <w:rFonts w:eastAsia="Calibri"/>
            <w:szCs w:val="28"/>
          </w:rPr>
          <w:t>частью 1 статьи 25</w:t>
        </w:r>
      </w:hyperlink>
      <w:r w:rsidR="00E77B8E">
        <w:rPr>
          <w:rFonts w:eastAsia="Calibri"/>
          <w:szCs w:val="28"/>
        </w:rPr>
        <w:t xml:space="preserve"> Лесного кодекса Российской Федерации</w:t>
      </w:r>
      <w:r>
        <w:rPr>
          <w:rFonts w:eastAsia="Calibri"/>
          <w:szCs w:val="28"/>
        </w:rPr>
        <w:t>,</w:t>
      </w:r>
      <w:r w:rsidRPr="00C902B5">
        <w:rPr>
          <w:rFonts w:eastAsia="Calibri"/>
          <w:szCs w:val="28"/>
        </w:rPr>
        <w:t xml:space="preserve"> </w:t>
      </w:r>
      <w:r>
        <w:rPr>
          <w:rFonts w:eastAsia="Calibri"/>
          <w:szCs w:val="28"/>
        </w:rPr>
        <w:t>утвержден</w:t>
      </w:r>
      <w:r w:rsidRPr="00C902B5">
        <w:rPr>
          <w:rFonts w:eastAsia="Calibri"/>
          <w:szCs w:val="28"/>
        </w:rPr>
        <w:t xml:space="preserve"> </w:t>
      </w:r>
      <w:r>
        <w:rPr>
          <w:rFonts w:eastAsia="Calibri"/>
          <w:szCs w:val="28"/>
        </w:rPr>
        <w:t>постановлением Правительства Российской Федерации от 21 сентября 2015 года № 1003</w:t>
      </w:r>
      <w:r w:rsidR="00E77B8E">
        <w:rPr>
          <w:rFonts w:eastAsia="Calibri"/>
          <w:szCs w:val="28"/>
        </w:rPr>
        <w:t>.</w:t>
      </w:r>
    </w:p>
    <w:p w:rsidR="00E77B8E" w:rsidRDefault="00E77B8E" w:rsidP="00E77B8E">
      <w:pPr>
        <w:autoSpaceDE w:val="0"/>
        <w:autoSpaceDN w:val="0"/>
        <w:adjustRightInd w:val="0"/>
        <w:ind w:firstLine="709"/>
        <w:jc w:val="both"/>
        <w:rPr>
          <w:rFonts w:eastAsia="Calibri"/>
          <w:szCs w:val="28"/>
        </w:rPr>
      </w:pPr>
      <w:r>
        <w:rPr>
          <w:rFonts w:eastAsia="Calibri"/>
          <w:szCs w:val="28"/>
        </w:rPr>
        <w:t>В связи с этим</w:t>
      </w:r>
      <w:r w:rsidR="00C902B5">
        <w:rPr>
          <w:rFonts w:eastAsia="Calibri"/>
          <w:szCs w:val="28"/>
        </w:rPr>
        <w:t>,</w:t>
      </w:r>
      <w:r>
        <w:rPr>
          <w:rFonts w:eastAsia="Calibri"/>
          <w:szCs w:val="28"/>
        </w:rPr>
        <w:t xml:space="preserve"> Минэкономразвития РД полагает нецелесообразным утверждени</w:t>
      </w:r>
      <w:r w:rsidR="00C902B5">
        <w:rPr>
          <w:rFonts w:eastAsia="Calibri"/>
          <w:szCs w:val="28"/>
        </w:rPr>
        <w:t>е</w:t>
      </w:r>
      <w:r>
        <w:rPr>
          <w:rFonts w:eastAsia="Calibri"/>
          <w:szCs w:val="28"/>
        </w:rPr>
        <w:t xml:space="preserve"> </w:t>
      </w:r>
      <w:r w:rsidR="00C902B5">
        <w:rPr>
          <w:rFonts w:eastAsia="Calibri"/>
          <w:szCs w:val="28"/>
        </w:rPr>
        <w:t xml:space="preserve">проектом акта </w:t>
      </w:r>
      <w:r>
        <w:rPr>
          <w:rFonts w:eastAsia="Calibri"/>
          <w:szCs w:val="28"/>
        </w:rPr>
        <w:t>типового договора.</w:t>
      </w:r>
    </w:p>
    <w:p w:rsidR="001F34B1" w:rsidRDefault="00C902B5" w:rsidP="00E77B8E">
      <w:pPr>
        <w:autoSpaceDE w:val="0"/>
        <w:autoSpaceDN w:val="0"/>
        <w:adjustRightInd w:val="0"/>
        <w:ind w:firstLine="709"/>
        <w:jc w:val="both"/>
        <w:rPr>
          <w:rFonts w:eastAsia="Calibri"/>
          <w:szCs w:val="28"/>
        </w:rPr>
      </w:pPr>
      <w:r>
        <w:rPr>
          <w:rFonts w:eastAsia="Calibri"/>
          <w:szCs w:val="28"/>
        </w:rPr>
        <w:t xml:space="preserve">При этом Административным регламентом необходимо предусмотреть соответствующую ссылку на вышеуказанное постановление или утвердить конкретную </w:t>
      </w:r>
      <w:r w:rsidRPr="00A8578C">
        <w:rPr>
          <w:rFonts w:eastAsia="Calibri"/>
          <w:szCs w:val="28"/>
        </w:rPr>
        <w:t>форму</w:t>
      </w:r>
      <w:r w:rsidRPr="00C902B5">
        <w:rPr>
          <w:rFonts w:eastAsia="Calibri"/>
          <w:b/>
          <w:szCs w:val="28"/>
        </w:rPr>
        <w:t xml:space="preserve"> </w:t>
      </w:r>
      <w:r>
        <w:rPr>
          <w:rFonts w:eastAsia="Calibri"/>
          <w:szCs w:val="28"/>
        </w:rPr>
        <w:t>договора аренды лесного участка</w:t>
      </w:r>
      <w:r w:rsidR="001F34B1">
        <w:rPr>
          <w:rFonts w:eastAsia="Calibri"/>
          <w:szCs w:val="28"/>
        </w:rPr>
        <w:t>;</w:t>
      </w:r>
    </w:p>
    <w:p w:rsidR="001F34B1" w:rsidRDefault="001F34B1" w:rsidP="001F34B1">
      <w:pPr>
        <w:autoSpaceDE w:val="0"/>
        <w:autoSpaceDN w:val="0"/>
        <w:adjustRightInd w:val="0"/>
        <w:ind w:firstLine="709"/>
        <w:jc w:val="both"/>
      </w:pPr>
      <w:r>
        <w:rPr>
          <w:rFonts w:eastAsia="Calibri"/>
          <w:szCs w:val="28"/>
        </w:rPr>
        <w:t xml:space="preserve">4. </w:t>
      </w:r>
      <w:r w:rsidRPr="0033792D">
        <w:t xml:space="preserve">В абзаце 29 пункта 1.3.1 Административного регламента </w:t>
      </w:r>
      <w:r>
        <w:t>исключить слова «о выдаче разрешения на выполнение работ по геологическому изучению недр на землях лесного фонда без предоставления лесного участка, если выполнение таких работ не влечёт за собой проведение рубок лесных насаждений»;</w:t>
      </w:r>
    </w:p>
    <w:p w:rsidR="001F34B1" w:rsidRDefault="001F34B1" w:rsidP="001F34B1">
      <w:pPr>
        <w:autoSpaceDE w:val="0"/>
        <w:autoSpaceDN w:val="0"/>
        <w:adjustRightInd w:val="0"/>
        <w:ind w:firstLine="709"/>
        <w:jc w:val="both"/>
        <w:rPr>
          <w:rFonts w:eastAsia="Calibri"/>
          <w:szCs w:val="28"/>
        </w:rPr>
      </w:pPr>
      <w:r>
        <w:t xml:space="preserve">5. В соответствии с пунктом 14 приказа </w:t>
      </w:r>
      <w:r w:rsidR="0066192D">
        <w:t xml:space="preserve">в заявлении </w:t>
      </w:r>
      <w:proofErr w:type="gramStart"/>
      <w:r w:rsidR="00553BCD">
        <w:t>указыва</w:t>
      </w:r>
      <w:r w:rsidR="00A8578C">
        <w:t>е</w:t>
      </w:r>
      <w:r w:rsidR="00553BCD">
        <w:t>тся</w:t>
      </w:r>
      <w:proofErr w:type="gramEnd"/>
      <w:r w:rsidR="0066192D">
        <w:t xml:space="preserve"> в том числе</w:t>
      </w:r>
      <w:r>
        <w:t xml:space="preserve"> кадастровый номер лесного участка, </w:t>
      </w:r>
      <w:r>
        <w:rPr>
          <w:rFonts w:eastAsia="Calibri"/>
          <w:szCs w:val="28"/>
        </w:rPr>
        <w:t xml:space="preserve">за исключением случаев, предусмотренных </w:t>
      </w:r>
      <w:hyperlink r:id="rId15" w:history="1">
        <w:r w:rsidRPr="00B4697A">
          <w:rPr>
            <w:rFonts w:eastAsia="Calibri"/>
            <w:szCs w:val="28"/>
          </w:rPr>
          <w:t>частью 1 статьи 4.1</w:t>
        </w:r>
      </w:hyperlink>
      <w:r>
        <w:rPr>
          <w:rFonts w:eastAsia="Calibri"/>
          <w:szCs w:val="28"/>
        </w:rPr>
        <w:t xml:space="preserve"> Федерального закона от 4 декабря 2006 </w:t>
      </w:r>
      <w:r>
        <w:rPr>
          <w:rFonts w:eastAsia="Calibri"/>
          <w:szCs w:val="28"/>
        </w:rPr>
        <w:lastRenderedPageBreak/>
        <w:t>года № 201-ФЗ «О введении в действие Лесного кодекса Российской Федерации».</w:t>
      </w:r>
    </w:p>
    <w:p w:rsidR="001F34B1" w:rsidRDefault="001F34B1" w:rsidP="001F34B1">
      <w:pPr>
        <w:autoSpaceDE w:val="0"/>
        <w:autoSpaceDN w:val="0"/>
        <w:adjustRightInd w:val="0"/>
        <w:ind w:firstLine="709"/>
        <w:jc w:val="both"/>
        <w:rPr>
          <w:rFonts w:eastAsia="Calibri"/>
          <w:szCs w:val="28"/>
        </w:rPr>
      </w:pPr>
      <w:r>
        <w:rPr>
          <w:rFonts w:eastAsia="Calibri"/>
          <w:szCs w:val="28"/>
        </w:rPr>
        <w:t>В связи с этим пункт 2.6 Административного регламента необходимо дополнить соответствующим абзацем;</w:t>
      </w:r>
    </w:p>
    <w:p w:rsidR="001F34B1" w:rsidRDefault="001F34B1" w:rsidP="001F34B1">
      <w:pPr>
        <w:autoSpaceDE w:val="0"/>
        <w:autoSpaceDN w:val="0"/>
        <w:adjustRightInd w:val="0"/>
        <w:ind w:firstLine="709"/>
        <w:jc w:val="both"/>
        <w:rPr>
          <w:rFonts w:eastAsia="Calibri"/>
          <w:szCs w:val="28"/>
        </w:rPr>
      </w:pPr>
      <w:r>
        <w:rPr>
          <w:rFonts w:eastAsia="Calibri"/>
          <w:szCs w:val="28"/>
        </w:rPr>
        <w:t>6. В соответствии с пунктом 15 приказа по межведомственному информационному взаимодействию предусмотрен запрос сведений о документах, подтверждающих включение инвестиционного проекта в области освоения лесов в перечень приоритетных инвестиционных проектов (при предоставлении лесных участков в целях реализации приоритетных инвестиционных проектов в области освоения лесов).</w:t>
      </w:r>
    </w:p>
    <w:p w:rsidR="002404F7" w:rsidRDefault="00AB34FD" w:rsidP="001F34B1">
      <w:pPr>
        <w:autoSpaceDE w:val="0"/>
        <w:autoSpaceDN w:val="0"/>
        <w:adjustRightInd w:val="0"/>
        <w:ind w:firstLine="709"/>
        <w:jc w:val="both"/>
        <w:rPr>
          <w:rFonts w:eastAsia="Calibri"/>
          <w:szCs w:val="28"/>
        </w:rPr>
      </w:pPr>
      <w:proofErr w:type="gramStart"/>
      <w:r>
        <w:rPr>
          <w:rFonts w:eastAsia="Calibri"/>
          <w:szCs w:val="28"/>
        </w:rPr>
        <w:t>Кроме того, согласно</w:t>
      </w:r>
      <w:r w:rsidR="002404F7">
        <w:rPr>
          <w:rFonts w:eastAsia="Calibri"/>
          <w:szCs w:val="28"/>
        </w:rPr>
        <w:t xml:space="preserve"> абзац</w:t>
      </w:r>
      <w:r>
        <w:rPr>
          <w:rFonts w:eastAsia="Calibri"/>
          <w:szCs w:val="28"/>
        </w:rPr>
        <w:t>у</w:t>
      </w:r>
      <w:r w:rsidR="002404F7">
        <w:rPr>
          <w:rFonts w:eastAsia="Calibri"/>
          <w:szCs w:val="28"/>
        </w:rPr>
        <w:t xml:space="preserve"> 11 пункта 4 Порядка использования лесов для выполнения работ по геологическому изучению недр, для разработки месторождений полезных ископаемых, утвержденного приказом Федерального агентства лесного хозяйства от 27 декабря 2010 года № 515</w:t>
      </w:r>
      <w:r>
        <w:rPr>
          <w:rFonts w:eastAsia="Calibri"/>
          <w:szCs w:val="28"/>
        </w:rPr>
        <w:t>,</w:t>
      </w:r>
      <w:r w:rsidR="002404F7">
        <w:rPr>
          <w:rFonts w:eastAsia="Calibri"/>
          <w:szCs w:val="28"/>
        </w:rPr>
        <w:t xml:space="preserve"> органы государственной власти, органы местного самоуправления</w:t>
      </w:r>
      <w:r w:rsidR="00C53BA0">
        <w:rPr>
          <w:rFonts w:eastAsia="Calibri"/>
          <w:szCs w:val="28"/>
        </w:rPr>
        <w:t xml:space="preserve"> получают путем межведомственного информационного взаимодействия </w:t>
      </w:r>
      <w:r>
        <w:rPr>
          <w:rFonts w:eastAsia="Calibri"/>
          <w:szCs w:val="28"/>
        </w:rPr>
        <w:t xml:space="preserve">также </w:t>
      </w:r>
      <w:r w:rsidR="00C53BA0">
        <w:rPr>
          <w:rFonts w:eastAsia="Calibri"/>
          <w:szCs w:val="28"/>
        </w:rPr>
        <w:t>сведения о наличии государственного контракта на выполнение работ по геологическому изучению недр для государственных</w:t>
      </w:r>
      <w:proofErr w:type="gramEnd"/>
      <w:r w:rsidR="00C53BA0">
        <w:rPr>
          <w:rFonts w:eastAsia="Calibri"/>
          <w:szCs w:val="28"/>
        </w:rPr>
        <w:t xml:space="preserve"> нужд.</w:t>
      </w:r>
    </w:p>
    <w:p w:rsidR="001F34B1" w:rsidRDefault="00AB34FD" w:rsidP="001F34B1">
      <w:pPr>
        <w:autoSpaceDE w:val="0"/>
        <w:autoSpaceDN w:val="0"/>
        <w:adjustRightInd w:val="0"/>
        <w:ind w:firstLine="709"/>
        <w:jc w:val="both"/>
        <w:rPr>
          <w:rFonts w:eastAsia="Calibri"/>
          <w:szCs w:val="28"/>
        </w:rPr>
      </w:pPr>
      <w:r>
        <w:rPr>
          <w:rFonts w:eastAsia="Calibri"/>
          <w:szCs w:val="28"/>
        </w:rPr>
        <w:t xml:space="preserve">  </w:t>
      </w:r>
      <w:r w:rsidR="001F34B1">
        <w:rPr>
          <w:rFonts w:eastAsia="Calibri"/>
          <w:szCs w:val="28"/>
        </w:rPr>
        <w:t xml:space="preserve">Соответственно пункт 2.7 Административного регламента необходимо дополнить </w:t>
      </w:r>
      <w:r w:rsidR="00553BCD">
        <w:rPr>
          <w:rFonts w:eastAsia="Calibri"/>
          <w:szCs w:val="28"/>
        </w:rPr>
        <w:t>соответствующим</w:t>
      </w:r>
      <w:r w:rsidR="00C53BA0">
        <w:rPr>
          <w:rFonts w:eastAsia="Calibri"/>
          <w:szCs w:val="28"/>
        </w:rPr>
        <w:t>и</w:t>
      </w:r>
      <w:r w:rsidR="00553BCD">
        <w:rPr>
          <w:rFonts w:eastAsia="Calibri"/>
          <w:szCs w:val="28"/>
        </w:rPr>
        <w:t xml:space="preserve"> абзац</w:t>
      </w:r>
      <w:r w:rsidR="00C53BA0">
        <w:rPr>
          <w:rFonts w:eastAsia="Calibri"/>
          <w:szCs w:val="28"/>
        </w:rPr>
        <w:t>а</w:t>
      </w:r>
      <w:r w:rsidR="00553BCD">
        <w:rPr>
          <w:rFonts w:eastAsia="Calibri"/>
          <w:szCs w:val="28"/>
        </w:rPr>
        <w:t>м</w:t>
      </w:r>
      <w:r w:rsidR="00C53BA0">
        <w:rPr>
          <w:rFonts w:eastAsia="Calibri"/>
          <w:szCs w:val="28"/>
        </w:rPr>
        <w:t>и</w:t>
      </w:r>
      <w:r w:rsidR="001F34B1">
        <w:rPr>
          <w:rFonts w:eastAsia="Calibri"/>
          <w:szCs w:val="28"/>
        </w:rPr>
        <w:t>;</w:t>
      </w:r>
    </w:p>
    <w:p w:rsidR="001F34B1" w:rsidRDefault="001F34B1" w:rsidP="001F34B1">
      <w:pPr>
        <w:autoSpaceDE w:val="0"/>
        <w:autoSpaceDN w:val="0"/>
        <w:adjustRightInd w:val="0"/>
        <w:ind w:firstLine="709"/>
        <w:jc w:val="both"/>
        <w:rPr>
          <w:rFonts w:eastAsia="Calibri"/>
          <w:szCs w:val="28"/>
        </w:rPr>
      </w:pPr>
      <w:r>
        <w:rPr>
          <w:rFonts w:eastAsia="Calibri"/>
          <w:szCs w:val="28"/>
        </w:rPr>
        <w:t>7. Абзац 2 подпункта 5 пункта 2.6 Административного регламента дополнить словами «и его обоснование», как это предусмотрено подпунктом «в» пункта 14 приказа;</w:t>
      </w:r>
    </w:p>
    <w:p w:rsidR="00C902B5" w:rsidRDefault="001F34B1" w:rsidP="00E77B8E">
      <w:pPr>
        <w:autoSpaceDE w:val="0"/>
        <w:autoSpaceDN w:val="0"/>
        <w:adjustRightInd w:val="0"/>
        <w:ind w:firstLine="709"/>
        <w:jc w:val="both"/>
        <w:rPr>
          <w:rFonts w:eastAsia="Calibri"/>
          <w:szCs w:val="28"/>
        </w:rPr>
      </w:pPr>
      <w:r>
        <w:rPr>
          <w:rFonts w:eastAsia="Calibri"/>
          <w:szCs w:val="28"/>
        </w:rPr>
        <w:t xml:space="preserve">8. </w:t>
      </w:r>
      <w:proofErr w:type="gramStart"/>
      <w:r>
        <w:rPr>
          <w:rFonts w:eastAsia="Calibri"/>
          <w:szCs w:val="28"/>
        </w:rPr>
        <w:t xml:space="preserve">Ввиду того, что арендаторы лесных участков, надлежащим образом исполнившими договоры аренды, по истечении сроков действия этих договоров (абзац 9 пункта 1.2 Административного регламента) </w:t>
      </w:r>
      <w:r w:rsidR="00553BCD">
        <w:rPr>
          <w:rFonts w:eastAsia="Calibri"/>
          <w:szCs w:val="28"/>
        </w:rPr>
        <w:t xml:space="preserve">имеют право на </w:t>
      </w:r>
      <w:r>
        <w:rPr>
          <w:rFonts w:eastAsia="Calibri"/>
          <w:szCs w:val="28"/>
        </w:rPr>
        <w:t xml:space="preserve">заключение нового договора аренды лесного участка без проведения аукциона в соответствии с частью 4 статьи 4 Лесного кодекса Российской Федерации, считаем необходимым </w:t>
      </w:r>
      <w:r w:rsidRPr="002C3D52">
        <w:rPr>
          <w:rFonts w:eastAsia="Calibri"/>
          <w:szCs w:val="28"/>
        </w:rPr>
        <w:t xml:space="preserve"> </w:t>
      </w:r>
      <w:r>
        <w:rPr>
          <w:rFonts w:eastAsia="Calibri"/>
          <w:szCs w:val="28"/>
        </w:rPr>
        <w:t xml:space="preserve">пункт 3.1 раздела </w:t>
      </w:r>
      <w:r>
        <w:rPr>
          <w:rFonts w:eastAsia="Calibri"/>
          <w:szCs w:val="28"/>
          <w:lang w:val="en-US"/>
        </w:rPr>
        <w:t>III</w:t>
      </w:r>
      <w:r>
        <w:rPr>
          <w:rFonts w:eastAsia="Calibri"/>
          <w:szCs w:val="28"/>
        </w:rPr>
        <w:t xml:space="preserve"> Административного регламента дополнить соответствующей административной процедурой (действие);</w:t>
      </w:r>
      <w:r w:rsidR="00C902B5">
        <w:rPr>
          <w:rFonts w:eastAsia="Calibri"/>
          <w:szCs w:val="28"/>
        </w:rPr>
        <w:t xml:space="preserve"> </w:t>
      </w:r>
      <w:proofErr w:type="gramEnd"/>
    </w:p>
    <w:p w:rsidR="00DB4E2F" w:rsidRDefault="001F34B1" w:rsidP="006A2EC8">
      <w:pPr>
        <w:autoSpaceDE w:val="0"/>
        <w:autoSpaceDN w:val="0"/>
        <w:adjustRightInd w:val="0"/>
        <w:ind w:firstLine="709"/>
        <w:jc w:val="both"/>
        <w:rPr>
          <w:rFonts w:eastAsia="Calibri"/>
          <w:szCs w:val="28"/>
        </w:rPr>
      </w:pPr>
      <w:r>
        <w:rPr>
          <w:rFonts w:eastAsia="Calibri"/>
          <w:szCs w:val="28"/>
        </w:rPr>
        <w:t xml:space="preserve">9. </w:t>
      </w:r>
      <w:r w:rsidR="00553BCD">
        <w:rPr>
          <w:rFonts w:eastAsia="Calibri"/>
          <w:szCs w:val="28"/>
        </w:rPr>
        <w:t>Для реализации функций</w:t>
      </w:r>
      <w:r w:rsidR="00A22A11">
        <w:rPr>
          <w:rFonts w:eastAsia="Calibri"/>
          <w:szCs w:val="28"/>
        </w:rPr>
        <w:t xml:space="preserve"> по</w:t>
      </w:r>
      <w:r w:rsidR="00553BCD">
        <w:rPr>
          <w:rFonts w:eastAsia="Calibri"/>
          <w:szCs w:val="28"/>
        </w:rPr>
        <w:t xml:space="preserve"> </w:t>
      </w:r>
      <w:r w:rsidR="00A2527A">
        <w:rPr>
          <w:rFonts w:eastAsia="Calibri"/>
          <w:szCs w:val="28"/>
        </w:rPr>
        <w:t>осуществле</w:t>
      </w:r>
      <w:r w:rsidR="00553BCD">
        <w:rPr>
          <w:rFonts w:eastAsia="Calibri"/>
          <w:szCs w:val="28"/>
        </w:rPr>
        <w:t>ни</w:t>
      </w:r>
      <w:r w:rsidR="00A22A11">
        <w:rPr>
          <w:rFonts w:eastAsia="Calibri"/>
          <w:szCs w:val="28"/>
        </w:rPr>
        <w:t>ю</w:t>
      </w:r>
      <w:r w:rsidR="00A2527A">
        <w:rPr>
          <w:rFonts w:eastAsia="Calibri"/>
          <w:szCs w:val="28"/>
        </w:rPr>
        <w:t xml:space="preserve"> </w:t>
      </w:r>
      <w:r w:rsidR="00553BCD">
        <w:rPr>
          <w:rFonts w:eastAsia="Calibri"/>
          <w:szCs w:val="28"/>
        </w:rPr>
        <w:t xml:space="preserve">Комитетом </w:t>
      </w:r>
      <w:r w:rsidR="00A2527A">
        <w:rPr>
          <w:rFonts w:eastAsia="Calibri"/>
          <w:szCs w:val="28"/>
        </w:rPr>
        <w:t>межведомственно</w:t>
      </w:r>
      <w:r w:rsidR="00553BCD">
        <w:rPr>
          <w:rFonts w:eastAsia="Calibri"/>
          <w:szCs w:val="28"/>
        </w:rPr>
        <w:t>го</w:t>
      </w:r>
      <w:r w:rsidR="00A2527A">
        <w:rPr>
          <w:rFonts w:eastAsia="Calibri"/>
          <w:szCs w:val="28"/>
        </w:rPr>
        <w:t xml:space="preserve"> информационно</w:t>
      </w:r>
      <w:r w:rsidR="00553BCD">
        <w:rPr>
          <w:rFonts w:eastAsia="Calibri"/>
          <w:szCs w:val="28"/>
        </w:rPr>
        <w:t>го</w:t>
      </w:r>
      <w:r w:rsidR="00A2527A">
        <w:rPr>
          <w:rFonts w:eastAsia="Calibri"/>
          <w:szCs w:val="28"/>
        </w:rPr>
        <w:t xml:space="preserve"> взаимодействи</w:t>
      </w:r>
      <w:r w:rsidR="00553BCD">
        <w:rPr>
          <w:rFonts w:eastAsia="Calibri"/>
          <w:szCs w:val="28"/>
        </w:rPr>
        <w:t>я</w:t>
      </w:r>
      <w:r w:rsidR="00A2527A">
        <w:rPr>
          <w:rFonts w:eastAsia="Calibri"/>
          <w:szCs w:val="28"/>
        </w:rPr>
        <w:t xml:space="preserve"> в рамках предоставления государственной услуги </w:t>
      </w:r>
      <w:r w:rsidR="00553BCD">
        <w:rPr>
          <w:rFonts w:eastAsia="Calibri"/>
          <w:szCs w:val="28"/>
        </w:rPr>
        <w:t xml:space="preserve">и </w:t>
      </w:r>
      <w:r w:rsidR="00A2527A">
        <w:rPr>
          <w:rFonts w:eastAsia="Calibri"/>
          <w:szCs w:val="28"/>
        </w:rPr>
        <w:t>в целях упрощения поиска сведений подпункт 1 пункта 2.6 Административного регламента необходимо изложить в редакции подпункта «а» пункта 24 приказа.</w:t>
      </w:r>
    </w:p>
    <w:p w:rsidR="001F34B1" w:rsidRDefault="001F34B1" w:rsidP="006A2EC8">
      <w:pPr>
        <w:autoSpaceDE w:val="0"/>
        <w:autoSpaceDN w:val="0"/>
        <w:adjustRightInd w:val="0"/>
        <w:ind w:firstLine="709"/>
        <w:jc w:val="both"/>
        <w:rPr>
          <w:rFonts w:eastAsia="Calibri"/>
          <w:szCs w:val="28"/>
        </w:rPr>
      </w:pPr>
    </w:p>
    <w:p w:rsidR="00DB4E2F" w:rsidRDefault="00DB4E2F" w:rsidP="00DB4E2F">
      <w:pPr>
        <w:autoSpaceDE w:val="0"/>
        <w:autoSpaceDN w:val="0"/>
        <w:adjustRightInd w:val="0"/>
        <w:ind w:firstLine="709"/>
        <w:jc w:val="both"/>
        <w:rPr>
          <w:szCs w:val="27"/>
        </w:rPr>
      </w:pPr>
      <w:r w:rsidRPr="0052654D">
        <w:rPr>
          <w:szCs w:val="28"/>
        </w:rPr>
        <w:t>По результатам оценки регулирующего воздействия выявлен</w:t>
      </w:r>
      <w:r>
        <w:rPr>
          <w:szCs w:val="28"/>
        </w:rPr>
        <w:t>ы</w:t>
      </w:r>
      <w:r w:rsidRPr="0052654D">
        <w:rPr>
          <w:szCs w:val="28"/>
        </w:rPr>
        <w:t xml:space="preserve"> положени</w:t>
      </w:r>
      <w:r>
        <w:rPr>
          <w:szCs w:val="28"/>
        </w:rPr>
        <w:t>я</w:t>
      </w:r>
      <w:r w:rsidRPr="0052654D">
        <w:rPr>
          <w:szCs w:val="28"/>
        </w:rPr>
        <w:t>, которые необоснованно вводят административные и иные ограничения и обязанности для субъектов предпринимательской и инвестиционной деятельност</w:t>
      </w:r>
      <w:r>
        <w:rPr>
          <w:szCs w:val="28"/>
        </w:rPr>
        <w:t>и или способствуют их введению,</w:t>
      </w:r>
      <w:r w:rsidRPr="0052654D">
        <w:rPr>
          <w:szCs w:val="28"/>
        </w:rPr>
        <w:t xml:space="preserve"> способствуют ограничению конкуренции.</w:t>
      </w:r>
      <w:r w:rsidRPr="009D5F44">
        <w:rPr>
          <w:szCs w:val="27"/>
        </w:rPr>
        <w:t xml:space="preserve"> </w:t>
      </w:r>
    </w:p>
    <w:p w:rsidR="00553BCD" w:rsidRDefault="00DB4E2F" w:rsidP="00AB3210">
      <w:pPr>
        <w:autoSpaceDE w:val="0"/>
        <w:autoSpaceDN w:val="0"/>
        <w:adjustRightInd w:val="0"/>
        <w:ind w:firstLine="709"/>
        <w:jc w:val="both"/>
        <w:rPr>
          <w:szCs w:val="28"/>
        </w:rPr>
      </w:pPr>
      <w:proofErr w:type="gramStart"/>
      <w:r>
        <w:rPr>
          <w:szCs w:val="27"/>
        </w:rPr>
        <w:t xml:space="preserve">Учитывая изложенное, и на основании пункта 38 </w:t>
      </w:r>
      <w:r>
        <w:t xml:space="preserve">Порядка проведения органами исполнительной власти Республики Дагестан процедуры ОРВ проектов нормативных правовых актов Республики Дагестан, утвержденного </w:t>
      </w:r>
      <w:r>
        <w:lastRenderedPageBreak/>
        <w:t xml:space="preserve">постановлением Правительства Республики Дагестан от 29 мая 2014 года    № 246, </w:t>
      </w:r>
      <w:r>
        <w:rPr>
          <w:szCs w:val="28"/>
        </w:rPr>
        <w:t xml:space="preserve">Комитету </w:t>
      </w:r>
      <w:r w:rsidR="00AB3210">
        <w:rPr>
          <w:szCs w:val="28"/>
        </w:rPr>
        <w:t xml:space="preserve">по лесному хозяйству Республики Дагестан </w:t>
      </w:r>
      <w:r>
        <w:rPr>
          <w:szCs w:val="27"/>
        </w:rPr>
        <w:t xml:space="preserve">необходимо </w:t>
      </w:r>
      <w:r w:rsidR="00553BCD">
        <w:rPr>
          <w:szCs w:val="27"/>
        </w:rPr>
        <w:t>доработать проект акта с учетом настоящего заключения</w:t>
      </w:r>
      <w:r w:rsidR="00700DE0">
        <w:rPr>
          <w:szCs w:val="27"/>
        </w:rPr>
        <w:t>, и</w:t>
      </w:r>
      <w:r w:rsidR="00553BCD">
        <w:rPr>
          <w:szCs w:val="27"/>
        </w:rPr>
        <w:t xml:space="preserve"> </w:t>
      </w:r>
      <w:r>
        <w:rPr>
          <w:szCs w:val="27"/>
        </w:rPr>
        <w:t xml:space="preserve">провести </w:t>
      </w:r>
      <w:r>
        <w:rPr>
          <w:szCs w:val="28"/>
        </w:rPr>
        <w:t>процедуру ОРВ повторно, с момента формирования и обсуждения сводного отчета и</w:t>
      </w:r>
      <w:proofErr w:type="gramEnd"/>
      <w:r>
        <w:rPr>
          <w:szCs w:val="28"/>
        </w:rPr>
        <w:t xml:space="preserve"> проекта акта</w:t>
      </w:r>
      <w:r w:rsidR="00AB3210">
        <w:rPr>
          <w:szCs w:val="28"/>
        </w:rPr>
        <w:t xml:space="preserve"> с учетом сроков, предусмотренных для проектов нормативных правовых актов Республики Дагестан с высокой степенью регулирующего воздействия</w:t>
      </w:r>
      <w:r>
        <w:rPr>
          <w:szCs w:val="28"/>
        </w:rPr>
        <w:t>.</w:t>
      </w:r>
    </w:p>
    <w:p w:rsidR="00A8578C" w:rsidRDefault="00A8578C" w:rsidP="005C78C6">
      <w:pPr>
        <w:jc w:val="both"/>
        <w:rPr>
          <w:szCs w:val="28"/>
        </w:rPr>
      </w:pPr>
    </w:p>
    <w:p w:rsidR="00A8578C" w:rsidRDefault="00A8578C" w:rsidP="005C78C6">
      <w:pPr>
        <w:jc w:val="both"/>
        <w:rPr>
          <w:szCs w:val="28"/>
        </w:rPr>
      </w:pPr>
    </w:p>
    <w:p w:rsidR="00A8578C" w:rsidRDefault="00A8578C" w:rsidP="005C78C6">
      <w:pPr>
        <w:jc w:val="both"/>
        <w:rPr>
          <w:szCs w:val="28"/>
        </w:rPr>
      </w:pPr>
    </w:p>
    <w:p w:rsidR="00AB34FD" w:rsidRDefault="00AB34FD" w:rsidP="005C78C6">
      <w:pPr>
        <w:jc w:val="both"/>
        <w:rPr>
          <w:szCs w:val="28"/>
        </w:rPr>
      </w:pPr>
    </w:p>
    <w:p w:rsidR="00AB34FD" w:rsidRDefault="00AB34FD" w:rsidP="005C78C6">
      <w:pPr>
        <w:jc w:val="both"/>
        <w:rPr>
          <w:szCs w:val="28"/>
        </w:rPr>
      </w:pPr>
    </w:p>
    <w:p w:rsidR="00C53BA0" w:rsidRPr="004909CF" w:rsidRDefault="00C53BA0" w:rsidP="005C78C6">
      <w:pPr>
        <w:jc w:val="both"/>
        <w:rPr>
          <w:szCs w:val="28"/>
        </w:rPr>
      </w:pPr>
    </w:p>
    <w:p w:rsidR="00DB4E2F" w:rsidRPr="00C10025" w:rsidRDefault="00DB4E2F" w:rsidP="00DB4E2F">
      <w:pPr>
        <w:jc w:val="both"/>
        <w:rPr>
          <w:b/>
          <w:szCs w:val="28"/>
        </w:rPr>
      </w:pPr>
      <w:r w:rsidRPr="00C10025">
        <w:rPr>
          <w:b/>
          <w:szCs w:val="28"/>
        </w:rPr>
        <w:t xml:space="preserve">        Зам. Председателя Правительства </w:t>
      </w:r>
    </w:p>
    <w:p w:rsidR="00DB4E2F" w:rsidRPr="00C10025" w:rsidRDefault="00DB4E2F" w:rsidP="00DB4E2F">
      <w:pPr>
        <w:jc w:val="both"/>
        <w:rPr>
          <w:b/>
          <w:szCs w:val="28"/>
        </w:rPr>
      </w:pPr>
      <w:r w:rsidRPr="00C10025">
        <w:rPr>
          <w:b/>
          <w:szCs w:val="28"/>
        </w:rPr>
        <w:t>Республики Дагестан – министр  экономики</w:t>
      </w:r>
    </w:p>
    <w:p w:rsidR="00DB4E2F" w:rsidRPr="00C10025" w:rsidRDefault="00DB4E2F" w:rsidP="00DB4E2F">
      <w:pPr>
        <w:jc w:val="both"/>
        <w:rPr>
          <w:b/>
          <w:szCs w:val="28"/>
        </w:rPr>
      </w:pPr>
      <w:r w:rsidRPr="00C10025">
        <w:rPr>
          <w:b/>
          <w:szCs w:val="28"/>
        </w:rPr>
        <w:t xml:space="preserve">           и территориального развития                                </w:t>
      </w:r>
    </w:p>
    <w:p w:rsidR="001F34B1" w:rsidRDefault="00DB4E2F" w:rsidP="00553BCD">
      <w:pPr>
        <w:jc w:val="both"/>
      </w:pPr>
      <w:r w:rsidRPr="00C10025">
        <w:rPr>
          <w:b/>
          <w:szCs w:val="28"/>
        </w:rPr>
        <w:t xml:space="preserve">                 Республики Дагестан                                                 Р. А. Юсуфов</w:t>
      </w:r>
    </w:p>
    <w:p w:rsidR="001F34B1" w:rsidRDefault="001F34B1" w:rsidP="0088407F"/>
    <w:p w:rsidR="00553BCD" w:rsidRDefault="00553BCD" w:rsidP="0088407F"/>
    <w:p w:rsidR="00A8578C" w:rsidRDefault="00A8578C" w:rsidP="0088407F"/>
    <w:p w:rsidR="00C53BA0" w:rsidRDefault="00C53BA0" w:rsidP="0088407F"/>
    <w:p w:rsidR="00C53BA0" w:rsidRDefault="00C53BA0" w:rsidP="0088407F"/>
    <w:p w:rsidR="00C53BA0" w:rsidRDefault="00C53BA0" w:rsidP="0088407F"/>
    <w:p w:rsidR="00C53BA0" w:rsidRDefault="00C53BA0" w:rsidP="0088407F"/>
    <w:p w:rsidR="00C53BA0" w:rsidRDefault="00C53BA0" w:rsidP="0088407F"/>
    <w:p w:rsidR="00C53BA0" w:rsidRDefault="00C53BA0" w:rsidP="0088407F"/>
    <w:p w:rsidR="00C53BA0" w:rsidRDefault="00C53BA0" w:rsidP="0088407F"/>
    <w:p w:rsidR="00C53BA0" w:rsidRDefault="00C53BA0" w:rsidP="0088407F"/>
    <w:p w:rsidR="00C53BA0" w:rsidRDefault="00C53BA0" w:rsidP="0088407F"/>
    <w:p w:rsidR="00C53BA0" w:rsidRDefault="00C53BA0" w:rsidP="0088407F"/>
    <w:p w:rsidR="00C53BA0" w:rsidRDefault="00C53BA0" w:rsidP="0088407F"/>
    <w:p w:rsidR="00C53BA0" w:rsidRDefault="00C53BA0" w:rsidP="0088407F"/>
    <w:p w:rsidR="00C53BA0" w:rsidRDefault="00C53BA0" w:rsidP="0088407F"/>
    <w:p w:rsidR="00C53BA0" w:rsidRDefault="00C53BA0" w:rsidP="0088407F"/>
    <w:p w:rsidR="00C53BA0" w:rsidRDefault="00C53BA0" w:rsidP="0088407F"/>
    <w:p w:rsidR="00C53BA0" w:rsidRDefault="00C53BA0" w:rsidP="0088407F"/>
    <w:p w:rsidR="00C53BA0" w:rsidRDefault="00C53BA0" w:rsidP="0088407F"/>
    <w:p w:rsidR="00C53BA0" w:rsidRDefault="00C53BA0" w:rsidP="0088407F"/>
    <w:p w:rsidR="00C53BA0" w:rsidRDefault="00C53BA0" w:rsidP="0088407F"/>
    <w:p w:rsidR="00C53BA0" w:rsidRDefault="00C53BA0" w:rsidP="0088407F"/>
    <w:p w:rsidR="00C53BA0" w:rsidRDefault="00C53BA0" w:rsidP="0088407F"/>
    <w:p w:rsidR="00553BCD" w:rsidRDefault="00553BCD" w:rsidP="0088407F"/>
    <w:p w:rsidR="0033792D" w:rsidRPr="0033792D" w:rsidRDefault="005C78C6" w:rsidP="00A2527A">
      <w:pPr>
        <w:tabs>
          <w:tab w:val="left" w:pos="851"/>
        </w:tabs>
        <w:ind w:right="-2"/>
        <w:jc w:val="both"/>
      </w:pPr>
      <w:r w:rsidRPr="0071663B">
        <w:rPr>
          <w:sz w:val="16"/>
          <w:szCs w:val="16"/>
        </w:rPr>
        <w:t xml:space="preserve">Исп.: </w:t>
      </w:r>
      <w:r w:rsidR="001533B5">
        <w:rPr>
          <w:sz w:val="16"/>
          <w:szCs w:val="16"/>
        </w:rPr>
        <w:t>Р. Залов</w:t>
      </w:r>
      <w:r w:rsidR="001F34B1">
        <w:rPr>
          <w:sz w:val="16"/>
          <w:szCs w:val="16"/>
        </w:rPr>
        <w:t xml:space="preserve"> </w:t>
      </w:r>
      <w:r w:rsidRPr="0071663B">
        <w:rPr>
          <w:sz w:val="16"/>
          <w:szCs w:val="16"/>
        </w:rPr>
        <w:t xml:space="preserve">Тел.: 67 – </w:t>
      </w:r>
      <w:r w:rsidR="001533B5">
        <w:rPr>
          <w:sz w:val="16"/>
          <w:szCs w:val="16"/>
        </w:rPr>
        <w:t>32</w:t>
      </w:r>
      <w:r w:rsidRPr="0071663B">
        <w:rPr>
          <w:sz w:val="16"/>
          <w:szCs w:val="16"/>
        </w:rPr>
        <w:t xml:space="preserve"> –</w:t>
      </w:r>
      <w:r w:rsidR="00656281" w:rsidRPr="0071663B">
        <w:rPr>
          <w:sz w:val="16"/>
          <w:szCs w:val="16"/>
        </w:rPr>
        <w:t xml:space="preserve"> </w:t>
      </w:r>
      <w:r w:rsidR="001533B5">
        <w:rPr>
          <w:sz w:val="16"/>
          <w:szCs w:val="16"/>
        </w:rPr>
        <w:t>66</w:t>
      </w:r>
      <w:r w:rsidRPr="0071663B">
        <w:rPr>
          <w:sz w:val="16"/>
          <w:szCs w:val="16"/>
        </w:rPr>
        <w:t xml:space="preserve"> </w:t>
      </w:r>
    </w:p>
    <w:sectPr w:rsidR="0033792D" w:rsidRPr="0033792D" w:rsidSect="00656D0B">
      <w:headerReference w:type="default" r:id="rId16"/>
      <w:pgSz w:w="11906" w:h="16838"/>
      <w:pgMar w:top="1021" w:right="849" w:bottom="1021" w:left="1701" w:header="425" w:footer="74"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0C2" w:rsidRDefault="003130C2" w:rsidP="00187C82">
      <w:r>
        <w:separator/>
      </w:r>
    </w:p>
  </w:endnote>
  <w:endnote w:type="continuationSeparator" w:id="0">
    <w:p w:rsidR="003130C2" w:rsidRDefault="003130C2" w:rsidP="00187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0C2" w:rsidRDefault="003130C2" w:rsidP="00187C82">
      <w:r>
        <w:separator/>
      </w:r>
    </w:p>
  </w:footnote>
  <w:footnote w:type="continuationSeparator" w:id="0">
    <w:p w:rsidR="003130C2" w:rsidRDefault="003130C2" w:rsidP="00187C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48A" w:rsidRDefault="0095648A">
    <w:pPr>
      <w:pStyle w:val="a4"/>
      <w:jc w:val="center"/>
    </w:pPr>
    <w:r>
      <w:fldChar w:fldCharType="begin"/>
    </w:r>
    <w:r>
      <w:instrText>PAGE   \* MERGEFORMAT</w:instrText>
    </w:r>
    <w:r>
      <w:fldChar w:fldCharType="separate"/>
    </w:r>
    <w:r w:rsidR="002E2520">
      <w:rPr>
        <w:noProof/>
      </w:rPr>
      <w:t>3</w:t>
    </w:r>
    <w:r>
      <w:fldChar w:fldCharType="end"/>
    </w:r>
  </w:p>
  <w:p w:rsidR="0095648A" w:rsidRDefault="0095648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C6520"/>
    <w:multiLevelType w:val="multilevel"/>
    <w:tmpl w:val="8284A328"/>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2029" w:hanging="1320"/>
      </w:pPr>
      <w:rPr>
        <w:b w:val="0"/>
      </w:rPr>
    </w:lvl>
    <w:lvl w:ilvl="2">
      <w:start w:val="1"/>
      <w:numFmt w:val="decimal"/>
      <w:isLgl/>
      <w:lvlText w:val="%1.%2.%3."/>
      <w:lvlJc w:val="left"/>
      <w:pPr>
        <w:ind w:left="2029" w:hanging="1320"/>
      </w:pPr>
    </w:lvl>
    <w:lvl w:ilvl="3">
      <w:start w:val="1"/>
      <w:numFmt w:val="decimal"/>
      <w:isLgl/>
      <w:lvlText w:val="%1.%2.%3.%4."/>
      <w:lvlJc w:val="left"/>
      <w:pPr>
        <w:ind w:left="2029" w:hanging="1320"/>
      </w:pPr>
    </w:lvl>
    <w:lvl w:ilvl="4">
      <w:start w:val="1"/>
      <w:numFmt w:val="decimal"/>
      <w:isLgl/>
      <w:lvlText w:val="%1.%2.%3.%4.%5."/>
      <w:lvlJc w:val="left"/>
      <w:pPr>
        <w:ind w:left="2029" w:hanging="132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
    <w:nsid w:val="43415D11"/>
    <w:multiLevelType w:val="hybridMultilevel"/>
    <w:tmpl w:val="0908E634"/>
    <w:lvl w:ilvl="0" w:tplc="136EB3B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7A770452"/>
    <w:multiLevelType w:val="hybridMultilevel"/>
    <w:tmpl w:val="ABE27D9E"/>
    <w:lvl w:ilvl="0" w:tplc="51C42E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C21"/>
    <w:rsid w:val="00003492"/>
    <w:rsid w:val="0000362A"/>
    <w:rsid w:val="00003E62"/>
    <w:rsid w:val="00005DA9"/>
    <w:rsid w:val="00006976"/>
    <w:rsid w:val="00007A6B"/>
    <w:rsid w:val="00012503"/>
    <w:rsid w:val="00015D98"/>
    <w:rsid w:val="00016194"/>
    <w:rsid w:val="00017028"/>
    <w:rsid w:val="000204FC"/>
    <w:rsid w:val="00022E8F"/>
    <w:rsid w:val="00023351"/>
    <w:rsid w:val="000305AE"/>
    <w:rsid w:val="00031B07"/>
    <w:rsid w:val="00032CB7"/>
    <w:rsid w:val="00034A90"/>
    <w:rsid w:val="00040612"/>
    <w:rsid w:val="00041954"/>
    <w:rsid w:val="00046679"/>
    <w:rsid w:val="00047BBC"/>
    <w:rsid w:val="00052683"/>
    <w:rsid w:val="000532F3"/>
    <w:rsid w:val="00062178"/>
    <w:rsid w:val="00064241"/>
    <w:rsid w:val="000651E9"/>
    <w:rsid w:val="00066D35"/>
    <w:rsid w:val="00070DCC"/>
    <w:rsid w:val="00074989"/>
    <w:rsid w:val="00074D01"/>
    <w:rsid w:val="00075A4D"/>
    <w:rsid w:val="00075DF2"/>
    <w:rsid w:val="0007752E"/>
    <w:rsid w:val="00082305"/>
    <w:rsid w:val="0008291D"/>
    <w:rsid w:val="0008675C"/>
    <w:rsid w:val="00090F60"/>
    <w:rsid w:val="00091BC1"/>
    <w:rsid w:val="000931E4"/>
    <w:rsid w:val="000A1EBB"/>
    <w:rsid w:val="000A2918"/>
    <w:rsid w:val="000A350A"/>
    <w:rsid w:val="000A47A7"/>
    <w:rsid w:val="000A5A96"/>
    <w:rsid w:val="000A68EE"/>
    <w:rsid w:val="000B524A"/>
    <w:rsid w:val="000B5843"/>
    <w:rsid w:val="000B60A1"/>
    <w:rsid w:val="000B6A80"/>
    <w:rsid w:val="000B700F"/>
    <w:rsid w:val="000B7ED7"/>
    <w:rsid w:val="000C442B"/>
    <w:rsid w:val="000C5771"/>
    <w:rsid w:val="000C69D7"/>
    <w:rsid w:val="000C6DE6"/>
    <w:rsid w:val="000C7BDC"/>
    <w:rsid w:val="000D326B"/>
    <w:rsid w:val="000D35C6"/>
    <w:rsid w:val="000D4E78"/>
    <w:rsid w:val="000D50D2"/>
    <w:rsid w:val="000D7286"/>
    <w:rsid w:val="000E253B"/>
    <w:rsid w:val="000E2EB6"/>
    <w:rsid w:val="000E3621"/>
    <w:rsid w:val="000E5A6F"/>
    <w:rsid w:val="000E6060"/>
    <w:rsid w:val="000F1029"/>
    <w:rsid w:val="000F1A57"/>
    <w:rsid w:val="000F1E78"/>
    <w:rsid w:val="000F2DE3"/>
    <w:rsid w:val="000F4521"/>
    <w:rsid w:val="000F55AC"/>
    <w:rsid w:val="000F603B"/>
    <w:rsid w:val="000F6B98"/>
    <w:rsid w:val="000F78AD"/>
    <w:rsid w:val="00101247"/>
    <w:rsid w:val="00102522"/>
    <w:rsid w:val="0010698C"/>
    <w:rsid w:val="00107D3F"/>
    <w:rsid w:val="00107EA3"/>
    <w:rsid w:val="00112DEA"/>
    <w:rsid w:val="00113368"/>
    <w:rsid w:val="00115C31"/>
    <w:rsid w:val="00117A8A"/>
    <w:rsid w:val="00122031"/>
    <w:rsid w:val="001238C3"/>
    <w:rsid w:val="00130777"/>
    <w:rsid w:val="001308F9"/>
    <w:rsid w:val="0013213F"/>
    <w:rsid w:val="001323F1"/>
    <w:rsid w:val="001329ED"/>
    <w:rsid w:val="00133DF5"/>
    <w:rsid w:val="00133EBA"/>
    <w:rsid w:val="00134B3D"/>
    <w:rsid w:val="00141AC2"/>
    <w:rsid w:val="001449DC"/>
    <w:rsid w:val="0015323C"/>
    <w:rsid w:val="001533B5"/>
    <w:rsid w:val="00153B3A"/>
    <w:rsid w:val="00154F27"/>
    <w:rsid w:val="00155718"/>
    <w:rsid w:val="00155B72"/>
    <w:rsid w:val="00161511"/>
    <w:rsid w:val="00173D46"/>
    <w:rsid w:val="00174D58"/>
    <w:rsid w:val="00175A96"/>
    <w:rsid w:val="00181B04"/>
    <w:rsid w:val="00181C67"/>
    <w:rsid w:val="00183155"/>
    <w:rsid w:val="00183C89"/>
    <w:rsid w:val="00184523"/>
    <w:rsid w:val="00186329"/>
    <w:rsid w:val="00187094"/>
    <w:rsid w:val="00187C82"/>
    <w:rsid w:val="00194D6F"/>
    <w:rsid w:val="001959E0"/>
    <w:rsid w:val="00197CCF"/>
    <w:rsid w:val="001A03E7"/>
    <w:rsid w:val="001A199A"/>
    <w:rsid w:val="001A4662"/>
    <w:rsid w:val="001A60E2"/>
    <w:rsid w:val="001B1384"/>
    <w:rsid w:val="001B2D92"/>
    <w:rsid w:val="001B375D"/>
    <w:rsid w:val="001B3B95"/>
    <w:rsid w:val="001B44BF"/>
    <w:rsid w:val="001B535C"/>
    <w:rsid w:val="001B6648"/>
    <w:rsid w:val="001B69AD"/>
    <w:rsid w:val="001C1C47"/>
    <w:rsid w:val="001C27E4"/>
    <w:rsid w:val="001C2E37"/>
    <w:rsid w:val="001C5677"/>
    <w:rsid w:val="001C5DE4"/>
    <w:rsid w:val="001C695C"/>
    <w:rsid w:val="001C6AD5"/>
    <w:rsid w:val="001D075C"/>
    <w:rsid w:val="001D4682"/>
    <w:rsid w:val="001D5CF8"/>
    <w:rsid w:val="001D6223"/>
    <w:rsid w:val="001D6AF2"/>
    <w:rsid w:val="001E0CB8"/>
    <w:rsid w:val="001E11EB"/>
    <w:rsid w:val="001E629A"/>
    <w:rsid w:val="001E650D"/>
    <w:rsid w:val="001E79DC"/>
    <w:rsid w:val="001F0C60"/>
    <w:rsid w:val="001F34B1"/>
    <w:rsid w:val="001F52CE"/>
    <w:rsid w:val="0020031A"/>
    <w:rsid w:val="002021F3"/>
    <w:rsid w:val="002049B8"/>
    <w:rsid w:val="00204A85"/>
    <w:rsid w:val="00207EEA"/>
    <w:rsid w:val="002136DD"/>
    <w:rsid w:val="00216770"/>
    <w:rsid w:val="00223D9F"/>
    <w:rsid w:val="0022531E"/>
    <w:rsid w:val="002267D9"/>
    <w:rsid w:val="00226E14"/>
    <w:rsid w:val="002271EA"/>
    <w:rsid w:val="002312FE"/>
    <w:rsid w:val="0023490E"/>
    <w:rsid w:val="002360D6"/>
    <w:rsid w:val="002404F7"/>
    <w:rsid w:val="00245C2F"/>
    <w:rsid w:val="0025126F"/>
    <w:rsid w:val="00252E98"/>
    <w:rsid w:val="00254BF3"/>
    <w:rsid w:val="002550A8"/>
    <w:rsid w:val="00255357"/>
    <w:rsid w:val="00257BC1"/>
    <w:rsid w:val="00261BE0"/>
    <w:rsid w:val="00261C58"/>
    <w:rsid w:val="00263055"/>
    <w:rsid w:val="00265F45"/>
    <w:rsid w:val="0026605F"/>
    <w:rsid w:val="00267706"/>
    <w:rsid w:val="00267974"/>
    <w:rsid w:val="00273190"/>
    <w:rsid w:val="0027497A"/>
    <w:rsid w:val="0027597F"/>
    <w:rsid w:val="00276020"/>
    <w:rsid w:val="00276E9D"/>
    <w:rsid w:val="00277771"/>
    <w:rsid w:val="0027793B"/>
    <w:rsid w:val="00281C68"/>
    <w:rsid w:val="00283D4C"/>
    <w:rsid w:val="0028697E"/>
    <w:rsid w:val="002960BE"/>
    <w:rsid w:val="002A1ED7"/>
    <w:rsid w:val="002A3702"/>
    <w:rsid w:val="002A53A1"/>
    <w:rsid w:val="002A65EC"/>
    <w:rsid w:val="002A6CCD"/>
    <w:rsid w:val="002A74CA"/>
    <w:rsid w:val="002A7BB2"/>
    <w:rsid w:val="002B0EC0"/>
    <w:rsid w:val="002B2DC2"/>
    <w:rsid w:val="002B3888"/>
    <w:rsid w:val="002B3A73"/>
    <w:rsid w:val="002B4D4B"/>
    <w:rsid w:val="002B7B60"/>
    <w:rsid w:val="002C17FD"/>
    <w:rsid w:val="002C1992"/>
    <w:rsid w:val="002C371E"/>
    <w:rsid w:val="002C3D52"/>
    <w:rsid w:val="002C5335"/>
    <w:rsid w:val="002C6744"/>
    <w:rsid w:val="002D1C96"/>
    <w:rsid w:val="002E06DB"/>
    <w:rsid w:val="002E14A9"/>
    <w:rsid w:val="002E240F"/>
    <w:rsid w:val="002E2520"/>
    <w:rsid w:val="002E42C9"/>
    <w:rsid w:val="002E58DA"/>
    <w:rsid w:val="002E5F20"/>
    <w:rsid w:val="002E5FB8"/>
    <w:rsid w:val="002F2F5F"/>
    <w:rsid w:val="002F3704"/>
    <w:rsid w:val="002F386E"/>
    <w:rsid w:val="002F462D"/>
    <w:rsid w:val="002F5945"/>
    <w:rsid w:val="002F6861"/>
    <w:rsid w:val="002F6C16"/>
    <w:rsid w:val="002F76A6"/>
    <w:rsid w:val="00304A44"/>
    <w:rsid w:val="00304D61"/>
    <w:rsid w:val="00304EE7"/>
    <w:rsid w:val="0030691F"/>
    <w:rsid w:val="00310846"/>
    <w:rsid w:val="0031136B"/>
    <w:rsid w:val="003130C2"/>
    <w:rsid w:val="003146AD"/>
    <w:rsid w:val="003157E2"/>
    <w:rsid w:val="00316E04"/>
    <w:rsid w:val="00321E33"/>
    <w:rsid w:val="00327592"/>
    <w:rsid w:val="003321D5"/>
    <w:rsid w:val="00334006"/>
    <w:rsid w:val="00334B19"/>
    <w:rsid w:val="003354A4"/>
    <w:rsid w:val="0033615D"/>
    <w:rsid w:val="0033688E"/>
    <w:rsid w:val="0033792D"/>
    <w:rsid w:val="00340D30"/>
    <w:rsid w:val="0034133A"/>
    <w:rsid w:val="00342421"/>
    <w:rsid w:val="00342F95"/>
    <w:rsid w:val="00343074"/>
    <w:rsid w:val="00344C26"/>
    <w:rsid w:val="003451C6"/>
    <w:rsid w:val="003463BB"/>
    <w:rsid w:val="0034756E"/>
    <w:rsid w:val="00350975"/>
    <w:rsid w:val="00350B63"/>
    <w:rsid w:val="00350EB8"/>
    <w:rsid w:val="00353C03"/>
    <w:rsid w:val="00354F62"/>
    <w:rsid w:val="00357698"/>
    <w:rsid w:val="00361543"/>
    <w:rsid w:val="00361F26"/>
    <w:rsid w:val="00370AE6"/>
    <w:rsid w:val="00370DB8"/>
    <w:rsid w:val="00374827"/>
    <w:rsid w:val="003762CC"/>
    <w:rsid w:val="00377A1D"/>
    <w:rsid w:val="00383CA9"/>
    <w:rsid w:val="00383E99"/>
    <w:rsid w:val="00383FB3"/>
    <w:rsid w:val="0038510F"/>
    <w:rsid w:val="00385250"/>
    <w:rsid w:val="00390221"/>
    <w:rsid w:val="00391767"/>
    <w:rsid w:val="003938F1"/>
    <w:rsid w:val="003A20AB"/>
    <w:rsid w:val="003A64C5"/>
    <w:rsid w:val="003A7F9A"/>
    <w:rsid w:val="003B0519"/>
    <w:rsid w:val="003B0D64"/>
    <w:rsid w:val="003B1865"/>
    <w:rsid w:val="003B4C4D"/>
    <w:rsid w:val="003B6C80"/>
    <w:rsid w:val="003B7659"/>
    <w:rsid w:val="003C3318"/>
    <w:rsid w:val="003C4161"/>
    <w:rsid w:val="003C419B"/>
    <w:rsid w:val="003C43DB"/>
    <w:rsid w:val="003C7F7B"/>
    <w:rsid w:val="003D0FCF"/>
    <w:rsid w:val="003D3ED1"/>
    <w:rsid w:val="003D64E9"/>
    <w:rsid w:val="003D7918"/>
    <w:rsid w:val="003E072E"/>
    <w:rsid w:val="003E2283"/>
    <w:rsid w:val="003E2ACD"/>
    <w:rsid w:val="003E48E2"/>
    <w:rsid w:val="003F0385"/>
    <w:rsid w:val="003F1927"/>
    <w:rsid w:val="003F4DEE"/>
    <w:rsid w:val="003F5861"/>
    <w:rsid w:val="003F7996"/>
    <w:rsid w:val="00400CEA"/>
    <w:rsid w:val="00402A0E"/>
    <w:rsid w:val="004072B2"/>
    <w:rsid w:val="004104D2"/>
    <w:rsid w:val="00410A4E"/>
    <w:rsid w:val="004124EB"/>
    <w:rsid w:val="00414EBA"/>
    <w:rsid w:val="00414F98"/>
    <w:rsid w:val="00415A68"/>
    <w:rsid w:val="00416703"/>
    <w:rsid w:val="00421896"/>
    <w:rsid w:val="004221FF"/>
    <w:rsid w:val="00422B03"/>
    <w:rsid w:val="00432492"/>
    <w:rsid w:val="00433E63"/>
    <w:rsid w:val="00435DF4"/>
    <w:rsid w:val="004366F2"/>
    <w:rsid w:val="00437703"/>
    <w:rsid w:val="00437DEE"/>
    <w:rsid w:val="004408C0"/>
    <w:rsid w:val="00441F3B"/>
    <w:rsid w:val="00443310"/>
    <w:rsid w:val="004439DF"/>
    <w:rsid w:val="00446DA3"/>
    <w:rsid w:val="0044750D"/>
    <w:rsid w:val="00451A58"/>
    <w:rsid w:val="00457F15"/>
    <w:rsid w:val="004606DD"/>
    <w:rsid w:val="00462071"/>
    <w:rsid w:val="0046491A"/>
    <w:rsid w:val="0046581C"/>
    <w:rsid w:val="004669D0"/>
    <w:rsid w:val="00467D92"/>
    <w:rsid w:val="00467FD7"/>
    <w:rsid w:val="00471808"/>
    <w:rsid w:val="00475D85"/>
    <w:rsid w:val="00475FEA"/>
    <w:rsid w:val="00476107"/>
    <w:rsid w:val="00476134"/>
    <w:rsid w:val="00481ACA"/>
    <w:rsid w:val="00484CF4"/>
    <w:rsid w:val="00484FB7"/>
    <w:rsid w:val="004909CF"/>
    <w:rsid w:val="0049107B"/>
    <w:rsid w:val="004929B3"/>
    <w:rsid w:val="00493E46"/>
    <w:rsid w:val="004968C9"/>
    <w:rsid w:val="004A1E0B"/>
    <w:rsid w:val="004A4094"/>
    <w:rsid w:val="004A421F"/>
    <w:rsid w:val="004A6AA8"/>
    <w:rsid w:val="004B23F0"/>
    <w:rsid w:val="004B338C"/>
    <w:rsid w:val="004C0046"/>
    <w:rsid w:val="004C17A7"/>
    <w:rsid w:val="004C488B"/>
    <w:rsid w:val="004C5E13"/>
    <w:rsid w:val="004D1D37"/>
    <w:rsid w:val="004D2283"/>
    <w:rsid w:val="004D2A2C"/>
    <w:rsid w:val="004D469C"/>
    <w:rsid w:val="004D47FE"/>
    <w:rsid w:val="004D616E"/>
    <w:rsid w:val="004D684B"/>
    <w:rsid w:val="004D76AF"/>
    <w:rsid w:val="004E30B1"/>
    <w:rsid w:val="004E386E"/>
    <w:rsid w:val="004E50A1"/>
    <w:rsid w:val="004E6120"/>
    <w:rsid w:val="004F1945"/>
    <w:rsid w:val="004F1C4A"/>
    <w:rsid w:val="004F2520"/>
    <w:rsid w:val="004F2A04"/>
    <w:rsid w:val="004F4906"/>
    <w:rsid w:val="004F6D12"/>
    <w:rsid w:val="004F7803"/>
    <w:rsid w:val="004F7B6A"/>
    <w:rsid w:val="00507F86"/>
    <w:rsid w:val="005101FD"/>
    <w:rsid w:val="005117F8"/>
    <w:rsid w:val="00514A81"/>
    <w:rsid w:val="00517E2C"/>
    <w:rsid w:val="005202B8"/>
    <w:rsid w:val="00523276"/>
    <w:rsid w:val="00523759"/>
    <w:rsid w:val="00524B3B"/>
    <w:rsid w:val="00524CDB"/>
    <w:rsid w:val="0053382F"/>
    <w:rsid w:val="00535C30"/>
    <w:rsid w:val="00536C11"/>
    <w:rsid w:val="00536E30"/>
    <w:rsid w:val="0053796B"/>
    <w:rsid w:val="00541436"/>
    <w:rsid w:val="00541C82"/>
    <w:rsid w:val="00544A10"/>
    <w:rsid w:val="00551CA7"/>
    <w:rsid w:val="00553BCD"/>
    <w:rsid w:val="005545D1"/>
    <w:rsid w:val="005555D3"/>
    <w:rsid w:val="00556A9D"/>
    <w:rsid w:val="00560756"/>
    <w:rsid w:val="0056272A"/>
    <w:rsid w:val="00562C82"/>
    <w:rsid w:val="0056420E"/>
    <w:rsid w:val="005663FC"/>
    <w:rsid w:val="00567531"/>
    <w:rsid w:val="00570E24"/>
    <w:rsid w:val="00572230"/>
    <w:rsid w:val="005725B5"/>
    <w:rsid w:val="005763F5"/>
    <w:rsid w:val="00577573"/>
    <w:rsid w:val="005800E5"/>
    <w:rsid w:val="00586226"/>
    <w:rsid w:val="00591C21"/>
    <w:rsid w:val="00592DAB"/>
    <w:rsid w:val="00594C4B"/>
    <w:rsid w:val="00596F23"/>
    <w:rsid w:val="005A47F3"/>
    <w:rsid w:val="005A568D"/>
    <w:rsid w:val="005A7BD6"/>
    <w:rsid w:val="005B5F23"/>
    <w:rsid w:val="005C0885"/>
    <w:rsid w:val="005C78C6"/>
    <w:rsid w:val="005D042A"/>
    <w:rsid w:val="005D4C4A"/>
    <w:rsid w:val="005D7667"/>
    <w:rsid w:val="005E095C"/>
    <w:rsid w:val="005E35AE"/>
    <w:rsid w:val="005E4AD9"/>
    <w:rsid w:val="005E558A"/>
    <w:rsid w:val="005E6753"/>
    <w:rsid w:val="005E7B6C"/>
    <w:rsid w:val="005E7FA9"/>
    <w:rsid w:val="005F0BD4"/>
    <w:rsid w:val="005F2916"/>
    <w:rsid w:val="005F7B2B"/>
    <w:rsid w:val="006006C3"/>
    <w:rsid w:val="00600ED5"/>
    <w:rsid w:val="006020E6"/>
    <w:rsid w:val="00602E56"/>
    <w:rsid w:val="0060466F"/>
    <w:rsid w:val="00605630"/>
    <w:rsid w:val="00606EA5"/>
    <w:rsid w:val="00610367"/>
    <w:rsid w:val="00616AC2"/>
    <w:rsid w:val="00622430"/>
    <w:rsid w:val="0062257F"/>
    <w:rsid w:val="00630AB7"/>
    <w:rsid w:val="006368F6"/>
    <w:rsid w:val="00636934"/>
    <w:rsid w:val="00640576"/>
    <w:rsid w:val="00642C0D"/>
    <w:rsid w:val="00644ECF"/>
    <w:rsid w:val="00644FE6"/>
    <w:rsid w:val="00647DAA"/>
    <w:rsid w:val="0065231A"/>
    <w:rsid w:val="006531A3"/>
    <w:rsid w:val="006544A8"/>
    <w:rsid w:val="00655C0C"/>
    <w:rsid w:val="00656281"/>
    <w:rsid w:val="0065670C"/>
    <w:rsid w:val="00656D0B"/>
    <w:rsid w:val="0066192D"/>
    <w:rsid w:val="00662861"/>
    <w:rsid w:val="0066341E"/>
    <w:rsid w:val="0066482F"/>
    <w:rsid w:val="00665671"/>
    <w:rsid w:val="00665DD9"/>
    <w:rsid w:val="006664CE"/>
    <w:rsid w:val="00670404"/>
    <w:rsid w:val="00670F10"/>
    <w:rsid w:val="00676E7C"/>
    <w:rsid w:val="006808BB"/>
    <w:rsid w:val="00681DE9"/>
    <w:rsid w:val="00683CA8"/>
    <w:rsid w:val="00685AE0"/>
    <w:rsid w:val="00690404"/>
    <w:rsid w:val="00690D54"/>
    <w:rsid w:val="00691DFF"/>
    <w:rsid w:val="00692CA5"/>
    <w:rsid w:val="00692D5C"/>
    <w:rsid w:val="006942E1"/>
    <w:rsid w:val="00694316"/>
    <w:rsid w:val="00694E6C"/>
    <w:rsid w:val="006A023D"/>
    <w:rsid w:val="006A0256"/>
    <w:rsid w:val="006A2972"/>
    <w:rsid w:val="006A2EC8"/>
    <w:rsid w:val="006A50D4"/>
    <w:rsid w:val="006A656B"/>
    <w:rsid w:val="006B095F"/>
    <w:rsid w:val="006B5038"/>
    <w:rsid w:val="006C1F63"/>
    <w:rsid w:val="006C3775"/>
    <w:rsid w:val="006C525A"/>
    <w:rsid w:val="006C5F9F"/>
    <w:rsid w:val="006C768E"/>
    <w:rsid w:val="006D0F23"/>
    <w:rsid w:val="006D12E2"/>
    <w:rsid w:val="006D18A8"/>
    <w:rsid w:val="006D7F1B"/>
    <w:rsid w:val="006E459D"/>
    <w:rsid w:val="006E6523"/>
    <w:rsid w:val="006F6E3D"/>
    <w:rsid w:val="006F7A17"/>
    <w:rsid w:val="006F7EDE"/>
    <w:rsid w:val="0070064E"/>
    <w:rsid w:val="00700DE0"/>
    <w:rsid w:val="00702118"/>
    <w:rsid w:val="0070380D"/>
    <w:rsid w:val="007107A4"/>
    <w:rsid w:val="00710F6D"/>
    <w:rsid w:val="00716144"/>
    <w:rsid w:val="0071663B"/>
    <w:rsid w:val="00716ABB"/>
    <w:rsid w:val="00720A4A"/>
    <w:rsid w:val="00721422"/>
    <w:rsid w:val="0072502F"/>
    <w:rsid w:val="007260D3"/>
    <w:rsid w:val="00730527"/>
    <w:rsid w:val="00731662"/>
    <w:rsid w:val="0073444D"/>
    <w:rsid w:val="00735193"/>
    <w:rsid w:val="007355E4"/>
    <w:rsid w:val="00736954"/>
    <w:rsid w:val="00740646"/>
    <w:rsid w:val="00741C3A"/>
    <w:rsid w:val="00742948"/>
    <w:rsid w:val="0074321D"/>
    <w:rsid w:val="00744468"/>
    <w:rsid w:val="00745B5B"/>
    <w:rsid w:val="007501BE"/>
    <w:rsid w:val="00750984"/>
    <w:rsid w:val="00754674"/>
    <w:rsid w:val="00756F49"/>
    <w:rsid w:val="00757B1F"/>
    <w:rsid w:val="0076255E"/>
    <w:rsid w:val="00762EBA"/>
    <w:rsid w:val="007634D4"/>
    <w:rsid w:val="00763788"/>
    <w:rsid w:val="007667F9"/>
    <w:rsid w:val="00767210"/>
    <w:rsid w:val="007722EC"/>
    <w:rsid w:val="00772818"/>
    <w:rsid w:val="00772F6F"/>
    <w:rsid w:val="007738B0"/>
    <w:rsid w:val="00773A04"/>
    <w:rsid w:val="007740CA"/>
    <w:rsid w:val="00782023"/>
    <w:rsid w:val="007825D0"/>
    <w:rsid w:val="007827B2"/>
    <w:rsid w:val="0078370A"/>
    <w:rsid w:val="00784F3E"/>
    <w:rsid w:val="0079167F"/>
    <w:rsid w:val="00791B4E"/>
    <w:rsid w:val="00794500"/>
    <w:rsid w:val="00797336"/>
    <w:rsid w:val="007A0139"/>
    <w:rsid w:val="007A07BA"/>
    <w:rsid w:val="007A1832"/>
    <w:rsid w:val="007A3B62"/>
    <w:rsid w:val="007A46AE"/>
    <w:rsid w:val="007A4BA2"/>
    <w:rsid w:val="007A4CDD"/>
    <w:rsid w:val="007A4E08"/>
    <w:rsid w:val="007A5296"/>
    <w:rsid w:val="007A6D05"/>
    <w:rsid w:val="007B3BE5"/>
    <w:rsid w:val="007B5EE6"/>
    <w:rsid w:val="007B759D"/>
    <w:rsid w:val="007C1700"/>
    <w:rsid w:val="007C1DF6"/>
    <w:rsid w:val="007C1FE5"/>
    <w:rsid w:val="007C31E4"/>
    <w:rsid w:val="007C7647"/>
    <w:rsid w:val="007D662E"/>
    <w:rsid w:val="007D6A41"/>
    <w:rsid w:val="007D7BE9"/>
    <w:rsid w:val="007E2715"/>
    <w:rsid w:val="007E39C7"/>
    <w:rsid w:val="007E3C11"/>
    <w:rsid w:val="007E71F0"/>
    <w:rsid w:val="007E7B10"/>
    <w:rsid w:val="007F705F"/>
    <w:rsid w:val="008006B4"/>
    <w:rsid w:val="00800E5C"/>
    <w:rsid w:val="008019B1"/>
    <w:rsid w:val="00802918"/>
    <w:rsid w:val="008041A3"/>
    <w:rsid w:val="00807228"/>
    <w:rsid w:val="0081173A"/>
    <w:rsid w:val="00814929"/>
    <w:rsid w:val="00814B18"/>
    <w:rsid w:val="00815BB9"/>
    <w:rsid w:val="00817B37"/>
    <w:rsid w:val="00822B22"/>
    <w:rsid w:val="00824D7C"/>
    <w:rsid w:val="00825015"/>
    <w:rsid w:val="00830EFF"/>
    <w:rsid w:val="00836675"/>
    <w:rsid w:val="00837B3C"/>
    <w:rsid w:val="00842528"/>
    <w:rsid w:val="008448E6"/>
    <w:rsid w:val="00845B76"/>
    <w:rsid w:val="00846828"/>
    <w:rsid w:val="008518DD"/>
    <w:rsid w:val="00851A71"/>
    <w:rsid w:val="00853BF4"/>
    <w:rsid w:val="00853E0C"/>
    <w:rsid w:val="00854CB8"/>
    <w:rsid w:val="00854F1E"/>
    <w:rsid w:val="00855462"/>
    <w:rsid w:val="00857387"/>
    <w:rsid w:val="00857950"/>
    <w:rsid w:val="00860B17"/>
    <w:rsid w:val="00860C72"/>
    <w:rsid w:val="00862B19"/>
    <w:rsid w:val="00864C2F"/>
    <w:rsid w:val="008656E5"/>
    <w:rsid w:val="00865D6D"/>
    <w:rsid w:val="00867AC1"/>
    <w:rsid w:val="00870F76"/>
    <w:rsid w:val="008711EE"/>
    <w:rsid w:val="008715F6"/>
    <w:rsid w:val="008720E7"/>
    <w:rsid w:val="0087215E"/>
    <w:rsid w:val="00872B36"/>
    <w:rsid w:val="008734D4"/>
    <w:rsid w:val="008750EE"/>
    <w:rsid w:val="008823BA"/>
    <w:rsid w:val="0088407F"/>
    <w:rsid w:val="00885F42"/>
    <w:rsid w:val="00886FF5"/>
    <w:rsid w:val="00887B12"/>
    <w:rsid w:val="0089312F"/>
    <w:rsid w:val="00893D72"/>
    <w:rsid w:val="00894D20"/>
    <w:rsid w:val="00895326"/>
    <w:rsid w:val="00895B6D"/>
    <w:rsid w:val="00896130"/>
    <w:rsid w:val="008976CD"/>
    <w:rsid w:val="008B0B41"/>
    <w:rsid w:val="008B12B6"/>
    <w:rsid w:val="008B19AC"/>
    <w:rsid w:val="008B2BB3"/>
    <w:rsid w:val="008B2E6B"/>
    <w:rsid w:val="008B51B2"/>
    <w:rsid w:val="008B6DD0"/>
    <w:rsid w:val="008C61E6"/>
    <w:rsid w:val="008C6876"/>
    <w:rsid w:val="008C6C78"/>
    <w:rsid w:val="008C7FD4"/>
    <w:rsid w:val="008D1A2F"/>
    <w:rsid w:val="008D2DC8"/>
    <w:rsid w:val="008D7AB6"/>
    <w:rsid w:val="008E0505"/>
    <w:rsid w:val="008E0CA3"/>
    <w:rsid w:val="008E1437"/>
    <w:rsid w:val="008E4419"/>
    <w:rsid w:val="008E6284"/>
    <w:rsid w:val="008E6EB2"/>
    <w:rsid w:val="008E7A80"/>
    <w:rsid w:val="008F0B0F"/>
    <w:rsid w:val="008F24BA"/>
    <w:rsid w:val="008F4666"/>
    <w:rsid w:val="008F4BD2"/>
    <w:rsid w:val="008F5298"/>
    <w:rsid w:val="008F596C"/>
    <w:rsid w:val="008F5D4F"/>
    <w:rsid w:val="008F7011"/>
    <w:rsid w:val="00901E37"/>
    <w:rsid w:val="00906270"/>
    <w:rsid w:val="009064C1"/>
    <w:rsid w:val="00910C61"/>
    <w:rsid w:val="00910F71"/>
    <w:rsid w:val="0091106A"/>
    <w:rsid w:val="009136D8"/>
    <w:rsid w:val="00915D78"/>
    <w:rsid w:val="00921C96"/>
    <w:rsid w:val="00931CF8"/>
    <w:rsid w:val="009325D0"/>
    <w:rsid w:val="00933015"/>
    <w:rsid w:val="00935693"/>
    <w:rsid w:val="00935EA9"/>
    <w:rsid w:val="00936CCC"/>
    <w:rsid w:val="009424D9"/>
    <w:rsid w:val="0094367B"/>
    <w:rsid w:val="0094416D"/>
    <w:rsid w:val="00944930"/>
    <w:rsid w:val="0094585F"/>
    <w:rsid w:val="00946606"/>
    <w:rsid w:val="009477C1"/>
    <w:rsid w:val="009513BF"/>
    <w:rsid w:val="0095210C"/>
    <w:rsid w:val="00953FA1"/>
    <w:rsid w:val="0095579C"/>
    <w:rsid w:val="00955A4E"/>
    <w:rsid w:val="0095648A"/>
    <w:rsid w:val="00962078"/>
    <w:rsid w:val="009620B1"/>
    <w:rsid w:val="009671E6"/>
    <w:rsid w:val="00970F5F"/>
    <w:rsid w:val="00975F7C"/>
    <w:rsid w:val="009762C2"/>
    <w:rsid w:val="00976919"/>
    <w:rsid w:val="00980C60"/>
    <w:rsid w:val="00981DC0"/>
    <w:rsid w:val="0098222F"/>
    <w:rsid w:val="00985EA0"/>
    <w:rsid w:val="00987C8E"/>
    <w:rsid w:val="00993B37"/>
    <w:rsid w:val="0099437F"/>
    <w:rsid w:val="00995EC5"/>
    <w:rsid w:val="009A4BAF"/>
    <w:rsid w:val="009B15EB"/>
    <w:rsid w:val="009B4B15"/>
    <w:rsid w:val="009B5876"/>
    <w:rsid w:val="009B593C"/>
    <w:rsid w:val="009B5D41"/>
    <w:rsid w:val="009B5F62"/>
    <w:rsid w:val="009C0A02"/>
    <w:rsid w:val="009C0F09"/>
    <w:rsid w:val="009C12EC"/>
    <w:rsid w:val="009C239B"/>
    <w:rsid w:val="009C331E"/>
    <w:rsid w:val="009C6526"/>
    <w:rsid w:val="009C6BAB"/>
    <w:rsid w:val="009C7D2C"/>
    <w:rsid w:val="009D135C"/>
    <w:rsid w:val="009D42D2"/>
    <w:rsid w:val="009D6203"/>
    <w:rsid w:val="009E1DE5"/>
    <w:rsid w:val="009E2A20"/>
    <w:rsid w:val="009E6B58"/>
    <w:rsid w:val="009E7E4E"/>
    <w:rsid w:val="009F3797"/>
    <w:rsid w:val="009F4A37"/>
    <w:rsid w:val="009F64E2"/>
    <w:rsid w:val="00A0169A"/>
    <w:rsid w:val="00A01E84"/>
    <w:rsid w:val="00A0567D"/>
    <w:rsid w:val="00A06E70"/>
    <w:rsid w:val="00A076DF"/>
    <w:rsid w:val="00A1016C"/>
    <w:rsid w:val="00A16CCD"/>
    <w:rsid w:val="00A17623"/>
    <w:rsid w:val="00A217ED"/>
    <w:rsid w:val="00A22A11"/>
    <w:rsid w:val="00A2527A"/>
    <w:rsid w:val="00A27164"/>
    <w:rsid w:val="00A31DB0"/>
    <w:rsid w:val="00A324AB"/>
    <w:rsid w:val="00A32A46"/>
    <w:rsid w:val="00A33B53"/>
    <w:rsid w:val="00A3699D"/>
    <w:rsid w:val="00A36D58"/>
    <w:rsid w:val="00A379E6"/>
    <w:rsid w:val="00A43203"/>
    <w:rsid w:val="00A45C6E"/>
    <w:rsid w:val="00A47AD4"/>
    <w:rsid w:val="00A5021A"/>
    <w:rsid w:val="00A509DC"/>
    <w:rsid w:val="00A512CE"/>
    <w:rsid w:val="00A51E21"/>
    <w:rsid w:val="00A52CB9"/>
    <w:rsid w:val="00A52FE2"/>
    <w:rsid w:val="00A53A95"/>
    <w:rsid w:val="00A545D6"/>
    <w:rsid w:val="00A54798"/>
    <w:rsid w:val="00A6002C"/>
    <w:rsid w:val="00A601B4"/>
    <w:rsid w:val="00A60DDE"/>
    <w:rsid w:val="00A61E8B"/>
    <w:rsid w:val="00A659A5"/>
    <w:rsid w:val="00A669D0"/>
    <w:rsid w:val="00A67D6E"/>
    <w:rsid w:val="00A70CFB"/>
    <w:rsid w:val="00A71AB3"/>
    <w:rsid w:val="00A74A02"/>
    <w:rsid w:val="00A80535"/>
    <w:rsid w:val="00A8063A"/>
    <w:rsid w:val="00A80C11"/>
    <w:rsid w:val="00A83FD5"/>
    <w:rsid w:val="00A8578C"/>
    <w:rsid w:val="00A93AE9"/>
    <w:rsid w:val="00A93FE9"/>
    <w:rsid w:val="00A9559D"/>
    <w:rsid w:val="00A96E28"/>
    <w:rsid w:val="00AA02AF"/>
    <w:rsid w:val="00AA0D27"/>
    <w:rsid w:val="00AA219E"/>
    <w:rsid w:val="00AA3611"/>
    <w:rsid w:val="00AA56E5"/>
    <w:rsid w:val="00AB0C89"/>
    <w:rsid w:val="00AB11E9"/>
    <w:rsid w:val="00AB282E"/>
    <w:rsid w:val="00AB3210"/>
    <w:rsid w:val="00AB34FD"/>
    <w:rsid w:val="00AB3889"/>
    <w:rsid w:val="00AB55D6"/>
    <w:rsid w:val="00AB7142"/>
    <w:rsid w:val="00AC2700"/>
    <w:rsid w:val="00AC31E8"/>
    <w:rsid w:val="00AC4C0A"/>
    <w:rsid w:val="00AC5C24"/>
    <w:rsid w:val="00AC5DFF"/>
    <w:rsid w:val="00AC66E1"/>
    <w:rsid w:val="00AD1F2A"/>
    <w:rsid w:val="00AD45AC"/>
    <w:rsid w:val="00AE3486"/>
    <w:rsid w:val="00AE4703"/>
    <w:rsid w:val="00AE5763"/>
    <w:rsid w:val="00AE6E34"/>
    <w:rsid w:val="00AF34CF"/>
    <w:rsid w:val="00AF705A"/>
    <w:rsid w:val="00B04013"/>
    <w:rsid w:val="00B05E7A"/>
    <w:rsid w:val="00B10472"/>
    <w:rsid w:val="00B10ECC"/>
    <w:rsid w:val="00B14B8D"/>
    <w:rsid w:val="00B15A3D"/>
    <w:rsid w:val="00B15CCC"/>
    <w:rsid w:val="00B20111"/>
    <w:rsid w:val="00B20CE2"/>
    <w:rsid w:val="00B23391"/>
    <w:rsid w:val="00B235F6"/>
    <w:rsid w:val="00B24767"/>
    <w:rsid w:val="00B2572F"/>
    <w:rsid w:val="00B32A4C"/>
    <w:rsid w:val="00B338C9"/>
    <w:rsid w:val="00B37FC9"/>
    <w:rsid w:val="00B40079"/>
    <w:rsid w:val="00B4060E"/>
    <w:rsid w:val="00B40728"/>
    <w:rsid w:val="00B443B7"/>
    <w:rsid w:val="00B45029"/>
    <w:rsid w:val="00B4667E"/>
    <w:rsid w:val="00B4697A"/>
    <w:rsid w:val="00B47797"/>
    <w:rsid w:val="00B53973"/>
    <w:rsid w:val="00B5557F"/>
    <w:rsid w:val="00B55CF5"/>
    <w:rsid w:val="00B57552"/>
    <w:rsid w:val="00B57860"/>
    <w:rsid w:val="00B57F00"/>
    <w:rsid w:val="00B60D12"/>
    <w:rsid w:val="00B60F47"/>
    <w:rsid w:val="00B62041"/>
    <w:rsid w:val="00B6313D"/>
    <w:rsid w:val="00B64E9C"/>
    <w:rsid w:val="00B6523A"/>
    <w:rsid w:val="00B65FEB"/>
    <w:rsid w:val="00B66450"/>
    <w:rsid w:val="00B67D0F"/>
    <w:rsid w:val="00B70502"/>
    <w:rsid w:val="00B708E0"/>
    <w:rsid w:val="00B70DFA"/>
    <w:rsid w:val="00B802DF"/>
    <w:rsid w:val="00B81238"/>
    <w:rsid w:val="00B81E36"/>
    <w:rsid w:val="00B82806"/>
    <w:rsid w:val="00B842CE"/>
    <w:rsid w:val="00B86AD3"/>
    <w:rsid w:val="00B917FD"/>
    <w:rsid w:val="00B93F77"/>
    <w:rsid w:val="00B952B7"/>
    <w:rsid w:val="00B97499"/>
    <w:rsid w:val="00BA0761"/>
    <w:rsid w:val="00BB0199"/>
    <w:rsid w:val="00BB0E37"/>
    <w:rsid w:val="00BB2662"/>
    <w:rsid w:val="00BB3BBB"/>
    <w:rsid w:val="00BC02B1"/>
    <w:rsid w:val="00BC4A2C"/>
    <w:rsid w:val="00BC63CF"/>
    <w:rsid w:val="00BC7F70"/>
    <w:rsid w:val="00BD1BA3"/>
    <w:rsid w:val="00BD2CCD"/>
    <w:rsid w:val="00BD45DB"/>
    <w:rsid w:val="00BD4A40"/>
    <w:rsid w:val="00BD75E4"/>
    <w:rsid w:val="00BE0BA6"/>
    <w:rsid w:val="00BE1AAB"/>
    <w:rsid w:val="00BE398C"/>
    <w:rsid w:val="00BE42BA"/>
    <w:rsid w:val="00BF0C9D"/>
    <w:rsid w:val="00BF3299"/>
    <w:rsid w:val="00BF64D5"/>
    <w:rsid w:val="00C00506"/>
    <w:rsid w:val="00C0050C"/>
    <w:rsid w:val="00C00735"/>
    <w:rsid w:val="00C01961"/>
    <w:rsid w:val="00C02CDF"/>
    <w:rsid w:val="00C032C5"/>
    <w:rsid w:val="00C054AF"/>
    <w:rsid w:val="00C13045"/>
    <w:rsid w:val="00C138EE"/>
    <w:rsid w:val="00C15447"/>
    <w:rsid w:val="00C156E2"/>
    <w:rsid w:val="00C15EEA"/>
    <w:rsid w:val="00C16B7B"/>
    <w:rsid w:val="00C17B45"/>
    <w:rsid w:val="00C203EC"/>
    <w:rsid w:val="00C21BF6"/>
    <w:rsid w:val="00C235F9"/>
    <w:rsid w:val="00C23D57"/>
    <w:rsid w:val="00C240D5"/>
    <w:rsid w:val="00C244EA"/>
    <w:rsid w:val="00C24B20"/>
    <w:rsid w:val="00C24CB9"/>
    <w:rsid w:val="00C25CF6"/>
    <w:rsid w:val="00C32FB9"/>
    <w:rsid w:val="00C354EA"/>
    <w:rsid w:val="00C35978"/>
    <w:rsid w:val="00C35C9F"/>
    <w:rsid w:val="00C35E36"/>
    <w:rsid w:val="00C37418"/>
    <w:rsid w:val="00C37E6E"/>
    <w:rsid w:val="00C40C5E"/>
    <w:rsid w:val="00C45CD3"/>
    <w:rsid w:val="00C474CA"/>
    <w:rsid w:val="00C50058"/>
    <w:rsid w:val="00C5069A"/>
    <w:rsid w:val="00C5085D"/>
    <w:rsid w:val="00C53BA0"/>
    <w:rsid w:val="00C53F59"/>
    <w:rsid w:val="00C54B1D"/>
    <w:rsid w:val="00C54FD0"/>
    <w:rsid w:val="00C56182"/>
    <w:rsid w:val="00C56D25"/>
    <w:rsid w:val="00C61A6A"/>
    <w:rsid w:val="00C623EF"/>
    <w:rsid w:val="00C62A11"/>
    <w:rsid w:val="00C63E66"/>
    <w:rsid w:val="00C64219"/>
    <w:rsid w:val="00C64D6E"/>
    <w:rsid w:val="00C6629D"/>
    <w:rsid w:val="00C678DD"/>
    <w:rsid w:val="00C72164"/>
    <w:rsid w:val="00C73788"/>
    <w:rsid w:val="00C73BB5"/>
    <w:rsid w:val="00C7452A"/>
    <w:rsid w:val="00C87520"/>
    <w:rsid w:val="00C902B5"/>
    <w:rsid w:val="00C9136D"/>
    <w:rsid w:val="00C91883"/>
    <w:rsid w:val="00C92A17"/>
    <w:rsid w:val="00C93E09"/>
    <w:rsid w:val="00C94390"/>
    <w:rsid w:val="00C953C4"/>
    <w:rsid w:val="00C9590E"/>
    <w:rsid w:val="00C95921"/>
    <w:rsid w:val="00C9698D"/>
    <w:rsid w:val="00CA2725"/>
    <w:rsid w:val="00CA31B4"/>
    <w:rsid w:val="00CA3B19"/>
    <w:rsid w:val="00CA3C61"/>
    <w:rsid w:val="00CA5B1D"/>
    <w:rsid w:val="00CA639C"/>
    <w:rsid w:val="00CA77C7"/>
    <w:rsid w:val="00CA788F"/>
    <w:rsid w:val="00CB078F"/>
    <w:rsid w:val="00CB2BDD"/>
    <w:rsid w:val="00CB375A"/>
    <w:rsid w:val="00CB3A25"/>
    <w:rsid w:val="00CB5454"/>
    <w:rsid w:val="00CB5F27"/>
    <w:rsid w:val="00CB6565"/>
    <w:rsid w:val="00CC4028"/>
    <w:rsid w:val="00CC518D"/>
    <w:rsid w:val="00CD020D"/>
    <w:rsid w:val="00CD08B6"/>
    <w:rsid w:val="00CD17B7"/>
    <w:rsid w:val="00CD4130"/>
    <w:rsid w:val="00CD4929"/>
    <w:rsid w:val="00CD4953"/>
    <w:rsid w:val="00CD53BA"/>
    <w:rsid w:val="00CE1A6E"/>
    <w:rsid w:val="00CE1D57"/>
    <w:rsid w:val="00CE43F0"/>
    <w:rsid w:val="00CE5A23"/>
    <w:rsid w:val="00CF3FBA"/>
    <w:rsid w:val="00CF3FFF"/>
    <w:rsid w:val="00CF5F5D"/>
    <w:rsid w:val="00CF63E6"/>
    <w:rsid w:val="00CF6492"/>
    <w:rsid w:val="00CF69F7"/>
    <w:rsid w:val="00CF742A"/>
    <w:rsid w:val="00D02E27"/>
    <w:rsid w:val="00D033F5"/>
    <w:rsid w:val="00D055D2"/>
    <w:rsid w:val="00D05777"/>
    <w:rsid w:val="00D05A0A"/>
    <w:rsid w:val="00D05C0B"/>
    <w:rsid w:val="00D11DA6"/>
    <w:rsid w:val="00D12556"/>
    <w:rsid w:val="00D12820"/>
    <w:rsid w:val="00D14E2D"/>
    <w:rsid w:val="00D16898"/>
    <w:rsid w:val="00D17DEC"/>
    <w:rsid w:val="00D17E6D"/>
    <w:rsid w:val="00D25728"/>
    <w:rsid w:val="00D27096"/>
    <w:rsid w:val="00D363B1"/>
    <w:rsid w:val="00D43583"/>
    <w:rsid w:val="00D44174"/>
    <w:rsid w:val="00D44945"/>
    <w:rsid w:val="00D44C14"/>
    <w:rsid w:val="00D50BDF"/>
    <w:rsid w:val="00D50F4F"/>
    <w:rsid w:val="00D539F9"/>
    <w:rsid w:val="00D53BE0"/>
    <w:rsid w:val="00D54BE7"/>
    <w:rsid w:val="00D62463"/>
    <w:rsid w:val="00D665D7"/>
    <w:rsid w:val="00D73D97"/>
    <w:rsid w:val="00D746DC"/>
    <w:rsid w:val="00D76E93"/>
    <w:rsid w:val="00D82A7C"/>
    <w:rsid w:val="00D83F1E"/>
    <w:rsid w:val="00D857C1"/>
    <w:rsid w:val="00D85BB1"/>
    <w:rsid w:val="00D85E08"/>
    <w:rsid w:val="00D863A9"/>
    <w:rsid w:val="00D87081"/>
    <w:rsid w:val="00D90B59"/>
    <w:rsid w:val="00D931C9"/>
    <w:rsid w:val="00D932A2"/>
    <w:rsid w:val="00D96502"/>
    <w:rsid w:val="00DA1E2A"/>
    <w:rsid w:val="00DA312F"/>
    <w:rsid w:val="00DB48CB"/>
    <w:rsid w:val="00DB4E2F"/>
    <w:rsid w:val="00DB6E42"/>
    <w:rsid w:val="00DC42F0"/>
    <w:rsid w:val="00DC677A"/>
    <w:rsid w:val="00DC7752"/>
    <w:rsid w:val="00DC7E02"/>
    <w:rsid w:val="00DC7E23"/>
    <w:rsid w:val="00DD2FD5"/>
    <w:rsid w:val="00DD32D2"/>
    <w:rsid w:val="00DD5719"/>
    <w:rsid w:val="00DD7BA6"/>
    <w:rsid w:val="00DE1958"/>
    <w:rsid w:val="00DE4C23"/>
    <w:rsid w:val="00DF034E"/>
    <w:rsid w:val="00DF10DF"/>
    <w:rsid w:val="00DF4EB4"/>
    <w:rsid w:val="00DF4ED5"/>
    <w:rsid w:val="00DF59D9"/>
    <w:rsid w:val="00DF68F8"/>
    <w:rsid w:val="00E00D2B"/>
    <w:rsid w:val="00E03B06"/>
    <w:rsid w:val="00E03F0A"/>
    <w:rsid w:val="00E04D1E"/>
    <w:rsid w:val="00E055E4"/>
    <w:rsid w:val="00E05DFF"/>
    <w:rsid w:val="00E05F14"/>
    <w:rsid w:val="00E105C4"/>
    <w:rsid w:val="00E1102E"/>
    <w:rsid w:val="00E13DD5"/>
    <w:rsid w:val="00E16487"/>
    <w:rsid w:val="00E17045"/>
    <w:rsid w:val="00E20809"/>
    <w:rsid w:val="00E20CBE"/>
    <w:rsid w:val="00E213B7"/>
    <w:rsid w:val="00E21D2E"/>
    <w:rsid w:val="00E22F5C"/>
    <w:rsid w:val="00E265BB"/>
    <w:rsid w:val="00E26689"/>
    <w:rsid w:val="00E35706"/>
    <w:rsid w:val="00E36619"/>
    <w:rsid w:val="00E44C1F"/>
    <w:rsid w:val="00E45C79"/>
    <w:rsid w:val="00E5199E"/>
    <w:rsid w:val="00E51ED0"/>
    <w:rsid w:val="00E52DD6"/>
    <w:rsid w:val="00E6020E"/>
    <w:rsid w:val="00E63242"/>
    <w:rsid w:val="00E63DF7"/>
    <w:rsid w:val="00E64B29"/>
    <w:rsid w:val="00E737A3"/>
    <w:rsid w:val="00E764F3"/>
    <w:rsid w:val="00E76AFF"/>
    <w:rsid w:val="00E776D2"/>
    <w:rsid w:val="00E7798C"/>
    <w:rsid w:val="00E77B8E"/>
    <w:rsid w:val="00E77E35"/>
    <w:rsid w:val="00E8252B"/>
    <w:rsid w:val="00E833C1"/>
    <w:rsid w:val="00E8737E"/>
    <w:rsid w:val="00E91112"/>
    <w:rsid w:val="00E91632"/>
    <w:rsid w:val="00E91ECF"/>
    <w:rsid w:val="00E921B6"/>
    <w:rsid w:val="00E9664E"/>
    <w:rsid w:val="00E96C49"/>
    <w:rsid w:val="00E97107"/>
    <w:rsid w:val="00E9728E"/>
    <w:rsid w:val="00EA1B66"/>
    <w:rsid w:val="00EA491B"/>
    <w:rsid w:val="00EA6076"/>
    <w:rsid w:val="00EA64A8"/>
    <w:rsid w:val="00EB072B"/>
    <w:rsid w:val="00EB0C3E"/>
    <w:rsid w:val="00EB28AE"/>
    <w:rsid w:val="00EB3569"/>
    <w:rsid w:val="00EB3A96"/>
    <w:rsid w:val="00EB6160"/>
    <w:rsid w:val="00EB6333"/>
    <w:rsid w:val="00EB680C"/>
    <w:rsid w:val="00EC0E55"/>
    <w:rsid w:val="00EC15BD"/>
    <w:rsid w:val="00EC271A"/>
    <w:rsid w:val="00EC2D94"/>
    <w:rsid w:val="00EC37A0"/>
    <w:rsid w:val="00EC46AF"/>
    <w:rsid w:val="00EC5915"/>
    <w:rsid w:val="00EC5B8A"/>
    <w:rsid w:val="00EC6413"/>
    <w:rsid w:val="00EC793B"/>
    <w:rsid w:val="00EC7DF5"/>
    <w:rsid w:val="00ED0BEC"/>
    <w:rsid w:val="00ED1C00"/>
    <w:rsid w:val="00ED2AED"/>
    <w:rsid w:val="00ED2C4F"/>
    <w:rsid w:val="00ED4A30"/>
    <w:rsid w:val="00ED6F15"/>
    <w:rsid w:val="00ED7EA3"/>
    <w:rsid w:val="00EE0C50"/>
    <w:rsid w:val="00EE1FDE"/>
    <w:rsid w:val="00EE2B73"/>
    <w:rsid w:val="00EE59D1"/>
    <w:rsid w:val="00EE650B"/>
    <w:rsid w:val="00EF09CA"/>
    <w:rsid w:val="00EF1B65"/>
    <w:rsid w:val="00EF38F7"/>
    <w:rsid w:val="00EF4C2E"/>
    <w:rsid w:val="00EF53AC"/>
    <w:rsid w:val="00EF66B5"/>
    <w:rsid w:val="00EF6A6F"/>
    <w:rsid w:val="00F03459"/>
    <w:rsid w:val="00F07D6C"/>
    <w:rsid w:val="00F11EA2"/>
    <w:rsid w:val="00F1328C"/>
    <w:rsid w:val="00F17507"/>
    <w:rsid w:val="00F20200"/>
    <w:rsid w:val="00F25D0E"/>
    <w:rsid w:val="00F269C2"/>
    <w:rsid w:val="00F26ACF"/>
    <w:rsid w:val="00F33023"/>
    <w:rsid w:val="00F36150"/>
    <w:rsid w:val="00F36D18"/>
    <w:rsid w:val="00F372ED"/>
    <w:rsid w:val="00F42CF9"/>
    <w:rsid w:val="00F43220"/>
    <w:rsid w:val="00F43399"/>
    <w:rsid w:val="00F43EC3"/>
    <w:rsid w:val="00F47D86"/>
    <w:rsid w:val="00F5049D"/>
    <w:rsid w:val="00F51CB0"/>
    <w:rsid w:val="00F559FF"/>
    <w:rsid w:val="00F56B6E"/>
    <w:rsid w:val="00F60D57"/>
    <w:rsid w:val="00F61D51"/>
    <w:rsid w:val="00F6257C"/>
    <w:rsid w:val="00F62D21"/>
    <w:rsid w:val="00F64379"/>
    <w:rsid w:val="00F64A30"/>
    <w:rsid w:val="00F653FE"/>
    <w:rsid w:val="00F663C7"/>
    <w:rsid w:val="00F72A3C"/>
    <w:rsid w:val="00F7612A"/>
    <w:rsid w:val="00F823F0"/>
    <w:rsid w:val="00F863A6"/>
    <w:rsid w:val="00F87737"/>
    <w:rsid w:val="00F90CD1"/>
    <w:rsid w:val="00F91FB1"/>
    <w:rsid w:val="00F93647"/>
    <w:rsid w:val="00F9526E"/>
    <w:rsid w:val="00F97CAC"/>
    <w:rsid w:val="00FA03A9"/>
    <w:rsid w:val="00FA0C97"/>
    <w:rsid w:val="00FA4274"/>
    <w:rsid w:val="00FA6F2E"/>
    <w:rsid w:val="00FB37B9"/>
    <w:rsid w:val="00FB4839"/>
    <w:rsid w:val="00FC1556"/>
    <w:rsid w:val="00FC1CAD"/>
    <w:rsid w:val="00FC28C7"/>
    <w:rsid w:val="00FC2B6B"/>
    <w:rsid w:val="00FC7F97"/>
    <w:rsid w:val="00FD1C6F"/>
    <w:rsid w:val="00FD3901"/>
    <w:rsid w:val="00FD6838"/>
    <w:rsid w:val="00FE2637"/>
    <w:rsid w:val="00FE61E5"/>
    <w:rsid w:val="00FE6B10"/>
    <w:rsid w:val="00FE77C5"/>
    <w:rsid w:val="00FF2E28"/>
    <w:rsid w:val="00FF5BE6"/>
    <w:rsid w:val="00FF6728"/>
    <w:rsid w:val="00FF6A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8C6"/>
    <w:rPr>
      <w:rFonts w:ascii="Times New Roman" w:eastAsia="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C78C6"/>
    <w:rPr>
      <w:color w:val="0000FF"/>
      <w:u w:val="single"/>
    </w:rPr>
  </w:style>
  <w:style w:type="paragraph" w:customStyle="1" w:styleId="ConsPlusNonformat">
    <w:name w:val="ConsPlusNonformat"/>
    <w:uiPriority w:val="99"/>
    <w:rsid w:val="005C78C6"/>
    <w:pPr>
      <w:widowControl w:val="0"/>
      <w:autoSpaceDE w:val="0"/>
      <w:autoSpaceDN w:val="0"/>
      <w:adjustRightInd w:val="0"/>
    </w:pPr>
    <w:rPr>
      <w:rFonts w:ascii="Courier New" w:eastAsia="Times New Roman" w:hAnsi="Courier New" w:cs="Courier New"/>
    </w:rPr>
  </w:style>
  <w:style w:type="paragraph" w:styleId="a4">
    <w:name w:val="header"/>
    <w:basedOn w:val="a"/>
    <w:link w:val="a5"/>
    <w:uiPriority w:val="99"/>
    <w:unhideWhenUsed/>
    <w:rsid w:val="00187C82"/>
    <w:pPr>
      <w:tabs>
        <w:tab w:val="center" w:pos="4677"/>
        <w:tab w:val="right" w:pos="9355"/>
      </w:tabs>
    </w:pPr>
  </w:style>
  <w:style w:type="character" w:customStyle="1" w:styleId="a5">
    <w:name w:val="Верхний колонтитул Знак"/>
    <w:link w:val="a4"/>
    <w:uiPriority w:val="99"/>
    <w:rsid w:val="00187C82"/>
    <w:rPr>
      <w:rFonts w:ascii="Times New Roman" w:eastAsia="Times New Roman" w:hAnsi="Times New Roman" w:cs="Times New Roman"/>
      <w:sz w:val="28"/>
      <w:szCs w:val="20"/>
      <w:lang w:eastAsia="ru-RU"/>
    </w:rPr>
  </w:style>
  <w:style w:type="paragraph" w:styleId="a6">
    <w:name w:val="footer"/>
    <w:basedOn w:val="a"/>
    <w:link w:val="a7"/>
    <w:uiPriority w:val="99"/>
    <w:unhideWhenUsed/>
    <w:rsid w:val="00187C82"/>
    <w:pPr>
      <w:tabs>
        <w:tab w:val="center" w:pos="4677"/>
        <w:tab w:val="right" w:pos="9355"/>
      </w:tabs>
    </w:pPr>
  </w:style>
  <w:style w:type="character" w:customStyle="1" w:styleId="a7">
    <w:name w:val="Нижний колонтитул Знак"/>
    <w:link w:val="a6"/>
    <w:uiPriority w:val="99"/>
    <w:rsid w:val="00187C82"/>
    <w:rPr>
      <w:rFonts w:ascii="Times New Roman" w:eastAsia="Times New Roman" w:hAnsi="Times New Roman" w:cs="Times New Roman"/>
      <w:sz w:val="28"/>
      <w:szCs w:val="20"/>
      <w:lang w:eastAsia="ru-RU"/>
    </w:rPr>
  </w:style>
  <w:style w:type="paragraph" w:styleId="a8">
    <w:name w:val="Balloon Text"/>
    <w:basedOn w:val="a"/>
    <w:link w:val="a9"/>
    <w:uiPriority w:val="99"/>
    <w:semiHidden/>
    <w:unhideWhenUsed/>
    <w:rsid w:val="00034A90"/>
    <w:rPr>
      <w:rFonts w:ascii="Tahoma" w:hAnsi="Tahoma" w:cs="Tahoma"/>
      <w:sz w:val="16"/>
      <w:szCs w:val="16"/>
    </w:rPr>
  </w:style>
  <w:style w:type="character" w:customStyle="1" w:styleId="a9">
    <w:name w:val="Текст выноски Знак"/>
    <w:link w:val="a8"/>
    <w:uiPriority w:val="99"/>
    <w:semiHidden/>
    <w:rsid w:val="00034A90"/>
    <w:rPr>
      <w:rFonts w:ascii="Tahoma" w:eastAsia="Times New Roman" w:hAnsi="Tahoma" w:cs="Tahoma"/>
      <w:sz w:val="16"/>
      <w:szCs w:val="16"/>
      <w:lang w:eastAsia="ru-RU"/>
    </w:rPr>
  </w:style>
  <w:style w:type="paragraph" w:customStyle="1" w:styleId="ConsPlusNormal">
    <w:name w:val="ConsPlusNormal"/>
    <w:rsid w:val="00C72164"/>
    <w:pPr>
      <w:autoSpaceDE w:val="0"/>
      <w:autoSpaceDN w:val="0"/>
      <w:adjustRightInd w:val="0"/>
    </w:pPr>
    <w:rPr>
      <w:rFonts w:ascii="Arial" w:hAnsi="Arial" w:cs="Arial"/>
    </w:rPr>
  </w:style>
  <w:style w:type="character" w:styleId="aa">
    <w:name w:val="FollowedHyperlink"/>
    <w:uiPriority w:val="99"/>
    <w:semiHidden/>
    <w:unhideWhenUsed/>
    <w:rsid w:val="003E2283"/>
    <w:rPr>
      <w:color w:val="800080"/>
      <w:u w:val="single"/>
    </w:rPr>
  </w:style>
  <w:style w:type="paragraph" w:styleId="ab">
    <w:name w:val="Normal (Web)"/>
    <w:basedOn w:val="a"/>
    <w:uiPriority w:val="99"/>
    <w:semiHidden/>
    <w:unhideWhenUsed/>
    <w:rsid w:val="00656D0B"/>
    <w:pPr>
      <w:spacing w:before="100" w:beforeAutospacing="1" w:after="100" w:afterAutospacing="1"/>
    </w:pPr>
    <w:rPr>
      <w:sz w:val="24"/>
      <w:szCs w:val="24"/>
    </w:rPr>
  </w:style>
  <w:style w:type="character" w:customStyle="1" w:styleId="pt-a0">
    <w:name w:val="pt-a0"/>
    <w:basedOn w:val="a0"/>
    <w:rsid w:val="00B57F00"/>
  </w:style>
  <w:style w:type="character" w:customStyle="1" w:styleId="apple-converted-space">
    <w:name w:val="apple-converted-space"/>
    <w:basedOn w:val="a0"/>
    <w:rsid w:val="00B57F00"/>
  </w:style>
  <w:style w:type="character" w:customStyle="1" w:styleId="pt-a0-000023">
    <w:name w:val="pt-a0-000023"/>
    <w:basedOn w:val="a0"/>
    <w:rsid w:val="00B57F00"/>
  </w:style>
  <w:style w:type="paragraph" w:styleId="ac">
    <w:name w:val="List Paragraph"/>
    <w:basedOn w:val="a"/>
    <w:uiPriority w:val="34"/>
    <w:qFormat/>
    <w:rsid w:val="003D0F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8C6"/>
    <w:rPr>
      <w:rFonts w:ascii="Times New Roman" w:eastAsia="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C78C6"/>
    <w:rPr>
      <w:color w:val="0000FF"/>
      <w:u w:val="single"/>
    </w:rPr>
  </w:style>
  <w:style w:type="paragraph" w:customStyle="1" w:styleId="ConsPlusNonformat">
    <w:name w:val="ConsPlusNonformat"/>
    <w:uiPriority w:val="99"/>
    <w:rsid w:val="005C78C6"/>
    <w:pPr>
      <w:widowControl w:val="0"/>
      <w:autoSpaceDE w:val="0"/>
      <w:autoSpaceDN w:val="0"/>
      <w:adjustRightInd w:val="0"/>
    </w:pPr>
    <w:rPr>
      <w:rFonts w:ascii="Courier New" w:eastAsia="Times New Roman" w:hAnsi="Courier New" w:cs="Courier New"/>
    </w:rPr>
  </w:style>
  <w:style w:type="paragraph" w:styleId="a4">
    <w:name w:val="header"/>
    <w:basedOn w:val="a"/>
    <w:link w:val="a5"/>
    <w:uiPriority w:val="99"/>
    <w:unhideWhenUsed/>
    <w:rsid w:val="00187C82"/>
    <w:pPr>
      <w:tabs>
        <w:tab w:val="center" w:pos="4677"/>
        <w:tab w:val="right" w:pos="9355"/>
      </w:tabs>
    </w:pPr>
  </w:style>
  <w:style w:type="character" w:customStyle="1" w:styleId="a5">
    <w:name w:val="Верхний колонтитул Знак"/>
    <w:link w:val="a4"/>
    <w:uiPriority w:val="99"/>
    <w:rsid w:val="00187C82"/>
    <w:rPr>
      <w:rFonts w:ascii="Times New Roman" w:eastAsia="Times New Roman" w:hAnsi="Times New Roman" w:cs="Times New Roman"/>
      <w:sz w:val="28"/>
      <w:szCs w:val="20"/>
      <w:lang w:eastAsia="ru-RU"/>
    </w:rPr>
  </w:style>
  <w:style w:type="paragraph" w:styleId="a6">
    <w:name w:val="footer"/>
    <w:basedOn w:val="a"/>
    <w:link w:val="a7"/>
    <w:uiPriority w:val="99"/>
    <w:unhideWhenUsed/>
    <w:rsid w:val="00187C82"/>
    <w:pPr>
      <w:tabs>
        <w:tab w:val="center" w:pos="4677"/>
        <w:tab w:val="right" w:pos="9355"/>
      </w:tabs>
    </w:pPr>
  </w:style>
  <w:style w:type="character" w:customStyle="1" w:styleId="a7">
    <w:name w:val="Нижний колонтитул Знак"/>
    <w:link w:val="a6"/>
    <w:uiPriority w:val="99"/>
    <w:rsid w:val="00187C82"/>
    <w:rPr>
      <w:rFonts w:ascii="Times New Roman" w:eastAsia="Times New Roman" w:hAnsi="Times New Roman" w:cs="Times New Roman"/>
      <w:sz w:val="28"/>
      <w:szCs w:val="20"/>
      <w:lang w:eastAsia="ru-RU"/>
    </w:rPr>
  </w:style>
  <w:style w:type="paragraph" w:styleId="a8">
    <w:name w:val="Balloon Text"/>
    <w:basedOn w:val="a"/>
    <w:link w:val="a9"/>
    <w:uiPriority w:val="99"/>
    <w:semiHidden/>
    <w:unhideWhenUsed/>
    <w:rsid w:val="00034A90"/>
    <w:rPr>
      <w:rFonts w:ascii="Tahoma" w:hAnsi="Tahoma" w:cs="Tahoma"/>
      <w:sz w:val="16"/>
      <w:szCs w:val="16"/>
    </w:rPr>
  </w:style>
  <w:style w:type="character" w:customStyle="1" w:styleId="a9">
    <w:name w:val="Текст выноски Знак"/>
    <w:link w:val="a8"/>
    <w:uiPriority w:val="99"/>
    <w:semiHidden/>
    <w:rsid w:val="00034A90"/>
    <w:rPr>
      <w:rFonts w:ascii="Tahoma" w:eastAsia="Times New Roman" w:hAnsi="Tahoma" w:cs="Tahoma"/>
      <w:sz w:val="16"/>
      <w:szCs w:val="16"/>
      <w:lang w:eastAsia="ru-RU"/>
    </w:rPr>
  </w:style>
  <w:style w:type="paragraph" w:customStyle="1" w:styleId="ConsPlusNormal">
    <w:name w:val="ConsPlusNormal"/>
    <w:rsid w:val="00C72164"/>
    <w:pPr>
      <w:autoSpaceDE w:val="0"/>
      <w:autoSpaceDN w:val="0"/>
      <w:adjustRightInd w:val="0"/>
    </w:pPr>
    <w:rPr>
      <w:rFonts w:ascii="Arial" w:hAnsi="Arial" w:cs="Arial"/>
    </w:rPr>
  </w:style>
  <w:style w:type="character" w:styleId="aa">
    <w:name w:val="FollowedHyperlink"/>
    <w:uiPriority w:val="99"/>
    <w:semiHidden/>
    <w:unhideWhenUsed/>
    <w:rsid w:val="003E2283"/>
    <w:rPr>
      <w:color w:val="800080"/>
      <w:u w:val="single"/>
    </w:rPr>
  </w:style>
  <w:style w:type="paragraph" w:styleId="ab">
    <w:name w:val="Normal (Web)"/>
    <w:basedOn w:val="a"/>
    <w:uiPriority w:val="99"/>
    <w:semiHidden/>
    <w:unhideWhenUsed/>
    <w:rsid w:val="00656D0B"/>
    <w:pPr>
      <w:spacing w:before="100" w:beforeAutospacing="1" w:after="100" w:afterAutospacing="1"/>
    </w:pPr>
    <w:rPr>
      <w:sz w:val="24"/>
      <w:szCs w:val="24"/>
    </w:rPr>
  </w:style>
  <w:style w:type="character" w:customStyle="1" w:styleId="pt-a0">
    <w:name w:val="pt-a0"/>
    <w:basedOn w:val="a0"/>
    <w:rsid w:val="00B57F00"/>
  </w:style>
  <w:style w:type="character" w:customStyle="1" w:styleId="apple-converted-space">
    <w:name w:val="apple-converted-space"/>
    <w:basedOn w:val="a0"/>
    <w:rsid w:val="00B57F00"/>
  </w:style>
  <w:style w:type="character" w:customStyle="1" w:styleId="pt-a0-000023">
    <w:name w:val="pt-a0-000023"/>
    <w:basedOn w:val="a0"/>
    <w:rsid w:val="00B57F00"/>
  </w:style>
  <w:style w:type="paragraph" w:styleId="ac">
    <w:name w:val="List Paragraph"/>
    <w:basedOn w:val="a"/>
    <w:uiPriority w:val="34"/>
    <w:qFormat/>
    <w:rsid w:val="003D0F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37148">
      <w:bodyDiv w:val="1"/>
      <w:marLeft w:val="0"/>
      <w:marRight w:val="0"/>
      <w:marTop w:val="0"/>
      <w:marBottom w:val="0"/>
      <w:divBdr>
        <w:top w:val="none" w:sz="0" w:space="0" w:color="auto"/>
        <w:left w:val="none" w:sz="0" w:space="0" w:color="auto"/>
        <w:bottom w:val="none" w:sz="0" w:space="0" w:color="auto"/>
        <w:right w:val="none" w:sz="0" w:space="0" w:color="auto"/>
      </w:divBdr>
    </w:div>
    <w:div w:id="163593487">
      <w:bodyDiv w:val="1"/>
      <w:marLeft w:val="0"/>
      <w:marRight w:val="0"/>
      <w:marTop w:val="0"/>
      <w:marBottom w:val="0"/>
      <w:divBdr>
        <w:top w:val="none" w:sz="0" w:space="0" w:color="auto"/>
        <w:left w:val="none" w:sz="0" w:space="0" w:color="auto"/>
        <w:bottom w:val="none" w:sz="0" w:space="0" w:color="auto"/>
        <w:right w:val="none" w:sz="0" w:space="0" w:color="auto"/>
      </w:divBdr>
    </w:div>
    <w:div w:id="635380006">
      <w:bodyDiv w:val="1"/>
      <w:marLeft w:val="0"/>
      <w:marRight w:val="0"/>
      <w:marTop w:val="0"/>
      <w:marBottom w:val="0"/>
      <w:divBdr>
        <w:top w:val="none" w:sz="0" w:space="0" w:color="auto"/>
        <w:left w:val="none" w:sz="0" w:space="0" w:color="auto"/>
        <w:bottom w:val="none" w:sz="0" w:space="0" w:color="auto"/>
        <w:right w:val="none" w:sz="0" w:space="0" w:color="auto"/>
      </w:divBdr>
    </w:div>
    <w:div w:id="855074807">
      <w:bodyDiv w:val="1"/>
      <w:marLeft w:val="0"/>
      <w:marRight w:val="0"/>
      <w:marTop w:val="0"/>
      <w:marBottom w:val="0"/>
      <w:divBdr>
        <w:top w:val="none" w:sz="0" w:space="0" w:color="auto"/>
        <w:left w:val="none" w:sz="0" w:space="0" w:color="auto"/>
        <w:bottom w:val="none" w:sz="0" w:space="0" w:color="auto"/>
        <w:right w:val="none" w:sz="0" w:space="0" w:color="auto"/>
      </w:divBdr>
    </w:div>
    <w:div w:id="1046875383">
      <w:bodyDiv w:val="1"/>
      <w:marLeft w:val="0"/>
      <w:marRight w:val="0"/>
      <w:marTop w:val="0"/>
      <w:marBottom w:val="0"/>
      <w:divBdr>
        <w:top w:val="none" w:sz="0" w:space="0" w:color="auto"/>
        <w:left w:val="none" w:sz="0" w:space="0" w:color="auto"/>
        <w:bottom w:val="none" w:sz="0" w:space="0" w:color="auto"/>
        <w:right w:val="none" w:sz="0" w:space="0" w:color="auto"/>
      </w:divBdr>
    </w:div>
    <w:div w:id="169930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CC98ED7C9E07B00D6E2790F76C26A3EEC420A47F3F9E627D2602C01E3128884F6D63503723CDF1C0EG3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6FA3A61269C6EAF942064679DD25363ECEC212CADE8496B8176923236D7341C81D1E3915845F6B73o0C1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FA3A61269C6EAF942064679DD25363ECEC212CADE8496B8176923236D7341C81D1E3915845F6A72o0CBJ" TargetMode="External"/><Relationship Id="rId5" Type="http://schemas.openxmlformats.org/officeDocument/2006/relationships/settings" Target="settings.xml"/><Relationship Id="rId15" Type="http://schemas.openxmlformats.org/officeDocument/2006/relationships/hyperlink" Target="consultantplus://offline/ref=2F2511C68544406AD326C601EE5952410DEC6C382B4B3E7A44772D1E7E591425B3766547d3r3G" TargetMode="External"/><Relationship Id="rId10" Type="http://schemas.openxmlformats.org/officeDocument/2006/relationships/hyperlink" Target="http://www.dagorv.ru" TargetMode="External"/><Relationship Id="rId4" Type="http://schemas.microsoft.com/office/2007/relationships/stylesWithEffects" Target="stylesWithEffects.xml"/><Relationship Id="rId9" Type="http://schemas.openxmlformats.org/officeDocument/2006/relationships/hyperlink" Target="http://dagorv.ru/projects" TargetMode="External"/><Relationship Id="rId14" Type="http://schemas.openxmlformats.org/officeDocument/2006/relationships/hyperlink" Target="consultantplus://offline/ref=8797B30558FE98C27827B79F54876F408EB4A96D43BCD8774357E1AF69BEE41B960185A78960CF1CREl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CB7E3-E110-4743-A2E8-D7B143138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948</TotalTime>
  <Pages>9</Pages>
  <Words>3062</Words>
  <Characters>17459</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Экономики РД</Company>
  <LinksUpToDate>false</LinksUpToDate>
  <CharactersWithSpaces>20481</CharactersWithSpaces>
  <SharedDoc>false</SharedDoc>
  <HLinks>
    <vt:vector size="12" baseType="variant">
      <vt:variant>
        <vt:i4>65626</vt:i4>
      </vt:variant>
      <vt:variant>
        <vt:i4>3</vt:i4>
      </vt:variant>
      <vt:variant>
        <vt:i4>0</vt:i4>
      </vt:variant>
      <vt:variant>
        <vt:i4>5</vt:i4>
      </vt:variant>
      <vt:variant>
        <vt:lpwstr>http://www.dagorv.ru/</vt:lpwstr>
      </vt:variant>
      <vt:variant>
        <vt:lpwstr/>
      </vt:variant>
      <vt:variant>
        <vt:i4>4587609</vt:i4>
      </vt:variant>
      <vt:variant>
        <vt:i4>0</vt:i4>
      </vt:variant>
      <vt:variant>
        <vt:i4>0</vt:i4>
      </vt:variant>
      <vt:variant>
        <vt:i4>5</vt:i4>
      </vt:variant>
      <vt:variant>
        <vt:lpwstr>http://dagorv.ru/projects</vt:lpwstr>
      </vt:variant>
      <vt:variant>
        <vt:lpwstr>npa=1307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Гаджибалаев Гаджи Абдулмуминович</dc:creator>
  <cp:lastModifiedBy>Залов Руслан Габибулаевич</cp:lastModifiedBy>
  <cp:revision>32</cp:revision>
  <cp:lastPrinted>2017-08-31T12:09:00Z</cp:lastPrinted>
  <dcterms:created xsi:type="dcterms:W3CDTF">2017-04-14T12:41:00Z</dcterms:created>
  <dcterms:modified xsi:type="dcterms:W3CDTF">2017-08-31T12:24:00Z</dcterms:modified>
</cp:coreProperties>
</file>