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5B" w:rsidRPr="00AF4C6B" w:rsidRDefault="00AE515B" w:rsidP="00A529A7">
      <w:pPr>
        <w:jc w:val="both"/>
        <w:rPr>
          <w:b/>
          <w:sz w:val="26"/>
          <w:szCs w:val="26"/>
        </w:rPr>
      </w:pPr>
      <w:r w:rsidRPr="00AF4C6B">
        <w:rPr>
          <w:b/>
          <w:sz w:val="26"/>
          <w:szCs w:val="26"/>
        </w:rPr>
        <w:t xml:space="preserve">от 28 июня 2017 г. № 17720-СШ/Д26и </w:t>
      </w:r>
    </w:p>
    <w:p w:rsidR="00AE515B" w:rsidRPr="00AD452A" w:rsidRDefault="00AE515B" w:rsidP="00A529A7">
      <w:pPr>
        <w:jc w:val="both"/>
        <w:rPr>
          <w:sz w:val="26"/>
          <w:szCs w:val="26"/>
        </w:rPr>
      </w:pPr>
    </w:p>
    <w:p w:rsidR="00AE515B" w:rsidRDefault="00AE515B" w:rsidP="00A529A7">
      <w:pPr>
        <w:pStyle w:val="NormalWeb"/>
        <w:spacing w:before="0" w:beforeAutospacing="0" w:after="0" w:afterAutospacing="0"/>
        <w:rPr>
          <w:sz w:val="26"/>
          <w:szCs w:val="26"/>
        </w:rPr>
      </w:pPr>
    </w:p>
    <w:p w:rsidR="00AE515B" w:rsidRDefault="00AE515B" w:rsidP="00A529A7">
      <w:pPr>
        <w:pStyle w:val="NormalWeb"/>
        <w:spacing w:before="0" w:beforeAutospacing="0" w:after="0" w:afterAutospacing="0"/>
        <w:rPr>
          <w:sz w:val="26"/>
          <w:szCs w:val="26"/>
        </w:rPr>
      </w:pPr>
    </w:p>
    <w:p w:rsidR="00AE515B" w:rsidRPr="00B1174D" w:rsidRDefault="00AE515B" w:rsidP="00A529A7">
      <w:pPr>
        <w:spacing w:line="360" w:lineRule="auto"/>
        <w:jc w:val="center"/>
        <w:rPr>
          <w:sz w:val="28"/>
          <w:szCs w:val="28"/>
        </w:rPr>
      </w:pPr>
      <w:r w:rsidRPr="00B1174D">
        <w:rPr>
          <w:sz w:val="28"/>
          <w:szCs w:val="28"/>
        </w:rPr>
        <w:t xml:space="preserve">ЗАКЛЮЧЕНИЕ </w:t>
      </w:r>
    </w:p>
    <w:p w:rsidR="00AE515B" w:rsidRPr="00B1174D" w:rsidRDefault="00AE515B" w:rsidP="00A529A7">
      <w:pPr>
        <w:jc w:val="center"/>
        <w:rPr>
          <w:sz w:val="28"/>
          <w:szCs w:val="28"/>
        </w:rPr>
      </w:pPr>
      <w:r w:rsidRPr="00B1174D">
        <w:rPr>
          <w:sz w:val="28"/>
          <w:szCs w:val="28"/>
        </w:rPr>
        <w:t>об оценке регулирующего воздействия</w:t>
      </w:r>
    </w:p>
    <w:p w:rsidR="00AE515B" w:rsidRPr="00B1174D" w:rsidRDefault="00AE515B" w:rsidP="00F12BA4">
      <w:pPr>
        <w:jc w:val="center"/>
        <w:rPr>
          <w:sz w:val="28"/>
          <w:szCs w:val="28"/>
        </w:rPr>
      </w:pPr>
      <w:r w:rsidRPr="00B1174D">
        <w:rPr>
          <w:sz w:val="28"/>
          <w:szCs w:val="28"/>
        </w:rPr>
        <w:t xml:space="preserve">на проект </w:t>
      </w:r>
      <w:r>
        <w:rPr>
          <w:sz w:val="28"/>
          <w:szCs w:val="28"/>
        </w:rPr>
        <w:t xml:space="preserve">постановления Правительства Российской Федерации </w:t>
      </w:r>
      <w:r w:rsidRPr="00B1174D">
        <w:rPr>
          <w:sz w:val="28"/>
          <w:szCs w:val="28"/>
        </w:rPr>
        <w:t>«</w:t>
      </w:r>
      <w:r>
        <w:rPr>
          <w:sz w:val="28"/>
          <w:szCs w:val="28"/>
        </w:rPr>
        <w:t xml:space="preserve">О внесении изменений в постановление Правительства Российской Федерации </w:t>
      </w:r>
      <w:r>
        <w:rPr>
          <w:sz w:val="28"/>
          <w:szCs w:val="28"/>
        </w:rPr>
        <w:br/>
        <w:t>от 14 апреля 2008 г. № 264</w:t>
      </w:r>
      <w:r w:rsidRPr="00B1174D">
        <w:rPr>
          <w:sz w:val="28"/>
          <w:szCs w:val="28"/>
        </w:rPr>
        <w:t>»</w:t>
      </w:r>
    </w:p>
    <w:p w:rsidR="00AE515B" w:rsidRDefault="00AE515B" w:rsidP="00D165D5">
      <w:pPr>
        <w:rPr>
          <w:sz w:val="28"/>
          <w:szCs w:val="28"/>
        </w:rPr>
      </w:pPr>
      <w:bookmarkStart w:id="0" w:name="_GoBack"/>
      <w:bookmarkEnd w:id="0"/>
    </w:p>
    <w:p w:rsidR="00AE515B" w:rsidRPr="00B1174D" w:rsidRDefault="00AE515B" w:rsidP="00E64367">
      <w:pPr>
        <w:spacing w:line="384" w:lineRule="auto"/>
        <w:ind w:firstLine="709"/>
        <w:jc w:val="both"/>
        <w:rPr>
          <w:sz w:val="28"/>
          <w:szCs w:val="28"/>
        </w:rPr>
      </w:pPr>
      <w:r w:rsidRPr="00B1174D">
        <w:rPr>
          <w:sz w:val="28"/>
          <w:szCs w:val="28"/>
        </w:rPr>
        <w:t xml:space="preserve">Минэкономразвития России в соответствии с разделом </w:t>
      </w:r>
      <w:r w:rsidRPr="00B1174D">
        <w:rPr>
          <w:sz w:val="28"/>
          <w:szCs w:val="28"/>
          <w:lang w:val="en-US"/>
        </w:rPr>
        <w:t>I</w:t>
      </w:r>
      <w:r w:rsidRPr="00B1174D">
        <w:rPr>
          <w:sz w:val="28"/>
          <w:szCs w:val="28"/>
        </w:rPr>
        <w:t xml:space="preserve">V </w:t>
      </w:r>
      <w:hyperlink r:id="rId7" w:history="1">
        <w:r w:rsidRPr="00B1174D">
          <w:rPr>
            <w:sz w:val="28"/>
            <w:szCs w:val="28"/>
          </w:rPr>
          <w:t>Правил</w:t>
        </w:r>
      </w:hyperlink>
      <w:r w:rsidRPr="00B1174D">
        <w:rPr>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(далее </w:t>
      </w:r>
      <w:r>
        <w:rPr>
          <w:sz w:val="28"/>
          <w:szCs w:val="28"/>
        </w:rPr>
        <w:t>–</w:t>
      </w:r>
      <w:r w:rsidRPr="00B1174D">
        <w:rPr>
          <w:sz w:val="28"/>
          <w:szCs w:val="28"/>
        </w:rPr>
        <w:t xml:space="preserve"> Правила проведения оценки регулирующего воздействия), рассмотрело проект </w:t>
      </w:r>
      <w:r>
        <w:rPr>
          <w:sz w:val="28"/>
          <w:szCs w:val="28"/>
        </w:rPr>
        <w:t xml:space="preserve">постановления Правительства Российской Федерации </w:t>
      </w:r>
      <w:r>
        <w:rPr>
          <w:sz w:val="28"/>
          <w:szCs w:val="28"/>
        </w:rPr>
        <w:br/>
      </w:r>
      <w:r w:rsidRPr="00B1174D">
        <w:rPr>
          <w:sz w:val="28"/>
          <w:szCs w:val="28"/>
        </w:rPr>
        <w:t>«</w:t>
      </w:r>
      <w:r>
        <w:rPr>
          <w:sz w:val="28"/>
          <w:szCs w:val="28"/>
        </w:rPr>
        <w:t xml:space="preserve">О внесении изменений в постановление Правительства Российской Федерации </w:t>
      </w:r>
      <w:r>
        <w:rPr>
          <w:sz w:val="28"/>
          <w:szCs w:val="28"/>
        </w:rPr>
        <w:br/>
        <w:t>от 14 апреля 2008 г. № 264</w:t>
      </w:r>
      <w:r w:rsidRPr="00B1174D">
        <w:rPr>
          <w:sz w:val="28"/>
          <w:szCs w:val="28"/>
        </w:rPr>
        <w:t xml:space="preserve">» </w:t>
      </w:r>
      <w:r>
        <w:rPr>
          <w:sz w:val="28"/>
          <w:szCs w:val="28"/>
        </w:rPr>
        <w:t>(далее –</w:t>
      </w:r>
      <w:r w:rsidRPr="00B1174D">
        <w:rPr>
          <w:sz w:val="28"/>
          <w:szCs w:val="28"/>
        </w:rPr>
        <w:t xml:space="preserve"> проект акта), подготовленный и направленный для подготовки настоящего заключения Минсельхозом России </w:t>
      </w:r>
      <w:r>
        <w:rPr>
          <w:sz w:val="28"/>
          <w:szCs w:val="28"/>
        </w:rPr>
        <w:br/>
      </w:r>
      <w:r w:rsidRPr="00B1174D">
        <w:rPr>
          <w:sz w:val="28"/>
          <w:szCs w:val="28"/>
        </w:rPr>
        <w:t xml:space="preserve">(далее </w:t>
      </w:r>
      <w:r>
        <w:rPr>
          <w:sz w:val="28"/>
          <w:szCs w:val="28"/>
        </w:rPr>
        <w:t>–</w:t>
      </w:r>
      <w:r w:rsidRPr="00B1174D">
        <w:rPr>
          <w:sz w:val="28"/>
          <w:szCs w:val="28"/>
        </w:rPr>
        <w:t xml:space="preserve"> разработчик), и сообщает следующее.</w:t>
      </w:r>
    </w:p>
    <w:p w:rsidR="00AE515B" w:rsidRDefault="00AE515B" w:rsidP="00E64367">
      <w:pPr>
        <w:spacing w:line="384" w:lineRule="auto"/>
        <w:ind w:firstLine="709"/>
        <w:jc w:val="both"/>
        <w:rPr>
          <w:color w:val="000000"/>
          <w:sz w:val="28"/>
          <w:szCs w:val="28"/>
          <w:shd w:val="clear" w:color="auto" w:fill="FFFFFF"/>
        </w:rPr>
      </w:pPr>
      <w:r>
        <w:rPr>
          <w:color w:val="000000"/>
          <w:sz w:val="28"/>
          <w:szCs w:val="28"/>
          <w:shd w:val="clear" w:color="auto" w:fill="FFFFFF"/>
        </w:rPr>
        <w:t xml:space="preserve">По данным разработчика, проект акта подготовлен в связи с необходимостью совершенствования Правил организации и проведения конкурса на право заключения договора о предоставлении рыбопромыслового участка </w:t>
      </w:r>
      <w:r>
        <w:rPr>
          <w:color w:val="000000"/>
          <w:sz w:val="28"/>
          <w:szCs w:val="28"/>
          <w:shd w:val="clear" w:color="auto" w:fill="FFFFFF"/>
        </w:rPr>
        <w:br/>
        <w:t>для осуществления промышленного и прибрежного рыболовства, а также Правил подготовки и заключения такого договора и направлен на решение проблем, сложившихся в рамках проведения конкурсов.</w:t>
      </w:r>
    </w:p>
    <w:p w:rsidR="00AE515B" w:rsidRPr="00B1174D" w:rsidRDefault="00AE515B" w:rsidP="00E64367">
      <w:pPr>
        <w:autoSpaceDE w:val="0"/>
        <w:autoSpaceDN w:val="0"/>
        <w:adjustRightInd w:val="0"/>
        <w:spacing w:line="384" w:lineRule="auto"/>
        <w:ind w:firstLine="709"/>
        <w:jc w:val="both"/>
        <w:rPr>
          <w:sz w:val="28"/>
          <w:szCs w:val="28"/>
        </w:rPr>
      </w:pPr>
      <w:r w:rsidRPr="00B1174D">
        <w:rPr>
          <w:sz w:val="28"/>
          <w:szCs w:val="28"/>
        </w:rPr>
        <w:t>Проект акта направлен разработчиком для подготовки настоящего заключения впервые.</w:t>
      </w:r>
    </w:p>
    <w:p w:rsidR="00AE515B" w:rsidRPr="00B1174D" w:rsidRDefault="00AE515B" w:rsidP="00E64367">
      <w:pPr>
        <w:autoSpaceDE w:val="0"/>
        <w:autoSpaceDN w:val="0"/>
        <w:adjustRightInd w:val="0"/>
        <w:spacing w:line="384" w:lineRule="auto"/>
        <w:ind w:firstLine="709"/>
        <w:jc w:val="both"/>
        <w:rPr>
          <w:sz w:val="28"/>
          <w:szCs w:val="28"/>
        </w:rPr>
      </w:pPr>
      <w:r w:rsidRPr="00B1174D">
        <w:rPr>
          <w:sz w:val="28"/>
          <w:szCs w:val="28"/>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w:t>
      </w:r>
      <w:r>
        <w:rPr>
          <w:sz w:val="28"/>
          <w:szCs w:val="28"/>
        </w:rPr>
        <w:t>:</w:t>
      </w:r>
      <w:r w:rsidRPr="00B1174D">
        <w:rPr>
          <w:sz w:val="28"/>
          <w:szCs w:val="28"/>
        </w:rPr>
        <w:t xml:space="preserve"> </w:t>
      </w:r>
      <w:hyperlink r:id="rId8" w:history="1">
        <w:r w:rsidRPr="00B1174D">
          <w:rPr>
            <w:rStyle w:val="Hyperlink"/>
            <w:sz w:val="28"/>
            <w:szCs w:val="28"/>
          </w:rPr>
          <w:t>http://regulation.gov.ru</w:t>
        </w:r>
      </w:hyperlink>
      <w:r w:rsidRPr="00B1174D">
        <w:rPr>
          <w:sz w:val="28"/>
          <w:szCs w:val="28"/>
        </w:rPr>
        <w:t xml:space="preserve"> (</w:t>
      </w:r>
      <w:r w:rsidRPr="00B1174D">
        <w:rPr>
          <w:sz w:val="28"/>
          <w:szCs w:val="28"/>
          <w:lang w:val="en-US"/>
        </w:rPr>
        <w:t>ID</w:t>
      </w:r>
      <w:r w:rsidRPr="00477F17">
        <w:rPr>
          <w:spacing w:val="-20"/>
          <w:sz w:val="28"/>
          <w:szCs w:val="28"/>
        </w:rPr>
        <w:t xml:space="preserve"> </w:t>
      </w:r>
      <w:r>
        <w:rPr>
          <w:sz w:val="28"/>
          <w:szCs w:val="28"/>
        </w:rPr>
        <w:t>проекта</w:t>
      </w:r>
      <w:r w:rsidRPr="00477F17">
        <w:rPr>
          <w:spacing w:val="-20"/>
          <w:sz w:val="28"/>
          <w:szCs w:val="28"/>
        </w:rPr>
        <w:t xml:space="preserve"> </w:t>
      </w:r>
      <w:r>
        <w:rPr>
          <w:sz w:val="28"/>
          <w:szCs w:val="28"/>
        </w:rPr>
        <w:t>02/07</w:t>
      </w:r>
      <w:r w:rsidRPr="00B1174D">
        <w:rPr>
          <w:sz w:val="28"/>
          <w:szCs w:val="28"/>
        </w:rPr>
        <w:t>/</w:t>
      </w:r>
      <w:r>
        <w:rPr>
          <w:sz w:val="28"/>
          <w:szCs w:val="28"/>
        </w:rPr>
        <w:t>04</w:t>
      </w:r>
      <w:r w:rsidRPr="00B1174D">
        <w:rPr>
          <w:sz w:val="28"/>
          <w:szCs w:val="28"/>
        </w:rPr>
        <w:t>-1</w:t>
      </w:r>
      <w:r>
        <w:rPr>
          <w:sz w:val="28"/>
          <w:szCs w:val="28"/>
        </w:rPr>
        <w:t>7</w:t>
      </w:r>
      <w:r w:rsidRPr="00B1174D">
        <w:rPr>
          <w:sz w:val="28"/>
          <w:szCs w:val="28"/>
        </w:rPr>
        <w:t>/000</w:t>
      </w:r>
      <w:r>
        <w:rPr>
          <w:sz w:val="28"/>
          <w:szCs w:val="28"/>
        </w:rPr>
        <w:t>63670)</w:t>
      </w:r>
      <w:r w:rsidRPr="00B1174D">
        <w:rPr>
          <w:sz w:val="28"/>
          <w:szCs w:val="28"/>
        </w:rPr>
        <w:t>.</w:t>
      </w:r>
    </w:p>
    <w:p w:rsidR="00AE515B" w:rsidRDefault="00AE515B" w:rsidP="00E64367">
      <w:pPr>
        <w:autoSpaceDE w:val="0"/>
        <w:autoSpaceDN w:val="0"/>
        <w:adjustRightInd w:val="0"/>
        <w:spacing w:line="384" w:lineRule="auto"/>
        <w:ind w:firstLine="709"/>
        <w:jc w:val="both"/>
        <w:rPr>
          <w:sz w:val="28"/>
          <w:szCs w:val="28"/>
        </w:rPr>
      </w:pPr>
      <w:r w:rsidRPr="00B1174D">
        <w:rPr>
          <w:sz w:val="28"/>
          <w:szCs w:val="28"/>
        </w:rPr>
        <w:t xml:space="preserve">Разработчиком проведены публичные обсуждения уведомления о подготовке проекта акта в срок с </w:t>
      </w:r>
      <w:r>
        <w:rPr>
          <w:sz w:val="28"/>
          <w:szCs w:val="28"/>
        </w:rPr>
        <w:t>5 по 18 апреля 2017 г.</w:t>
      </w:r>
      <w:r w:rsidRPr="00B1174D">
        <w:rPr>
          <w:sz w:val="28"/>
          <w:szCs w:val="28"/>
        </w:rPr>
        <w:t xml:space="preserve">, а также проекта акта и сводного отчета в срок с </w:t>
      </w:r>
      <w:r>
        <w:rPr>
          <w:sz w:val="28"/>
          <w:szCs w:val="28"/>
        </w:rPr>
        <w:t>20 апреля</w:t>
      </w:r>
      <w:r w:rsidRPr="00B1174D">
        <w:rPr>
          <w:sz w:val="28"/>
          <w:szCs w:val="28"/>
        </w:rPr>
        <w:t xml:space="preserve"> по </w:t>
      </w:r>
      <w:r>
        <w:rPr>
          <w:sz w:val="28"/>
          <w:szCs w:val="28"/>
        </w:rPr>
        <w:t>22 мая</w:t>
      </w:r>
      <w:r w:rsidRPr="00B1174D">
        <w:rPr>
          <w:sz w:val="28"/>
          <w:szCs w:val="28"/>
        </w:rPr>
        <w:t xml:space="preserve"> 201</w:t>
      </w:r>
      <w:r>
        <w:rPr>
          <w:sz w:val="28"/>
          <w:szCs w:val="28"/>
        </w:rPr>
        <w:t>7</w:t>
      </w:r>
      <w:r w:rsidRPr="00B1174D">
        <w:rPr>
          <w:sz w:val="28"/>
          <w:szCs w:val="28"/>
        </w:rPr>
        <w:t xml:space="preserve"> г</w:t>
      </w:r>
      <w:r>
        <w:rPr>
          <w:sz w:val="28"/>
          <w:szCs w:val="28"/>
        </w:rPr>
        <w:t>ода</w:t>
      </w:r>
      <w:r w:rsidRPr="00B1174D">
        <w:rPr>
          <w:sz w:val="28"/>
          <w:szCs w:val="28"/>
        </w:rPr>
        <w:t>.</w:t>
      </w:r>
    </w:p>
    <w:p w:rsidR="00AE515B" w:rsidRPr="00A03705" w:rsidRDefault="00AE515B" w:rsidP="0072516B">
      <w:pPr>
        <w:autoSpaceDE w:val="0"/>
        <w:autoSpaceDN w:val="0"/>
        <w:adjustRightInd w:val="0"/>
        <w:spacing w:line="360" w:lineRule="auto"/>
        <w:ind w:firstLine="709"/>
        <w:jc w:val="both"/>
        <w:rPr>
          <w:sz w:val="28"/>
          <w:szCs w:val="28"/>
        </w:rPr>
      </w:pPr>
      <w:r w:rsidRPr="00A03705">
        <w:rPr>
          <w:sz w:val="28"/>
          <w:szCs w:val="28"/>
        </w:rPr>
        <w:t>Замечания и предложения, полученные на этапе уведомления о подготовке проекта акта, а также в рамках проведения обсуждения проекта акта и сводного отчета, были включены разработчиком в сводку замечаний и предложений.</w:t>
      </w:r>
    </w:p>
    <w:p w:rsidR="00AE515B" w:rsidRDefault="00AE515B" w:rsidP="00E64367">
      <w:pPr>
        <w:autoSpaceDE w:val="0"/>
        <w:autoSpaceDN w:val="0"/>
        <w:adjustRightInd w:val="0"/>
        <w:spacing w:line="384" w:lineRule="auto"/>
        <w:ind w:firstLine="709"/>
        <w:jc w:val="both"/>
        <w:rPr>
          <w:sz w:val="28"/>
          <w:szCs w:val="28"/>
        </w:rPr>
      </w:pPr>
      <w:r w:rsidRPr="00B1174D">
        <w:rPr>
          <w:sz w:val="28"/>
          <w:szCs w:val="28"/>
        </w:rPr>
        <w:t xml:space="preserve">По результатам рассмотрения установлено, что при подготовке проекта акта процедуры, предусмотренные </w:t>
      </w:r>
      <w:hyperlink r:id="rId9" w:history="1">
        <w:r w:rsidRPr="00B1174D">
          <w:rPr>
            <w:sz w:val="28"/>
            <w:szCs w:val="28"/>
          </w:rPr>
          <w:t>пунктами 9</w:t>
        </w:r>
      </w:hyperlink>
      <w:r>
        <w:rPr>
          <w:sz w:val="28"/>
          <w:szCs w:val="28"/>
        </w:rPr>
        <w:t xml:space="preserve"> –</w:t>
      </w:r>
      <w:r w:rsidRPr="00B1174D">
        <w:rPr>
          <w:sz w:val="28"/>
          <w:szCs w:val="28"/>
        </w:rPr>
        <w:t xml:space="preserve"> </w:t>
      </w:r>
      <w:hyperlink r:id="rId10" w:history="1">
        <w:r w:rsidRPr="00B1174D">
          <w:rPr>
            <w:sz w:val="28"/>
            <w:szCs w:val="28"/>
          </w:rPr>
          <w:t>23</w:t>
        </w:r>
      </w:hyperlink>
      <w:r w:rsidRPr="00B1174D">
        <w:rPr>
          <w:sz w:val="28"/>
          <w:szCs w:val="28"/>
        </w:rPr>
        <w:t xml:space="preserve"> правил проведения оценки регулирующего воздействия, разработчиком соблюдены. </w:t>
      </w:r>
    </w:p>
    <w:p w:rsidR="00AE515B" w:rsidRPr="008A7390" w:rsidRDefault="00AE515B" w:rsidP="00050FA6">
      <w:pPr>
        <w:autoSpaceDE w:val="0"/>
        <w:autoSpaceDN w:val="0"/>
        <w:adjustRightInd w:val="0"/>
        <w:spacing w:line="360" w:lineRule="auto"/>
        <w:ind w:firstLine="709"/>
        <w:jc w:val="both"/>
        <w:rPr>
          <w:sz w:val="28"/>
          <w:szCs w:val="28"/>
        </w:rPr>
      </w:pPr>
      <w:r>
        <w:rPr>
          <w:sz w:val="28"/>
          <w:szCs w:val="28"/>
        </w:rPr>
        <w:t>П</w:t>
      </w:r>
      <w:r w:rsidRPr="008A7390">
        <w:rPr>
          <w:sz w:val="28"/>
          <w:szCs w:val="28"/>
        </w:rPr>
        <w:t>о результатам проведенной оценки регулирующего воздействия проекта акта были определены следующие риски.</w:t>
      </w:r>
    </w:p>
    <w:p w:rsidR="00AE515B" w:rsidRPr="00050FA6" w:rsidRDefault="00AE515B" w:rsidP="00050FA6">
      <w:pPr>
        <w:numPr>
          <w:ilvl w:val="0"/>
          <w:numId w:val="17"/>
        </w:numPr>
        <w:autoSpaceDE w:val="0"/>
        <w:autoSpaceDN w:val="0"/>
        <w:adjustRightInd w:val="0"/>
        <w:spacing w:line="360" w:lineRule="auto"/>
        <w:ind w:left="0" w:firstLine="709"/>
        <w:jc w:val="both"/>
        <w:rPr>
          <w:sz w:val="28"/>
          <w:szCs w:val="28"/>
        </w:rPr>
      </w:pPr>
      <w:r w:rsidRPr="00050FA6">
        <w:rPr>
          <w:sz w:val="28"/>
          <w:szCs w:val="28"/>
        </w:rPr>
        <w:t>В соответствии с подпунктом «и» пункта 5 проекта акта к заявке должен прилагаться документ, подтверждающий соответствие санитарно-гигиеническим требованиям производственных мощностей (зданий, строений, сооружений) рыбоперерабатывающего завода в случае наличия у заявителя права собственности или аренды на данный завод, выданный подведомственной организацией Федеральной службы по надзору в сфере защиты прав потребителей и благополучия человека не ранее чем за 4 года до даты проведения конкурса (при наличии рыбоперерабатывающего завода).</w:t>
      </w:r>
    </w:p>
    <w:p w:rsidR="00AE515B" w:rsidRPr="00050FA6" w:rsidRDefault="00AE515B" w:rsidP="00050FA6">
      <w:pPr>
        <w:autoSpaceDE w:val="0"/>
        <w:autoSpaceDN w:val="0"/>
        <w:adjustRightInd w:val="0"/>
        <w:spacing w:line="360" w:lineRule="auto"/>
        <w:ind w:firstLine="709"/>
        <w:jc w:val="both"/>
        <w:rPr>
          <w:sz w:val="28"/>
          <w:szCs w:val="28"/>
        </w:rPr>
      </w:pPr>
      <w:r w:rsidRPr="00050FA6">
        <w:rPr>
          <w:sz w:val="28"/>
          <w:szCs w:val="28"/>
        </w:rPr>
        <w:t>В соответствии с пунктом 83 техническо</w:t>
      </w:r>
      <w:r>
        <w:rPr>
          <w:sz w:val="28"/>
          <w:szCs w:val="28"/>
        </w:rPr>
        <w:t>го</w:t>
      </w:r>
      <w:r w:rsidRPr="00050FA6">
        <w:rPr>
          <w:sz w:val="28"/>
          <w:szCs w:val="28"/>
        </w:rPr>
        <w:t xml:space="preserve"> регламент</w:t>
      </w:r>
      <w:r>
        <w:rPr>
          <w:sz w:val="28"/>
          <w:szCs w:val="28"/>
        </w:rPr>
        <w:t>а</w:t>
      </w:r>
      <w:r w:rsidRPr="00050FA6">
        <w:rPr>
          <w:sz w:val="28"/>
          <w:szCs w:val="28"/>
        </w:rPr>
        <w:t xml:space="preserve"> Евразийского экономического союза «О безопасности рыбы и рыбной продукции»</w:t>
      </w:r>
      <w:r>
        <w:rPr>
          <w:sz w:val="28"/>
          <w:szCs w:val="28"/>
        </w:rPr>
        <w:t>, утвержденного р</w:t>
      </w:r>
      <w:r w:rsidRPr="00050FA6">
        <w:rPr>
          <w:sz w:val="28"/>
          <w:szCs w:val="28"/>
        </w:rPr>
        <w:t>ешени</w:t>
      </w:r>
      <w:r>
        <w:rPr>
          <w:sz w:val="28"/>
          <w:szCs w:val="28"/>
        </w:rPr>
        <w:t>ем</w:t>
      </w:r>
      <w:r w:rsidRPr="00050FA6">
        <w:rPr>
          <w:sz w:val="28"/>
          <w:szCs w:val="28"/>
        </w:rPr>
        <w:t xml:space="preserve"> Совета Евразийской экономической комиссии от 18 октября 2016 г. № 162</w:t>
      </w:r>
      <w:r>
        <w:rPr>
          <w:sz w:val="28"/>
          <w:szCs w:val="28"/>
        </w:rPr>
        <w:t>,</w:t>
      </w:r>
      <w:r w:rsidRPr="00050FA6">
        <w:rPr>
          <w:sz w:val="28"/>
          <w:szCs w:val="28"/>
        </w:rPr>
        <w:t xml:space="preserve"> оценка соответствия процессов производства и переработки пищевой продукции аквакультуры животного происхождения и улова водных биологических ресурсов животного происхождения проводится в форме государственной регистрации производственных объектов в соответствии с положениями технического регламента Таможенного союза «О безопасности пищевой продукции» (ТР ТС 021/2011).</w:t>
      </w:r>
      <w:r>
        <w:rPr>
          <w:sz w:val="28"/>
          <w:szCs w:val="28"/>
        </w:rPr>
        <w:t xml:space="preserve"> Кроме того, требования к производственным помещениям определены указанными техническими регламентами.</w:t>
      </w:r>
    </w:p>
    <w:p w:rsidR="00AE515B" w:rsidRPr="00050FA6" w:rsidRDefault="00AE515B" w:rsidP="00050FA6">
      <w:pPr>
        <w:autoSpaceDE w:val="0"/>
        <w:autoSpaceDN w:val="0"/>
        <w:adjustRightInd w:val="0"/>
        <w:spacing w:line="360" w:lineRule="auto"/>
        <w:ind w:firstLine="709"/>
        <w:jc w:val="both"/>
        <w:rPr>
          <w:sz w:val="28"/>
          <w:szCs w:val="28"/>
        </w:rPr>
      </w:pPr>
      <w:r w:rsidRPr="00050FA6">
        <w:rPr>
          <w:sz w:val="28"/>
          <w:szCs w:val="28"/>
        </w:rPr>
        <w:t>Таким образом, считаем необходимым привести указанное требование в соответствие с положениями технических регламентов.</w:t>
      </w:r>
    </w:p>
    <w:p w:rsidR="00AE515B" w:rsidRPr="00050FA6" w:rsidRDefault="00AE515B" w:rsidP="00050FA6">
      <w:pPr>
        <w:numPr>
          <w:ilvl w:val="0"/>
          <w:numId w:val="17"/>
        </w:numPr>
        <w:autoSpaceDE w:val="0"/>
        <w:autoSpaceDN w:val="0"/>
        <w:adjustRightInd w:val="0"/>
        <w:spacing w:line="360" w:lineRule="auto"/>
        <w:ind w:left="0" w:firstLine="709"/>
        <w:jc w:val="both"/>
        <w:rPr>
          <w:sz w:val="28"/>
          <w:szCs w:val="28"/>
        </w:rPr>
      </w:pPr>
      <w:r w:rsidRPr="00050FA6">
        <w:rPr>
          <w:sz w:val="28"/>
          <w:szCs w:val="28"/>
        </w:rPr>
        <w:t>В соответствии с подпунктом «ж» пункта 5 проекта акта к заявке долж</w:t>
      </w:r>
      <w:r>
        <w:rPr>
          <w:sz w:val="28"/>
          <w:szCs w:val="28"/>
        </w:rPr>
        <w:t>на</w:t>
      </w:r>
      <w:r w:rsidRPr="00050FA6">
        <w:rPr>
          <w:sz w:val="28"/>
          <w:szCs w:val="28"/>
        </w:rPr>
        <w:t xml:space="preserve"> прилагаться справка о балансовой стоимости активов заявителя по данным бухгалтерской (финансовой) отчетности за последний отчетный период.</w:t>
      </w:r>
    </w:p>
    <w:p w:rsidR="00AE515B" w:rsidRPr="00050FA6" w:rsidRDefault="00AE515B" w:rsidP="00050FA6">
      <w:pPr>
        <w:autoSpaceDE w:val="0"/>
        <w:autoSpaceDN w:val="0"/>
        <w:adjustRightInd w:val="0"/>
        <w:spacing w:line="360" w:lineRule="auto"/>
        <w:ind w:firstLine="709"/>
        <w:jc w:val="both"/>
        <w:rPr>
          <w:sz w:val="28"/>
          <w:szCs w:val="28"/>
        </w:rPr>
      </w:pPr>
      <w:r w:rsidRPr="00050FA6">
        <w:rPr>
          <w:sz w:val="28"/>
          <w:szCs w:val="28"/>
        </w:rPr>
        <w:t>Обращаем внимание, что законодательством Российской Федерации не установлена такая форма бухгалтерской (финансовой) отчетности</w:t>
      </w:r>
      <w:r>
        <w:rPr>
          <w:sz w:val="28"/>
          <w:szCs w:val="28"/>
        </w:rPr>
        <w:t>,</w:t>
      </w:r>
      <w:r w:rsidRPr="00050FA6">
        <w:rPr>
          <w:sz w:val="28"/>
          <w:szCs w:val="28"/>
        </w:rPr>
        <w:t xml:space="preserve"> как справка о балансовой стоимости активов. </w:t>
      </w:r>
    </w:p>
    <w:p w:rsidR="00AE515B" w:rsidRPr="00050FA6" w:rsidRDefault="00AE515B" w:rsidP="00050FA6">
      <w:pPr>
        <w:pStyle w:val="ConsPlusNonformat"/>
        <w:spacing w:line="360" w:lineRule="auto"/>
        <w:ind w:firstLine="709"/>
        <w:jc w:val="both"/>
        <w:rPr>
          <w:rFonts w:ascii="Times New Roman" w:hAnsi="Times New Roman" w:cs="Times New Roman"/>
          <w:sz w:val="28"/>
          <w:szCs w:val="28"/>
        </w:rPr>
      </w:pPr>
      <w:r w:rsidRPr="00050FA6">
        <w:rPr>
          <w:rFonts w:ascii="Times New Roman" w:hAnsi="Times New Roman" w:cs="Times New Roman"/>
          <w:sz w:val="28"/>
          <w:szCs w:val="28"/>
        </w:rPr>
        <w:t>В связи с изложенным считаем, что указанное положение проекта акта необходимо исключить.</w:t>
      </w:r>
    </w:p>
    <w:p w:rsidR="00AE515B" w:rsidRPr="00050FA6" w:rsidRDefault="00AE515B" w:rsidP="00050FA6">
      <w:pPr>
        <w:pStyle w:val="ConsPlusNonformat"/>
        <w:numPr>
          <w:ilvl w:val="0"/>
          <w:numId w:val="17"/>
        </w:numPr>
        <w:spacing w:line="360" w:lineRule="auto"/>
        <w:ind w:left="0" w:firstLine="709"/>
        <w:jc w:val="both"/>
        <w:rPr>
          <w:rFonts w:ascii="Times New Roman" w:hAnsi="Times New Roman" w:cs="Times New Roman"/>
          <w:sz w:val="28"/>
          <w:szCs w:val="28"/>
        </w:rPr>
      </w:pPr>
      <w:r w:rsidRPr="00050FA6">
        <w:rPr>
          <w:rFonts w:ascii="Times New Roman" w:hAnsi="Times New Roman" w:cs="Times New Roman"/>
          <w:sz w:val="28"/>
          <w:szCs w:val="28"/>
        </w:rPr>
        <w:t>В соответствии с подпунктом «з» пункта 5 проекта акта к заявке должна прилагаться выписка из справки установленной формы, выдаваемая Федеральной налоговой службой, о среднегодовой численности работников.</w:t>
      </w:r>
    </w:p>
    <w:p w:rsidR="00AE515B" w:rsidRPr="00050FA6" w:rsidRDefault="00AE515B" w:rsidP="00050FA6">
      <w:pPr>
        <w:pStyle w:val="ConsPlusNonformat"/>
        <w:spacing w:line="360" w:lineRule="auto"/>
        <w:ind w:firstLine="709"/>
        <w:jc w:val="both"/>
        <w:rPr>
          <w:rFonts w:ascii="Times New Roman" w:hAnsi="Times New Roman" w:cs="Times New Roman"/>
          <w:sz w:val="28"/>
          <w:szCs w:val="28"/>
        </w:rPr>
      </w:pPr>
      <w:r w:rsidRPr="00050FA6">
        <w:rPr>
          <w:rFonts w:ascii="Times New Roman" w:hAnsi="Times New Roman" w:cs="Times New Roman"/>
          <w:sz w:val="28"/>
          <w:szCs w:val="28"/>
        </w:rPr>
        <w:t xml:space="preserve">Обращаем внимание, что законодательством Российской Федерации не установлена такая форма </w:t>
      </w:r>
      <w:r>
        <w:rPr>
          <w:rFonts w:ascii="Times New Roman" w:hAnsi="Times New Roman" w:cs="Times New Roman"/>
          <w:sz w:val="28"/>
          <w:szCs w:val="28"/>
        </w:rPr>
        <w:t xml:space="preserve">отчетности, </w:t>
      </w:r>
      <w:r w:rsidRPr="00050FA6">
        <w:rPr>
          <w:rFonts w:ascii="Times New Roman" w:hAnsi="Times New Roman" w:cs="Times New Roman"/>
          <w:sz w:val="28"/>
          <w:szCs w:val="28"/>
        </w:rPr>
        <w:t>как выписка из справки бухгалтерской (финансовой) отчетности о средн</w:t>
      </w:r>
      <w:r>
        <w:rPr>
          <w:rFonts w:ascii="Times New Roman" w:hAnsi="Times New Roman" w:cs="Times New Roman"/>
          <w:sz w:val="28"/>
          <w:szCs w:val="28"/>
        </w:rPr>
        <w:t xml:space="preserve">егодовой численности работников. Кроме того, остается неясным, </w:t>
      </w:r>
      <w:r w:rsidRPr="00050FA6">
        <w:rPr>
          <w:rFonts w:ascii="Times New Roman" w:hAnsi="Times New Roman" w:cs="Times New Roman"/>
          <w:sz w:val="28"/>
          <w:szCs w:val="28"/>
        </w:rPr>
        <w:t>кто подписывает указанную выписку.</w:t>
      </w:r>
    </w:p>
    <w:p w:rsidR="00AE515B" w:rsidRPr="00050FA6" w:rsidRDefault="00AE515B" w:rsidP="00050FA6">
      <w:pPr>
        <w:pStyle w:val="ConsPlusNonformat"/>
        <w:spacing w:line="360" w:lineRule="auto"/>
        <w:ind w:firstLine="709"/>
        <w:jc w:val="both"/>
        <w:rPr>
          <w:rFonts w:ascii="Times New Roman" w:hAnsi="Times New Roman" w:cs="Times New Roman"/>
          <w:sz w:val="28"/>
          <w:szCs w:val="28"/>
        </w:rPr>
      </w:pPr>
      <w:r w:rsidRPr="00050FA6">
        <w:rPr>
          <w:rFonts w:ascii="Times New Roman" w:hAnsi="Times New Roman" w:cs="Times New Roman"/>
          <w:sz w:val="28"/>
          <w:szCs w:val="28"/>
        </w:rPr>
        <w:t>В связи с изложенным считаем, что указанное положение проекта акта необходимо доработать или исключить.</w:t>
      </w:r>
    </w:p>
    <w:p w:rsidR="00AE515B" w:rsidRPr="00A03705" w:rsidRDefault="00AE515B" w:rsidP="00050FA6">
      <w:pPr>
        <w:autoSpaceDE w:val="0"/>
        <w:autoSpaceDN w:val="0"/>
        <w:adjustRightInd w:val="0"/>
        <w:spacing w:line="360" w:lineRule="auto"/>
        <w:ind w:firstLine="709"/>
        <w:jc w:val="both"/>
        <w:rPr>
          <w:sz w:val="28"/>
          <w:szCs w:val="28"/>
        </w:rPr>
      </w:pPr>
      <w:r w:rsidRPr="00A03705">
        <w:rPr>
          <w:sz w:val="28"/>
          <w:szCs w:val="28"/>
        </w:rPr>
        <w:t xml:space="preserve">На основе проведенной оценки регулирующего воздействия проекта акта </w:t>
      </w:r>
      <w:r w:rsidRPr="00A03705">
        <w:rPr>
          <w:sz w:val="28"/>
          <w:szCs w:val="28"/>
        </w:rPr>
        <w:br/>
        <w:t>с учетом информации, представленной разработчиком в сводном отчете, Минэкономразвития России сдел</w:t>
      </w:r>
      <w:r>
        <w:rPr>
          <w:sz w:val="28"/>
          <w:szCs w:val="28"/>
        </w:rPr>
        <w:t>ан вывод о достаточно</w:t>
      </w:r>
      <w:r w:rsidRPr="00A03705">
        <w:rPr>
          <w:sz w:val="28"/>
          <w:szCs w:val="28"/>
        </w:rPr>
        <w:t xml:space="preserve">м обосновании решения проблемы предложенным способом регулирования, а также о наличии положений, вводящих избыточные обязанности, запреты и ограничения для физических </w:t>
      </w:r>
      <w:r w:rsidRPr="00A03705">
        <w:rPr>
          <w:sz w:val="28"/>
          <w:szCs w:val="28"/>
        </w:rPr>
        <w:br/>
        <w:t xml:space="preserve">и юридических лиц в сфере предпринимательской и иной экономической деятельности или способствующих их введению, а также положений, приводящих </w:t>
      </w:r>
      <w:r w:rsidRPr="00A03705">
        <w:rPr>
          <w:sz w:val="28"/>
          <w:szCs w:val="28"/>
        </w:rPr>
        <w:br/>
        <w:t>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AE515B" w:rsidRDefault="00AE515B" w:rsidP="00E12356">
      <w:pPr>
        <w:tabs>
          <w:tab w:val="left" w:pos="6030"/>
        </w:tabs>
        <w:autoSpaceDE w:val="0"/>
        <w:autoSpaceDN w:val="0"/>
        <w:adjustRightInd w:val="0"/>
        <w:spacing w:line="360" w:lineRule="auto"/>
        <w:ind w:firstLine="720"/>
        <w:jc w:val="both"/>
        <w:outlineLvl w:val="0"/>
        <w:rPr>
          <w:sz w:val="28"/>
          <w:szCs w:val="28"/>
        </w:rPr>
      </w:pPr>
    </w:p>
    <w:sectPr w:rsidR="00AE515B" w:rsidSect="007721E2">
      <w:headerReference w:type="even" r:id="rId11"/>
      <w:headerReference w:type="default" r:id="rId12"/>
      <w:footerReference w:type="even" r:id="rId13"/>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15B" w:rsidRDefault="00AE515B">
      <w:r>
        <w:separator/>
      </w:r>
    </w:p>
  </w:endnote>
  <w:endnote w:type="continuationSeparator" w:id="0">
    <w:p w:rsidR="00AE515B" w:rsidRDefault="00AE5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5B" w:rsidRDefault="00AE515B" w:rsidP="00A52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E515B" w:rsidRDefault="00AE515B" w:rsidP="00A529A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15B" w:rsidRDefault="00AE515B">
      <w:r>
        <w:separator/>
      </w:r>
    </w:p>
  </w:footnote>
  <w:footnote w:type="continuationSeparator" w:id="0">
    <w:p w:rsidR="00AE515B" w:rsidRDefault="00AE5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5B" w:rsidRDefault="00AE515B"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15B" w:rsidRDefault="00AE51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5B" w:rsidRDefault="00AE515B"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E515B" w:rsidRDefault="00AE51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3E5A77"/>
    <w:multiLevelType w:val="multilevel"/>
    <w:tmpl w:val="4AE4930E"/>
    <w:lvl w:ilvl="0">
      <w:start w:val="3"/>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3"/>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2">
    <w:nsid w:val="164A3F7F"/>
    <w:multiLevelType w:val="multilevel"/>
    <w:tmpl w:val="019887F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DD4E2B"/>
    <w:multiLevelType w:val="multilevel"/>
    <w:tmpl w:val="1004D7C4"/>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BC7386F"/>
    <w:multiLevelType w:val="hybridMultilevel"/>
    <w:tmpl w:val="7E10B51E"/>
    <w:lvl w:ilvl="0" w:tplc="996644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C7D0346"/>
    <w:multiLevelType w:val="multilevel"/>
    <w:tmpl w:val="640C8D00"/>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
    <w:nsid w:val="36620C61"/>
    <w:multiLevelType w:val="hybridMultilevel"/>
    <w:tmpl w:val="8828CB2C"/>
    <w:lvl w:ilvl="0" w:tplc="723A85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CE310BF"/>
    <w:multiLevelType w:val="multilevel"/>
    <w:tmpl w:val="63F427BC"/>
    <w:lvl w:ilvl="0">
      <w:start w:val="1"/>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8">
    <w:nsid w:val="495D46C2"/>
    <w:multiLevelType w:val="hybridMultilevel"/>
    <w:tmpl w:val="C0004F20"/>
    <w:lvl w:ilvl="0" w:tplc="F1304D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A8400D"/>
    <w:multiLevelType w:val="hybridMultilevel"/>
    <w:tmpl w:val="81B47172"/>
    <w:lvl w:ilvl="0" w:tplc="82987E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00521A9"/>
    <w:multiLevelType w:val="multilevel"/>
    <w:tmpl w:val="116CC308"/>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1">
    <w:nsid w:val="54563F7E"/>
    <w:multiLevelType w:val="multilevel"/>
    <w:tmpl w:val="831AF6A6"/>
    <w:lvl w:ilvl="0">
      <w:start w:val="1"/>
      <w:numFmt w:val="decimal"/>
      <w:lvlText w:val="%1."/>
      <w:lvlJc w:val="left"/>
      <w:pPr>
        <w:ind w:left="1108" w:hanging="360"/>
      </w:pPr>
      <w:rPr>
        <w:rFonts w:cs="Times New Roman"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2">
    <w:nsid w:val="57360C54"/>
    <w:multiLevelType w:val="multilevel"/>
    <w:tmpl w:val="4A54CBD2"/>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940178"/>
    <w:multiLevelType w:val="hybridMultilevel"/>
    <w:tmpl w:val="435478D8"/>
    <w:lvl w:ilvl="0" w:tplc="02E2FA5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4B07B77"/>
    <w:multiLevelType w:val="hybridMultilevel"/>
    <w:tmpl w:val="F4889FD4"/>
    <w:lvl w:ilvl="0" w:tplc="0D2E1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5E5158F"/>
    <w:multiLevelType w:val="multilevel"/>
    <w:tmpl w:val="832A561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11"/>
  </w:num>
  <w:num w:numId="3">
    <w:abstractNumId w:val="7"/>
  </w:num>
  <w:num w:numId="4">
    <w:abstractNumId w:val="5"/>
  </w:num>
  <w:num w:numId="5">
    <w:abstractNumId w:val="10"/>
  </w:num>
  <w:num w:numId="6">
    <w:abstractNumId w:val="9"/>
  </w:num>
  <w:num w:numId="7">
    <w:abstractNumId w:val="1"/>
  </w:num>
  <w:num w:numId="8">
    <w:abstractNumId w:val="16"/>
  </w:num>
  <w:num w:numId="9">
    <w:abstractNumId w:val="2"/>
  </w:num>
  <w:num w:numId="10">
    <w:abstractNumId w:val="12"/>
  </w:num>
  <w:num w:numId="11">
    <w:abstractNumId w:val="15"/>
  </w:num>
  <w:num w:numId="12">
    <w:abstractNumId w:val="13"/>
  </w:num>
  <w:num w:numId="13">
    <w:abstractNumId w:val="0"/>
  </w:num>
  <w:num w:numId="14">
    <w:abstractNumId w:val="3"/>
  </w:num>
  <w:num w:numId="15">
    <w:abstractNumId w:val="14"/>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001F"/>
    <w:rsid w:val="00004E99"/>
    <w:rsid w:val="00013F6C"/>
    <w:rsid w:val="00016A3C"/>
    <w:rsid w:val="00017025"/>
    <w:rsid w:val="0002193D"/>
    <w:rsid w:val="000252D8"/>
    <w:rsid w:val="000401B9"/>
    <w:rsid w:val="000418F2"/>
    <w:rsid w:val="00041B73"/>
    <w:rsid w:val="0004493C"/>
    <w:rsid w:val="00044C7E"/>
    <w:rsid w:val="00047325"/>
    <w:rsid w:val="00050FA6"/>
    <w:rsid w:val="000573ED"/>
    <w:rsid w:val="00061A70"/>
    <w:rsid w:val="0006754A"/>
    <w:rsid w:val="00070E1C"/>
    <w:rsid w:val="00071618"/>
    <w:rsid w:val="00087830"/>
    <w:rsid w:val="00087DCD"/>
    <w:rsid w:val="00091224"/>
    <w:rsid w:val="00092B5B"/>
    <w:rsid w:val="00093394"/>
    <w:rsid w:val="000A4966"/>
    <w:rsid w:val="000B6DFF"/>
    <w:rsid w:val="000B75B4"/>
    <w:rsid w:val="000C1514"/>
    <w:rsid w:val="000D3146"/>
    <w:rsid w:val="000D4860"/>
    <w:rsid w:val="000D7DD0"/>
    <w:rsid w:val="000E27DE"/>
    <w:rsid w:val="000F05C1"/>
    <w:rsid w:val="000F0E7B"/>
    <w:rsid w:val="000F3410"/>
    <w:rsid w:val="00105542"/>
    <w:rsid w:val="00122FC5"/>
    <w:rsid w:val="00140190"/>
    <w:rsid w:val="00140372"/>
    <w:rsid w:val="00141092"/>
    <w:rsid w:val="00154891"/>
    <w:rsid w:val="001568F4"/>
    <w:rsid w:val="00156BD5"/>
    <w:rsid w:val="0016447B"/>
    <w:rsid w:val="00180CAC"/>
    <w:rsid w:val="001822EC"/>
    <w:rsid w:val="0019578B"/>
    <w:rsid w:val="001A1745"/>
    <w:rsid w:val="001A72CD"/>
    <w:rsid w:val="001B0331"/>
    <w:rsid w:val="001C42B7"/>
    <w:rsid w:val="001D081F"/>
    <w:rsid w:val="001D7B08"/>
    <w:rsid w:val="001E12E4"/>
    <w:rsid w:val="001F36A6"/>
    <w:rsid w:val="002024AA"/>
    <w:rsid w:val="00213820"/>
    <w:rsid w:val="002149A0"/>
    <w:rsid w:val="00216F25"/>
    <w:rsid w:val="002175FF"/>
    <w:rsid w:val="00217B3F"/>
    <w:rsid w:val="00225561"/>
    <w:rsid w:val="002267CF"/>
    <w:rsid w:val="00233867"/>
    <w:rsid w:val="002501CC"/>
    <w:rsid w:val="00253E19"/>
    <w:rsid w:val="002616D4"/>
    <w:rsid w:val="00265821"/>
    <w:rsid w:val="002736CD"/>
    <w:rsid w:val="002766E9"/>
    <w:rsid w:val="00276D65"/>
    <w:rsid w:val="00281A89"/>
    <w:rsid w:val="0028216B"/>
    <w:rsid w:val="002843F1"/>
    <w:rsid w:val="00295011"/>
    <w:rsid w:val="002A0A30"/>
    <w:rsid w:val="002B0691"/>
    <w:rsid w:val="002B092C"/>
    <w:rsid w:val="002B5A8E"/>
    <w:rsid w:val="002B613B"/>
    <w:rsid w:val="002B7EEB"/>
    <w:rsid w:val="002E40AB"/>
    <w:rsid w:val="002E593E"/>
    <w:rsid w:val="002F68ED"/>
    <w:rsid w:val="00301D90"/>
    <w:rsid w:val="00316E79"/>
    <w:rsid w:val="00320B95"/>
    <w:rsid w:val="00324F61"/>
    <w:rsid w:val="00327F40"/>
    <w:rsid w:val="0033065F"/>
    <w:rsid w:val="00335B43"/>
    <w:rsid w:val="00351724"/>
    <w:rsid w:val="00351A15"/>
    <w:rsid w:val="003666AD"/>
    <w:rsid w:val="00374B53"/>
    <w:rsid w:val="0037661E"/>
    <w:rsid w:val="00376B28"/>
    <w:rsid w:val="00391FE9"/>
    <w:rsid w:val="003937AD"/>
    <w:rsid w:val="00396CF1"/>
    <w:rsid w:val="003A28BE"/>
    <w:rsid w:val="003A4D3D"/>
    <w:rsid w:val="003A4D84"/>
    <w:rsid w:val="003A53FA"/>
    <w:rsid w:val="003B6315"/>
    <w:rsid w:val="003B6FB1"/>
    <w:rsid w:val="003C0488"/>
    <w:rsid w:val="003C14E7"/>
    <w:rsid w:val="003D01D2"/>
    <w:rsid w:val="003D1314"/>
    <w:rsid w:val="003D51AC"/>
    <w:rsid w:val="003D65F7"/>
    <w:rsid w:val="003E07A0"/>
    <w:rsid w:val="003F63AD"/>
    <w:rsid w:val="003F787C"/>
    <w:rsid w:val="00416C35"/>
    <w:rsid w:val="00417463"/>
    <w:rsid w:val="00432B94"/>
    <w:rsid w:val="00437BA5"/>
    <w:rsid w:val="0044028E"/>
    <w:rsid w:val="00452943"/>
    <w:rsid w:val="0045672A"/>
    <w:rsid w:val="0046217C"/>
    <w:rsid w:val="00463041"/>
    <w:rsid w:val="00473663"/>
    <w:rsid w:val="00477F17"/>
    <w:rsid w:val="00480623"/>
    <w:rsid w:val="00483039"/>
    <w:rsid w:val="0048488C"/>
    <w:rsid w:val="00485F09"/>
    <w:rsid w:val="00494013"/>
    <w:rsid w:val="004959BA"/>
    <w:rsid w:val="00497E77"/>
    <w:rsid w:val="00497F97"/>
    <w:rsid w:val="004A025C"/>
    <w:rsid w:val="004A5D21"/>
    <w:rsid w:val="004C142D"/>
    <w:rsid w:val="004C48DB"/>
    <w:rsid w:val="004C7D85"/>
    <w:rsid w:val="004D6CE7"/>
    <w:rsid w:val="004E134C"/>
    <w:rsid w:val="004E6965"/>
    <w:rsid w:val="004F77FB"/>
    <w:rsid w:val="00507379"/>
    <w:rsid w:val="00514DE4"/>
    <w:rsid w:val="00516C58"/>
    <w:rsid w:val="00525F72"/>
    <w:rsid w:val="00526CD0"/>
    <w:rsid w:val="0053789F"/>
    <w:rsid w:val="0056306E"/>
    <w:rsid w:val="00571013"/>
    <w:rsid w:val="005813E7"/>
    <w:rsid w:val="00581478"/>
    <w:rsid w:val="00590111"/>
    <w:rsid w:val="0059497A"/>
    <w:rsid w:val="005A0CD8"/>
    <w:rsid w:val="005A175E"/>
    <w:rsid w:val="005B0460"/>
    <w:rsid w:val="005B28CC"/>
    <w:rsid w:val="005C1EAA"/>
    <w:rsid w:val="005C4200"/>
    <w:rsid w:val="005D0B4E"/>
    <w:rsid w:val="005D3542"/>
    <w:rsid w:val="005D45DE"/>
    <w:rsid w:val="005D6507"/>
    <w:rsid w:val="005E1E2E"/>
    <w:rsid w:val="005E6461"/>
    <w:rsid w:val="005F5551"/>
    <w:rsid w:val="005F7F79"/>
    <w:rsid w:val="006023E5"/>
    <w:rsid w:val="00603C0B"/>
    <w:rsid w:val="0060413B"/>
    <w:rsid w:val="006059DE"/>
    <w:rsid w:val="00611187"/>
    <w:rsid w:val="006162B6"/>
    <w:rsid w:val="00643FBB"/>
    <w:rsid w:val="006457BA"/>
    <w:rsid w:val="00646260"/>
    <w:rsid w:val="006500C2"/>
    <w:rsid w:val="006518A6"/>
    <w:rsid w:val="00652DFD"/>
    <w:rsid w:val="006709AA"/>
    <w:rsid w:val="00674536"/>
    <w:rsid w:val="00677F97"/>
    <w:rsid w:val="006A00E0"/>
    <w:rsid w:val="006A6CCF"/>
    <w:rsid w:val="006B0366"/>
    <w:rsid w:val="006B47BA"/>
    <w:rsid w:val="006C13DF"/>
    <w:rsid w:val="006C2E99"/>
    <w:rsid w:val="006D4E1E"/>
    <w:rsid w:val="006D578C"/>
    <w:rsid w:val="006E288D"/>
    <w:rsid w:val="006E34FA"/>
    <w:rsid w:val="006E73D3"/>
    <w:rsid w:val="00701748"/>
    <w:rsid w:val="007048BB"/>
    <w:rsid w:val="0071016E"/>
    <w:rsid w:val="0071176A"/>
    <w:rsid w:val="007174E5"/>
    <w:rsid w:val="0072516B"/>
    <w:rsid w:val="00726DCF"/>
    <w:rsid w:val="007313CA"/>
    <w:rsid w:val="007338CC"/>
    <w:rsid w:val="00733DB5"/>
    <w:rsid w:val="00734EC9"/>
    <w:rsid w:val="0073796F"/>
    <w:rsid w:val="00742D54"/>
    <w:rsid w:val="00764CFC"/>
    <w:rsid w:val="007721E2"/>
    <w:rsid w:val="0078039A"/>
    <w:rsid w:val="0078169F"/>
    <w:rsid w:val="00787896"/>
    <w:rsid w:val="00790E36"/>
    <w:rsid w:val="00792FE8"/>
    <w:rsid w:val="007A1D71"/>
    <w:rsid w:val="007A658B"/>
    <w:rsid w:val="007B1508"/>
    <w:rsid w:val="007B1E57"/>
    <w:rsid w:val="007C3C4A"/>
    <w:rsid w:val="007D1A01"/>
    <w:rsid w:val="007E66BD"/>
    <w:rsid w:val="007E72F9"/>
    <w:rsid w:val="007E7A19"/>
    <w:rsid w:val="007F1D38"/>
    <w:rsid w:val="00807E87"/>
    <w:rsid w:val="00813989"/>
    <w:rsid w:val="00816781"/>
    <w:rsid w:val="008252B6"/>
    <w:rsid w:val="008269C0"/>
    <w:rsid w:val="00826F00"/>
    <w:rsid w:val="008273C6"/>
    <w:rsid w:val="0082751F"/>
    <w:rsid w:val="0083435A"/>
    <w:rsid w:val="008359EE"/>
    <w:rsid w:val="00840078"/>
    <w:rsid w:val="00843A3A"/>
    <w:rsid w:val="0084443A"/>
    <w:rsid w:val="00854A22"/>
    <w:rsid w:val="00857857"/>
    <w:rsid w:val="00872E6B"/>
    <w:rsid w:val="00875BC8"/>
    <w:rsid w:val="008817A7"/>
    <w:rsid w:val="008822D6"/>
    <w:rsid w:val="00882529"/>
    <w:rsid w:val="00883FEE"/>
    <w:rsid w:val="00887459"/>
    <w:rsid w:val="00893174"/>
    <w:rsid w:val="008943A2"/>
    <w:rsid w:val="0089525F"/>
    <w:rsid w:val="00897775"/>
    <w:rsid w:val="008A07F2"/>
    <w:rsid w:val="008A232A"/>
    <w:rsid w:val="008A51CE"/>
    <w:rsid w:val="008A6D82"/>
    <w:rsid w:val="008A7390"/>
    <w:rsid w:val="008B1EF6"/>
    <w:rsid w:val="008B422E"/>
    <w:rsid w:val="008B4F79"/>
    <w:rsid w:val="008B6448"/>
    <w:rsid w:val="008D0F44"/>
    <w:rsid w:val="008D1D0A"/>
    <w:rsid w:val="008D3714"/>
    <w:rsid w:val="008E0B13"/>
    <w:rsid w:val="008E4F00"/>
    <w:rsid w:val="008F0DD2"/>
    <w:rsid w:val="008F6C5A"/>
    <w:rsid w:val="00910096"/>
    <w:rsid w:val="00915946"/>
    <w:rsid w:val="00917334"/>
    <w:rsid w:val="0091755C"/>
    <w:rsid w:val="0092505E"/>
    <w:rsid w:val="00935963"/>
    <w:rsid w:val="0094163B"/>
    <w:rsid w:val="009434C2"/>
    <w:rsid w:val="00943B13"/>
    <w:rsid w:val="00947068"/>
    <w:rsid w:val="009502BC"/>
    <w:rsid w:val="009532C0"/>
    <w:rsid w:val="009639DD"/>
    <w:rsid w:val="00967690"/>
    <w:rsid w:val="00983460"/>
    <w:rsid w:val="009839F3"/>
    <w:rsid w:val="00986E1E"/>
    <w:rsid w:val="009947DA"/>
    <w:rsid w:val="00994E49"/>
    <w:rsid w:val="0099782A"/>
    <w:rsid w:val="00997CB0"/>
    <w:rsid w:val="009A09A3"/>
    <w:rsid w:val="009A4E22"/>
    <w:rsid w:val="009B15F6"/>
    <w:rsid w:val="009B184A"/>
    <w:rsid w:val="009B2F6A"/>
    <w:rsid w:val="009C3A4C"/>
    <w:rsid w:val="009E27C1"/>
    <w:rsid w:val="009F0515"/>
    <w:rsid w:val="009F185E"/>
    <w:rsid w:val="009F7DC0"/>
    <w:rsid w:val="00A0326D"/>
    <w:rsid w:val="00A03705"/>
    <w:rsid w:val="00A03F56"/>
    <w:rsid w:val="00A1223D"/>
    <w:rsid w:val="00A15E33"/>
    <w:rsid w:val="00A339A1"/>
    <w:rsid w:val="00A33F92"/>
    <w:rsid w:val="00A40AEC"/>
    <w:rsid w:val="00A42377"/>
    <w:rsid w:val="00A4418F"/>
    <w:rsid w:val="00A458F3"/>
    <w:rsid w:val="00A51F73"/>
    <w:rsid w:val="00A529A7"/>
    <w:rsid w:val="00A6183B"/>
    <w:rsid w:val="00A66A4B"/>
    <w:rsid w:val="00A73D79"/>
    <w:rsid w:val="00A75E80"/>
    <w:rsid w:val="00A95027"/>
    <w:rsid w:val="00A95500"/>
    <w:rsid w:val="00AA02F5"/>
    <w:rsid w:val="00AA255C"/>
    <w:rsid w:val="00AA2A8D"/>
    <w:rsid w:val="00AB0BCB"/>
    <w:rsid w:val="00AB0CAD"/>
    <w:rsid w:val="00AB3274"/>
    <w:rsid w:val="00AB5C92"/>
    <w:rsid w:val="00AB6DBA"/>
    <w:rsid w:val="00AC5F74"/>
    <w:rsid w:val="00AC6383"/>
    <w:rsid w:val="00AD452A"/>
    <w:rsid w:val="00AD7C7C"/>
    <w:rsid w:val="00AE15DA"/>
    <w:rsid w:val="00AE1CEA"/>
    <w:rsid w:val="00AE515B"/>
    <w:rsid w:val="00AE6C68"/>
    <w:rsid w:val="00AF283E"/>
    <w:rsid w:val="00AF38B7"/>
    <w:rsid w:val="00AF3C28"/>
    <w:rsid w:val="00AF4C6B"/>
    <w:rsid w:val="00B01476"/>
    <w:rsid w:val="00B0564F"/>
    <w:rsid w:val="00B076AF"/>
    <w:rsid w:val="00B1174D"/>
    <w:rsid w:val="00B1213D"/>
    <w:rsid w:val="00B12F06"/>
    <w:rsid w:val="00B13B3E"/>
    <w:rsid w:val="00B17BD4"/>
    <w:rsid w:val="00B23B9C"/>
    <w:rsid w:val="00B32273"/>
    <w:rsid w:val="00B347A6"/>
    <w:rsid w:val="00B447C6"/>
    <w:rsid w:val="00B55D6E"/>
    <w:rsid w:val="00B61EC7"/>
    <w:rsid w:val="00B64F58"/>
    <w:rsid w:val="00B65CFA"/>
    <w:rsid w:val="00B665E7"/>
    <w:rsid w:val="00B709E0"/>
    <w:rsid w:val="00B70DCA"/>
    <w:rsid w:val="00B723E8"/>
    <w:rsid w:val="00B80EAF"/>
    <w:rsid w:val="00B82FDC"/>
    <w:rsid w:val="00B85C44"/>
    <w:rsid w:val="00B86135"/>
    <w:rsid w:val="00B93CBA"/>
    <w:rsid w:val="00BA41C3"/>
    <w:rsid w:val="00BC17F4"/>
    <w:rsid w:val="00BD4085"/>
    <w:rsid w:val="00BE3914"/>
    <w:rsid w:val="00BF0D10"/>
    <w:rsid w:val="00C05CD5"/>
    <w:rsid w:val="00C224BA"/>
    <w:rsid w:val="00C3253A"/>
    <w:rsid w:val="00C3294D"/>
    <w:rsid w:val="00C35A7B"/>
    <w:rsid w:val="00C37D03"/>
    <w:rsid w:val="00C52294"/>
    <w:rsid w:val="00C5482A"/>
    <w:rsid w:val="00C57306"/>
    <w:rsid w:val="00C602A2"/>
    <w:rsid w:val="00C619A5"/>
    <w:rsid w:val="00C62FC8"/>
    <w:rsid w:val="00C63C9C"/>
    <w:rsid w:val="00C73D2C"/>
    <w:rsid w:val="00C84D4A"/>
    <w:rsid w:val="00C8654F"/>
    <w:rsid w:val="00C9733C"/>
    <w:rsid w:val="00CA0D1C"/>
    <w:rsid w:val="00CA3ED8"/>
    <w:rsid w:val="00CA426C"/>
    <w:rsid w:val="00CA4A09"/>
    <w:rsid w:val="00CA7B31"/>
    <w:rsid w:val="00CB76EE"/>
    <w:rsid w:val="00CD141D"/>
    <w:rsid w:val="00CE429F"/>
    <w:rsid w:val="00CE47E5"/>
    <w:rsid w:val="00CE611D"/>
    <w:rsid w:val="00CF1193"/>
    <w:rsid w:val="00CF5B6B"/>
    <w:rsid w:val="00D0403B"/>
    <w:rsid w:val="00D07329"/>
    <w:rsid w:val="00D13B3A"/>
    <w:rsid w:val="00D165D5"/>
    <w:rsid w:val="00D22CBE"/>
    <w:rsid w:val="00D40002"/>
    <w:rsid w:val="00D4090B"/>
    <w:rsid w:val="00D43CAE"/>
    <w:rsid w:val="00D51A1E"/>
    <w:rsid w:val="00D55EB5"/>
    <w:rsid w:val="00D60C07"/>
    <w:rsid w:val="00D72AAF"/>
    <w:rsid w:val="00D7591D"/>
    <w:rsid w:val="00D81701"/>
    <w:rsid w:val="00D81796"/>
    <w:rsid w:val="00D82DDE"/>
    <w:rsid w:val="00D83358"/>
    <w:rsid w:val="00D83F61"/>
    <w:rsid w:val="00D91062"/>
    <w:rsid w:val="00D914B1"/>
    <w:rsid w:val="00D91C0D"/>
    <w:rsid w:val="00DA0629"/>
    <w:rsid w:val="00DA3505"/>
    <w:rsid w:val="00DA582B"/>
    <w:rsid w:val="00DA65DD"/>
    <w:rsid w:val="00DB0FE5"/>
    <w:rsid w:val="00DB1D88"/>
    <w:rsid w:val="00DC3FF5"/>
    <w:rsid w:val="00DC6718"/>
    <w:rsid w:val="00DD2FE9"/>
    <w:rsid w:val="00DD2FFC"/>
    <w:rsid w:val="00DD71CD"/>
    <w:rsid w:val="00DD7394"/>
    <w:rsid w:val="00DE06F3"/>
    <w:rsid w:val="00DE0B4B"/>
    <w:rsid w:val="00DF0C7D"/>
    <w:rsid w:val="00DF1B74"/>
    <w:rsid w:val="00DF4279"/>
    <w:rsid w:val="00DF541D"/>
    <w:rsid w:val="00E00CE6"/>
    <w:rsid w:val="00E05147"/>
    <w:rsid w:val="00E065D1"/>
    <w:rsid w:val="00E12356"/>
    <w:rsid w:val="00E216ED"/>
    <w:rsid w:val="00E27C10"/>
    <w:rsid w:val="00E447F5"/>
    <w:rsid w:val="00E640D4"/>
    <w:rsid w:val="00E64367"/>
    <w:rsid w:val="00E73C52"/>
    <w:rsid w:val="00E74A8E"/>
    <w:rsid w:val="00E75A30"/>
    <w:rsid w:val="00E75FDD"/>
    <w:rsid w:val="00E806C1"/>
    <w:rsid w:val="00E81ECA"/>
    <w:rsid w:val="00E90506"/>
    <w:rsid w:val="00E95B26"/>
    <w:rsid w:val="00EA07FD"/>
    <w:rsid w:val="00EA276B"/>
    <w:rsid w:val="00EA4493"/>
    <w:rsid w:val="00EB15BE"/>
    <w:rsid w:val="00EB4FE8"/>
    <w:rsid w:val="00ED14B6"/>
    <w:rsid w:val="00EE1145"/>
    <w:rsid w:val="00EE258F"/>
    <w:rsid w:val="00EE2CFC"/>
    <w:rsid w:val="00EF3A35"/>
    <w:rsid w:val="00F1250F"/>
    <w:rsid w:val="00F12BA4"/>
    <w:rsid w:val="00F15D60"/>
    <w:rsid w:val="00F267F3"/>
    <w:rsid w:val="00F4745D"/>
    <w:rsid w:val="00F56389"/>
    <w:rsid w:val="00F57E33"/>
    <w:rsid w:val="00F62657"/>
    <w:rsid w:val="00F65674"/>
    <w:rsid w:val="00F761EA"/>
    <w:rsid w:val="00F76A93"/>
    <w:rsid w:val="00F80918"/>
    <w:rsid w:val="00F93B82"/>
    <w:rsid w:val="00FA23D5"/>
    <w:rsid w:val="00FB219F"/>
    <w:rsid w:val="00FB41F1"/>
    <w:rsid w:val="00FB7C93"/>
    <w:rsid w:val="00FC232F"/>
    <w:rsid w:val="00FC4BB2"/>
    <w:rsid w:val="00FD031C"/>
    <w:rsid w:val="00FD5091"/>
    <w:rsid w:val="00FE2386"/>
    <w:rsid w:val="00FF66FB"/>
    <w:rsid w:val="00FF6B88"/>
    <w:rsid w:val="00FF7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1204BE"/>
    <w:rPr>
      <w:sz w:val="24"/>
      <w:szCs w:val="24"/>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1204BE"/>
    <w:rPr>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E27C10"/>
    <w:rPr>
      <w:rFonts w:cs="Times New Roman"/>
      <w:color w:val="0000FF"/>
      <w:u w:val="single"/>
    </w:rPr>
  </w:style>
  <w:style w:type="paragraph" w:styleId="BalloonText">
    <w:name w:val="Balloon Text"/>
    <w:basedOn w:val="Normal"/>
    <w:link w:val="BalloonTextChar"/>
    <w:uiPriority w:val="99"/>
    <w:rsid w:val="0091755C"/>
    <w:rPr>
      <w:rFonts w:ascii="Tahoma" w:hAnsi="Tahoma"/>
      <w:sz w:val="16"/>
      <w:szCs w:val="16"/>
    </w:rPr>
  </w:style>
  <w:style w:type="character" w:customStyle="1" w:styleId="BalloonTextChar">
    <w:name w:val="Balloon Text Char"/>
    <w:basedOn w:val="DefaultParagraphFont"/>
    <w:link w:val="BalloonText"/>
    <w:uiPriority w:val="99"/>
    <w:locked/>
    <w:rsid w:val="0091755C"/>
    <w:rPr>
      <w:rFonts w:ascii="Tahoma" w:hAnsi="Tahoma"/>
      <w:sz w:val="16"/>
    </w:rPr>
  </w:style>
  <w:style w:type="character" w:customStyle="1" w:styleId="FontStyle15">
    <w:name w:val="Font Style15"/>
    <w:uiPriority w:val="99"/>
    <w:rsid w:val="00BE3914"/>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BA08EE99C2022DE71ADFECAE9577BE72075799551A3462E21629B24CE791004B53157828517DDADT4fFP" TargetMode="Externa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CA9T4f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890</Words>
  <Characters>5079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2017-02-06T07:58:00Z</cp:lastPrinted>
  <dcterms:created xsi:type="dcterms:W3CDTF">2017-07-10T08:23:00Z</dcterms:created>
  <dcterms:modified xsi:type="dcterms:W3CDTF">2017-07-10T08:23:00Z</dcterms:modified>
</cp:coreProperties>
</file>