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05" w:rsidRPr="00CE7B76" w:rsidRDefault="00E87805" w:rsidP="00E87805">
      <w:pPr>
        <w:jc w:val="center"/>
        <w:rPr>
          <w:sz w:val="27"/>
          <w:szCs w:val="27"/>
        </w:rPr>
      </w:pPr>
      <w:r w:rsidRPr="00CE7B76">
        <w:rPr>
          <w:sz w:val="27"/>
          <w:szCs w:val="27"/>
        </w:rPr>
        <w:t>Заключение</w:t>
      </w:r>
    </w:p>
    <w:p w:rsidR="00E87805" w:rsidRPr="00CE7B76" w:rsidRDefault="00E87805" w:rsidP="00E87805">
      <w:pPr>
        <w:jc w:val="center"/>
        <w:rPr>
          <w:sz w:val="27"/>
          <w:szCs w:val="27"/>
        </w:rPr>
      </w:pPr>
      <w:r w:rsidRPr="00CE7B76">
        <w:rPr>
          <w:sz w:val="27"/>
          <w:szCs w:val="27"/>
        </w:rPr>
        <w:t>об экспертизе нормативного правового акта</w:t>
      </w:r>
    </w:p>
    <w:p w:rsidR="00E87805" w:rsidRPr="00CE7B76" w:rsidRDefault="00E87805" w:rsidP="00E87805">
      <w:pPr>
        <w:jc w:val="both"/>
        <w:rPr>
          <w:sz w:val="27"/>
          <w:szCs w:val="27"/>
        </w:rPr>
      </w:pPr>
    </w:p>
    <w:p w:rsidR="00E87805" w:rsidRPr="00F87C29" w:rsidRDefault="00E87805" w:rsidP="007A2F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CE7B76">
        <w:rPr>
          <w:sz w:val="27"/>
          <w:szCs w:val="27"/>
        </w:rPr>
        <w:t xml:space="preserve">Министерством экономического развития и инвестиционной политики Республики Башкортостан  (далее – Министерство) в соответствии со статьей 44.3.1 Закона Республики Башкортостан от 12 августа 1996 года № 42-з </w:t>
      </w:r>
      <w:r w:rsidRPr="00CE7B76">
        <w:rPr>
          <w:sz w:val="27"/>
          <w:szCs w:val="27"/>
        </w:rPr>
        <w:br/>
        <w:t xml:space="preserve">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утвержденным постановлением Правительства Республики Башкортостан </w:t>
      </w:r>
      <w:r w:rsidR="00B92185" w:rsidRPr="00B92185">
        <w:rPr>
          <w:sz w:val="27"/>
          <w:szCs w:val="27"/>
        </w:rPr>
        <w:br/>
      </w:r>
      <w:r w:rsidRPr="00CE7B76">
        <w:rPr>
          <w:sz w:val="27"/>
          <w:szCs w:val="27"/>
        </w:rPr>
        <w:t>от 28 апреля 2014</w:t>
      </w:r>
      <w:proofErr w:type="gramEnd"/>
      <w:r w:rsidRPr="00CE7B76">
        <w:rPr>
          <w:sz w:val="27"/>
          <w:szCs w:val="27"/>
        </w:rPr>
        <w:t xml:space="preserve"> </w:t>
      </w:r>
      <w:proofErr w:type="gramStart"/>
      <w:r w:rsidRPr="00CE7B76">
        <w:rPr>
          <w:sz w:val="27"/>
          <w:szCs w:val="27"/>
        </w:rPr>
        <w:t xml:space="preserve">года № 199, а также Планом проведения экспертизы нормативных правовых актов Республики Башкортостан в целях выявления </w:t>
      </w:r>
      <w:r w:rsidR="00B92185" w:rsidRPr="00B92185">
        <w:rPr>
          <w:sz w:val="27"/>
          <w:szCs w:val="27"/>
        </w:rPr>
        <w:br/>
      </w:r>
      <w:r w:rsidRPr="00CE7B76">
        <w:rPr>
          <w:sz w:val="27"/>
          <w:szCs w:val="27"/>
        </w:rPr>
        <w:t xml:space="preserve">в них положений, необоснованно затрудняющих осуществление предпринимательской и инвестиционной деятельности, на второе полугодие 2020 года, утвержденным приказом Министерства экономического развития </w:t>
      </w:r>
      <w:r w:rsidR="00BC42EE" w:rsidRPr="00CE7B76">
        <w:rPr>
          <w:sz w:val="27"/>
          <w:szCs w:val="27"/>
        </w:rPr>
        <w:br/>
        <w:t xml:space="preserve">и инвестиционной политики </w:t>
      </w:r>
      <w:r w:rsidRPr="00CE7B76">
        <w:rPr>
          <w:sz w:val="27"/>
          <w:szCs w:val="27"/>
        </w:rPr>
        <w:t xml:space="preserve">Республики Башкортостан от 3 сентября 2020 года № 138, проведена экспертиза постановления Правительства Республики Башкортостан </w:t>
      </w:r>
      <w:r w:rsidR="007A2FD4">
        <w:rPr>
          <w:sz w:val="27"/>
          <w:szCs w:val="27"/>
        </w:rPr>
        <w:t>от 1 апреля 2019 года №</w:t>
      </w:r>
      <w:r w:rsidR="007A2FD4" w:rsidRPr="007A2FD4">
        <w:rPr>
          <w:sz w:val="27"/>
          <w:szCs w:val="27"/>
        </w:rPr>
        <w:t xml:space="preserve"> 188 </w:t>
      </w:r>
      <w:r w:rsidR="007A2FD4">
        <w:rPr>
          <w:sz w:val="27"/>
          <w:szCs w:val="27"/>
        </w:rPr>
        <w:t>«</w:t>
      </w:r>
      <w:r w:rsidR="007A2FD4" w:rsidRPr="007A2FD4">
        <w:rPr>
          <w:sz w:val="27"/>
          <w:szCs w:val="27"/>
        </w:rPr>
        <w:t>Об утверждении</w:t>
      </w:r>
      <w:proofErr w:type="gramEnd"/>
      <w:r w:rsidR="007A2FD4" w:rsidRPr="007A2FD4">
        <w:rPr>
          <w:sz w:val="27"/>
          <w:szCs w:val="27"/>
        </w:rPr>
        <w:t xml:space="preserve"> Порядка предоставления субсидий из бюджета Республики Башкортостан на возмещение части затрат по созданию, реконструкции, модернизации объектов капитального строительства инженерной и транспортной инфраструктур, являющихся неотъемлемой частью инвестиционного проекта, субъектам инвестиционной деятельности, реализующим приоритетные инвестиционные </w:t>
      </w:r>
      <w:r w:rsidR="007A2FD4">
        <w:rPr>
          <w:sz w:val="27"/>
          <w:szCs w:val="27"/>
        </w:rPr>
        <w:t>проекты Республики Башкортостан»</w:t>
      </w:r>
      <w:r w:rsidRPr="00CE7B76">
        <w:rPr>
          <w:sz w:val="27"/>
          <w:szCs w:val="27"/>
        </w:rPr>
        <w:t xml:space="preserve"> </w:t>
      </w:r>
      <w:r w:rsidRPr="00CE7B76">
        <w:rPr>
          <w:rFonts w:eastAsiaTheme="minorHAnsi"/>
          <w:sz w:val="27"/>
          <w:szCs w:val="27"/>
          <w:lang w:eastAsia="en-US"/>
        </w:rPr>
        <w:t xml:space="preserve">(далее – </w:t>
      </w:r>
      <w:r w:rsidRPr="00DE1DA7">
        <w:rPr>
          <w:rFonts w:eastAsiaTheme="minorHAnsi"/>
          <w:sz w:val="27"/>
          <w:szCs w:val="27"/>
          <w:lang w:eastAsia="en-US"/>
        </w:rPr>
        <w:t>Постановление</w:t>
      </w:r>
      <w:r w:rsidR="00A5685A" w:rsidRPr="00DE1DA7">
        <w:rPr>
          <w:rFonts w:eastAsiaTheme="minorHAnsi"/>
          <w:sz w:val="27"/>
          <w:szCs w:val="27"/>
          <w:lang w:eastAsia="en-US"/>
        </w:rPr>
        <w:t>,</w:t>
      </w:r>
      <w:r w:rsidR="00A5685A">
        <w:rPr>
          <w:rFonts w:eastAsiaTheme="minorHAnsi"/>
          <w:sz w:val="27"/>
          <w:szCs w:val="27"/>
          <w:lang w:eastAsia="en-US"/>
        </w:rPr>
        <w:t xml:space="preserve"> Порядок</w:t>
      </w:r>
      <w:r w:rsidRPr="00CE7B76">
        <w:rPr>
          <w:rFonts w:eastAsiaTheme="minorHAnsi"/>
          <w:sz w:val="27"/>
          <w:szCs w:val="27"/>
          <w:lang w:eastAsia="en-US"/>
        </w:rPr>
        <w:t>).</w:t>
      </w:r>
    </w:p>
    <w:p w:rsidR="00F87C29" w:rsidRDefault="00F87C29" w:rsidP="00F87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87C29">
        <w:rPr>
          <w:rFonts w:eastAsiaTheme="minorHAnsi"/>
          <w:sz w:val="27"/>
          <w:szCs w:val="27"/>
          <w:lang w:eastAsia="en-US"/>
        </w:rPr>
        <w:t>Поряд</w:t>
      </w:r>
      <w:r w:rsidR="002E2919">
        <w:rPr>
          <w:rFonts w:eastAsiaTheme="minorHAnsi"/>
          <w:sz w:val="27"/>
          <w:szCs w:val="27"/>
          <w:lang w:eastAsia="en-US"/>
        </w:rPr>
        <w:t>ком</w:t>
      </w:r>
      <w:r w:rsidRPr="00F87C29">
        <w:rPr>
          <w:rFonts w:eastAsiaTheme="minorHAnsi"/>
          <w:sz w:val="27"/>
          <w:szCs w:val="27"/>
          <w:lang w:eastAsia="en-US"/>
        </w:rPr>
        <w:t xml:space="preserve"> устан</w:t>
      </w:r>
      <w:r w:rsidR="002E2919">
        <w:rPr>
          <w:rFonts w:eastAsiaTheme="minorHAnsi"/>
          <w:sz w:val="27"/>
          <w:szCs w:val="27"/>
          <w:lang w:eastAsia="en-US"/>
        </w:rPr>
        <w:t>о</w:t>
      </w:r>
      <w:r w:rsidRPr="00F87C29">
        <w:rPr>
          <w:rFonts w:eastAsiaTheme="minorHAnsi"/>
          <w:sz w:val="27"/>
          <w:szCs w:val="27"/>
          <w:lang w:eastAsia="en-US"/>
        </w:rPr>
        <w:t>вл</w:t>
      </w:r>
      <w:r w:rsidR="002E2919">
        <w:rPr>
          <w:rFonts w:eastAsiaTheme="minorHAnsi"/>
          <w:sz w:val="27"/>
          <w:szCs w:val="27"/>
          <w:lang w:eastAsia="en-US"/>
        </w:rPr>
        <w:t>ены</w:t>
      </w:r>
      <w:r w:rsidRPr="00F87C29">
        <w:rPr>
          <w:rFonts w:eastAsiaTheme="minorHAnsi"/>
          <w:sz w:val="27"/>
          <w:szCs w:val="27"/>
          <w:lang w:eastAsia="en-US"/>
        </w:rPr>
        <w:t xml:space="preserve"> цели, условия и процедур</w:t>
      </w:r>
      <w:r w:rsidR="002E2919">
        <w:rPr>
          <w:rFonts w:eastAsiaTheme="minorHAnsi"/>
          <w:sz w:val="27"/>
          <w:szCs w:val="27"/>
          <w:lang w:eastAsia="en-US"/>
        </w:rPr>
        <w:t>а</w:t>
      </w:r>
      <w:r w:rsidRPr="00F87C29">
        <w:rPr>
          <w:rFonts w:eastAsiaTheme="minorHAnsi"/>
          <w:sz w:val="27"/>
          <w:szCs w:val="27"/>
          <w:lang w:eastAsia="en-US"/>
        </w:rPr>
        <w:t xml:space="preserve"> предоставления субъектам инвестиционной деятельности, реализующим приоритетные инвестиционные проекты Республики Башкортостан (далее </w:t>
      </w:r>
      <w:r w:rsidR="002803FB">
        <w:rPr>
          <w:rFonts w:eastAsiaTheme="minorHAnsi"/>
          <w:sz w:val="27"/>
          <w:szCs w:val="27"/>
          <w:lang w:eastAsia="en-US"/>
        </w:rPr>
        <w:t xml:space="preserve">соответственно – инвесторы, </w:t>
      </w:r>
      <w:r w:rsidRPr="00F87C29">
        <w:rPr>
          <w:rFonts w:eastAsiaTheme="minorHAnsi"/>
          <w:sz w:val="27"/>
          <w:szCs w:val="27"/>
          <w:lang w:eastAsia="en-US"/>
        </w:rPr>
        <w:t xml:space="preserve">инвестиционные проекты), субсидий из бюджета Республики Башкортостан на возмещение части затрат по созданию, реконструкции, модернизации объектов капитального строительства инженерной </w:t>
      </w:r>
      <w:r w:rsidR="00C866BA">
        <w:rPr>
          <w:rFonts w:eastAsiaTheme="minorHAnsi"/>
          <w:sz w:val="27"/>
          <w:szCs w:val="27"/>
          <w:lang w:eastAsia="en-US"/>
        </w:rPr>
        <w:br/>
      </w:r>
      <w:r w:rsidRPr="00F87C29">
        <w:rPr>
          <w:rFonts w:eastAsiaTheme="minorHAnsi"/>
          <w:sz w:val="27"/>
          <w:szCs w:val="27"/>
          <w:lang w:eastAsia="en-US"/>
        </w:rPr>
        <w:t>и транспортной инфраструктур, являющихся неотъемлемой частью инвестиционного проекта</w:t>
      </w:r>
      <w:r w:rsidR="00337647">
        <w:rPr>
          <w:rFonts w:eastAsiaTheme="minorHAnsi"/>
          <w:sz w:val="27"/>
          <w:szCs w:val="27"/>
          <w:lang w:eastAsia="en-US"/>
        </w:rPr>
        <w:t xml:space="preserve"> (далее – объекты инфраструктуры)</w:t>
      </w:r>
      <w:r w:rsidR="004C522B">
        <w:rPr>
          <w:rFonts w:eastAsiaTheme="minorHAnsi"/>
          <w:sz w:val="27"/>
          <w:szCs w:val="27"/>
          <w:lang w:eastAsia="en-US"/>
        </w:rPr>
        <w:t>.</w:t>
      </w:r>
    </w:p>
    <w:p w:rsidR="00A33673" w:rsidRDefault="00A33673" w:rsidP="00A336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33673">
        <w:rPr>
          <w:rFonts w:eastAsiaTheme="minorHAnsi"/>
          <w:sz w:val="27"/>
          <w:szCs w:val="27"/>
          <w:lang w:eastAsia="en-US"/>
        </w:rPr>
        <w:t>Субсидии предоставляются инвесторам в соответствии с решением Инвестиционного комитета Республики Башкортостан</w:t>
      </w:r>
      <w:r w:rsidR="00035A8B">
        <w:rPr>
          <w:rFonts w:eastAsiaTheme="minorHAnsi"/>
          <w:sz w:val="27"/>
          <w:szCs w:val="27"/>
          <w:lang w:eastAsia="en-US"/>
        </w:rPr>
        <w:t xml:space="preserve"> </w:t>
      </w:r>
      <w:r w:rsidRPr="00A33673">
        <w:rPr>
          <w:rFonts w:eastAsiaTheme="minorHAnsi"/>
          <w:sz w:val="27"/>
          <w:szCs w:val="27"/>
          <w:lang w:eastAsia="en-US"/>
        </w:rPr>
        <w:t xml:space="preserve">о предоставлении </w:t>
      </w:r>
      <w:r w:rsidR="00035A8B">
        <w:rPr>
          <w:rFonts w:eastAsiaTheme="minorHAnsi"/>
          <w:sz w:val="27"/>
          <w:szCs w:val="27"/>
          <w:lang w:eastAsia="en-US"/>
        </w:rPr>
        <w:t xml:space="preserve">данной </w:t>
      </w:r>
      <w:r w:rsidRPr="00A33673">
        <w:rPr>
          <w:rFonts w:eastAsiaTheme="minorHAnsi"/>
          <w:sz w:val="27"/>
          <w:szCs w:val="27"/>
          <w:lang w:eastAsia="en-US"/>
        </w:rPr>
        <w:t>меры государственной поддержки и инвестиционным соглашением об условиях реализации приоритетного инвестиционного проекта Республики Башкортостан, заключенным между Правительством Республики Башкортостан и инвестором</w:t>
      </w:r>
      <w:r w:rsidR="002E2919">
        <w:rPr>
          <w:rFonts w:eastAsiaTheme="minorHAnsi"/>
          <w:sz w:val="27"/>
          <w:szCs w:val="27"/>
          <w:lang w:eastAsia="en-US"/>
        </w:rPr>
        <w:t>.</w:t>
      </w:r>
    </w:p>
    <w:p w:rsidR="00A33673" w:rsidRPr="00A33673" w:rsidRDefault="00A33673" w:rsidP="00A336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33673">
        <w:rPr>
          <w:rFonts w:eastAsiaTheme="minorHAnsi"/>
          <w:sz w:val="27"/>
          <w:szCs w:val="27"/>
          <w:lang w:eastAsia="en-US"/>
        </w:rPr>
        <w:t xml:space="preserve">Максимальная сумма бюджетных средств, предоставляемых в форме субсидий на возмещение части затрат по созданию, и (или) реконструкции, и (или) модернизации объектов </w:t>
      </w:r>
      <w:r>
        <w:rPr>
          <w:rFonts w:eastAsiaTheme="minorHAnsi"/>
          <w:sz w:val="27"/>
          <w:szCs w:val="27"/>
          <w:lang w:eastAsia="en-US"/>
        </w:rPr>
        <w:t>инфраструктуры</w:t>
      </w:r>
      <w:r w:rsidRPr="00A33673">
        <w:rPr>
          <w:rFonts w:eastAsiaTheme="minorHAnsi"/>
          <w:sz w:val="27"/>
          <w:szCs w:val="27"/>
          <w:lang w:eastAsia="en-US"/>
        </w:rPr>
        <w:t>, в рамках реализации одного инвестиционного проекта не может превышать:</w:t>
      </w:r>
    </w:p>
    <w:p w:rsidR="00A33673" w:rsidRPr="00A33673" w:rsidRDefault="00A33673" w:rsidP="00A336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33673">
        <w:rPr>
          <w:rFonts w:eastAsiaTheme="minorHAnsi"/>
          <w:sz w:val="27"/>
          <w:szCs w:val="27"/>
          <w:lang w:eastAsia="en-US"/>
        </w:rPr>
        <w:t xml:space="preserve">500 млн. рублей, но не более 90% объема затрат на создание, и (или) реконструкцию, и (или) модернизацию в рамках каждого объекта </w:t>
      </w:r>
      <w:r>
        <w:rPr>
          <w:rFonts w:eastAsiaTheme="minorHAnsi"/>
          <w:sz w:val="27"/>
          <w:szCs w:val="27"/>
          <w:lang w:eastAsia="en-US"/>
        </w:rPr>
        <w:t>инфраструктуры,</w:t>
      </w:r>
      <w:r w:rsidRPr="00A33673">
        <w:rPr>
          <w:rFonts w:eastAsiaTheme="minorHAnsi"/>
          <w:sz w:val="27"/>
          <w:szCs w:val="27"/>
          <w:lang w:eastAsia="en-US"/>
        </w:rPr>
        <w:t xml:space="preserve"> для инвестиционных проектов свыше 1 млрд. рублей;</w:t>
      </w:r>
    </w:p>
    <w:p w:rsidR="00A33673" w:rsidRPr="00A33673" w:rsidRDefault="00A33673" w:rsidP="00A336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33673">
        <w:rPr>
          <w:rFonts w:eastAsiaTheme="minorHAnsi"/>
          <w:sz w:val="27"/>
          <w:szCs w:val="27"/>
          <w:lang w:eastAsia="en-US"/>
        </w:rPr>
        <w:t xml:space="preserve">250 млн. рублей, но не более 90% объема затрат на создание, и (или) реконструкцию, и (или) модернизацию в рамках каждого объекта </w:t>
      </w:r>
      <w:r>
        <w:rPr>
          <w:rFonts w:eastAsiaTheme="minorHAnsi"/>
          <w:sz w:val="27"/>
          <w:szCs w:val="27"/>
          <w:lang w:eastAsia="en-US"/>
        </w:rPr>
        <w:lastRenderedPageBreak/>
        <w:t xml:space="preserve">инфраструктуры, </w:t>
      </w:r>
      <w:r w:rsidRPr="00A33673">
        <w:rPr>
          <w:rFonts w:eastAsiaTheme="minorHAnsi"/>
          <w:sz w:val="27"/>
          <w:szCs w:val="27"/>
          <w:lang w:eastAsia="en-US"/>
        </w:rPr>
        <w:t xml:space="preserve">для инвестиционных проектов свыше 500 млн. рублей </w:t>
      </w:r>
      <w:r>
        <w:rPr>
          <w:rFonts w:eastAsiaTheme="minorHAnsi"/>
          <w:sz w:val="27"/>
          <w:szCs w:val="27"/>
          <w:lang w:eastAsia="en-US"/>
        </w:rPr>
        <w:br/>
      </w:r>
      <w:r w:rsidRPr="00A33673">
        <w:rPr>
          <w:rFonts w:eastAsiaTheme="minorHAnsi"/>
          <w:sz w:val="27"/>
          <w:szCs w:val="27"/>
          <w:lang w:eastAsia="en-US"/>
        </w:rPr>
        <w:t>и до 1 млрд. рублей;</w:t>
      </w:r>
    </w:p>
    <w:p w:rsidR="00337647" w:rsidRDefault="00A33673" w:rsidP="00A336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33673">
        <w:rPr>
          <w:rFonts w:eastAsiaTheme="minorHAnsi"/>
          <w:sz w:val="27"/>
          <w:szCs w:val="27"/>
          <w:lang w:eastAsia="en-US"/>
        </w:rPr>
        <w:t xml:space="preserve">30 млн. рублей, но не более 50% объема затрат на создание, и (или) реконструкцию, и (или) модернизацию в рамках каждого </w:t>
      </w:r>
      <w:r w:rsidR="00A2685B">
        <w:rPr>
          <w:rFonts w:eastAsiaTheme="minorHAnsi"/>
          <w:sz w:val="27"/>
          <w:szCs w:val="27"/>
          <w:lang w:eastAsia="en-US"/>
        </w:rPr>
        <w:t xml:space="preserve">объекта </w:t>
      </w:r>
      <w:r>
        <w:rPr>
          <w:rFonts w:eastAsiaTheme="minorHAnsi"/>
          <w:sz w:val="27"/>
          <w:szCs w:val="27"/>
          <w:lang w:eastAsia="en-US"/>
        </w:rPr>
        <w:t xml:space="preserve">инфраструктуры </w:t>
      </w:r>
      <w:r w:rsidRPr="00A33673">
        <w:rPr>
          <w:rFonts w:eastAsiaTheme="minorHAnsi"/>
          <w:sz w:val="27"/>
          <w:szCs w:val="27"/>
          <w:lang w:eastAsia="en-US"/>
        </w:rPr>
        <w:t>для инвестиционных проектов, направленных на создание, реконструкцию, модернизацию объектов придорожного сервиса.</w:t>
      </w:r>
    </w:p>
    <w:p w:rsidR="003946B3" w:rsidRDefault="003946B3" w:rsidP="003946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946B3">
        <w:rPr>
          <w:rFonts w:eastAsiaTheme="minorHAnsi"/>
          <w:sz w:val="27"/>
          <w:szCs w:val="27"/>
          <w:lang w:eastAsia="en-US"/>
        </w:rPr>
        <w:t xml:space="preserve">С целью проведения публичных консультаций в рамках проведения экспертизы Порядок был размещен в сети Интернет на региональном портале regulation.bashkortostan.ru с 14 сентября по 14 октября 2020 года, </w:t>
      </w:r>
      <w:r>
        <w:rPr>
          <w:rFonts w:eastAsiaTheme="minorHAnsi"/>
          <w:sz w:val="27"/>
          <w:szCs w:val="27"/>
          <w:lang w:eastAsia="en-US"/>
        </w:rPr>
        <w:br/>
      </w:r>
      <w:r w:rsidRPr="003946B3">
        <w:rPr>
          <w:rFonts w:eastAsiaTheme="minorHAnsi"/>
          <w:sz w:val="27"/>
          <w:szCs w:val="27"/>
          <w:lang w:eastAsia="en-US"/>
        </w:rPr>
        <w:t>с уведомлением организаций, представляющих интересы предпринимательского сообщества и иных заинтересованных лиц. По итогам размещения Порядка отзывов, замечаний и предложений не поступило.</w:t>
      </w:r>
    </w:p>
    <w:p w:rsidR="00250F5D" w:rsidRDefault="00A2685B" w:rsidP="003946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2685B">
        <w:rPr>
          <w:rFonts w:eastAsiaTheme="minorHAnsi"/>
          <w:sz w:val="27"/>
          <w:szCs w:val="27"/>
          <w:lang w:eastAsia="en-US"/>
        </w:rPr>
        <w:t xml:space="preserve">В соответствии с Порядком в 2019 году предоставлена субсидия на сумму 82 </w:t>
      </w:r>
      <w:proofErr w:type="gramStart"/>
      <w:r w:rsidRPr="00A2685B">
        <w:rPr>
          <w:rFonts w:eastAsiaTheme="minorHAnsi"/>
          <w:sz w:val="27"/>
          <w:szCs w:val="27"/>
          <w:lang w:eastAsia="en-US"/>
        </w:rPr>
        <w:t>млн</w:t>
      </w:r>
      <w:proofErr w:type="gramEnd"/>
      <w:r w:rsidRPr="00A2685B">
        <w:rPr>
          <w:rFonts w:eastAsiaTheme="minorHAnsi"/>
          <w:sz w:val="27"/>
          <w:szCs w:val="27"/>
          <w:lang w:eastAsia="en-US"/>
        </w:rPr>
        <w:t xml:space="preserve"> 974 тыс. рублей ООО «Башкирская мясная компания» в рамках реализации инвестиционного проекта по созданию </w:t>
      </w:r>
      <w:proofErr w:type="spellStart"/>
      <w:r w:rsidRPr="00A2685B">
        <w:rPr>
          <w:rFonts w:eastAsiaTheme="minorHAnsi"/>
          <w:sz w:val="27"/>
          <w:szCs w:val="27"/>
          <w:lang w:eastAsia="en-US"/>
        </w:rPr>
        <w:t>селекционно</w:t>
      </w:r>
      <w:proofErr w:type="spellEnd"/>
      <w:r w:rsidRPr="00A2685B">
        <w:rPr>
          <w:rFonts w:eastAsiaTheme="minorHAnsi"/>
          <w:sz w:val="27"/>
          <w:szCs w:val="27"/>
          <w:lang w:eastAsia="en-US"/>
        </w:rPr>
        <w:t>-генетического центра по разведению свиноматок.</w:t>
      </w:r>
    </w:p>
    <w:p w:rsidR="00B0377E" w:rsidRDefault="00337647" w:rsidP="003946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Иных заявлений о предоставлении субсидий в целях возмещения </w:t>
      </w:r>
      <w:r w:rsidR="00A33673">
        <w:rPr>
          <w:rFonts w:eastAsiaTheme="minorHAnsi"/>
          <w:sz w:val="27"/>
          <w:szCs w:val="27"/>
          <w:lang w:eastAsia="en-US"/>
        </w:rPr>
        <w:t xml:space="preserve">расходов на создание </w:t>
      </w:r>
      <w:r w:rsidR="00A33673" w:rsidRPr="00A33673">
        <w:rPr>
          <w:rFonts w:eastAsiaTheme="minorHAnsi"/>
          <w:sz w:val="27"/>
          <w:szCs w:val="27"/>
          <w:lang w:eastAsia="en-US"/>
        </w:rPr>
        <w:t>и (или) реконструкцию, и (или) модернизацию</w:t>
      </w:r>
      <w:r w:rsidR="00A33673">
        <w:rPr>
          <w:rFonts w:eastAsiaTheme="minorHAnsi"/>
          <w:sz w:val="27"/>
          <w:szCs w:val="27"/>
          <w:lang w:eastAsia="en-US"/>
        </w:rPr>
        <w:t xml:space="preserve"> объектов инфраструктуры в 2019 и 2020 годах не поступало.</w:t>
      </w:r>
    </w:p>
    <w:p w:rsidR="000C536C" w:rsidRDefault="003E18E5" w:rsidP="003946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Факты нарушения условий предоставления субсидии в соответствии </w:t>
      </w:r>
      <w:r w:rsidR="006B3180">
        <w:rPr>
          <w:rFonts w:eastAsiaTheme="minorHAnsi"/>
          <w:sz w:val="27"/>
          <w:szCs w:val="27"/>
          <w:lang w:eastAsia="en-US"/>
        </w:rPr>
        <w:br/>
      </w:r>
      <w:r>
        <w:rPr>
          <w:rFonts w:eastAsiaTheme="minorHAnsi"/>
          <w:sz w:val="27"/>
          <w:szCs w:val="27"/>
          <w:lang w:eastAsia="en-US"/>
        </w:rPr>
        <w:t>с Порядком, отсутствуют.</w:t>
      </w:r>
    </w:p>
    <w:p w:rsidR="00DD663A" w:rsidRDefault="003E18E5" w:rsidP="00DD66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Вместе с тем, отдельные положения Порядка нуждаются в уточнении </w:t>
      </w:r>
      <w:r w:rsidR="006B3180">
        <w:rPr>
          <w:rFonts w:eastAsiaTheme="minorHAnsi"/>
          <w:sz w:val="27"/>
          <w:szCs w:val="27"/>
          <w:lang w:eastAsia="en-US"/>
        </w:rPr>
        <w:br/>
      </w:r>
      <w:r>
        <w:rPr>
          <w:rFonts w:eastAsiaTheme="minorHAnsi"/>
          <w:sz w:val="27"/>
          <w:szCs w:val="27"/>
          <w:lang w:eastAsia="en-US"/>
        </w:rPr>
        <w:t>в части приведения в соответствие с общими требованиями</w:t>
      </w:r>
      <w:r w:rsidRPr="00DD663A">
        <w:rPr>
          <w:rFonts w:eastAsiaTheme="minorHAnsi"/>
          <w:sz w:val="27"/>
          <w:szCs w:val="27"/>
          <w:lang w:eastAsia="en-US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B3180">
        <w:rPr>
          <w:rFonts w:eastAsiaTheme="minorHAnsi"/>
          <w:sz w:val="27"/>
          <w:szCs w:val="27"/>
          <w:lang w:eastAsia="en-US"/>
        </w:rPr>
        <w:t>–</w:t>
      </w:r>
      <w:r w:rsidRPr="00DD663A">
        <w:rPr>
          <w:rFonts w:eastAsiaTheme="minorHAnsi"/>
          <w:sz w:val="27"/>
          <w:szCs w:val="27"/>
          <w:lang w:eastAsia="en-US"/>
        </w:rPr>
        <w:t xml:space="preserve"> производителям товаров, работ, услуг</w:t>
      </w:r>
      <w:r w:rsidR="006B3180">
        <w:rPr>
          <w:rFonts w:eastAsiaTheme="minorHAnsi"/>
          <w:sz w:val="27"/>
          <w:szCs w:val="27"/>
          <w:lang w:eastAsia="en-US"/>
        </w:rPr>
        <w:t>, утвержденными п</w:t>
      </w:r>
      <w:r w:rsidR="00DD663A">
        <w:rPr>
          <w:rFonts w:eastAsiaTheme="minorHAnsi"/>
          <w:sz w:val="27"/>
          <w:szCs w:val="27"/>
          <w:lang w:eastAsia="en-US"/>
        </w:rPr>
        <w:t xml:space="preserve">остановлением </w:t>
      </w:r>
      <w:r w:rsidR="00DD663A" w:rsidRPr="00DD663A">
        <w:rPr>
          <w:rFonts w:eastAsiaTheme="minorHAnsi"/>
          <w:sz w:val="27"/>
          <w:szCs w:val="27"/>
          <w:lang w:eastAsia="en-US"/>
        </w:rPr>
        <w:t>Правительства Р</w:t>
      </w:r>
      <w:r w:rsidR="00DD663A">
        <w:rPr>
          <w:rFonts w:eastAsiaTheme="minorHAnsi"/>
          <w:sz w:val="27"/>
          <w:szCs w:val="27"/>
          <w:lang w:eastAsia="en-US"/>
        </w:rPr>
        <w:t xml:space="preserve">оссийской </w:t>
      </w:r>
      <w:r w:rsidR="00DD663A" w:rsidRPr="00DD663A">
        <w:rPr>
          <w:rFonts w:eastAsiaTheme="minorHAnsi"/>
          <w:sz w:val="27"/>
          <w:szCs w:val="27"/>
          <w:lang w:eastAsia="en-US"/>
        </w:rPr>
        <w:t>Ф</w:t>
      </w:r>
      <w:r w:rsidR="00DD663A">
        <w:rPr>
          <w:rFonts w:eastAsiaTheme="minorHAnsi"/>
          <w:sz w:val="27"/>
          <w:szCs w:val="27"/>
          <w:lang w:eastAsia="en-US"/>
        </w:rPr>
        <w:t xml:space="preserve">едерации от 18 сентября </w:t>
      </w:r>
      <w:r w:rsidR="00DD663A" w:rsidRPr="00DD663A">
        <w:rPr>
          <w:rFonts w:eastAsiaTheme="minorHAnsi"/>
          <w:sz w:val="27"/>
          <w:szCs w:val="27"/>
          <w:lang w:eastAsia="en-US"/>
        </w:rPr>
        <w:t>2020</w:t>
      </w:r>
      <w:r w:rsidR="00DD663A">
        <w:rPr>
          <w:rFonts w:eastAsiaTheme="minorHAnsi"/>
          <w:sz w:val="27"/>
          <w:szCs w:val="27"/>
          <w:lang w:eastAsia="en-US"/>
        </w:rPr>
        <w:t xml:space="preserve"> года №</w:t>
      </w:r>
      <w:r w:rsidR="00DD663A" w:rsidRPr="00DD663A">
        <w:rPr>
          <w:rFonts w:eastAsiaTheme="minorHAnsi"/>
          <w:sz w:val="27"/>
          <w:szCs w:val="27"/>
          <w:lang w:eastAsia="en-US"/>
        </w:rPr>
        <w:t xml:space="preserve"> 1492</w:t>
      </w:r>
      <w:r w:rsidR="00DD663A">
        <w:rPr>
          <w:rFonts w:eastAsiaTheme="minorHAnsi"/>
          <w:sz w:val="27"/>
          <w:szCs w:val="27"/>
          <w:lang w:eastAsia="en-US"/>
        </w:rPr>
        <w:t xml:space="preserve"> </w:t>
      </w:r>
      <w:r w:rsidR="005F66FB">
        <w:rPr>
          <w:rFonts w:eastAsiaTheme="minorHAnsi"/>
          <w:sz w:val="27"/>
          <w:szCs w:val="27"/>
          <w:lang w:eastAsia="en-US"/>
        </w:rPr>
        <w:br/>
      </w:r>
      <w:r w:rsidR="00A5685A">
        <w:rPr>
          <w:rFonts w:eastAsiaTheme="minorHAnsi"/>
          <w:sz w:val="27"/>
          <w:szCs w:val="27"/>
          <w:lang w:eastAsia="en-US"/>
        </w:rPr>
        <w:t>(далее – Общие требования).</w:t>
      </w:r>
    </w:p>
    <w:p w:rsidR="002F7C6D" w:rsidRDefault="00D12D14" w:rsidP="00DD66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Так, </w:t>
      </w:r>
      <w:r w:rsidRPr="00D12D14">
        <w:rPr>
          <w:rFonts w:eastAsiaTheme="minorHAnsi"/>
          <w:sz w:val="27"/>
          <w:szCs w:val="27"/>
          <w:lang w:eastAsia="en-US"/>
        </w:rPr>
        <w:t xml:space="preserve">с учетом подпунктов «е» и «ж» пункта 3 Общих требований, </w:t>
      </w:r>
      <w:r w:rsidR="00A2685B">
        <w:rPr>
          <w:rFonts w:eastAsiaTheme="minorHAnsi"/>
          <w:sz w:val="27"/>
          <w:szCs w:val="27"/>
          <w:lang w:eastAsia="en-US"/>
        </w:rPr>
        <w:br/>
      </w:r>
      <w:r w:rsidRPr="00D12D14">
        <w:rPr>
          <w:rFonts w:eastAsiaTheme="minorHAnsi"/>
          <w:sz w:val="27"/>
          <w:szCs w:val="27"/>
          <w:lang w:eastAsia="en-US"/>
        </w:rPr>
        <w:t xml:space="preserve">в Порядке следует указать способ проведения отбора получателей субсидии </w:t>
      </w:r>
      <w:r w:rsidR="00A2685B">
        <w:rPr>
          <w:rFonts w:eastAsiaTheme="minorHAnsi"/>
          <w:sz w:val="27"/>
          <w:szCs w:val="27"/>
          <w:lang w:eastAsia="en-US"/>
        </w:rPr>
        <w:br/>
      </w:r>
      <w:r w:rsidRPr="00D12D14">
        <w:rPr>
          <w:rFonts w:eastAsiaTheme="minorHAnsi"/>
          <w:sz w:val="27"/>
          <w:szCs w:val="27"/>
          <w:lang w:eastAsia="en-US"/>
        </w:rPr>
        <w:t xml:space="preserve">в соответствии с подпунктом «а» пункта 4 Общих требований, а также информацию о размещении на едином портале бюджетной системы Российской Федерации в информационно-телекоммуникационной сети «Интернет» </w:t>
      </w:r>
      <w:r w:rsidR="00A2685B">
        <w:rPr>
          <w:rFonts w:eastAsiaTheme="minorHAnsi"/>
          <w:sz w:val="27"/>
          <w:szCs w:val="27"/>
          <w:lang w:eastAsia="en-US"/>
        </w:rPr>
        <w:br/>
      </w:r>
      <w:r w:rsidRPr="00D12D14">
        <w:rPr>
          <w:rFonts w:eastAsiaTheme="minorHAnsi"/>
          <w:sz w:val="27"/>
          <w:szCs w:val="27"/>
          <w:lang w:eastAsia="en-US"/>
        </w:rPr>
        <w:t>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субсидиях, при наличии соответствующей технической возможности.</w:t>
      </w:r>
    </w:p>
    <w:p w:rsidR="00D12D14" w:rsidRDefault="00D12D14" w:rsidP="00D12D1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Положения подпункта 5 пункта 9 Порядка с учетом </w:t>
      </w:r>
      <w:r w:rsidRPr="00917177">
        <w:rPr>
          <w:sz w:val="27"/>
          <w:szCs w:val="27"/>
        </w:rPr>
        <w:t>подпункта «к» пункта  5 Общих требований</w:t>
      </w:r>
      <w:r>
        <w:rPr>
          <w:sz w:val="27"/>
          <w:szCs w:val="27"/>
        </w:rPr>
        <w:t xml:space="preserve"> </w:t>
      </w:r>
      <w:r w:rsidRPr="00917177">
        <w:rPr>
          <w:sz w:val="27"/>
          <w:szCs w:val="27"/>
        </w:rPr>
        <w:t xml:space="preserve">необходимо дополнить требованием о включении </w:t>
      </w:r>
      <w:r w:rsidR="00A2685B">
        <w:rPr>
          <w:sz w:val="27"/>
          <w:szCs w:val="27"/>
        </w:rPr>
        <w:br/>
      </w:r>
      <w:r w:rsidRPr="00917177"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соглашение</w:t>
      </w:r>
      <w:proofErr w:type="gramEnd"/>
      <w:r>
        <w:rPr>
          <w:sz w:val="27"/>
          <w:szCs w:val="27"/>
        </w:rPr>
        <w:t xml:space="preserve"> о предоставлении субсидии (далее – Соглашение) </w:t>
      </w:r>
      <w:r w:rsidRPr="00917177">
        <w:rPr>
          <w:sz w:val="27"/>
          <w:szCs w:val="27"/>
        </w:rPr>
        <w:t xml:space="preserve">в случае уменьшения Министерству ранее доведенных лимитов бюджетных обязательств, указанных в пункте </w:t>
      </w:r>
      <w:r>
        <w:rPr>
          <w:sz w:val="27"/>
          <w:szCs w:val="27"/>
        </w:rPr>
        <w:t>2</w:t>
      </w:r>
      <w:r w:rsidRPr="00917177">
        <w:rPr>
          <w:sz w:val="27"/>
          <w:szCs w:val="27"/>
        </w:rPr>
        <w:t xml:space="preserve"> Порядка, приводящего к невозможности предоставления субсидии в размере, определенном в Соглашении, условия </w:t>
      </w:r>
      <w:r w:rsidR="00A2685B">
        <w:rPr>
          <w:sz w:val="27"/>
          <w:szCs w:val="27"/>
        </w:rPr>
        <w:br/>
      </w:r>
      <w:r w:rsidRPr="00917177">
        <w:rPr>
          <w:sz w:val="27"/>
          <w:szCs w:val="27"/>
        </w:rPr>
        <w:t xml:space="preserve">о согласовании новых условий Соглашения или о расторжении Соглашения при </w:t>
      </w:r>
      <w:proofErr w:type="spellStart"/>
      <w:r w:rsidRPr="00917177">
        <w:rPr>
          <w:sz w:val="27"/>
          <w:szCs w:val="27"/>
        </w:rPr>
        <w:t>недостижении</w:t>
      </w:r>
      <w:proofErr w:type="spellEnd"/>
      <w:r w:rsidRPr="00917177">
        <w:rPr>
          <w:sz w:val="27"/>
          <w:szCs w:val="27"/>
        </w:rPr>
        <w:t xml:space="preserve"> согласия по новым условиям.</w:t>
      </w:r>
    </w:p>
    <w:p w:rsidR="00D12D14" w:rsidRDefault="00473DA7" w:rsidP="00DD66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>Требования, предъявляемые к инвесторам, определенные в подпункте 6 пункта 9 Порядка следует привести в соответствие с подпунктом «в» пункта 4 Общих требований.</w:t>
      </w:r>
    </w:p>
    <w:p w:rsidR="005E16F3" w:rsidRDefault="00A2685B" w:rsidP="00DD66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Положения</w:t>
      </w:r>
      <w:r w:rsidR="005E16F3">
        <w:rPr>
          <w:rFonts w:eastAsiaTheme="minorHAnsi"/>
          <w:sz w:val="27"/>
          <w:szCs w:val="27"/>
          <w:lang w:eastAsia="en-US"/>
        </w:rPr>
        <w:t xml:space="preserve"> пункта 10 Порядка нуждаются в доработке в части указания возможности получения в порядке межведомственного информационного взаимодействия </w:t>
      </w:r>
      <w:r>
        <w:rPr>
          <w:rFonts w:eastAsiaTheme="minorHAnsi"/>
          <w:sz w:val="27"/>
          <w:szCs w:val="27"/>
          <w:lang w:eastAsia="en-US"/>
        </w:rPr>
        <w:t>документа, предусмотренного</w:t>
      </w:r>
      <w:r w:rsidR="00D41F78">
        <w:rPr>
          <w:rFonts w:eastAsiaTheme="minorHAnsi"/>
          <w:sz w:val="27"/>
          <w:szCs w:val="27"/>
          <w:lang w:eastAsia="en-US"/>
        </w:rPr>
        <w:t xml:space="preserve"> в подпункте 8 данного пункта Порядка.</w:t>
      </w:r>
    </w:p>
    <w:p w:rsidR="00D12D14" w:rsidRDefault="008B4254" w:rsidP="00357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В соответствии с</w:t>
      </w:r>
      <w:r w:rsidR="00A2685B">
        <w:rPr>
          <w:rFonts w:eastAsiaTheme="minorHAnsi"/>
          <w:sz w:val="27"/>
          <w:szCs w:val="27"/>
          <w:lang w:eastAsia="en-US"/>
        </w:rPr>
        <w:t xml:space="preserve"> подпунктом</w:t>
      </w:r>
      <w:r w:rsidR="00357F89">
        <w:rPr>
          <w:rFonts w:eastAsiaTheme="minorHAnsi"/>
          <w:sz w:val="27"/>
          <w:szCs w:val="27"/>
          <w:lang w:eastAsia="en-US"/>
        </w:rPr>
        <w:t xml:space="preserve"> «б» пункта 4 Общих требований </w:t>
      </w:r>
      <w:r>
        <w:rPr>
          <w:rFonts w:eastAsiaTheme="minorHAnsi"/>
          <w:sz w:val="27"/>
          <w:szCs w:val="27"/>
          <w:lang w:eastAsia="en-US"/>
        </w:rPr>
        <w:t xml:space="preserve">пункт 11 Порядка </w:t>
      </w:r>
      <w:r w:rsidR="00357F89">
        <w:rPr>
          <w:rFonts w:eastAsiaTheme="minorHAnsi"/>
          <w:sz w:val="27"/>
          <w:szCs w:val="27"/>
          <w:lang w:eastAsia="en-US"/>
        </w:rPr>
        <w:t xml:space="preserve">следует дополнить положениями о размещении на едином портале (при наличии технической возможности) и на официальном сайте </w:t>
      </w:r>
      <w:r w:rsidR="00357F89" w:rsidRPr="00357F89">
        <w:rPr>
          <w:rFonts w:eastAsiaTheme="minorHAnsi"/>
          <w:sz w:val="27"/>
          <w:szCs w:val="27"/>
          <w:lang w:eastAsia="en-US"/>
        </w:rPr>
        <w:t>республиканск</w:t>
      </w:r>
      <w:r w:rsidR="00357F89">
        <w:rPr>
          <w:rFonts w:eastAsiaTheme="minorHAnsi"/>
          <w:sz w:val="27"/>
          <w:szCs w:val="27"/>
          <w:lang w:eastAsia="en-US"/>
        </w:rPr>
        <w:t>ого</w:t>
      </w:r>
      <w:r w:rsidR="00357F89" w:rsidRPr="00357F89">
        <w:rPr>
          <w:rFonts w:eastAsiaTheme="minorHAnsi"/>
          <w:sz w:val="27"/>
          <w:szCs w:val="27"/>
          <w:lang w:eastAsia="en-US"/>
        </w:rPr>
        <w:t xml:space="preserve"> орган</w:t>
      </w:r>
      <w:r w:rsidR="00357F89">
        <w:rPr>
          <w:rFonts w:eastAsiaTheme="minorHAnsi"/>
          <w:sz w:val="27"/>
          <w:szCs w:val="27"/>
          <w:lang w:eastAsia="en-US"/>
        </w:rPr>
        <w:t>а</w:t>
      </w:r>
      <w:r w:rsidR="00357F89" w:rsidRPr="00357F89">
        <w:rPr>
          <w:rFonts w:eastAsiaTheme="minorHAnsi"/>
          <w:sz w:val="27"/>
          <w:szCs w:val="27"/>
          <w:lang w:eastAsia="en-US"/>
        </w:rPr>
        <w:t xml:space="preserve"> исполнительной власти, на который возложены координация и регулирование деятельности в соответствующей отрасли (сфере управления), ответственн</w:t>
      </w:r>
      <w:r w:rsidR="00357F89">
        <w:rPr>
          <w:rFonts w:eastAsiaTheme="minorHAnsi"/>
          <w:sz w:val="27"/>
          <w:szCs w:val="27"/>
          <w:lang w:eastAsia="en-US"/>
        </w:rPr>
        <w:t>ого</w:t>
      </w:r>
      <w:r w:rsidR="00357F89" w:rsidRPr="00357F89">
        <w:rPr>
          <w:rFonts w:eastAsiaTheme="minorHAnsi"/>
          <w:sz w:val="27"/>
          <w:szCs w:val="27"/>
          <w:lang w:eastAsia="en-US"/>
        </w:rPr>
        <w:t xml:space="preserve"> за реализацию приоритетного инвестиционного проекта (далее - ответственный орган)</w:t>
      </w:r>
      <w:r w:rsidR="00357F89">
        <w:rPr>
          <w:rFonts w:eastAsiaTheme="minorHAnsi"/>
          <w:sz w:val="27"/>
          <w:szCs w:val="27"/>
          <w:lang w:eastAsia="en-US"/>
        </w:rPr>
        <w:t xml:space="preserve">, </w:t>
      </w:r>
      <w:r w:rsidR="00357F89" w:rsidRPr="00357F89">
        <w:rPr>
          <w:rFonts w:eastAsiaTheme="minorHAnsi"/>
          <w:sz w:val="27"/>
          <w:szCs w:val="27"/>
          <w:lang w:eastAsia="en-US"/>
        </w:rPr>
        <w:t xml:space="preserve">информационного объявления </w:t>
      </w:r>
      <w:r w:rsidR="005C1500">
        <w:rPr>
          <w:rFonts w:eastAsiaTheme="minorHAnsi"/>
          <w:sz w:val="27"/>
          <w:szCs w:val="27"/>
          <w:lang w:eastAsia="en-US"/>
        </w:rPr>
        <w:br/>
      </w:r>
      <w:r w:rsidR="00357F89" w:rsidRPr="00357F89">
        <w:rPr>
          <w:rFonts w:eastAsiaTheme="minorHAnsi"/>
          <w:sz w:val="27"/>
          <w:szCs w:val="27"/>
          <w:lang w:eastAsia="en-US"/>
        </w:rPr>
        <w:t>о проведении отбора, с указанием</w:t>
      </w:r>
      <w:proofErr w:type="gramEnd"/>
      <w:r w:rsidR="00357F89" w:rsidRPr="00357F89">
        <w:rPr>
          <w:rFonts w:eastAsiaTheme="minorHAnsi"/>
          <w:sz w:val="27"/>
          <w:szCs w:val="27"/>
          <w:lang w:eastAsia="en-US"/>
        </w:rPr>
        <w:t xml:space="preserve"> содержания данного объявления</w:t>
      </w:r>
      <w:r w:rsidR="00357F89">
        <w:rPr>
          <w:rFonts w:eastAsiaTheme="minorHAnsi"/>
          <w:sz w:val="27"/>
          <w:szCs w:val="27"/>
          <w:lang w:eastAsia="en-US"/>
        </w:rPr>
        <w:t>.</w:t>
      </w:r>
    </w:p>
    <w:p w:rsidR="00357F89" w:rsidRDefault="00357F89" w:rsidP="00357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Критерии для подготовки отрицательного итогового заключения </w:t>
      </w:r>
      <w:r w:rsidR="00E5564B">
        <w:rPr>
          <w:rFonts w:eastAsiaTheme="minorHAnsi"/>
          <w:sz w:val="27"/>
          <w:szCs w:val="27"/>
          <w:lang w:eastAsia="en-US"/>
        </w:rPr>
        <w:br/>
      </w:r>
      <w:r>
        <w:rPr>
          <w:rFonts w:eastAsiaTheme="minorHAnsi"/>
          <w:sz w:val="27"/>
          <w:szCs w:val="27"/>
          <w:lang w:eastAsia="en-US"/>
        </w:rPr>
        <w:t xml:space="preserve">по заявке </w:t>
      </w:r>
      <w:r w:rsidR="00E5564B">
        <w:rPr>
          <w:rFonts w:eastAsiaTheme="minorHAnsi"/>
          <w:sz w:val="27"/>
          <w:szCs w:val="27"/>
          <w:lang w:eastAsia="en-US"/>
        </w:rPr>
        <w:t xml:space="preserve">о предоставлении субсидии </w:t>
      </w:r>
      <w:r w:rsidR="00B230CB">
        <w:rPr>
          <w:rFonts w:eastAsiaTheme="minorHAnsi"/>
          <w:sz w:val="27"/>
          <w:szCs w:val="27"/>
          <w:lang w:eastAsia="en-US"/>
        </w:rPr>
        <w:t xml:space="preserve">(далее – заявка) </w:t>
      </w:r>
      <w:r w:rsidR="00E5564B">
        <w:rPr>
          <w:rFonts w:eastAsiaTheme="minorHAnsi"/>
          <w:sz w:val="27"/>
          <w:szCs w:val="27"/>
          <w:lang w:eastAsia="en-US"/>
        </w:rPr>
        <w:t>и основания для отказа в предоставлении</w:t>
      </w:r>
      <w:r w:rsidR="00B230CB">
        <w:rPr>
          <w:rFonts w:eastAsiaTheme="minorHAnsi"/>
          <w:sz w:val="27"/>
          <w:szCs w:val="27"/>
          <w:lang w:eastAsia="en-US"/>
        </w:rPr>
        <w:t xml:space="preserve"> субсидии</w:t>
      </w:r>
      <w:r w:rsidR="00E5564B">
        <w:rPr>
          <w:rFonts w:eastAsiaTheme="minorHAnsi"/>
          <w:sz w:val="27"/>
          <w:szCs w:val="27"/>
          <w:lang w:eastAsia="en-US"/>
        </w:rPr>
        <w:t xml:space="preserve">, </w:t>
      </w:r>
      <w:r w:rsidR="00204E6B">
        <w:rPr>
          <w:rFonts w:eastAsiaTheme="minorHAnsi"/>
          <w:sz w:val="27"/>
          <w:szCs w:val="27"/>
          <w:lang w:eastAsia="en-US"/>
        </w:rPr>
        <w:t xml:space="preserve">закрепленные </w:t>
      </w:r>
      <w:r w:rsidR="00E5564B">
        <w:rPr>
          <w:rFonts w:eastAsiaTheme="minorHAnsi"/>
          <w:sz w:val="27"/>
          <w:szCs w:val="27"/>
          <w:lang w:eastAsia="en-US"/>
        </w:rPr>
        <w:t xml:space="preserve">в пункте 14 Порядка, считаем целесообразным указать </w:t>
      </w:r>
      <w:r w:rsidR="00B230CB">
        <w:rPr>
          <w:rFonts w:eastAsiaTheme="minorHAnsi"/>
          <w:sz w:val="27"/>
          <w:szCs w:val="27"/>
          <w:lang w:eastAsia="en-US"/>
        </w:rPr>
        <w:t xml:space="preserve">в различных пунктах Порядка, при этом привести </w:t>
      </w:r>
      <w:r w:rsidR="00B230CB">
        <w:rPr>
          <w:rFonts w:eastAsiaTheme="minorHAnsi"/>
          <w:sz w:val="27"/>
          <w:szCs w:val="27"/>
          <w:lang w:eastAsia="en-US"/>
        </w:rPr>
        <w:br/>
        <w:t xml:space="preserve">их в соответствие </w:t>
      </w:r>
      <w:r w:rsidR="00B230CB" w:rsidRPr="00B230CB">
        <w:rPr>
          <w:rFonts w:eastAsiaTheme="minorHAnsi"/>
          <w:sz w:val="27"/>
          <w:szCs w:val="27"/>
          <w:lang w:eastAsia="en-US"/>
        </w:rPr>
        <w:t xml:space="preserve">с подпунктом «и» пункта 4 и подпунктом «г» пункта 5 </w:t>
      </w:r>
      <w:r w:rsidR="00B230CB">
        <w:rPr>
          <w:rFonts w:eastAsiaTheme="minorHAnsi"/>
          <w:sz w:val="27"/>
          <w:szCs w:val="27"/>
          <w:lang w:eastAsia="en-US"/>
        </w:rPr>
        <w:br/>
      </w:r>
      <w:r w:rsidR="00B230CB" w:rsidRPr="00B230CB">
        <w:rPr>
          <w:rFonts w:eastAsiaTheme="minorHAnsi"/>
          <w:sz w:val="27"/>
          <w:szCs w:val="27"/>
          <w:lang w:eastAsia="en-US"/>
        </w:rPr>
        <w:t>Общих требований.</w:t>
      </w:r>
    </w:p>
    <w:p w:rsidR="00D12D14" w:rsidRDefault="00B230CB" w:rsidP="00B230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В пункте 16 Порядка с учетом положений подпункта «ж» пункта 4 Общих требований рекомендуем указать сроки размещения на едином портале </w:t>
      </w:r>
      <w:r>
        <w:rPr>
          <w:rFonts w:eastAsiaTheme="minorHAnsi"/>
          <w:sz w:val="27"/>
          <w:szCs w:val="27"/>
          <w:lang w:eastAsia="en-US"/>
        </w:rPr>
        <w:br/>
        <w:t xml:space="preserve">(при наличии технической возможности), а также на официальном сайте Министерства </w:t>
      </w:r>
      <w:r w:rsidRPr="00B230CB">
        <w:rPr>
          <w:rFonts w:eastAsiaTheme="minorHAnsi"/>
          <w:sz w:val="27"/>
          <w:szCs w:val="27"/>
          <w:lang w:eastAsia="en-US"/>
        </w:rPr>
        <w:t>информации о результатах рассмотрения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B230CB">
        <w:rPr>
          <w:rFonts w:eastAsiaTheme="minorHAnsi"/>
          <w:sz w:val="27"/>
          <w:szCs w:val="27"/>
          <w:lang w:eastAsia="en-US"/>
        </w:rPr>
        <w:t>заявок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A2685B" w:rsidRDefault="00A2685B" w:rsidP="00B230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2685B">
        <w:rPr>
          <w:rFonts w:eastAsiaTheme="minorHAnsi"/>
          <w:sz w:val="27"/>
          <w:szCs w:val="27"/>
          <w:lang w:eastAsia="en-US"/>
        </w:rPr>
        <w:t>Пункт 18 Порядка следует привести в соответствие с требованием подпункта «а» пункта 11 Общих требований, предусмотрев, что Министерство  осуществляет перечисление денежных средств инвестору не позднее десятого рабочего дня, следующего за днем принятия Министерством решения о предоставлении субсидии.</w:t>
      </w:r>
    </w:p>
    <w:p w:rsidR="00240B57" w:rsidRPr="005C1500" w:rsidRDefault="00240B57" w:rsidP="00240B5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Кроме того, в целях </w:t>
      </w:r>
      <w:r>
        <w:rPr>
          <w:color w:val="000000"/>
        </w:rPr>
        <w:t xml:space="preserve">недопущения разностороннего толкования положений нормативного правового акта, сообщаем </w:t>
      </w:r>
      <w:r>
        <w:rPr>
          <w:sz w:val="27"/>
          <w:szCs w:val="27"/>
        </w:rPr>
        <w:t xml:space="preserve">о необходимости </w:t>
      </w:r>
      <w:r>
        <w:rPr>
          <w:color w:val="000000"/>
        </w:rPr>
        <w:t xml:space="preserve">внесения изменений в Порядок в соответствии с предложениями, указанными в </w:t>
      </w:r>
      <w:r w:rsidRPr="005C1500">
        <w:rPr>
          <w:sz w:val="27"/>
          <w:szCs w:val="27"/>
        </w:rPr>
        <w:t xml:space="preserve">служебной записке </w:t>
      </w:r>
      <w:r>
        <w:rPr>
          <w:sz w:val="27"/>
          <w:szCs w:val="27"/>
        </w:rPr>
        <w:t xml:space="preserve">отдела инвестиционного развития Министерства </w:t>
      </w:r>
      <w:r w:rsidRPr="005C1500">
        <w:rPr>
          <w:sz w:val="27"/>
          <w:szCs w:val="27"/>
        </w:rPr>
        <w:t>от 1 декабря 2020 года №</w:t>
      </w:r>
      <w:r>
        <w:rPr>
          <w:sz w:val="27"/>
          <w:szCs w:val="27"/>
        </w:rPr>
        <w:t xml:space="preserve"> </w:t>
      </w:r>
      <w:r w:rsidRPr="005C1500">
        <w:rPr>
          <w:sz w:val="27"/>
          <w:szCs w:val="27"/>
        </w:rPr>
        <w:t>57-СЛ-1240.</w:t>
      </w:r>
      <w:proofErr w:type="gramEnd"/>
    </w:p>
    <w:p w:rsidR="008B56DC" w:rsidRDefault="008115AE" w:rsidP="008115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1500">
        <w:rPr>
          <w:rFonts w:eastAsiaTheme="minorHAnsi"/>
          <w:sz w:val="27"/>
          <w:szCs w:val="27"/>
          <w:lang w:eastAsia="en-US"/>
        </w:rPr>
        <w:t xml:space="preserve">На основании изложенного по результатам экспертизы сообщаем, </w:t>
      </w:r>
      <w:r w:rsidR="00F442FE" w:rsidRPr="005C1500">
        <w:rPr>
          <w:rFonts w:eastAsiaTheme="minorHAnsi"/>
          <w:sz w:val="27"/>
          <w:szCs w:val="27"/>
          <w:lang w:eastAsia="en-US"/>
        </w:rPr>
        <w:br/>
      </w:r>
      <w:r w:rsidRPr="005C1500">
        <w:rPr>
          <w:rFonts w:eastAsiaTheme="minorHAnsi"/>
          <w:sz w:val="27"/>
          <w:szCs w:val="27"/>
          <w:lang w:eastAsia="en-US"/>
        </w:rPr>
        <w:t>что</w:t>
      </w:r>
      <w:r w:rsidR="00240B57" w:rsidRPr="00240B57">
        <w:rPr>
          <w:color w:val="000000"/>
        </w:rPr>
        <w:t xml:space="preserve"> </w:t>
      </w:r>
      <w:r w:rsidR="007676F8" w:rsidRPr="005C1500">
        <w:rPr>
          <w:rFonts w:eastAsiaTheme="minorHAnsi"/>
          <w:sz w:val="27"/>
          <w:szCs w:val="27"/>
          <w:lang w:eastAsia="en-US"/>
        </w:rPr>
        <w:t>Постановление</w:t>
      </w:r>
      <w:r w:rsidR="00425380" w:rsidRPr="005C1500">
        <w:rPr>
          <w:rFonts w:eastAsiaTheme="minorHAnsi"/>
          <w:sz w:val="27"/>
          <w:szCs w:val="27"/>
          <w:lang w:eastAsia="en-US"/>
        </w:rPr>
        <w:t xml:space="preserve"> нуждается в доработке в целях приведения </w:t>
      </w:r>
      <w:r w:rsidR="00425380" w:rsidRPr="005C1500">
        <w:rPr>
          <w:rFonts w:eastAsiaTheme="minorHAnsi"/>
          <w:sz w:val="27"/>
          <w:szCs w:val="27"/>
          <w:lang w:eastAsia="en-US"/>
        </w:rPr>
        <w:br/>
        <w:t xml:space="preserve">в соответствие </w:t>
      </w:r>
      <w:r w:rsidR="00C20719" w:rsidRPr="005C1500">
        <w:rPr>
          <w:rFonts w:eastAsiaTheme="minorHAnsi"/>
          <w:sz w:val="27"/>
          <w:szCs w:val="27"/>
          <w:lang w:eastAsia="en-US"/>
        </w:rPr>
        <w:t>с</w:t>
      </w:r>
      <w:r w:rsidR="00425380" w:rsidRPr="005C1500">
        <w:rPr>
          <w:rFonts w:eastAsiaTheme="minorHAnsi"/>
          <w:sz w:val="27"/>
          <w:szCs w:val="27"/>
          <w:lang w:eastAsia="en-US"/>
        </w:rPr>
        <w:t xml:space="preserve"> Общими требованиями и исключения положений, способствующих затруднению предоставления мер государственной поддержки субъектам инвестиционной деятельности</w:t>
      </w:r>
      <w:r w:rsidRPr="005C1500">
        <w:rPr>
          <w:rFonts w:eastAsiaTheme="minorHAnsi"/>
          <w:sz w:val="27"/>
          <w:szCs w:val="27"/>
          <w:lang w:eastAsia="en-US"/>
        </w:rPr>
        <w:t>.</w:t>
      </w:r>
      <w:r w:rsidR="008B56DC" w:rsidRPr="005C1500">
        <w:rPr>
          <w:sz w:val="27"/>
          <w:szCs w:val="27"/>
        </w:rPr>
        <w:t xml:space="preserve"> Положения, ограничивающие конкуренцию, в </w:t>
      </w:r>
      <w:proofErr w:type="gramStart"/>
      <w:r w:rsidR="009845F7" w:rsidRPr="005C1500">
        <w:rPr>
          <w:sz w:val="27"/>
          <w:szCs w:val="27"/>
        </w:rPr>
        <w:t>Постановлени</w:t>
      </w:r>
      <w:r w:rsidR="003969D1" w:rsidRPr="005C1500">
        <w:rPr>
          <w:sz w:val="27"/>
          <w:szCs w:val="27"/>
        </w:rPr>
        <w:t>и</w:t>
      </w:r>
      <w:proofErr w:type="gramEnd"/>
      <w:r w:rsidR="0029269C" w:rsidRPr="005C1500">
        <w:rPr>
          <w:sz w:val="27"/>
          <w:szCs w:val="27"/>
        </w:rPr>
        <w:t xml:space="preserve"> </w:t>
      </w:r>
      <w:r w:rsidR="008B56DC" w:rsidRPr="005C1500">
        <w:rPr>
          <w:sz w:val="27"/>
          <w:szCs w:val="27"/>
        </w:rPr>
        <w:t>не выявлены.</w:t>
      </w:r>
    </w:p>
    <w:p w:rsidR="00240B57" w:rsidRDefault="00240B57" w:rsidP="008115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A59DF" w:rsidRDefault="005A59DF" w:rsidP="008115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87805" w:rsidRDefault="005A59DF" w:rsidP="00E87805">
      <w:pPr>
        <w:jc w:val="both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  <w:r>
        <w:rPr>
          <w:rFonts w:eastAsia="Calibri"/>
          <w:sz w:val="27"/>
          <w:szCs w:val="27"/>
          <w:lang w:eastAsia="en-US"/>
        </w:rPr>
        <w:t>Министерство экономического развития</w:t>
      </w:r>
    </w:p>
    <w:p w:rsidR="005A59DF" w:rsidRDefault="005A59DF" w:rsidP="00E87805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и инвестиционной политики</w:t>
      </w:r>
    </w:p>
    <w:p w:rsidR="005A59DF" w:rsidRPr="00E87805" w:rsidRDefault="005A59DF" w:rsidP="00E87805">
      <w:pPr>
        <w:jc w:val="both"/>
        <w:rPr>
          <w:bCs/>
          <w:sz w:val="20"/>
          <w:szCs w:val="20"/>
        </w:rPr>
      </w:pPr>
      <w:r>
        <w:rPr>
          <w:rFonts w:eastAsia="Calibri"/>
          <w:sz w:val="27"/>
          <w:szCs w:val="27"/>
          <w:lang w:eastAsia="en-US"/>
        </w:rPr>
        <w:t>Республики Башкортостан</w:t>
      </w:r>
    </w:p>
    <w:sectPr w:rsidR="005A59DF" w:rsidRPr="00E87805" w:rsidSect="005A59DF">
      <w:headerReference w:type="default" r:id="rId8"/>
      <w:pgSz w:w="11907" w:h="16840" w:code="9"/>
      <w:pgMar w:top="993" w:right="851" w:bottom="1135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BC" w:rsidRDefault="00FF1FBC" w:rsidP="0099589A">
      <w:r>
        <w:separator/>
      </w:r>
    </w:p>
  </w:endnote>
  <w:endnote w:type="continuationSeparator" w:id="0">
    <w:p w:rsidR="00FF1FBC" w:rsidRDefault="00FF1FBC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BC" w:rsidRDefault="00FF1FBC" w:rsidP="0099589A">
      <w:r>
        <w:separator/>
      </w:r>
    </w:p>
  </w:footnote>
  <w:footnote w:type="continuationSeparator" w:id="0">
    <w:p w:rsidR="00FF1FBC" w:rsidRDefault="00FF1FBC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07210"/>
      <w:docPartObj>
        <w:docPartGallery w:val="Page Numbers (Top of Page)"/>
        <w:docPartUnique/>
      </w:docPartObj>
    </w:sdtPr>
    <w:sdtEndPr/>
    <w:sdtContent>
      <w:p w:rsidR="003E2F28" w:rsidRDefault="003E2F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DF">
          <w:rPr>
            <w:noProof/>
          </w:rPr>
          <w:t>3</w:t>
        </w:r>
        <w:r>
          <w:fldChar w:fldCharType="end"/>
        </w:r>
      </w:p>
    </w:sdtContent>
  </w:sdt>
  <w:p w:rsidR="003E2F28" w:rsidRDefault="003E2F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1169B"/>
    <w:rsid w:val="00012020"/>
    <w:rsid w:val="000126CD"/>
    <w:rsid w:val="0002596C"/>
    <w:rsid w:val="00026715"/>
    <w:rsid w:val="00035A8B"/>
    <w:rsid w:val="000453E2"/>
    <w:rsid w:val="00053886"/>
    <w:rsid w:val="00065B50"/>
    <w:rsid w:val="00066CC9"/>
    <w:rsid w:val="00071E3F"/>
    <w:rsid w:val="00080DE6"/>
    <w:rsid w:val="00081EEE"/>
    <w:rsid w:val="00096D95"/>
    <w:rsid w:val="000A0A8E"/>
    <w:rsid w:val="000B05E5"/>
    <w:rsid w:val="000C536C"/>
    <w:rsid w:val="000C6487"/>
    <w:rsid w:val="000D1A2B"/>
    <w:rsid w:val="000D42EF"/>
    <w:rsid w:val="000E531B"/>
    <w:rsid w:val="00101327"/>
    <w:rsid w:val="001104D7"/>
    <w:rsid w:val="00111214"/>
    <w:rsid w:val="00117BA4"/>
    <w:rsid w:val="00121BD2"/>
    <w:rsid w:val="00123661"/>
    <w:rsid w:val="00124A9C"/>
    <w:rsid w:val="00124D4B"/>
    <w:rsid w:val="0013074B"/>
    <w:rsid w:val="00140735"/>
    <w:rsid w:val="001444FA"/>
    <w:rsid w:val="0016420A"/>
    <w:rsid w:val="001778E4"/>
    <w:rsid w:val="00177FE1"/>
    <w:rsid w:val="001A5669"/>
    <w:rsid w:val="001C684F"/>
    <w:rsid w:val="001D52F1"/>
    <w:rsid w:val="001F590E"/>
    <w:rsid w:val="00201F5B"/>
    <w:rsid w:val="00204E6B"/>
    <w:rsid w:val="00227783"/>
    <w:rsid w:val="0023515D"/>
    <w:rsid w:val="00240B57"/>
    <w:rsid w:val="00241D43"/>
    <w:rsid w:val="002447F2"/>
    <w:rsid w:val="002451D9"/>
    <w:rsid w:val="00250F5D"/>
    <w:rsid w:val="002603AA"/>
    <w:rsid w:val="00263073"/>
    <w:rsid w:val="00265F31"/>
    <w:rsid w:val="002753AE"/>
    <w:rsid w:val="002803FB"/>
    <w:rsid w:val="002811F4"/>
    <w:rsid w:val="0029269C"/>
    <w:rsid w:val="00293ABE"/>
    <w:rsid w:val="002A50BC"/>
    <w:rsid w:val="002A582A"/>
    <w:rsid w:val="002C1058"/>
    <w:rsid w:val="002D1A63"/>
    <w:rsid w:val="002D1A95"/>
    <w:rsid w:val="002D5ADB"/>
    <w:rsid w:val="002E2919"/>
    <w:rsid w:val="002E7300"/>
    <w:rsid w:val="002F6E66"/>
    <w:rsid w:val="002F7C6D"/>
    <w:rsid w:val="0030094B"/>
    <w:rsid w:val="003272BC"/>
    <w:rsid w:val="00337647"/>
    <w:rsid w:val="00356234"/>
    <w:rsid w:val="00357F89"/>
    <w:rsid w:val="00383656"/>
    <w:rsid w:val="003946B3"/>
    <w:rsid w:val="003969D1"/>
    <w:rsid w:val="003A3633"/>
    <w:rsid w:val="003A440D"/>
    <w:rsid w:val="003A703B"/>
    <w:rsid w:val="003B030B"/>
    <w:rsid w:val="003B286D"/>
    <w:rsid w:val="003B6139"/>
    <w:rsid w:val="003B65FA"/>
    <w:rsid w:val="003C205C"/>
    <w:rsid w:val="003E18E5"/>
    <w:rsid w:val="003E2F28"/>
    <w:rsid w:val="00402CF0"/>
    <w:rsid w:val="0040771B"/>
    <w:rsid w:val="004140A0"/>
    <w:rsid w:val="00425380"/>
    <w:rsid w:val="0043221B"/>
    <w:rsid w:val="004503F7"/>
    <w:rsid w:val="00465505"/>
    <w:rsid w:val="00473DA7"/>
    <w:rsid w:val="0047586F"/>
    <w:rsid w:val="004830BC"/>
    <w:rsid w:val="004A42AC"/>
    <w:rsid w:val="004C522B"/>
    <w:rsid w:val="004C6D35"/>
    <w:rsid w:val="004E07F2"/>
    <w:rsid w:val="004F5E2C"/>
    <w:rsid w:val="0051001C"/>
    <w:rsid w:val="00523DBF"/>
    <w:rsid w:val="00553CC0"/>
    <w:rsid w:val="00555235"/>
    <w:rsid w:val="005567A1"/>
    <w:rsid w:val="0057534C"/>
    <w:rsid w:val="005A0074"/>
    <w:rsid w:val="005A59DF"/>
    <w:rsid w:val="005A5FFF"/>
    <w:rsid w:val="005B0236"/>
    <w:rsid w:val="005C1500"/>
    <w:rsid w:val="005C7C15"/>
    <w:rsid w:val="005D2BC4"/>
    <w:rsid w:val="005E16F3"/>
    <w:rsid w:val="005F66FB"/>
    <w:rsid w:val="00601297"/>
    <w:rsid w:val="00601A69"/>
    <w:rsid w:val="006078BC"/>
    <w:rsid w:val="0062156D"/>
    <w:rsid w:val="00661409"/>
    <w:rsid w:val="00676864"/>
    <w:rsid w:val="006A7E6D"/>
    <w:rsid w:val="006B3180"/>
    <w:rsid w:val="006B6A41"/>
    <w:rsid w:val="006C20CC"/>
    <w:rsid w:val="006C363F"/>
    <w:rsid w:val="006E7FB0"/>
    <w:rsid w:val="006F194B"/>
    <w:rsid w:val="006F335D"/>
    <w:rsid w:val="007001BF"/>
    <w:rsid w:val="007173F3"/>
    <w:rsid w:val="00735455"/>
    <w:rsid w:val="00740F8B"/>
    <w:rsid w:val="007676F8"/>
    <w:rsid w:val="0077191C"/>
    <w:rsid w:val="007962FC"/>
    <w:rsid w:val="007A25AA"/>
    <w:rsid w:val="007A2FD4"/>
    <w:rsid w:val="007A79A7"/>
    <w:rsid w:val="007B1B29"/>
    <w:rsid w:val="007C2667"/>
    <w:rsid w:val="007C757B"/>
    <w:rsid w:val="007E75BE"/>
    <w:rsid w:val="00801F80"/>
    <w:rsid w:val="008115AE"/>
    <w:rsid w:val="00812549"/>
    <w:rsid w:val="00812A48"/>
    <w:rsid w:val="0082117F"/>
    <w:rsid w:val="008217DC"/>
    <w:rsid w:val="00832D42"/>
    <w:rsid w:val="00834777"/>
    <w:rsid w:val="00837B3D"/>
    <w:rsid w:val="00847C1F"/>
    <w:rsid w:val="00860304"/>
    <w:rsid w:val="00871359"/>
    <w:rsid w:val="0087248C"/>
    <w:rsid w:val="00876AA6"/>
    <w:rsid w:val="00881BD3"/>
    <w:rsid w:val="00884230"/>
    <w:rsid w:val="008A6279"/>
    <w:rsid w:val="008B4254"/>
    <w:rsid w:val="008B56DC"/>
    <w:rsid w:val="008E0BF6"/>
    <w:rsid w:val="008E43D1"/>
    <w:rsid w:val="008F0962"/>
    <w:rsid w:val="008F74BB"/>
    <w:rsid w:val="009015C5"/>
    <w:rsid w:val="0091062A"/>
    <w:rsid w:val="00911635"/>
    <w:rsid w:val="00914085"/>
    <w:rsid w:val="00940EEC"/>
    <w:rsid w:val="00941986"/>
    <w:rsid w:val="0094249F"/>
    <w:rsid w:val="00943A09"/>
    <w:rsid w:val="00950C86"/>
    <w:rsid w:val="00967FC9"/>
    <w:rsid w:val="0097184E"/>
    <w:rsid w:val="00974F46"/>
    <w:rsid w:val="00975376"/>
    <w:rsid w:val="0097752E"/>
    <w:rsid w:val="009845F7"/>
    <w:rsid w:val="0099589A"/>
    <w:rsid w:val="009A25CF"/>
    <w:rsid w:val="009A30E2"/>
    <w:rsid w:val="009B2676"/>
    <w:rsid w:val="009B3AE6"/>
    <w:rsid w:val="009B422A"/>
    <w:rsid w:val="009B51E1"/>
    <w:rsid w:val="009C43C5"/>
    <w:rsid w:val="009D2A6E"/>
    <w:rsid w:val="009D717A"/>
    <w:rsid w:val="009F0FB0"/>
    <w:rsid w:val="00A1288C"/>
    <w:rsid w:val="00A15000"/>
    <w:rsid w:val="00A2685B"/>
    <w:rsid w:val="00A32E1C"/>
    <w:rsid w:val="00A33673"/>
    <w:rsid w:val="00A37939"/>
    <w:rsid w:val="00A43B29"/>
    <w:rsid w:val="00A5685A"/>
    <w:rsid w:val="00A6207E"/>
    <w:rsid w:val="00A654FC"/>
    <w:rsid w:val="00AA2E13"/>
    <w:rsid w:val="00AC6029"/>
    <w:rsid w:val="00AC716D"/>
    <w:rsid w:val="00AD1BA0"/>
    <w:rsid w:val="00AE74AA"/>
    <w:rsid w:val="00B02B83"/>
    <w:rsid w:val="00B0377E"/>
    <w:rsid w:val="00B0521E"/>
    <w:rsid w:val="00B05A88"/>
    <w:rsid w:val="00B12777"/>
    <w:rsid w:val="00B2056D"/>
    <w:rsid w:val="00B22923"/>
    <w:rsid w:val="00B230CB"/>
    <w:rsid w:val="00B235F2"/>
    <w:rsid w:val="00B43CC0"/>
    <w:rsid w:val="00B50F58"/>
    <w:rsid w:val="00B53B3B"/>
    <w:rsid w:val="00B72980"/>
    <w:rsid w:val="00B7791F"/>
    <w:rsid w:val="00B91728"/>
    <w:rsid w:val="00B92185"/>
    <w:rsid w:val="00B9396A"/>
    <w:rsid w:val="00BA4D65"/>
    <w:rsid w:val="00BB0D8E"/>
    <w:rsid w:val="00BB1A2D"/>
    <w:rsid w:val="00BB3353"/>
    <w:rsid w:val="00BB35BD"/>
    <w:rsid w:val="00BC13DE"/>
    <w:rsid w:val="00BC42EE"/>
    <w:rsid w:val="00BC5E3C"/>
    <w:rsid w:val="00BD2252"/>
    <w:rsid w:val="00BD3A8E"/>
    <w:rsid w:val="00BD47E0"/>
    <w:rsid w:val="00BF48B4"/>
    <w:rsid w:val="00C026C4"/>
    <w:rsid w:val="00C039B3"/>
    <w:rsid w:val="00C07FD2"/>
    <w:rsid w:val="00C11556"/>
    <w:rsid w:val="00C13D6F"/>
    <w:rsid w:val="00C20719"/>
    <w:rsid w:val="00C22E6E"/>
    <w:rsid w:val="00C67DE3"/>
    <w:rsid w:val="00C717F1"/>
    <w:rsid w:val="00C83304"/>
    <w:rsid w:val="00C8337F"/>
    <w:rsid w:val="00C866BA"/>
    <w:rsid w:val="00C86D5A"/>
    <w:rsid w:val="00C92607"/>
    <w:rsid w:val="00CA54A1"/>
    <w:rsid w:val="00CA7B5B"/>
    <w:rsid w:val="00CA7C35"/>
    <w:rsid w:val="00CB0399"/>
    <w:rsid w:val="00CB4943"/>
    <w:rsid w:val="00CB6F5E"/>
    <w:rsid w:val="00CC1A09"/>
    <w:rsid w:val="00CC3A19"/>
    <w:rsid w:val="00CC3C3E"/>
    <w:rsid w:val="00CD66AD"/>
    <w:rsid w:val="00CE45A7"/>
    <w:rsid w:val="00CE7B76"/>
    <w:rsid w:val="00CF06D1"/>
    <w:rsid w:val="00D12D14"/>
    <w:rsid w:val="00D22726"/>
    <w:rsid w:val="00D23D39"/>
    <w:rsid w:val="00D262F5"/>
    <w:rsid w:val="00D36119"/>
    <w:rsid w:val="00D41F78"/>
    <w:rsid w:val="00D5475E"/>
    <w:rsid w:val="00D55B35"/>
    <w:rsid w:val="00D5657C"/>
    <w:rsid w:val="00D63CAF"/>
    <w:rsid w:val="00D7199C"/>
    <w:rsid w:val="00DA0490"/>
    <w:rsid w:val="00DA151F"/>
    <w:rsid w:val="00DA3F9C"/>
    <w:rsid w:val="00DA65B3"/>
    <w:rsid w:val="00DB5B6F"/>
    <w:rsid w:val="00DD3E8F"/>
    <w:rsid w:val="00DD52FA"/>
    <w:rsid w:val="00DD663A"/>
    <w:rsid w:val="00DE1DA7"/>
    <w:rsid w:val="00DE4D95"/>
    <w:rsid w:val="00DF2366"/>
    <w:rsid w:val="00DF72BD"/>
    <w:rsid w:val="00E14BE9"/>
    <w:rsid w:val="00E157E1"/>
    <w:rsid w:val="00E1638D"/>
    <w:rsid w:val="00E20641"/>
    <w:rsid w:val="00E33088"/>
    <w:rsid w:val="00E510EA"/>
    <w:rsid w:val="00E5564B"/>
    <w:rsid w:val="00E560D8"/>
    <w:rsid w:val="00E56E52"/>
    <w:rsid w:val="00E6517F"/>
    <w:rsid w:val="00E65A11"/>
    <w:rsid w:val="00E7472B"/>
    <w:rsid w:val="00E873CC"/>
    <w:rsid w:val="00E87805"/>
    <w:rsid w:val="00E93AE1"/>
    <w:rsid w:val="00EA57DB"/>
    <w:rsid w:val="00EB7820"/>
    <w:rsid w:val="00EC636B"/>
    <w:rsid w:val="00ED1487"/>
    <w:rsid w:val="00EE5538"/>
    <w:rsid w:val="00EE7522"/>
    <w:rsid w:val="00EF7D4F"/>
    <w:rsid w:val="00F12053"/>
    <w:rsid w:val="00F175B2"/>
    <w:rsid w:val="00F242C0"/>
    <w:rsid w:val="00F25222"/>
    <w:rsid w:val="00F25E41"/>
    <w:rsid w:val="00F436C6"/>
    <w:rsid w:val="00F442FE"/>
    <w:rsid w:val="00F46A00"/>
    <w:rsid w:val="00F527A9"/>
    <w:rsid w:val="00F61BCE"/>
    <w:rsid w:val="00F750C8"/>
    <w:rsid w:val="00F84A7D"/>
    <w:rsid w:val="00F87C29"/>
    <w:rsid w:val="00F928EA"/>
    <w:rsid w:val="00F96757"/>
    <w:rsid w:val="00F97E11"/>
    <w:rsid w:val="00FA2CC7"/>
    <w:rsid w:val="00FA2EE8"/>
    <w:rsid w:val="00FA68A5"/>
    <w:rsid w:val="00FA6E2E"/>
    <w:rsid w:val="00FB3CB1"/>
    <w:rsid w:val="00FC0EE7"/>
    <w:rsid w:val="00FE1189"/>
    <w:rsid w:val="00FE5F79"/>
    <w:rsid w:val="00FF1FBC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8E91-C11D-4FBE-A5BA-8D9BC6B4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7417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3</cp:revision>
  <cp:lastPrinted>2020-11-06T15:09:00Z</cp:lastPrinted>
  <dcterms:created xsi:type="dcterms:W3CDTF">2020-12-30T11:47:00Z</dcterms:created>
  <dcterms:modified xsi:type="dcterms:W3CDTF">2020-12-30T11:50:00Z</dcterms:modified>
</cp:coreProperties>
</file>