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88" w:rsidRDefault="00E33088" w:rsidP="00E33088">
      <w:pPr>
        <w:rPr>
          <w:color w:val="4F6228"/>
          <w:sz w:val="2"/>
          <w:szCs w:val="2"/>
          <w:u w:val="single" w:color="4F6228"/>
        </w:rPr>
      </w:pPr>
    </w:p>
    <w:p w:rsidR="0097184E" w:rsidRDefault="0097184E" w:rsidP="00E33088">
      <w:pPr>
        <w:rPr>
          <w:color w:val="4F6228"/>
          <w:sz w:val="2"/>
          <w:szCs w:val="2"/>
          <w:u w:val="single" w:color="4F6228"/>
        </w:rPr>
      </w:pPr>
    </w:p>
    <w:p w:rsidR="003A3633" w:rsidRPr="00192365" w:rsidRDefault="003A3633" w:rsidP="003A3633">
      <w:pPr>
        <w:rPr>
          <w:sz w:val="10"/>
          <w:szCs w:val="10"/>
        </w:rPr>
      </w:pPr>
    </w:p>
    <w:p w:rsidR="00F96140" w:rsidRPr="00765EF9" w:rsidRDefault="00F96140" w:rsidP="00F96140">
      <w:pPr>
        <w:jc w:val="center"/>
      </w:pPr>
      <w:r w:rsidRPr="00765EF9">
        <w:t xml:space="preserve">Заключение </w:t>
      </w:r>
    </w:p>
    <w:p w:rsidR="00F96140" w:rsidRPr="00765EF9" w:rsidRDefault="00F96140" w:rsidP="00F96140">
      <w:pPr>
        <w:jc w:val="center"/>
      </w:pPr>
      <w:r w:rsidRPr="00765EF9">
        <w:t>об экспертизе нормативного правового акта</w:t>
      </w:r>
    </w:p>
    <w:p w:rsidR="00401CBA" w:rsidRPr="00765EF9" w:rsidRDefault="00401CBA" w:rsidP="00F96140">
      <w:pPr>
        <w:ind w:left="5387"/>
      </w:pPr>
    </w:p>
    <w:p w:rsidR="00F96140" w:rsidRPr="00765EF9" w:rsidRDefault="00F96140" w:rsidP="00F96140">
      <w:pPr>
        <w:autoSpaceDE w:val="0"/>
        <w:autoSpaceDN w:val="0"/>
        <w:adjustRightInd w:val="0"/>
        <w:ind w:firstLine="709"/>
        <w:jc w:val="both"/>
      </w:pPr>
      <w:proofErr w:type="gramStart"/>
      <w:r w:rsidRPr="00765EF9">
        <w:t xml:space="preserve">Министерством экономического развития и инвестиционной политики Республики Башкортостан (далее – Министерство) в соответствии со статьей 44.3.1 Закона Республики Башкортостан от 12 августа 1996 года № 42-з </w:t>
      </w:r>
      <w:r w:rsidRPr="00765EF9">
        <w:br/>
        <w:t>«О нормативных пр</w:t>
      </w:r>
      <w:bookmarkStart w:id="0" w:name="_GoBack"/>
      <w:bookmarkEnd w:id="0"/>
      <w:r w:rsidRPr="00765EF9">
        <w:t>авовых актах Республики Башкортостан», Порядком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и инвестиционной деятельности, утвержденным постановлением Правительства Республики Башкортостан от 28 апреля 2014</w:t>
      </w:r>
      <w:proofErr w:type="gramEnd"/>
      <w:r w:rsidRPr="00765EF9">
        <w:t xml:space="preserve"> года № 199, а также Планом проведения экспертизы нормативных правовых актов Республики Башкортостан в </w:t>
      </w:r>
      <w:proofErr w:type="gramStart"/>
      <w:r w:rsidRPr="00765EF9">
        <w:t>целях</w:t>
      </w:r>
      <w:proofErr w:type="gramEnd"/>
      <w:r w:rsidRPr="00765EF9">
        <w:t xml:space="preserve"> выявления в них положений, необоснованно затрудняющих осуществление предпринимательской и инвестиционной деятельности, на второе полугодие 2020 года, утвержденным  приказом Министерства от 3 сентября 2020 года № 138, проведена экспертиза Порядка </w:t>
      </w:r>
      <w:r w:rsidR="00F859A7" w:rsidRPr="00765EF9">
        <w:t>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</w:t>
      </w:r>
      <w:r w:rsidRPr="00765EF9">
        <w:t>, утвержденно</w:t>
      </w:r>
      <w:r w:rsidR="00F859A7" w:rsidRPr="00765EF9">
        <w:t>го</w:t>
      </w:r>
      <w:r w:rsidRPr="00765EF9">
        <w:t xml:space="preserve"> постановлением Правительства Республики Башкортостан от </w:t>
      </w:r>
      <w:r w:rsidR="00F859A7" w:rsidRPr="00765EF9">
        <w:t xml:space="preserve">2 июня 2009 года № 197 </w:t>
      </w:r>
      <w:r w:rsidRPr="00765EF9">
        <w:t>(далее соответственно – Порядок, Постановление), разработанного Государственным комитетом Республики Башкортостан по предпринимательству (далее – Госкомитет).</w:t>
      </w:r>
    </w:p>
    <w:p w:rsidR="00DF0115" w:rsidRPr="00765EF9" w:rsidRDefault="00F96140" w:rsidP="00F96140">
      <w:pPr>
        <w:autoSpaceDE w:val="0"/>
        <w:autoSpaceDN w:val="0"/>
        <w:adjustRightInd w:val="0"/>
        <w:ind w:firstLine="709"/>
        <w:jc w:val="both"/>
      </w:pPr>
      <w:r w:rsidRPr="00765EF9">
        <w:t xml:space="preserve">Порядок определяет </w:t>
      </w:r>
      <w:r w:rsidR="00D13A56" w:rsidRPr="00765EF9">
        <w:t xml:space="preserve">механизм формирования и использования </w:t>
      </w:r>
      <w:r w:rsidR="00475CFC" w:rsidRPr="00765EF9">
        <w:t xml:space="preserve">лизингового фонда </w:t>
      </w:r>
      <w:r w:rsidR="00D13A56" w:rsidRPr="00765EF9">
        <w:t>для предоставления субъектам малого и среднего предпринимательства основных средств на условиях лизинга в Республике Башкортостан (далее соответственно – Лизинговый фонд, лизинг), в том числе условия предоставления субъ</w:t>
      </w:r>
      <w:r w:rsidR="00776AC8" w:rsidRPr="00765EF9">
        <w:t>ектам малого и среднего предпринимательства (далее – СМСП) основных средств на условиях лизинга</w:t>
      </w:r>
      <w:r w:rsidR="00DF0115" w:rsidRPr="00765EF9">
        <w:t>.</w:t>
      </w:r>
    </w:p>
    <w:p w:rsidR="00DF0115" w:rsidRPr="00765EF9" w:rsidRDefault="00DF0115" w:rsidP="00F96140">
      <w:pPr>
        <w:autoSpaceDE w:val="0"/>
        <w:autoSpaceDN w:val="0"/>
        <w:adjustRightInd w:val="0"/>
        <w:ind w:firstLine="709"/>
        <w:jc w:val="both"/>
      </w:pPr>
      <w:r w:rsidRPr="00765EF9">
        <w:t>В соответствии с пунктом 3 Постановления, с 26 августа 2019 года</w:t>
      </w:r>
      <w:r w:rsidR="00185244" w:rsidRPr="00765EF9">
        <w:br/>
      </w:r>
      <w:r w:rsidRPr="00765EF9">
        <w:t xml:space="preserve">в качестве держателя средств Лизингового фонда определена автономная некоммерческая организация «Агентство Республики Башкортостан </w:t>
      </w:r>
      <w:r w:rsidRPr="00765EF9">
        <w:br/>
        <w:t>по развитию малого и среднего предпринимательства» (далее – Держатель).</w:t>
      </w:r>
      <w:r w:rsidR="00884D6A" w:rsidRPr="00765EF9">
        <w:t xml:space="preserve"> Ранее полномочия Держателя осуществлял Фонд развития и поддержки малого предпринимательства Республики Башкортостан</w:t>
      </w:r>
      <w:r w:rsidR="00753AC6" w:rsidRPr="00765EF9">
        <w:t>.</w:t>
      </w:r>
    </w:p>
    <w:p w:rsidR="00DB37A4" w:rsidRPr="00765EF9" w:rsidRDefault="002D3CAD" w:rsidP="00777498">
      <w:pPr>
        <w:autoSpaceDE w:val="0"/>
        <w:autoSpaceDN w:val="0"/>
        <w:adjustRightInd w:val="0"/>
        <w:ind w:firstLine="709"/>
        <w:jc w:val="both"/>
      </w:pPr>
      <w:proofErr w:type="gramStart"/>
      <w:r w:rsidRPr="00765EF9">
        <w:t xml:space="preserve">В соответствии с разделом 4 Порядка </w:t>
      </w:r>
      <w:r w:rsidR="00DB37A4" w:rsidRPr="00765EF9">
        <w:t>предусматривается предоставление СМСП, зарегистрированным на территории Республики Башкортостан на условиях лизинга основных средств в виде промышленного, технологического, медицинского оборудования, сельскохозяйственной техники и оборудования, спецтехники, автотранспортных средств (кроме легковых автотранспортных средств и мотоциклов)</w:t>
      </w:r>
      <w:r w:rsidR="00AA4F78" w:rsidRPr="00765EF9">
        <w:t xml:space="preserve"> (далее – основные средства)</w:t>
      </w:r>
      <w:r w:rsidR="00777498" w:rsidRPr="00765EF9">
        <w:t xml:space="preserve"> во временное владение </w:t>
      </w:r>
      <w:r w:rsidR="00777498" w:rsidRPr="00765EF9">
        <w:br/>
        <w:t xml:space="preserve">и пользование с последующей передачей в собственность по истечении срока </w:t>
      </w:r>
      <w:r w:rsidR="00777498" w:rsidRPr="00765EF9">
        <w:lastRenderedPageBreak/>
        <w:t>действия договора лизинга и (или) при</w:t>
      </w:r>
      <w:proofErr w:type="gramEnd"/>
      <w:r w:rsidR="00777498" w:rsidRPr="00765EF9">
        <w:t xml:space="preserve"> </w:t>
      </w:r>
      <w:proofErr w:type="gramStart"/>
      <w:r w:rsidR="00777498" w:rsidRPr="00765EF9">
        <w:t>условии</w:t>
      </w:r>
      <w:proofErr w:type="gramEnd"/>
      <w:r w:rsidR="00777498" w:rsidRPr="00765EF9">
        <w:t xml:space="preserve"> исполнения СМСП всех обязательств по договору лизинга.</w:t>
      </w:r>
    </w:p>
    <w:p w:rsidR="00D13A56" w:rsidRPr="00765EF9" w:rsidRDefault="007113F5" w:rsidP="00F96140">
      <w:pPr>
        <w:autoSpaceDE w:val="0"/>
        <w:autoSpaceDN w:val="0"/>
        <w:adjustRightInd w:val="0"/>
        <w:ind w:firstLine="709"/>
        <w:jc w:val="both"/>
      </w:pPr>
      <w:r w:rsidRPr="00765EF9">
        <w:t>При этом стоимость основных средств не может превышать 7 млн</w:t>
      </w:r>
      <w:r w:rsidR="00E806EB" w:rsidRPr="00765EF9">
        <w:t>.</w:t>
      </w:r>
      <w:r w:rsidRPr="00765EF9">
        <w:t xml:space="preserve"> рублей, а срок их предоставления на условиях лизинга – 5 лет.</w:t>
      </w:r>
    </w:p>
    <w:p w:rsidR="007113F5" w:rsidRPr="00765EF9" w:rsidRDefault="00C41AD4" w:rsidP="00F96140">
      <w:pPr>
        <w:autoSpaceDE w:val="0"/>
        <w:autoSpaceDN w:val="0"/>
        <w:adjustRightInd w:val="0"/>
        <w:ind w:firstLine="709"/>
        <w:jc w:val="both"/>
      </w:pPr>
      <w:r w:rsidRPr="00765EF9">
        <w:t xml:space="preserve">СМСП самостоятельно осуществляют выбор поставщика </w:t>
      </w:r>
      <w:r w:rsidRPr="00765EF9">
        <w:br/>
        <w:t>и приобретаемого основного средства. При этом поставщик должен быть зарегистрирован и осуществлять свою деятельность на территории Республики Башкортостан, а основное средство должно быть произведено на территории Республики Башкортостан, за исключением сельскохозяйственной техники и оборудования, спецтехники, автотранспортных средств, медицинского оборудования.</w:t>
      </w:r>
    </w:p>
    <w:p w:rsidR="008831C9" w:rsidRPr="00765EF9" w:rsidRDefault="008831C9" w:rsidP="008831C9">
      <w:pPr>
        <w:autoSpaceDE w:val="0"/>
        <w:autoSpaceDN w:val="0"/>
        <w:adjustRightInd w:val="0"/>
        <w:ind w:firstLine="709"/>
        <w:jc w:val="both"/>
      </w:pPr>
      <w:r w:rsidRPr="00765EF9">
        <w:t xml:space="preserve">В целях обеспечения надлежащего исполнения обязательств </w:t>
      </w:r>
      <w:r w:rsidR="00AD426F" w:rsidRPr="00765EF9">
        <w:br/>
      </w:r>
      <w:r w:rsidRPr="00765EF9">
        <w:t xml:space="preserve">по договору лизинга </w:t>
      </w:r>
      <w:r w:rsidR="005A2740" w:rsidRPr="00765EF9">
        <w:t>СМСП</w:t>
      </w:r>
      <w:r w:rsidRPr="00765EF9">
        <w:t xml:space="preserve"> оплачивает Держателю аванс в размере 10% </w:t>
      </w:r>
      <w:r w:rsidR="005A2740" w:rsidRPr="00765EF9">
        <w:br/>
      </w:r>
      <w:r w:rsidR="00E806EB" w:rsidRPr="00765EF9">
        <w:t>о</w:t>
      </w:r>
      <w:r w:rsidRPr="00765EF9">
        <w:t>т стоимости приобретаемых по договору лизинга основных средств, а также представляет поручительство учредителя  (для юридических лиц), физических и юридических лиц (для индивидуальных предпринимателей).</w:t>
      </w:r>
    </w:p>
    <w:p w:rsidR="0059619F" w:rsidRPr="00765EF9" w:rsidRDefault="00AD426F" w:rsidP="0059619F">
      <w:pPr>
        <w:autoSpaceDE w:val="0"/>
        <w:autoSpaceDN w:val="0"/>
        <w:adjustRightInd w:val="0"/>
        <w:ind w:firstLine="709"/>
        <w:jc w:val="both"/>
      </w:pPr>
      <w:proofErr w:type="gramStart"/>
      <w:r w:rsidRPr="00765EF9">
        <w:t xml:space="preserve">Согласно Порядку основные средства на условиях лизинга </w:t>
      </w:r>
      <w:r w:rsidR="0059619F" w:rsidRPr="00765EF9">
        <w:br/>
      </w:r>
      <w:r w:rsidRPr="00765EF9">
        <w:t xml:space="preserve">не предоставляются </w:t>
      </w:r>
      <w:r w:rsidR="0059619F" w:rsidRPr="00765EF9">
        <w:t xml:space="preserve">в случае, если в отношении </w:t>
      </w:r>
      <w:r w:rsidRPr="00765EF9">
        <w:t>СМСП</w:t>
      </w:r>
      <w:r w:rsidR="0059619F" w:rsidRPr="00765EF9">
        <w:t xml:space="preserve"> в течение 2-х лет (либо меньшего срока в зависимости от срока хозяйственной деятельности) </w:t>
      </w:r>
      <w:r w:rsidR="0059619F" w:rsidRPr="00765EF9">
        <w:br/>
        <w:t xml:space="preserve">и на дату подачи заявления о предоставлении основных средств на условиях лизинга (далее – заявление), введена процедура банкротства </w:t>
      </w:r>
      <w:r w:rsidR="00E32A66" w:rsidRPr="00765EF9">
        <w:br/>
      </w:r>
      <w:r w:rsidR="0059619F" w:rsidRPr="00765EF9">
        <w:t>либо применялись санкции в виде аннулирования или приостановления действия лицензии (в случае, если вид деятельности</w:t>
      </w:r>
      <w:proofErr w:type="gramEnd"/>
      <w:r w:rsidR="0059619F" w:rsidRPr="00765EF9">
        <w:t xml:space="preserve"> СМСП подлежит лицензированию)</w:t>
      </w:r>
      <w:r w:rsidR="00936B55" w:rsidRPr="00765EF9">
        <w:t xml:space="preserve">, а </w:t>
      </w:r>
      <w:proofErr w:type="gramStart"/>
      <w:r w:rsidR="00936B55" w:rsidRPr="00765EF9">
        <w:t>также</w:t>
      </w:r>
      <w:proofErr w:type="gramEnd"/>
      <w:r w:rsidR="00936B55" w:rsidRPr="00765EF9">
        <w:t xml:space="preserve"> если деятельность СМСП п</w:t>
      </w:r>
      <w:r w:rsidR="0059619F" w:rsidRPr="00765EF9">
        <w:t xml:space="preserve">риостановлена </w:t>
      </w:r>
      <w:r w:rsidR="00936B55" w:rsidRPr="00765EF9">
        <w:br/>
      </w:r>
      <w:r w:rsidR="0059619F" w:rsidRPr="00765EF9">
        <w:t>в порядке, предусмотренном законодательством Российской Федерации</w:t>
      </w:r>
      <w:r w:rsidR="00936B55" w:rsidRPr="00765EF9">
        <w:t>.</w:t>
      </w:r>
    </w:p>
    <w:p w:rsidR="00453DAE" w:rsidRPr="00765EF9" w:rsidRDefault="00453DAE" w:rsidP="00453DAE">
      <w:pPr>
        <w:autoSpaceDE w:val="0"/>
        <w:autoSpaceDN w:val="0"/>
        <w:adjustRightInd w:val="0"/>
        <w:ind w:firstLine="709"/>
        <w:jc w:val="both"/>
      </w:pPr>
      <w:proofErr w:type="gramStart"/>
      <w:r w:rsidRPr="00765EF9">
        <w:t>Кроме того</w:t>
      </w:r>
      <w:r w:rsidR="00936B55" w:rsidRPr="00765EF9">
        <w:t xml:space="preserve"> основные средства на условиях лизинга </w:t>
      </w:r>
      <w:r w:rsidRPr="00765EF9">
        <w:br/>
      </w:r>
      <w:r w:rsidR="00936B55" w:rsidRPr="00765EF9">
        <w:t xml:space="preserve">не предоставляются СМСП, </w:t>
      </w:r>
      <w:r w:rsidR="00AD426F" w:rsidRPr="00765EF9">
        <w:t>являющимся кредитными,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</w:t>
      </w:r>
      <w:r w:rsidR="00936B55" w:rsidRPr="00765EF9">
        <w:t xml:space="preserve">, </w:t>
      </w:r>
      <w:r w:rsidR="00AD426F" w:rsidRPr="00765EF9">
        <w:t>участниками соглашений о разделе продукции;</w:t>
      </w:r>
      <w:proofErr w:type="gramEnd"/>
      <w:r w:rsidR="00936B55" w:rsidRPr="00765EF9">
        <w:t xml:space="preserve"> </w:t>
      </w:r>
      <w:proofErr w:type="gramStart"/>
      <w:r w:rsidR="00AD426F" w:rsidRPr="00765EF9">
        <w:t>осуществляющим предпринимательскую деятельность в сфере игорного бизнеса</w:t>
      </w:r>
      <w:r w:rsidR="00936B55" w:rsidRPr="00765EF9">
        <w:t xml:space="preserve">, </w:t>
      </w:r>
      <w:r w:rsidR="00AD426F" w:rsidRPr="00765EF9">
        <w:t>производство и (или) реализацию подакцизных товаров, а также добычу и (или) реализацию полезных ископаемых, за исключением общераспространенных</w:t>
      </w:r>
      <w:r w:rsidRPr="00765EF9">
        <w:t>, а также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DF0115" w:rsidRPr="00765EF9" w:rsidRDefault="005E0585" w:rsidP="00451BE4">
      <w:pPr>
        <w:autoSpaceDE w:val="0"/>
        <w:autoSpaceDN w:val="0"/>
        <w:adjustRightInd w:val="0"/>
        <w:ind w:firstLine="709"/>
        <w:jc w:val="both"/>
      </w:pPr>
      <w:proofErr w:type="gramStart"/>
      <w:r w:rsidRPr="00765EF9">
        <w:t>Вместе с тем н</w:t>
      </w:r>
      <w:r w:rsidR="00451BE4" w:rsidRPr="00765EF9">
        <w:t xml:space="preserve">а последнюю отчетную дату перед подачей заявления </w:t>
      </w:r>
      <w:r w:rsidRPr="00765EF9">
        <w:br/>
      </w:r>
      <w:r w:rsidR="00451BE4" w:rsidRPr="00765EF9">
        <w:t xml:space="preserve">о предоставлении основных средств на условиях лизинга (далее – заявление) </w:t>
      </w:r>
      <w:r w:rsidR="00451BE4" w:rsidRPr="00765EF9">
        <w:br/>
        <w:t xml:space="preserve">у СМСП должны отсутствовать </w:t>
      </w:r>
      <w:r w:rsidR="00DF0115" w:rsidRPr="00765EF9">
        <w:t>неисполненны</w:t>
      </w:r>
      <w:r w:rsidR="00451BE4" w:rsidRPr="00765EF9">
        <w:t>е</w:t>
      </w:r>
      <w:r w:rsidR="00DF0115" w:rsidRPr="00765EF9">
        <w:t xml:space="preserve"> платежны</w:t>
      </w:r>
      <w:r w:rsidR="00451BE4" w:rsidRPr="00765EF9">
        <w:t>е</w:t>
      </w:r>
      <w:r w:rsidR="00DF0115" w:rsidRPr="00765EF9">
        <w:t xml:space="preserve"> требовани</w:t>
      </w:r>
      <w:r w:rsidR="00451BE4" w:rsidRPr="00765EF9">
        <w:t>я</w:t>
      </w:r>
      <w:r w:rsidR="00DF0115" w:rsidRPr="00765EF9">
        <w:t xml:space="preserve"> </w:t>
      </w:r>
      <w:r w:rsidR="00451BE4" w:rsidRPr="00765EF9">
        <w:br/>
      </w:r>
      <w:r w:rsidR="00DF0115" w:rsidRPr="00765EF9">
        <w:t>от кредиторов по всем открытым расчетным</w:t>
      </w:r>
      <w:r w:rsidR="00A626AC" w:rsidRPr="00765EF9">
        <w:t xml:space="preserve"> </w:t>
      </w:r>
      <w:r w:rsidR="00DF0115" w:rsidRPr="00765EF9">
        <w:t>счетам в кредитных учреждениях</w:t>
      </w:r>
      <w:r w:rsidR="00451BE4" w:rsidRPr="00765EF9">
        <w:t>,</w:t>
      </w:r>
      <w:r w:rsidR="00A626AC" w:rsidRPr="00765EF9">
        <w:t xml:space="preserve"> нарушени</w:t>
      </w:r>
      <w:r w:rsidR="00451BE4" w:rsidRPr="00765EF9">
        <w:t>я</w:t>
      </w:r>
      <w:r w:rsidR="00A626AC" w:rsidRPr="00765EF9">
        <w:t xml:space="preserve"> условий ранее заключенных кредитных договоров, договоров займа, договоров лизинга с финансовыми организациями и (или) </w:t>
      </w:r>
      <w:r w:rsidR="00A626AC" w:rsidRPr="00765EF9">
        <w:lastRenderedPageBreak/>
        <w:t>Держателем</w:t>
      </w:r>
      <w:r w:rsidR="00451BE4" w:rsidRPr="00765EF9">
        <w:t xml:space="preserve">, просроченные платеже в бюджеты всех уровней </w:t>
      </w:r>
      <w:r w:rsidR="0023048E" w:rsidRPr="00765EF9">
        <w:br/>
      </w:r>
      <w:r w:rsidR="00451BE4" w:rsidRPr="00765EF9">
        <w:t>и государственные</w:t>
      </w:r>
      <w:proofErr w:type="gramEnd"/>
      <w:r w:rsidR="00451BE4" w:rsidRPr="00765EF9">
        <w:t xml:space="preserve"> внебюджетные фонды.</w:t>
      </w:r>
    </w:p>
    <w:p w:rsidR="00453DAE" w:rsidRPr="00765EF9" w:rsidRDefault="005E0585" w:rsidP="00451BE4">
      <w:pPr>
        <w:autoSpaceDE w:val="0"/>
        <w:autoSpaceDN w:val="0"/>
        <w:adjustRightInd w:val="0"/>
        <w:ind w:firstLine="709"/>
        <w:jc w:val="both"/>
      </w:pPr>
      <w:r w:rsidRPr="00765EF9">
        <w:t xml:space="preserve">При этом СМСП должен обладать устойчивым финансовым положением, определяемым Держателем на основании разработанной </w:t>
      </w:r>
      <w:r w:rsidRPr="00765EF9">
        <w:br/>
        <w:t xml:space="preserve">им методики определения платежеспособности и финансового состояния </w:t>
      </w:r>
      <w:r w:rsidR="00782407" w:rsidRPr="00765EF9">
        <w:br/>
      </w:r>
      <w:r w:rsidRPr="00765EF9">
        <w:t>(далее – Методика), подлежащей согласованию с Госкомитетом.</w:t>
      </w:r>
    </w:p>
    <w:p w:rsidR="00B31223" w:rsidRPr="00765EF9" w:rsidRDefault="00B31223" w:rsidP="00B31223">
      <w:pPr>
        <w:autoSpaceDE w:val="0"/>
        <w:autoSpaceDN w:val="0"/>
        <w:adjustRightInd w:val="0"/>
        <w:ind w:firstLine="709"/>
        <w:jc w:val="both"/>
      </w:pPr>
      <w:proofErr w:type="gramStart"/>
      <w:r w:rsidRPr="00765EF9">
        <w:t xml:space="preserve">Решение о предоставлении основных средств на условиях лизинга СМСП принимается </w:t>
      </w:r>
      <w:r w:rsidR="000460F2" w:rsidRPr="00765EF9">
        <w:t>к</w:t>
      </w:r>
      <w:r w:rsidRPr="00765EF9">
        <w:t xml:space="preserve">омиссией, создаваемой Держателем из числа </w:t>
      </w:r>
      <w:r w:rsidRPr="00765EF9">
        <w:br/>
        <w:t xml:space="preserve">его сотрудников, представителей Госкомитета и организаций, образующих инфраструктуру поддержки </w:t>
      </w:r>
      <w:r w:rsidR="00E32A66" w:rsidRPr="00765EF9">
        <w:t>СМСП</w:t>
      </w:r>
      <w:r w:rsidRPr="00765EF9">
        <w:t xml:space="preserve"> Республики Башкортостан, некоммерческих организаций, выражающих интересы </w:t>
      </w:r>
      <w:r w:rsidR="00E32A66" w:rsidRPr="00765EF9">
        <w:t>СМСП</w:t>
      </w:r>
      <w:r w:rsidRPr="00765EF9">
        <w:t>, органов государственной власти Республики Башкортостан</w:t>
      </w:r>
      <w:r w:rsidR="000B1B64" w:rsidRPr="00765EF9">
        <w:t xml:space="preserve"> (далее – Комиссия)</w:t>
      </w:r>
      <w:r w:rsidRPr="00765EF9">
        <w:t xml:space="preserve">, </w:t>
      </w:r>
      <w:r w:rsidR="00E32A66" w:rsidRPr="00765EF9">
        <w:br/>
      </w:r>
      <w:r w:rsidRPr="00765EF9">
        <w:t>на основании документов, представляемых СМСП в соответствии с пунктом 5.2 Порядка.</w:t>
      </w:r>
      <w:proofErr w:type="gramEnd"/>
    </w:p>
    <w:p w:rsidR="00F96140" w:rsidRPr="00765EF9" w:rsidRDefault="00F96140" w:rsidP="00F96140">
      <w:pPr>
        <w:widowControl w:val="0"/>
        <w:autoSpaceDE w:val="0"/>
        <w:autoSpaceDN w:val="0"/>
        <w:adjustRightInd w:val="0"/>
        <w:ind w:firstLine="720"/>
        <w:jc w:val="both"/>
      </w:pPr>
      <w:r w:rsidRPr="00765EF9">
        <w:t xml:space="preserve">С целью проведения публичных консультаций в </w:t>
      </w:r>
      <w:proofErr w:type="gramStart"/>
      <w:r w:rsidRPr="00765EF9">
        <w:t>рамках</w:t>
      </w:r>
      <w:proofErr w:type="gramEnd"/>
      <w:r w:rsidRPr="00765EF9">
        <w:t xml:space="preserve"> проведения экспертизы Порядок был размещен в сети Интернет на региональном портале regulation.bashkortostan.ru с 14 сентября по 14 октября 2020 года, </w:t>
      </w:r>
      <w:r w:rsidRPr="00765EF9">
        <w:br/>
        <w:t>с уведомлением организаций, представляющих интересы предпринимательского сообщества и иных заинтересованных лиц. По итогам размещения Порядка отзывов, замечаний и предложений не поступило.</w:t>
      </w:r>
    </w:p>
    <w:p w:rsidR="00F96140" w:rsidRPr="00765EF9" w:rsidRDefault="00F96140" w:rsidP="00F96140">
      <w:pPr>
        <w:widowControl w:val="0"/>
        <w:autoSpaceDE w:val="0"/>
        <w:autoSpaceDN w:val="0"/>
        <w:adjustRightInd w:val="0"/>
        <w:ind w:firstLine="720"/>
        <w:jc w:val="both"/>
      </w:pPr>
      <w:r w:rsidRPr="00765EF9">
        <w:t xml:space="preserve">Кроме того, в </w:t>
      </w:r>
      <w:proofErr w:type="gramStart"/>
      <w:r w:rsidRPr="00765EF9">
        <w:t>целях</w:t>
      </w:r>
      <w:proofErr w:type="gramEnd"/>
      <w:r w:rsidRPr="00765EF9">
        <w:t xml:space="preserve"> получения материалов, необходимых </w:t>
      </w:r>
      <w:r w:rsidRPr="00765EF9">
        <w:br/>
        <w:t xml:space="preserve">для проведения экспертизы Порядка, в Госкомитет </w:t>
      </w:r>
      <w:r w:rsidR="00291D66" w:rsidRPr="00765EF9">
        <w:t>9</w:t>
      </w:r>
      <w:r w:rsidRPr="00765EF9">
        <w:t xml:space="preserve"> </w:t>
      </w:r>
      <w:r w:rsidR="00291D66" w:rsidRPr="00765EF9">
        <w:t>октября</w:t>
      </w:r>
      <w:r w:rsidRPr="00765EF9">
        <w:t xml:space="preserve"> 2020 года направлен соответствующий запрос (№</w:t>
      </w:r>
      <w:r w:rsidR="00935EF3" w:rsidRPr="00765EF9">
        <w:t xml:space="preserve"> </w:t>
      </w:r>
      <w:r w:rsidR="00291D66" w:rsidRPr="00765EF9">
        <w:t>13-6287</w:t>
      </w:r>
      <w:r w:rsidRPr="00765EF9">
        <w:t>).</w:t>
      </w:r>
    </w:p>
    <w:p w:rsidR="00337907" w:rsidRPr="00765EF9" w:rsidRDefault="00F96140" w:rsidP="00F96140">
      <w:pPr>
        <w:widowControl w:val="0"/>
        <w:autoSpaceDE w:val="0"/>
        <w:autoSpaceDN w:val="0"/>
        <w:adjustRightInd w:val="0"/>
        <w:ind w:firstLine="720"/>
        <w:jc w:val="both"/>
      </w:pPr>
      <w:r w:rsidRPr="00765EF9">
        <w:t xml:space="preserve">По данным Госкомитета, </w:t>
      </w:r>
      <w:r w:rsidR="00337907" w:rsidRPr="00765EF9">
        <w:t xml:space="preserve">в 2019 году заключено 2 договора </w:t>
      </w:r>
      <w:r w:rsidR="00337907" w:rsidRPr="00765EF9">
        <w:br/>
        <w:t xml:space="preserve">о предоставлении основных средств на условиях лизинга </w:t>
      </w:r>
      <w:r w:rsidR="000460F2" w:rsidRPr="00765EF9">
        <w:t xml:space="preserve">(далее – договор) </w:t>
      </w:r>
      <w:r w:rsidR="000460F2" w:rsidRPr="00765EF9">
        <w:br/>
      </w:r>
      <w:r w:rsidR="00337907" w:rsidRPr="00765EF9">
        <w:t>на сумму 9 млн</w:t>
      </w:r>
      <w:r w:rsidR="008C04DD" w:rsidRPr="00765EF9">
        <w:t>.</w:t>
      </w:r>
      <w:r w:rsidR="00337907" w:rsidRPr="00765EF9">
        <w:t xml:space="preserve"> 596 тыс. рублей. </w:t>
      </w:r>
      <w:r w:rsidR="000460F2" w:rsidRPr="00765EF9">
        <w:t xml:space="preserve">В первом полугодии 2020 года заключено </w:t>
      </w:r>
      <w:r w:rsidR="000460F2" w:rsidRPr="00765EF9">
        <w:br/>
        <w:t>10 договоров 36 млн</w:t>
      </w:r>
      <w:r w:rsidR="008C04DD" w:rsidRPr="00765EF9">
        <w:t>.</w:t>
      </w:r>
      <w:r w:rsidR="000460F2" w:rsidRPr="00765EF9">
        <w:t xml:space="preserve"> 656 тыс. рублей.</w:t>
      </w:r>
    </w:p>
    <w:p w:rsidR="000460F2" w:rsidRPr="00765EF9" w:rsidRDefault="000460F2" w:rsidP="00F96140">
      <w:pPr>
        <w:widowControl w:val="0"/>
        <w:autoSpaceDE w:val="0"/>
        <w:autoSpaceDN w:val="0"/>
        <w:adjustRightInd w:val="0"/>
        <w:ind w:firstLine="720"/>
        <w:jc w:val="both"/>
      </w:pPr>
      <w:r w:rsidRPr="00765EF9">
        <w:t>Информация о фактах нарушения СМСП условий договоров, в том числе уплаты неустойки в случае просрочки оплаты лизинговых платежей, Госкомитетом не представлена.</w:t>
      </w:r>
    </w:p>
    <w:p w:rsidR="000B1B64" w:rsidRPr="00765EF9" w:rsidRDefault="00403166" w:rsidP="00F96140">
      <w:pPr>
        <w:widowControl w:val="0"/>
        <w:autoSpaceDE w:val="0"/>
        <w:autoSpaceDN w:val="0"/>
        <w:adjustRightInd w:val="0"/>
        <w:ind w:firstLine="720"/>
        <w:jc w:val="both"/>
      </w:pPr>
      <w:r w:rsidRPr="00765EF9">
        <w:t>Согласно</w:t>
      </w:r>
      <w:r w:rsidR="000460F2" w:rsidRPr="00765EF9">
        <w:t xml:space="preserve"> информации о результатах рассмотрения Комиссией </w:t>
      </w:r>
      <w:r w:rsidR="000B1B64" w:rsidRPr="00765EF9">
        <w:t xml:space="preserve">заявлений, размещенной на официальном сайте Держателя </w:t>
      </w:r>
      <w:r w:rsidR="006F167C" w:rsidRPr="00765EF9">
        <w:br/>
      </w:r>
      <w:r w:rsidR="000B1B64" w:rsidRPr="00765EF9">
        <w:t>(</w:t>
      </w:r>
      <w:hyperlink r:id="rId8" w:history="1">
        <w:r w:rsidR="000B1B64" w:rsidRPr="00765EF9">
          <w:rPr>
            <w:rStyle w:val="a5"/>
            <w:color w:val="auto"/>
            <w:u w:val="none"/>
          </w:rPr>
          <w:t>www.gf-cmbrb.ru</w:t>
        </w:r>
      </w:hyperlink>
      <w:r w:rsidR="000B1B64" w:rsidRPr="00765EF9">
        <w:t>)</w:t>
      </w:r>
      <w:r w:rsidR="00D64038" w:rsidRPr="00765EF9">
        <w:t>,</w:t>
      </w:r>
      <w:r w:rsidR="000B1B64" w:rsidRPr="00765EF9">
        <w:t xml:space="preserve"> в 2019 году поступило 6 заявлений, по </w:t>
      </w:r>
      <w:r w:rsidRPr="00765EF9">
        <w:t>2</w:t>
      </w:r>
      <w:r w:rsidR="000B1B64" w:rsidRPr="00765EF9">
        <w:t xml:space="preserve"> из которых принято решение о предоставлении в лизинг </w:t>
      </w:r>
      <w:r w:rsidR="00D22E6F" w:rsidRPr="00765EF9">
        <w:t>оборудования</w:t>
      </w:r>
      <w:r w:rsidR="000B1B64" w:rsidRPr="00765EF9">
        <w:t>.</w:t>
      </w:r>
    </w:p>
    <w:p w:rsidR="000B1B64" w:rsidRPr="00765EF9" w:rsidRDefault="000B1B64" w:rsidP="00F96140">
      <w:pPr>
        <w:widowControl w:val="0"/>
        <w:autoSpaceDE w:val="0"/>
        <w:autoSpaceDN w:val="0"/>
        <w:adjustRightInd w:val="0"/>
        <w:ind w:firstLine="720"/>
        <w:jc w:val="both"/>
      </w:pPr>
      <w:r w:rsidRPr="00765EF9">
        <w:t xml:space="preserve">Вместе с тем по 4 заявлениям СМСП отказано в </w:t>
      </w:r>
      <w:proofErr w:type="gramStart"/>
      <w:r w:rsidRPr="00765EF9">
        <w:t>предоставлении</w:t>
      </w:r>
      <w:proofErr w:type="gramEnd"/>
      <w:r w:rsidRPr="00765EF9">
        <w:t xml:space="preserve"> оборуд</w:t>
      </w:r>
      <w:r w:rsidR="00D22E6F" w:rsidRPr="00765EF9">
        <w:t>о</w:t>
      </w:r>
      <w:r w:rsidRPr="00765EF9">
        <w:t>вания</w:t>
      </w:r>
      <w:r w:rsidR="00E806EB" w:rsidRPr="00765EF9">
        <w:t xml:space="preserve"> в лизинг </w:t>
      </w:r>
      <w:r w:rsidRPr="00765EF9">
        <w:t xml:space="preserve"> в связи с недостаточностью средств Лизингового фонда.</w:t>
      </w:r>
    </w:p>
    <w:p w:rsidR="000460F2" w:rsidRPr="00765EF9" w:rsidRDefault="00D22E6F" w:rsidP="00F96140">
      <w:pPr>
        <w:widowControl w:val="0"/>
        <w:autoSpaceDE w:val="0"/>
        <w:autoSpaceDN w:val="0"/>
        <w:adjustRightInd w:val="0"/>
        <w:ind w:firstLine="720"/>
        <w:jc w:val="both"/>
      </w:pPr>
      <w:r w:rsidRPr="00765EF9">
        <w:t xml:space="preserve">По состоянию на 1 октября 2020 года Комиссией рассмотрено </w:t>
      </w:r>
      <w:r w:rsidRPr="00765EF9">
        <w:br/>
        <w:t xml:space="preserve">22 заявления,  </w:t>
      </w:r>
      <w:r w:rsidR="00AB736A" w:rsidRPr="00765EF9">
        <w:t>из которых по 11 приняты решения о предоставлении СМСП основных средств на условиях лизинга.</w:t>
      </w:r>
    </w:p>
    <w:p w:rsidR="00AB736A" w:rsidRPr="00765EF9" w:rsidRDefault="00AB736A" w:rsidP="00F96140">
      <w:pPr>
        <w:widowControl w:val="0"/>
        <w:autoSpaceDE w:val="0"/>
        <w:autoSpaceDN w:val="0"/>
        <w:adjustRightInd w:val="0"/>
        <w:ind w:firstLine="720"/>
        <w:jc w:val="both"/>
      </w:pPr>
      <w:r w:rsidRPr="00765EF9">
        <w:t xml:space="preserve">В то же время по 11 заявлениям приняты решения об отказе </w:t>
      </w:r>
      <w:r w:rsidRPr="00765EF9">
        <w:br/>
        <w:t>в предоставлении основных средств на условиях лизинга, в том числе:</w:t>
      </w:r>
    </w:p>
    <w:p w:rsidR="00AB736A" w:rsidRPr="00765EF9" w:rsidRDefault="00AB736A" w:rsidP="00F96140">
      <w:pPr>
        <w:widowControl w:val="0"/>
        <w:autoSpaceDE w:val="0"/>
        <w:autoSpaceDN w:val="0"/>
        <w:adjustRightInd w:val="0"/>
        <w:ind w:firstLine="720"/>
        <w:jc w:val="both"/>
      </w:pPr>
      <w:r w:rsidRPr="00765EF9">
        <w:t>- в связи с наличием ранее заключенного договора, срок по которому не истек – в 1 случае;</w:t>
      </w:r>
    </w:p>
    <w:p w:rsidR="00AB736A" w:rsidRPr="00765EF9" w:rsidRDefault="00AB736A" w:rsidP="00F96140">
      <w:pPr>
        <w:widowControl w:val="0"/>
        <w:autoSpaceDE w:val="0"/>
        <w:autoSpaceDN w:val="0"/>
        <w:adjustRightInd w:val="0"/>
        <w:ind w:firstLine="720"/>
        <w:jc w:val="both"/>
      </w:pPr>
      <w:r w:rsidRPr="00765EF9">
        <w:t xml:space="preserve">- в связи с представлением СМСП неполного пакета документов, </w:t>
      </w:r>
      <w:r w:rsidRPr="00765EF9">
        <w:lastRenderedPageBreak/>
        <w:t xml:space="preserve">предусмотренных Порядком либо представлением недостоверных сведений </w:t>
      </w:r>
      <w:r w:rsidR="007239D2" w:rsidRPr="00765EF9">
        <w:br/>
      </w:r>
      <w:r w:rsidRPr="00765EF9">
        <w:t>и документов – в 10 случаях</w:t>
      </w:r>
      <w:r w:rsidR="00155752" w:rsidRPr="00765EF9">
        <w:t>.</w:t>
      </w:r>
    </w:p>
    <w:p w:rsidR="00457ACD" w:rsidRPr="00765EF9" w:rsidRDefault="007C225F" w:rsidP="00782407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765EF9">
        <w:t>На основании</w:t>
      </w:r>
      <w:r w:rsidR="00457ACD" w:rsidRPr="00765EF9">
        <w:t xml:space="preserve"> изложенн</w:t>
      </w:r>
      <w:r w:rsidRPr="00765EF9">
        <w:t>ого,</w:t>
      </w:r>
      <w:r w:rsidR="00457ACD" w:rsidRPr="00765EF9">
        <w:t xml:space="preserve"> в целях исключения во</w:t>
      </w:r>
      <w:r w:rsidR="00E806EB" w:rsidRPr="00765EF9">
        <w:t>зможности принятия необоснованного</w:t>
      </w:r>
      <w:r w:rsidR="00457ACD" w:rsidRPr="00765EF9">
        <w:t xml:space="preserve"> решени</w:t>
      </w:r>
      <w:r w:rsidR="00E806EB" w:rsidRPr="00765EF9">
        <w:t>я</w:t>
      </w:r>
      <w:r w:rsidR="00457ACD" w:rsidRPr="00765EF9">
        <w:t xml:space="preserve"> об отказе в предоставлении СМСП основных средств в лизинг, считаем целесообразным</w:t>
      </w:r>
      <w:r w:rsidR="00782407" w:rsidRPr="00765EF9">
        <w:t xml:space="preserve"> </w:t>
      </w:r>
      <w:r w:rsidR="00E806EB" w:rsidRPr="00765EF9">
        <w:t>в</w:t>
      </w:r>
      <w:r w:rsidR="00457ACD" w:rsidRPr="00765EF9">
        <w:t xml:space="preserve"> пункте 5.4 Порядка предусмотреть </w:t>
      </w:r>
      <w:r w:rsidR="00E806EB" w:rsidRPr="00765EF9">
        <w:t>механизм</w:t>
      </w:r>
      <w:r w:rsidR="00517C1A" w:rsidRPr="00765EF9">
        <w:t xml:space="preserve"> регистрации заявлений в порядке очередности с указанием даты и времени их регистрации для последующего учета при принятии решени</w:t>
      </w:r>
      <w:r w:rsidR="00E806EB" w:rsidRPr="00765EF9">
        <w:t>я</w:t>
      </w:r>
      <w:r w:rsidR="00517C1A" w:rsidRPr="00765EF9">
        <w:t xml:space="preserve"> об отказе в предоставлении в связи с недостаточностью средств Лизингового фонда</w:t>
      </w:r>
      <w:r w:rsidR="00E806EB" w:rsidRPr="00765EF9">
        <w:t>.</w:t>
      </w:r>
      <w:proofErr w:type="gramEnd"/>
    </w:p>
    <w:p w:rsidR="00C40909" w:rsidRPr="00765EF9" w:rsidRDefault="00782407" w:rsidP="00C40909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765EF9">
        <w:t xml:space="preserve">Кроме того, </w:t>
      </w:r>
      <w:r w:rsidR="00C40909" w:rsidRPr="00765EF9">
        <w:t xml:space="preserve">в соответствии с абзацем тринадцатым указанного пункта Порядка, СМСП представляют </w:t>
      </w:r>
      <w:r w:rsidR="00E557B0" w:rsidRPr="00765EF9">
        <w:t>Д</w:t>
      </w:r>
      <w:r w:rsidR="00C40909" w:rsidRPr="00765EF9">
        <w:t xml:space="preserve">ержателю копию представленного </w:t>
      </w:r>
      <w:r w:rsidR="00C40909" w:rsidRPr="00765EF9">
        <w:br/>
        <w:t>в налоговый орган документа «Сведения о среднесписочной численности работников за предшествующий календарный год» с отметкой о принятии налоговым органом.</w:t>
      </w:r>
      <w:proofErr w:type="gramEnd"/>
    </w:p>
    <w:p w:rsidR="00782407" w:rsidRPr="00765EF9" w:rsidRDefault="00C40909" w:rsidP="008C04DD">
      <w:pPr>
        <w:widowControl w:val="0"/>
        <w:autoSpaceDE w:val="0"/>
        <w:autoSpaceDN w:val="0"/>
        <w:adjustRightInd w:val="0"/>
        <w:ind w:firstLine="720"/>
        <w:jc w:val="both"/>
      </w:pPr>
      <w:r w:rsidRPr="00765EF9">
        <w:t xml:space="preserve">Вместе с тем </w:t>
      </w:r>
      <w:r w:rsidR="008C04DD" w:rsidRPr="00765EF9">
        <w:t xml:space="preserve">учитывая, что </w:t>
      </w:r>
      <w:r w:rsidRPr="00765EF9">
        <w:t xml:space="preserve">приказом Федеральной налоговой службы </w:t>
      </w:r>
      <w:r w:rsidRPr="00765EF9">
        <w:br/>
        <w:t xml:space="preserve">от 15 октября 2020 года № ЕД-7-11/752@ вышеуказанная форма </w:t>
      </w:r>
      <w:r w:rsidR="00E806EB" w:rsidRPr="00765EF9">
        <w:t>признается утратившей силу с 1 января 2021 года</w:t>
      </w:r>
      <w:r w:rsidR="00782407" w:rsidRPr="00765EF9">
        <w:t xml:space="preserve"> перечень документов, представляемых СМСП в </w:t>
      </w:r>
      <w:proofErr w:type="gramStart"/>
      <w:r w:rsidR="00782407" w:rsidRPr="00765EF9">
        <w:t>соответствии</w:t>
      </w:r>
      <w:proofErr w:type="gramEnd"/>
      <w:r w:rsidR="00782407" w:rsidRPr="00765EF9">
        <w:t xml:space="preserve"> с пунктом 5.2 Порядка, нуждается в корректировке.</w:t>
      </w:r>
    </w:p>
    <w:p w:rsidR="00C40909" w:rsidRPr="00765EF9" w:rsidRDefault="00782407" w:rsidP="00C40909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765EF9">
        <w:t>В том числе следует</w:t>
      </w:r>
      <w:r w:rsidR="00C40909" w:rsidRPr="00765EF9">
        <w:t xml:space="preserve"> уточнить форму </w:t>
      </w:r>
      <w:r w:rsidR="005A4CB4" w:rsidRPr="00765EF9">
        <w:t xml:space="preserve">заявления о соответствии условиям отнесения к СМСП, установленным Федеральным законом </w:t>
      </w:r>
      <w:r w:rsidR="005A4CB4" w:rsidRPr="00765EF9">
        <w:br/>
        <w:t xml:space="preserve">от 24 июля 2007 года № 209-ФЗ «О развитии малого и среднего предпринимательства в Российской Федерации», </w:t>
      </w:r>
      <w:r w:rsidR="00C40909" w:rsidRPr="00765EF9">
        <w:t xml:space="preserve">предусмотренного </w:t>
      </w:r>
      <w:r w:rsidR="004E3BBC" w:rsidRPr="00765EF9">
        <w:t>абзацем четырнадцатым пункта 5.2 Порядка</w:t>
      </w:r>
      <w:r w:rsidR="00C40909" w:rsidRPr="00765EF9">
        <w:t xml:space="preserve"> (далее – Федеральный закон), а также категории СМСП, представляющие указанное заявление, с учетом положений части 5 статьи 4 Федерального закона, согласно которой требование о</w:t>
      </w:r>
      <w:proofErr w:type="gramEnd"/>
      <w:r w:rsidR="00C40909" w:rsidRPr="00765EF9">
        <w:t xml:space="preserve"> подаче вышеуказанного заявления относится только к вновь созданным юридическим лицам и индивидуальным предпринимателям</w:t>
      </w:r>
      <w:r w:rsidR="000D1207" w:rsidRPr="00765EF9">
        <w:t>.</w:t>
      </w:r>
    </w:p>
    <w:p w:rsidR="00DE0E72" w:rsidRPr="00765EF9" w:rsidRDefault="00E9060F" w:rsidP="00DE0E72">
      <w:pPr>
        <w:widowControl w:val="0"/>
        <w:autoSpaceDE w:val="0"/>
        <w:autoSpaceDN w:val="0"/>
        <w:adjustRightInd w:val="0"/>
        <w:ind w:firstLine="720"/>
        <w:jc w:val="both"/>
      </w:pPr>
      <w:r w:rsidRPr="00765EF9">
        <w:t>Кроме того,</w:t>
      </w:r>
      <w:r w:rsidR="00DE0E72" w:rsidRPr="00765EF9">
        <w:t xml:space="preserve"> согласно позиции Прокуратуры Республики Башкортостан в соответствии с частью 2 статьи 14 Федерального закона </w:t>
      </w:r>
      <w:r w:rsidR="0023048E" w:rsidRPr="00765EF9">
        <w:br/>
      </w:r>
      <w:r w:rsidR="00DE0E72" w:rsidRPr="00765EF9">
        <w:t xml:space="preserve">при обращении СМСП за оказанием поддержки не допускается требовать </w:t>
      </w:r>
      <w:r w:rsidR="00BD5443" w:rsidRPr="00765EF9">
        <w:br/>
      </w:r>
      <w:r w:rsidR="00DE0E72" w:rsidRPr="00765EF9">
        <w:t>у них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DE0E72" w:rsidRPr="00765EF9" w:rsidRDefault="00E9060F" w:rsidP="00DE0E72">
      <w:pPr>
        <w:widowControl w:val="0"/>
        <w:autoSpaceDE w:val="0"/>
        <w:autoSpaceDN w:val="0"/>
        <w:adjustRightInd w:val="0"/>
        <w:ind w:firstLine="720"/>
        <w:jc w:val="both"/>
      </w:pPr>
      <w:r w:rsidRPr="00765EF9">
        <w:t xml:space="preserve">Таким образом, в </w:t>
      </w:r>
      <w:proofErr w:type="gramStart"/>
      <w:r w:rsidRPr="00765EF9">
        <w:t>пункте</w:t>
      </w:r>
      <w:proofErr w:type="gramEnd"/>
      <w:r w:rsidRPr="00765EF9">
        <w:t xml:space="preserve"> 5.2 Порядка </w:t>
      </w:r>
      <w:r w:rsidR="000D31D2" w:rsidRPr="00765EF9">
        <w:t xml:space="preserve">следует исключить обязанность СМСП по представлению документов, которые могут быть получены </w:t>
      </w:r>
      <w:r w:rsidR="00877B49">
        <w:br/>
      </w:r>
      <w:r w:rsidR="000D31D2" w:rsidRPr="00765EF9">
        <w:t xml:space="preserve">в порядке межведомственного информационного взаимодействия. </w:t>
      </w:r>
    </w:p>
    <w:p w:rsidR="000D31D2" w:rsidRPr="00765EF9" w:rsidRDefault="00545EA8" w:rsidP="00DE0E72">
      <w:pPr>
        <w:widowControl w:val="0"/>
        <w:autoSpaceDE w:val="0"/>
        <w:autoSpaceDN w:val="0"/>
        <w:adjustRightInd w:val="0"/>
        <w:ind w:firstLine="720"/>
        <w:jc w:val="both"/>
      </w:pPr>
      <w:r w:rsidRPr="00765EF9">
        <w:t>Также</w:t>
      </w:r>
      <w:r w:rsidR="000D31D2" w:rsidRPr="00765EF9">
        <w:t xml:space="preserve"> считаем целесообразным предусмотреть в </w:t>
      </w:r>
      <w:proofErr w:type="gramStart"/>
      <w:r w:rsidR="000D31D2" w:rsidRPr="00765EF9">
        <w:t>Порядке</w:t>
      </w:r>
      <w:proofErr w:type="gramEnd"/>
      <w:r w:rsidR="000D31D2" w:rsidRPr="00765EF9">
        <w:t xml:space="preserve"> отдельно перечень документов, представляемых </w:t>
      </w:r>
      <w:r w:rsidRPr="00765EF9">
        <w:t>СМСП</w:t>
      </w:r>
      <w:r w:rsidR="000D31D2" w:rsidRPr="00765EF9">
        <w:t xml:space="preserve"> и перечень документов, запрашиваемых в порядке межведомственного информационного взаимодействия (с указанием возможности их представления </w:t>
      </w:r>
      <w:r w:rsidRPr="00765EF9">
        <w:t>СМСП</w:t>
      </w:r>
      <w:r w:rsidR="000D31D2" w:rsidRPr="00765EF9">
        <w:t xml:space="preserve"> </w:t>
      </w:r>
      <w:r w:rsidR="00765EF9" w:rsidRPr="00765EF9">
        <w:br/>
      </w:r>
      <w:r w:rsidR="000D31D2" w:rsidRPr="00765EF9">
        <w:t>по собственной инициативе).</w:t>
      </w:r>
    </w:p>
    <w:p w:rsidR="00F96140" w:rsidRPr="00765EF9" w:rsidRDefault="00F96140" w:rsidP="00F96140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765EF9">
        <w:t>На основании изложенного сообщаем</w:t>
      </w:r>
      <w:r w:rsidR="00964CE4" w:rsidRPr="00765EF9">
        <w:t>,</w:t>
      </w:r>
      <w:r w:rsidRPr="00765EF9">
        <w:t xml:space="preserve"> что в Порядке выявлены положения, </w:t>
      </w:r>
      <w:r w:rsidR="00090443" w:rsidRPr="00765EF9">
        <w:t xml:space="preserve">необоснованно затрудняющие получение СМСП </w:t>
      </w:r>
      <w:r w:rsidR="00090443" w:rsidRPr="00765EF9">
        <w:br/>
        <w:t>и организациями инфраструктуры мер государственной поддержки.</w:t>
      </w:r>
      <w:proofErr w:type="gramEnd"/>
      <w:r w:rsidRPr="00765EF9">
        <w:t xml:space="preserve"> </w:t>
      </w:r>
      <w:r w:rsidRPr="00765EF9">
        <w:lastRenderedPageBreak/>
        <w:t xml:space="preserve">Положения, ограничивающие конкуренцию, в </w:t>
      </w:r>
      <w:proofErr w:type="gramStart"/>
      <w:r w:rsidRPr="00765EF9">
        <w:t>Порядке</w:t>
      </w:r>
      <w:proofErr w:type="gramEnd"/>
      <w:r w:rsidRPr="00765EF9">
        <w:t xml:space="preserve"> не выявлены.</w:t>
      </w:r>
    </w:p>
    <w:p w:rsidR="00090443" w:rsidRPr="00765EF9" w:rsidRDefault="003E635A" w:rsidP="00F96140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765EF9">
        <w:t xml:space="preserve">Дополнительно обращаем внимание на необходимость внесения изменений в Постановление с учетом положений Порядка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и инвестиционной деятельности, утвержденного постановлением Правительства Республики Башкортостан </w:t>
      </w:r>
      <w:r w:rsidRPr="00765EF9">
        <w:br/>
        <w:t>от 28 апреля 2014 года № 199.</w:t>
      </w:r>
      <w:proofErr w:type="gramEnd"/>
    </w:p>
    <w:p w:rsidR="00377F28" w:rsidRPr="00765EF9" w:rsidRDefault="00377F28" w:rsidP="00F96140">
      <w:pPr>
        <w:widowControl w:val="0"/>
        <w:autoSpaceDE w:val="0"/>
        <w:autoSpaceDN w:val="0"/>
        <w:adjustRightInd w:val="0"/>
        <w:ind w:firstLine="720"/>
        <w:jc w:val="both"/>
      </w:pPr>
    </w:p>
    <w:p w:rsidR="00D4460F" w:rsidRPr="00765EF9" w:rsidRDefault="00D4460F" w:rsidP="00F96140">
      <w:pPr>
        <w:widowControl w:val="0"/>
        <w:autoSpaceDE w:val="0"/>
        <w:autoSpaceDN w:val="0"/>
        <w:adjustRightInd w:val="0"/>
        <w:ind w:firstLine="720"/>
        <w:jc w:val="both"/>
      </w:pPr>
    </w:p>
    <w:p w:rsidR="00F96140" w:rsidRPr="00765EF9" w:rsidRDefault="00F96140" w:rsidP="00F96140">
      <w:pPr>
        <w:widowControl w:val="0"/>
        <w:autoSpaceDE w:val="0"/>
        <w:autoSpaceDN w:val="0"/>
        <w:adjustRightInd w:val="0"/>
        <w:ind w:firstLine="720"/>
        <w:jc w:val="both"/>
      </w:pPr>
    </w:p>
    <w:p w:rsidR="00877B49" w:rsidRPr="00877B49" w:rsidRDefault="00877B49" w:rsidP="00090443">
      <w:r w:rsidRPr="00877B49">
        <w:t xml:space="preserve">Министерство экономического развития и </w:t>
      </w:r>
    </w:p>
    <w:p w:rsidR="00877B49" w:rsidRPr="00877B49" w:rsidRDefault="00877B49" w:rsidP="00090443">
      <w:r w:rsidRPr="00877B49">
        <w:t xml:space="preserve">инвестиционной политики </w:t>
      </w:r>
    </w:p>
    <w:p w:rsidR="00090443" w:rsidRPr="00877B49" w:rsidRDefault="00877B49" w:rsidP="00090443">
      <w:r w:rsidRPr="00877B49">
        <w:t>Республики Башкортостан</w:t>
      </w:r>
    </w:p>
    <w:sectPr w:rsidR="00090443" w:rsidRPr="00877B49" w:rsidSect="00877B49">
      <w:headerReference w:type="default" r:id="rId9"/>
      <w:pgSz w:w="11907" w:h="16840" w:code="9"/>
      <w:pgMar w:top="1134" w:right="850" w:bottom="1134" w:left="1701" w:header="454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AD" w:rsidRDefault="001B4BAD" w:rsidP="0099589A">
      <w:r>
        <w:separator/>
      </w:r>
    </w:p>
  </w:endnote>
  <w:endnote w:type="continuationSeparator" w:id="0">
    <w:p w:rsidR="001B4BAD" w:rsidRDefault="001B4BAD" w:rsidP="0099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AD" w:rsidRDefault="001B4BAD" w:rsidP="0099589A">
      <w:r>
        <w:separator/>
      </w:r>
    </w:p>
  </w:footnote>
  <w:footnote w:type="continuationSeparator" w:id="0">
    <w:p w:rsidR="001B4BAD" w:rsidRDefault="001B4BAD" w:rsidP="0099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171789"/>
      <w:docPartObj>
        <w:docPartGallery w:val="Page Numbers (Top of Page)"/>
        <w:docPartUnique/>
      </w:docPartObj>
    </w:sdtPr>
    <w:sdtEndPr/>
    <w:sdtContent>
      <w:p w:rsidR="004C5F03" w:rsidRDefault="004C5F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B49">
          <w:rPr>
            <w:noProof/>
          </w:rPr>
          <w:t>5</w:t>
        </w:r>
        <w:r>
          <w:fldChar w:fldCharType="end"/>
        </w:r>
      </w:p>
    </w:sdtContent>
  </w:sdt>
  <w:p w:rsidR="004C5F03" w:rsidRDefault="004C5F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52"/>
    <w:rsid w:val="00013454"/>
    <w:rsid w:val="000453E2"/>
    <w:rsid w:val="000460F2"/>
    <w:rsid w:val="00053886"/>
    <w:rsid w:val="00065B50"/>
    <w:rsid w:val="00081EEE"/>
    <w:rsid w:val="00090443"/>
    <w:rsid w:val="0009755D"/>
    <w:rsid w:val="000A3F61"/>
    <w:rsid w:val="000B05E5"/>
    <w:rsid w:val="000B1B64"/>
    <w:rsid w:val="000C6487"/>
    <w:rsid w:val="000D1207"/>
    <w:rsid w:val="000D1A2B"/>
    <w:rsid w:val="000D31D2"/>
    <w:rsid w:val="000E11FC"/>
    <w:rsid w:val="00111214"/>
    <w:rsid w:val="00121BD2"/>
    <w:rsid w:val="00121CC4"/>
    <w:rsid w:val="00123661"/>
    <w:rsid w:val="00124D4B"/>
    <w:rsid w:val="00130726"/>
    <w:rsid w:val="0013074B"/>
    <w:rsid w:val="00140735"/>
    <w:rsid w:val="001444FA"/>
    <w:rsid w:val="00155752"/>
    <w:rsid w:val="001778E4"/>
    <w:rsid w:val="00185244"/>
    <w:rsid w:val="00186A15"/>
    <w:rsid w:val="001A0D62"/>
    <w:rsid w:val="001B4BAD"/>
    <w:rsid w:val="001C6117"/>
    <w:rsid w:val="001C684F"/>
    <w:rsid w:val="001D09C6"/>
    <w:rsid w:val="001F101C"/>
    <w:rsid w:val="00227783"/>
    <w:rsid w:val="0023048E"/>
    <w:rsid w:val="00232596"/>
    <w:rsid w:val="0023515D"/>
    <w:rsid w:val="002403E9"/>
    <w:rsid w:val="00241D43"/>
    <w:rsid w:val="002447F2"/>
    <w:rsid w:val="002516DE"/>
    <w:rsid w:val="002603AA"/>
    <w:rsid w:val="00263073"/>
    <w:rsid w:val="00276086"/>
    <w:rsid w:val="00291D66"/>
    <w:rsid w:val="002A50BC"/>
    <w:rsid w:val="002B6391"/>
    <w:rsid w:val="002C1058"/>
    <w:rsid w:val="002D1A63"/>
    <w:rsid w:val="002D3CAD"/>
    <w:rsid w:val="002E7300"/>
    <w:rsid w:val="002F6E66"/>
    <w:rsid w:val="003351BF"/>
    <w:rsid w:val="00337196"/>
    <w:rsid w:val="00337907"/>
    <w:rsid w:val="003519C2"/>
    <w:rsid w:val="00356234"/>
    <w:rsid w:val="00366F1A"/>
    <w:rsid w:val="00377F28"/>
    <w:rsid w:val="0038079D"/>
    <w:rsid w:val="00383656"/>
    <w:rsid w:val="003A3633"/>
    <w:rsid w:val="003A440D"/>
    <w:rsid w:val="003B286D"/>
    <w:rsid w:val="003B3F41"/>
    <w:rsid w:val="003B65FA"/>
    <w:rsid w:val="003C205C"/>
    <w:rsid w:val="003E4E2A"/>
    <w:rsid w:val="003E635A"/>
    <w:rsid w:val="003F121B"/>
    <w:rsid w:val="00401CBA"/>
    <w:rsid w:val="00403166"/>
    <w:rsid w:val="004178C6"/>
    <w:rsid w:val="00431203"/>
    <w:rsid w:val="00451BE4"/>
    <w:rsid w:val="00453DAE"/>
    <w:rsid w:val="00457ACD"/>
    <w:rsid w:val="00472062"/>
    <w:rsid w:val="0047586F"/>
    <w:rsid w:val="00475CFC"/>
    <w:rsid w:val="004830BC"/>
    <w:rsid w:val="004A42AC"/>
    <w:rsid w:val="004C5F03"/>
    <w:rsid w:val="004C6D35"/>
    <w:rsid w:val="004E3BBC"/>
    <w:rsid w:val="004F5E2C"/>
    <w:rsid w:val="00501E2C"/>
    <w:rsid w:val="00517C1A"/>
    <w:rsid w:val="00523DBF"/>
    <w:rsid w:val="00545EA8"/>
    <w:rsid w:val="005521EC"/>
    <w:rsid w:val="00553CC0"/>
    <w:rsid w:val="005601B8"/>
    <w:rsid w:val="0057534C"/>
    <w:rsid w:val="0059619F"/>
    <w:rsid w:val="005A0074"/>
    <w:rsid w:val="005A2740"/>
    <w:rsid w:val="005A4CB4"/>
    <w:rsid w:val="005B0236"/>
    <w:rsid w:val="005C7C15"/>
    <w:rsid w:val="005E0585"/>
    <w:rsid w:val="00601297"/>
    <w:rsid w:val="006078BC"/>
    <w:rsid w:val="00632B22"/>
    <w:rsid w:val="0063706E"/>
    <w:rsid w:val="0063780D"/>
    <w:rsid w:val="00672B7C"/>
    <w:rsid w:val="006A4667"/>
    <w:rsid w:val="006A7E6D"/>
    <w:rsid w:val="006B6A41"/>
    <w:rsid w:val="006E7FB0"/>
    <w:rsid w:val="006F167C"/>
    <w:rsid w:val="006F335D"/>
    <w:rsid w:val="00701C96"/>
    <w:rsid w:val="007113F5"/>
    <w:rsid w:val="007173F3"/>
    <w:rsid w:val="007239D2"/>
    <w:rsid w:val="00735455"/>
    <w:rsid w:val="00753AC6"/>
    <w:rsid w:val="00765EF9"/>
    <w:rsid w:val="0077191C"/>
    <w:rsid w:val="00776AC8"/>
    <w:rsid w:val="00777498"/>
    <w:rsid w:val="00782407"/>
    <w:rsid w:val="00797041"/>
    <w:rsid w:val="007A25AA"/>
    <w:rsid w:val="007B1B29"/>
    <w:rsid w:val="007C225F"/>
    <w:rsid w:val="007E75BE"/>
    <w:rsid w:val="00801F80"/>
    <w:rsid w:val="00812549"/>
    <w:rsid w:val="00812A48"/>
    <w:rsid w:val="0082117F"/>
    <w:rsid w:val="008217DC"/>
    <w:rsid w:val="00832D42"/>
    <w:rsid w:val="00837B3D"/>
    <w:rsid w:val="00837D5E"/>
    <w:rsid w:val="00847C1F"/>
    <w:rsid w:val="00860304"/>
    <w:rsid w:val="00873311"/>
    <w:rsid w:val="00876AA6"/>
    <w:rsid w:val="00877B49"/>
    <w:rsid w:val="008831C9"/>
    <w:rsid w:val="00884D6A"/>
    <w:rsid w:val="008A6279"/>
    <w:rsid w:val="008C04DD"/>
    <w:rsid w:val="008E43D1"/>
    <w:rsid w:val="008F0962"/>
    <w:rsid w:val="008F1604"/>
    <w:rsid w:val="0091062A"/>
    <w:rsid w:val="00911635"/>
    <w:rsid w:val="009130C0"/>
    <w:rsid w:val="00914085"/>
    <w:rsid w:val="00935EF3"/>
    <w:rsid w:val="00936B55"/>
    <w:rsid w:val="00940EEC"/>
    <w:rsid w:val="00941986"/>
    <w:rsid w:val="0094249F"/>
    <w:rsid w:val="00943A09"/>
    <w:rsid w:val="00964CE4"/>
    <w:rsid w:val="0097184E"/>
    <w:rsid w:val="00975376"/>
    <w:rsid w:val="0097752E"/>
    <w:rsid w:val="0099589A"/>
    <w:rsid w:val="009A7E67"/>
    <w:rsid w:val="009B2676"/>
    <w:rsid w:val="009B3AE6"/>
    <w:rsid w:val="009E6DF7"/>
    <w:rsid w:val="009F0FB0"/>
    <w:rsid w:val="00A1288C"/>
    <w:rsid w:val="00A32E1C"/>
    <w:rsid w:val="00A3518B"/>
    <w:rsid w:val="00A43B29"/>
    <w:rsid w:val="00A6207E"/>
    <w:rsid w:val="00A626AC"/>
    <w:rsid w:val="00A7336E"/>
    <w:rsid w:val="00A842DF"/>
    <w:rsid w:val="00A87C06"/>
    <w:rsid w:val="00AA1297"/>
    <w:rsid w:val="00AA4F78"/>
    <w:rsid w:val="00AB736A"/>
    <w:rsid w:val="00AC6029"/>
    <w:rsid w:val="00AD1BA0"/>
    <w:rsid w:val="00AD426F"/>
    <w:rsid w:val="00B02B83"/>
    <w:rsid w:val="00B12777"/>
    <w:rsid w:val="00B2056D"/>
    <w:rsid w:val="00B22923"/>
    <w:rsid w:val="00B235F2"/>
    <w:rsid w:val="00B31223"/>
    <w:rsid w:val="00B35CA0"/>
    <w:rsid w:val="00B46698"/>
    <w:rsid w:val="00B91728"/>
    <w:rsid w:val="00BA40C7"/>
    <w:rsid w:val="00BA4D65"/>
    <w:rsid w:val="00BB3353"/>
    <w:rsid w:val="00BB35BD"/>
    <w:rsid w:val="00BB575C"/>
    <w:rsid w:val="00BC13DE"/>
    <w:rsid w:val="00BC5E3C"/>
    <w:rsid w:val="00BD5443"/>
    <w:rsid w:val="00BF48B4"/>
    <w:rsid w:val="00C07FD2"/>
    <w:rsid w:val="00C114CA"/>
    <w:rsid w:val="00C163BE"/>
    <w:rsid w:val="00C22E6E"/>
    <w:rsid w:val="00C40909"/>
    <w:rsid w:val="00C41AD4"/>
    <w:rsid w:val="00C67DE3"/>
    <w:rsid w:val="00C86D5A"/>
    <w:rsid w:val="00CA464A"/>
    <w:rsid w:val="00CA7B5B"/>
    <w:rsid w:val="00CA7C35"/>
    <w:rsid w:val="00CB0399"/>
    <w:rsid w:val="00CB479A"/>
    <w:rsid w:val="00CB4943"/>
    <w:rsid w:val="00CC1A09"/>
    <w:rsid w:val="00CC3C3E"/>
    <w:rsid w:val="00CD66AD"/>
    <w:rsid w:val="00CD6C73"/>
    <w:rsid w:val="00CF09E6"/>
    <w:rsid w:val="00D07C6A"/>
    <w:rsid w:val="00D13A56"/>
    <w:rsid w:val="00D22E6F"/>
    <w:rsid w:val="00D262F5"/>
    <w:rsid w:val="00D4460F"/>
    <w:rsid w:val="00D5475E"/>
    <w:rsid w:val="00D55B35"/>
    <w:rsid w:val="00D63CAF"/>
    <w:rsid w:val="00D64038"/>
    <w:rsid w:val="00D707F4"/>
    <w:rsid w:val="00D91BEA"/>
    <w:rsid w:val="00DA3F9C"/>
    <w:rsid w:val="00DA65B3"/>
    <w:rsid w:val="00DB37A4"/>
    <w:rsid w:val="00DB5B6F"/>
    <w:rsid w:val="00DD3E8F"/>
    <w:rsid w:val="00DE0E72"/>
    <w:rsid w:val="00DF0115"/>
    <w:rsid w:val="00DF72BD"/>
    <w:rsid w:val="00E01B51"/>
    <w:rsid w:val="00E14BE9"/>
    <w:rsid w:val="00E20641"/>
    <w:rsid w:val="00E30EE8"/>
    <w:rsid w:val="00E32A66"/>
    <w:rsid w:val="00E33088"/>
    <w:rsid w:val="00E510EA"/>
    <w:rsid w:val="00E557B0"/>
    <w:rsid w:val="00E55A62"/>
    <w:rsid w:val="00E560D8"/>
    <w:rsid w:val="00E56E52"/>
    <w:rsid w:val="00E6517F"/>
    <w:rsid w:val="00E7472B"/>
    <w:rsid w:val="00E806EB"/>
    <w:rsid w:val="00E80CE6"/>
    <w:rsid w:val="00E873CC"/>
    <w:rsid w:val="00E9060F"/>
    <w:rsid w:val="00E93AE1"/>
    <w:rsid w:val="00EB7820"/>
    <w:rsid w:val="00EC222B"/>
    <w:rsid w:val="00EC636B"/>
    <w:rsid w:val="00ED1487"/>
    <w:rsid w:val="00EE129B"/>
    <w:rsid w:val="00EE5538"/>
    <w:rsid w:val="00EE5FF4"/>
    <w:rsid w:val="00EF7D4F"/>
    <w:rsid w:val="00F12053"/>
    <w:rsid w:val="00F175B2"/>
    <w:rsid w:val="00F25222"/>
    <w:rsid w:val="00F30717"/>
    <w:rsid w:val="00F527A9"/>
    <w:rsid w:val="00F55F9B"/>
    <w:rsid w:val="00F61BCE"/>
    <w:rsid w:val="00F750C8"/>
    <w:rsid w:val="00F82A84"/>
    <w:rsid w:val="00F859A7"/>
    <w:rsid w:val="00F96140"/>
    <w:rsid w:val="00F96757"/>
    <w:rsid w:val="00FA2CC7"/>
    <w:rsid w:val="00FA68A5"/>
    <w:rsid w:val="00FA6E2E"/>
    <w:rsid w:val="00FB3CB1"/>
    <w:rsid w:val="00FC0EE7"/>
    <w:rsid w:val="00FD3A09"/>
    <w:rsid w:val="00FE06BD"/>
    <w:rsid w:val="00FE5F79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17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1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-cmbr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DE90-0F35-4B04-830B-8397D41A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1354</Words>
  <Characters>9994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АПРБ</Company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Нурдавлетова Р.</dc:creator>
  <cp:lastModifiedBy>Юрченко Константин Борисович</cp:lastModifiedBy>
  <cp:revision>3</cp:revision>
  <cp:lastPrinted>2020-10-29T12:52:00Z</cp:lastPrinted>
  <dcterms:created xsi:type="dcterms:W3CDTF">2020-12-09T05:07:00Z</dcterms:created>
  <dcterms:modified xsi:type="dcterms:W3CDTF">2020-12-09T05:10:00Z</dcterms:modified>
</cp:coreProperties>
</file>