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  <w:gridCol w:w="5245"/>
      </w:tblGrid>
      <w:tr w:rsidR="00537BDA" w:rsidTr="00537BDA">
        <w:tc>
          <w:tcPr>
            <w:tcW w:w="5103" w:type="dxa"/>
          </w:tcPr>
          <w:p w:rsidR="00537BDA" w:rsidRDefault="00537B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октября 2014 года</w:t>
            </w:r>
          </w:p>
        </w:tc>
        <w:tc>
          <w:tcPr>
            <w:tcW w:w="5104" w:type="dxa"/>
          </w:tcPr>
          <w:p w:rsidR="00537BDA" w:rsidRDefault="00537B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322-ОЗ</w:t>
            </w:r>
          </w:p>
        </w:tc>
      </w:tr>
    </w:tbl>
    <w:p w:rsidR="00537BDA" w:rsidRDefault="00537BDA" w:rsidP="00537B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ЛИПЕЦКОЙ ОБЛАСТИ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НЕКОТОРЫХ ВОПРОСАХ МЕСТНОГО САМОУПРАВЛЕНИЯ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ЛИПЕЦКОЙ ОБЛАСТИ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Липецким областным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депутатов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сентября 2014 года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Законов Липецкой области от 26.12.2014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358-ОЗ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05.03.2015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377-ОЗ</w:t>
        </w:r>
      </w:hyperlink>
      <w:r>
        <w:rPr>
          <w:rFonts w:ascii="Arial" w:hAnsi="Arial" w:cs="Arial"/>
          <w:sz w:val="20"/>
          <w:szCs w:val="20"/>
        </w:rPr>
        <w:t xml:space="preserve">, от 23.04.2015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402-ОЗ</w:t>
        </w:r>
      </w:hyperlink>
      <w:r>
        <w:rPr>
          <w:rFonts w:ascii="Arial" w:hAnsi="Arial" w:cs="Arial"/>
          <w:sz w:val="20"/>
          <w:szCs w:val="20"/>
        </w:rPr>
        <w:t xml:space="preserve">, от 15.12.2015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475-ОЗ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30.12.2015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491-ОЗ</w:t>
        </w:r>
      </w:hyperlink>
      <w:r>
        <w:rPr>
          <w:rFonts w:ascii="Arial" w:hAnsi="Arial" w:cs="Arial"/>
          <w:sz w:val="20"/>
          <w:szCs w:val="20"/>
        </w:rPr>
        <w:t xml:space="preserve">, от 26.02.2016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504-ОЗ</w:t>
        </w:r>
      </w:hyperlink>
      <w:r>
        <w:rPr>
          <w:rFonts w:ascii="Arial" w:hAnsi="Arial" w:cs="Arial"/>
          <w:sz w:val="20"/>
          <w:szCs w:val="20"/>
        </w:rPr>
        <w:t xml:space="preserve">, от 16.11.2016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8-ОЗ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Предмет регулирования настоящего Закона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Закон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закон) регулирует некоторые вопросы местного самоуправления на территории Липецкой области (далее - области).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Вопросы местного самоуправления, не урегулированные настоящим Законом и отнесенные к ведению субъекта Российской Федерации, регулируются иными законами области.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Статус муниципальных образований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Статус муниципальных образований области определяется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 июля 2004 года N 114-ОЗ "О наделении муниципальных образований в Липецкой области статусом городского округа, муниципального района, городского и сельского поселения".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3. Представительный орган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 наименование представительного органа муниципального образования - Совет депутатов (соответствующего муниципального образования).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Представительный орган поселения, городского округа избирается на муниципальных выборах на основе всеобщего равного и прямого избирательного права при тайном голосовании в порядке, установленном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6 июня 2007 года N 60-ОЗ "О выборах депутатов представительных органов муниципальных образований в Липецкой области".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Представительный орган муниципального района состоит из избранных на муниципальных выборах либо избранных представительным органом поселения из своего состава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равной, независимо от численности населения поселения, нормой представительства, определяемой уставом муниципального района.</w:t>
      </w:r>
      <w:proofErr w:type="gramEnd"/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30.12.2015 N 491-ОЗ)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избрания главы поселения представительным органом поселения из числа кандидатов, представленных конкурсной комиссией по результатам конкурса, вместо главы поселения в состав представительного органа муниципального района входит депутат соответствующего поселения, избираемый представительным органом поселения из своего состава.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30.12.2015 N 491-ОЗ)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26.12.2014 N 358-ОЗ)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Срок полномочий представительного органа поселения, муниципального района, городского округа составляет пять лет.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полномочий депутатов представительного органа поселения, муниципального района, городского округа составляет 5 лет.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475-ОЗ)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2.1 введена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26.12.2014 N 358-ОЗ)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установленных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случаях представительный орган поселения не формируется, его полномочия осуществляются сходом граждан.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в поселении, предусмотренном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35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закона, численность жителей поселения, обладающих избирательным правом, составит более 300 человек, избирается представительный орган поселения. Численность и срок полномочий депутатов представительного органа поселения определяются населением на сходе граждан. В случае отсутствия инициативы граждан о проведении указанного схода представительный орган поселения первого </w:t>
      </w:r>
      <w:r>
        <w:rPr>
          <w:rFonts w:ascii="Arial" w:hAnsi="Arial" w:cs="Arial"/>
          <w:sz w:val="20"/>
          <w:szCs w:val="20"/>
        </w:rPr>
        <w:lastRenderedPageBreak/>
        <w:t>созыва состоит из 10 депутатов, срок полномочий представительного органа поселения первого созыва составляет пять лет.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Представительный орган муниципального образования осуществляет полномочия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Организацию деятельности представительного органа муниципального образования в соответствии с уставом муниципального образования осуществляет председатель представительного органа муниципального образования, избираемый этим органом из своего состава, за исключением случаев, установленных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4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части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5 введена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23.04.2015 N 402-ОЗ)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Par47"/>
      <w:bookmarkEnd w:id="1"/>
      <w:r>
        <w:rPr>
          <w:rFonts w:ascii="Arial" w:hAnsi="Arial" w:cs="Arial"/>
          <w:sz w:val="20"/>
          <w:szCs w:val="20"/>
        </w:rPr>
        <w:t xml:space="preserve">Статья 4. Глава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30.12.2015 N 491-ОЗ)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наименование главы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 - Глава (соответствующего муниципального образования).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Глава поселения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уставом поселения может: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избираться на муниципальных выборах и входить в состав представительного органа поселения с правом решающего голоса, исполняя полномочия его председателя, либо возглавлять местную администрацию;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избираться представительным органом поселения из своего состава и исполнять полномочия его председателя с правом решающего голоса либо возглавлять местную администрацию. При этом в соответствии с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полномочия депутата представительного органа поселения, избранного главой данного поселения, возглавляющим местную администрацию, прекращаются;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избираться представительным органом муниципального образования из числа кандидатов, представленных конкурсной комиссией по результатам конкурса, большинством голосов от установленного уставом муниципального образования числа депутатов и возглавлять местную администрацию.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</w:t>
      </w:r>
      <w:proofErr w:type="gramStart"/>
      <w:r>
        <w:rPr>
          <w:rFonts w:ascii="Arial" w:hAnsi="Arial" w:cs="Arial"/>
          <w:sz w:val="20"/>
          <w:szCs w:val="20"/>
        </w:rPr>
        <w:t>избирается на сходе граждан и исполняет</w:t>
      </w:r>
      <w:proofErr w:type="gramEnd"/>
      <w:r>
        <w:rPr>
          <w:rFonts w:ascii="Arial" w:hAnsi="Arial" w:cs="Arial"/>
          <w:sz w:val="20"/>
          <w:szCs w:val="20"/>
        </w:rPr>
        <w:t xml:space="preserve"> полномочия главы местной администрации.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Глава муниципального района, городского округа избирается представительным органом соответствующего муниципального образования из числа кандидатов, представленных конкурсной комиссией по результатам конкурса, большинством голосов от установленного уставом муниципального образования числа депутатов и возглавляет местную администрацию.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соответствии с требованиями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порядок проведения конкурса по отбору кандидатур на должность главы поселения, муниципального района, городского округа устанавливается соответствующим представительным органом муниципального образования.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Срок полномочий главы поселения, муниципального района, городского округа составляет 5 лет.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администрации, за исключением сельских поселений, уставами которых предусмотрено формирование администрации сельского поселения, возглавляемой главой сельского поселения, исполняющим полномочия председателя представительного органа сельского поселения.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Глава муниципального образования осуществляет полномочия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Глава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 подконтролен и подотчетен населению и представительному органу муниципального образования.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5. Администрация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 наименование местной администрации (исполнительно-распорядительного органа муниципального образования) - администрация (соответствующего муниципального образования).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соответствии с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администрация муниципального образования осуществляет полномочия по решению вопросов местного значения и отдельные государственные полномочия, переданные органам местного самоуправления федеральными законами и законами области.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Местной администрацией руководит глава местной администрации на принципах единоначалия.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Администрацию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 формирует глава администрации муниципального образования.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 подконтрольна и подотчетна главе администрации муниципального образования.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23.04.2015 N 402-ОЗ)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4 - 7. Утратили силу.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23.04.2015 N 402-ОЗ.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6. Контрольно-счетный орган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Контрольно-счетный орган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Полномочия контрольно-счетного органа муниципального образования определяются Федеральным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должностные лица контрольно-счетного органа муниципального образования в случае опечатывания касс, кассовых и служебных помещений, складов и архивов, изъятия документов и материалов с учетом ограничений, установленных законодательством Российской Федерации, должны незамедлительно (в течение 24 часов) уведомить об этом председателя контрольно-счетного органа муниципального образования.</w:t>
      </w:r>
      <w:proofErr w:type="gramEnd"/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>
        <w:rPr>
          <w:rFonts w:ascii="Arial" w:hAnsi="Arial" w:cs="Arial"/>
          <w:sz w:val="20"/>
          <w:szCs w:val="20"/>
        </w:rPr>
        <w:t xml:space="preserve"> составляется письменно по форме, установленной приложением к Закону Липецкой области от 14 июля 2011 N 517-ОЗ "О Контрольно-счетной палате Липецкой области", и направляется председателю контрольно-счетного органа муниципального образования по факсимильной связи или электронной почте. По окончании контрольных и экспертно-аналитических мероприятий надлежащим образом оформленное уведомление прикладывается к его факсимильной или электронной копии.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Акты, составленные контрольно-счетным органом муниципального образования при проведении контрольных мероприятий, доводятся до сведения руководителей проверяемых органов и организаций.</w:t>
      </w:r>
      <w:proofErr w:type="gramEnd"/>
      <w:r>
        <w:rPr>
          <w:rFonts w:ascii="Arial" w:hAnsi="Arial" w:cs="Arial"/>
          <w:sz w:val="20"/>
          <w:szCs w:val="20"/>
        </w:rPr>
        <w:t xml:space="preserve"> Пояснения и замечания руководителей проверяемых органов и организаций представляются в течение 10 рабочих дней со дня получения данных актов, </w:t>
      </w:r>
      <w:proofErr w:type="gramStart"/>
      <w:r>
        <w:rPr>
          <w:rFonts w:ascii="Arial" w:hAnsi="Arial" w:cs="Arial"/>
          <w:sz w:val="20"/>
          <w:szCs w:val="20"/>
        </w:rPr>
        <w:t>прилагаются к актам и в дальнейшем являются</w:t>
      </w:r>
      <w:proofErr w:type="gramEnd"/>
      <w:r>
        <w:rPr>
          <w:rFonts w:ascii="Arial" w:hAnsi="Arial" w:cs="Arial"/>
          <w:sz w:val="20"/>
          <w:szCs w:val="20"/>
        </w:rPr>
        <w:t xml:space="preserve"> их неотъемлемой частью.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Контрольно-счетный орган муниципального образования ежегодно направляет отчет о своей деятельности представительному органу муниципального образования в порядке, установленном нормативным правовым актом представительного органа местного самоуправления.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2" w:name="Par84"/>
      <w:bookmarkEnd w:id="2"/>
      <w:r>
        <w:rPr>
          <w:rFonts w:ascii="Arial" w:hAnsi="Arial" w:cs="Arial"/>
          <w:sz w:val="20"/>
          <w:szCs w:val="20"/>
        </w:rPr>
        <w:t>Статья 7. Вопросы местного значения, закрепляемые за сельскими поселениями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6"/>
      <w:bookmarkEnd w:id="3"/>
      <w:r>
        <w:rPr>
          <w:rFonts w:ascii="Arial" w:hAnsi="Arial" w:cs="Arial"/>
          <w:sz w:val="20"/>
          <w:szCs w:val="20"/>
        </w:rPr>
        <w:t xml:space="preserve">1. Помимо вопросов местного значения, отнесенных Федеральным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 вопросам местного значения сельских поселений, за сельскими поселениями области закрепляются следующие вопросы местного значения: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26.02.2016 N 504-ОЗ)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организация ритуальных услуг и содержание мест захоронения;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осуществление мероприятий по обеспечению безопасности людей на водных объектах, охране их жизни и здоровья;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осуществление в </w:t>
      </w:r>
      <w:proofErr w:type="gramStart"/>
      <w:r>
        <w:rPr>
          <w:rFonts w:ascii="Arial" w:hAnsi="Arial" w:cs="Arial"/>
          <w:sz w:val="20"/>
          <w:szCs w:val="20"/>
        </w:rPr>
        <w:t>пределах</w:t>
      </w:r>
      <w:proofErr w:type="gramEnd"/>
      <w:r>
        <w:rPr>
          <w:rFonts w:ascii="Arial" w:hAnsi="Arial" w:cs="Arial"/>
          <w:sz w:val="20"/>
          <w:szCs w:val="20"/>
        </w:rPr>
        <w:t>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утверждение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05.03.2015 N 377-ОЗ)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осуществление мер по противодействию коррупции в границах поселения.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05.03.2015 N 377-ОЗ)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Вопросы местного значения, закрепленные за сельскими поселениями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отражаются в </w:t>
      </w:r>
      <w:proofErr w:type="gramStart"/>
      <w:r>
        <w:rPr>
          <w:rFonts w:ascii="Arial" w:hAnsi="Arial" w:cs="Arial"/>
          <w:sz w:val="20"/>
          <w:szCs w:val="20"/>
        </w:rPr>
        <w:t>уставах</w:t>
      </w:r>
      <w:proofErr w:type="gramEnd"/>
      <w:r>
        <w:rPr>
          <w:rFonts w:ascii="Arial" w:hAnsi="Arial" w:cs="Arial"/>
          <w:sz w:val="20"/>
          <w:szCs w:val="20"/>
        </w:rPr>
        <w:t xml:space="preserve"> сельских поселений.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Оценка регулирующего воздействия проектов муниципальных нормативных правовых актов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Утратила силу.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Порядок проведения оценки регулирующего воздействия проектов муниципальных нормативных правовых актов, предусмотренных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частью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4 статьи 46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(далее - проекты муниципальных нормативных правовых актов), должен предусматривать следующие этапы: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размещение уведомления о подготовке проекта муниципального нормативного правового акта (далее - уведомление) в средствах массовой информации и (или) на сайте муниципального образования в информационно-телекоммуникационной сети "Интернет";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подготовка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акта, в который включаются в том числе результаты размещения уведомления, и их публичное обсуждение;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подготовка заключения об оценке регулирующего воздействия проекта муниципального нормативного правового акта (далее - заключение об оценке регулирующего воздействия).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заключении об оценке регулирующего воздействия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4 - 5. Утратили силу.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Экспертиза муниципальных нормативных правовых актов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деятельности, предусмотренных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(далее - муниципальные нормативные правовые акты), в целях выявления положений, необоснованно затрудняющих осуществление предпринимательской и инвестиционной деятельности, проводится органом местного самоуправления в соответствии с утверждаемым им планом в порядке, установленном муниципальными нормативными правовыми актами, с учетом требований, предусмотренных настоящей статьей.</w:t>
      </w:r>
      <w:proofErr w:type="gramEnd"/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 результатам проведения экспертизы муниципального нормативного правового акта орган местного самоуправления готовит заключение, которое должно содержать указание на положения муниципального нормативного правового акта, необоснованно затрудняющие осуществление предпринимательской и инвестиционной деятельности, а также предложения о способах их устранения и сроках.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Утратила силу. -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9.1. Перечень муниципальных районов и городских округов области, нормативные правовые акты которых подлежат оценке регулирующего воздействия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муниципальных районов и городских округов области, нормативные правовые акты которых подлежат оценке регулирующего воздействия, установлен приложением 2 к настоящему Закону (далее - перечень).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8"/>
      <w:bookmarkEnd w:id="4"/>
      <w:r>
        <w:rPr>
          <w:rFonts w:ascii="Arial" w:hAnsi="Arial" w:cs="Arial"/>
          <w:sz w:val="20"/>
          <w:szCs w:val="20"/>
        </w:rPr>
        <w:t>2. Формирование перечня осуществляется на основании следующих критериев: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количество коммерческих организаций, некоммерческих организаций, осуществляющих деятельность, приносящую им доход, а также индивидуальных предпринимателей, зарегистрированных в границах территории муниципального района, городского округа, превышающее количество таких субъектов, приходящееся в среднем на один муниципальный район;</w:t>
      </w:r>
      <w:proofErr w:type="gramEnd"/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степень концентрации государственных полномочий, возложенных на муниципальные районы, городские округа, составляет не менее двадцати процентов.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Муниципальные районы и городские округа включаются в перечень при соответствии обоим критериям, указанным в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Уполномоченный орган исполнительной власти области в сфере оценки регулирующего воздействия ежегодно: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срок до 1 марта: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официальных статистических данных определяет количество коммерческих организаций, некоммерческих организаций, осуществляющих деятельность, приносящую им доход, а также индивидуальных предпринимателей, зарегистрированных в границах территории муниципального района, городского округа, приходящееся в среднем на один муниципальный район в отчетном году;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определяет соответствие муниципальных районов и городских округов области критериям, установленным в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срок до 1 мая подготавливает изменения в перечень.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Органы местного самоуправления муниципальных образований области, включенных в перечень, в обязательном порядке проводят оценку регулирующего воздействия проектов муниципальных нормативных правовых актов и экспертизу муниципальных нормативных правовых актов.</w:t>
      </w:r>
      <w:proofErr w:type="gramEnd"/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Вступление в силу настоящего Закона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Закон вступает в силу со дня его официального опубликования, за исключением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статьи 7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которая вступает в силу с 1 января 2015 года.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11. Признание </w:t>
      </w:r>
      <w:proofErr w:type="gramStart"/>
      <w:r>
        <w:rPr>
          <w:rFonts w:ascii="Arial" w:hAnsi="Arial" w:cs="Arial"/>
          <w:sz w:val="20"/>
          <w:szCs w:val="20"/>
        </w:rPr>
        <w:t>утратившим</w:t>
      </w:r>
      <w:proofErr w:type="gramEnd"/>
      <w:r>
        <w:rPr>
          <w:rFonts w:ascii="Arial" w:hAnsi="Arial" w:cs="Arial"/>
          <w:sz w:val="20"/>
          <w:szCs w:val="20"/>
        </w:rPr>
        <w:t xml:space="preserve"> силу Закона Липецкой области "О некоторых вопросах организации местного самоуправления в Липецкой области"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дня вступления в силу настоящего Закона признать утратившим силу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 июля 2004 года N 115-ОЗ "О некоторых вопросах организации местного самоуправления в Липецкой области".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>. главы администрации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Липецкой области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Ю.Н.БОЖКО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Липецк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02.10.2014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322-ОЗ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 Липецкой области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некоторых вопросах местного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самоуправления в Липецкой области"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ТИПОВОЙ КОНТРАКТ С ЛИЦОМ, НАЗНАЧАЕМЫМ НА ДОЛЖНОСТЬ ГЛАВЫ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МЕСТНОЙ АДМИНИСТРАЦИИ ПО КОНТРАКТУ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23.04.2015 N 402-ОЗ.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 Липецкой области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некоторых вопросах местного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самоуправления в Липецкой области"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5" w:name="Par177"/>
      <w:bookmarkEnd w:id="5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МУНИЦИПАЛЬНЫХ РАЙОНОВ И ГОРОДСКИХ ОКРУГОВ ОБЛАСТИ,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НОРМАТИВНЫЕ ПРАВОВЫЕ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АКТЫ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КОТОРЫХ ПОДЛЕЖАТ ОЦЕНКЕ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РЕГУЛИРУЮЩЕГО ВОЗДЕЙСТВИЯ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16.11.2016 N 8-ОЗ)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</w:rPr>
        <w:t>Грязинский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муниципальный район;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Данковский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муниципальный район;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sz w:val="20"/>
          <w:szCs w:val="20"/>
        </w:rPr>
        <w:t>Добринский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муниципальный район;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Лебедянский муниципальный район;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Липецкий муниципальный район;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</w:rPr>
        <w:t>Усманский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муниципальный район;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proofErr w:type="spellStart"/>
      <w:r>
        <w:rPr>
          <w:rFonts w:ascii="Arial" w:hAnsi="Arial" w:cs="Arial"/>
          <w:sz w:val="20"/>
          <w:szCs w:val="20"/>
        </w:rPr>
        <w:t>Чаплыгинский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муниципальный район;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городской округ город Елец;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городской округ город Липецк.</w:t>
      </w: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7BDA" w:rsidRDefault="00537BDA" w:rsidP="00537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B28" w:rsidRDefault="009F4B28"/>
    <w:sectPr w:rsidR="009F4B28" w:rsidSect="00537BDA">
      <w:pgSz w:w="11906" w:h="16838"/>
      <w:pgMar w:top="851" w:right="56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F9"/>
    <w:rsid w:val="0004655B"/>
    <w:rsid w:val="00101936"/>
    <w:rsid w:val="001D2D38"/>
    <w:rsid w:val="001E65B0"/>
    <w:rsid w:val="00204617"/>
    <w:rsid w:val="002676EB"/>
    <w:rsid w:val="0030171B"/>
    <w:rsid w:val="00307BA9"/>
    <w:rsid w:val="00360C3C"/>
    <w:rsid w:val="003B59F2"/>
    <w:rsid w:val="003E00F9"/>
    <w:rsid w:val="0041131F"/>
    <w:rsid w:val="00482F87"/>
    <w:rsid w:val="00485209"/>
    <w:rsid w:val="0049777C"/>
    <w:rsid w:val="00537BDA"/>
    <w:rsid w:val="005539ED"/>
    <w:rsid w:val="00572CEB"/>
    <w:rsid w:val="005A17BE"/>
    <w:rsid w:val="005F7461"/>
    <w:rsid w:val="00601CCE"/>
    <w:rsid w:val="00636300"/>
    <w:rsid w:val="0063752E"/>
    <w:rsid w:val="00691A31"/>
    <w:rsid w:val="006C2FFC"/>
    <w:rsid w:val="006D148C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31A69"/>
    <w:rsid w:val="008A4B82"/>
    <w:rsid w:val="008B0C83"/>
    <w:rsid w:val="008B3021"/>
    <w:rsid w:val="008F40EB"/>
    <w:rsid w:val="00930573"/>
    <w:rsid w:val="009530F2"/>
    <w:rsid w:val="009E2BA9"/>
    <w:rsid w:val="009F4B28"/>
    <w:rsid w:val="009F62E2"/>
    <w:rsid w:val="00A114E9"/>
    <w:rsid w:val="00A12244"/>
    <w:rsid w:val="00A27623"/>
    <w:rsid w:val="00AB0A60"/>
    <w:rsid w:val="00AB1DF5"/>
    <w:rsid w:val="00B35C25"/>
    <w:rsid w:val="00BD5D0C"/>
    <w:rsid w:val="00C06F60"/>
    <w:rsid w:val="00C16A19"/>
    <w:rsid w:val="00C76871"/>
    <w:rsid w:val="00C846DC"/>
    <w:rsid w:val="00CF5B23"/>
    <w:rsid w:val="00D01186"/>
    <w:rsid w:val="00D36716"/>
    <w:rsid w:val="00D36AA7"/>
    <w:rsid w:val="00D566A7"/>
    <w:rsid w:val="00DB14B4"/>
    <w:rsid w:val="00DB7120"/>
    <w:rsid w:val="00E45D86"/>
    <w:rsid w:val="00E5477A"/>
    <w:rsid w:val="00F32411"/>
    <w:rsid w:val="00F42798"/>
    <w:rsid w:val="00F52FCB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12CB43149A96C77C2487448F12C7608BD612D5370CB8B573A6415DEC0863665Ew8N" TargetMode="External"/><Relationship Id="rId18" Type="http://schemas.openxmlformats.org/officeDocument/2006/relationships/hyperlink" Target="consultantplus://offline/ref=6E12CB43149A96C77C2487448F12C7608BD612D53601BFB47DA6415DEC086366E8A636170D92F251CCA68F5BwEN" TargetMode="External"/><Relationship Id="rId26" Type="http://schemas.openxmlformats.org/officeDocument/2006/relationships/hyperlink" Target="consultantplus://offline/ref=6E12CB43149A96C77C249949997E9B6F89DC4CD8340DB7EA28F91A00BB50w1N" TargetMode="External"/><Relationship Id="rId39" Type="http://schemas.openxmlformats.org/officeDocument/2006/relationships/hyperlink" Target="consultantplus://offline/ref=6E12CB43149A96C77C2487448F12C7608BD612D53905BFBF72A6415DEC086366E8A636170D92F251CCA68F5Bw0N" TargetMode="External"/><Relationship Id="rId21" Type="http://schemas.openxmlformats.org/officeDocument/2006/relationships/hyperlink" Target="consultantplus://offline/ref=6E12CB43149A96C77C249949997E9B6F89DC4CD8340DB7EA28F91A00BB016931AFE96F514D59w8N" TargetMode="External"/><Relationship Id="rId34" Type="http://schemas.openxmlformats.org/officeDocument/2006/relationships/hyperlink" Target="consultantplus://offline/ref=6E12CB43149A96C77C2487448F12C7608BD612D53905BFB57DA6415DEC086366E8A636170D92F251CCA78C5BwDN" TargetMode="External"/><Relationship Id="rId42" Type="http://schemas.openxmlformats.org/officeDocument/2006/relationships/hyperlink" Target="consultantplus://offline/ref=6E12CB43149A96C77C2487448F12C7608BD612D53905BFBF72A6415DEC086366E8A636170D92F251CCA68E5Bw8N" TargetMode="External"/><Relationship Id="rId47" Type="http://schemas.openxmlformats.org/officeDocument/2006/relationships/hyperlink" Target="consultantplus://offline/ref=6E12CB43149A96C77C249949997E9B6F89DC4CD8340DB7EA28F91A00BB016931AFE96F55499EF1585Cw4N" TargetMode="External"/><Relationship Id="rId50" Type="http://schemas.openxmlformats.org/officeDocument/2006/relationships/hyperlink" Target="consultantplus://offline/ref=6E12CB43149A96C77C2487448F12C7608BD612D53905BFBF72A6415DEC086366E8A636170D92F251CCA68D5Bw9N" TargetMode="External"/><Relationship Id="rId55" Type="http://schemas.openxmlformats.org/officeDocument/2006/relationships/hyperlink" Target="consultantplus://offline/ref=6E12CB43149A96C77C2487448F12C7608BD612D53905BFBF72A6415DEC086366E8A636170D92F251CCA68C5BwCN" TargetMode="External"/><Relationship Id="rId7" Type="http://schemas.openxmlformats.org/officeDocument/2006/relationships/hyperlink" Target="consultantplus://offline/ref=6E12CB43149A96C77C2487448F12C7608BD612D53605B9B475A6415DEC086366E8A636170D92F251CCA68F5BwEN" TargetMode="External"/><Relationship Id="rId12" Type="http://schemas.openxmlformats.org/officeDocument/2006/relationships/hyperlink" Target="consultantplus://offline/ref=6E12CB43149A96C77C249949997E9B6F89DC4CD8340DB7EA28F91A00BB50w1N" TargetMode="External"/><Relationship Id="rId17" Type="http://schemas.openxmlformats.org/officeDocument/2006/relationships/hyperlink" Target="consultantplus://offline/ref=6E12CB43149A96C77C2487448F12C7608BD612D53605BAB470A6415DEC086366E8A636170D92F251CCA68F5Bw0N" TargetMode="External"/><Relationship Id="rId25" Type="http://schemas.openxmlformats.org/officeDocument/2006/relationships/hyperlink" Target="consultantplus://offline/ref=6E12CB43149A96C77C2487448F12C7608BD612D53601BAB47CA6415DEC086366E8A636170D92F251CCA68E5BwBN" TargetMode="External"/><Relationship Id="rId33" Type="http://schemas.openxmlformats.org/officeDocument/2006/relationships/hyperlink" Target="consultantplus://offline/ref=6E12CB43149A96C77C249949997E9B6F8AD845DF3904B7EA28F91A00BB50w1N" TargetMode="External"/><Relationship Id="rId38" Type="http://schemas.openxmlformats.org/officeDocument/2006/relationships/hyperlink" Target="consultantplus://offline/ref=6E12CB43149A96C77C2487448F12C7608BD612D53604B8BB77A6415DEC086366E8A636170D92F251CCA68F5Bw0N" TargetMode="External"/><Relationship Id="rId46" Type="http://schemas.openxmlformats.org/officeDocument/2006/relationships/hyperlink" Target="consultantplus://offline/ref=6E12CB43149A96C77C2487448F12C7608BD612D53905BFBF72A6415DEC086366E8A636170D92F251CCA68E5Bw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12CB43149A96C77C2487448F12C7608BD612D53601BAB47CA6415DEC086366E8A636170D92F251CCA68E5Bw9N" TargetMode="External"/><Relationship Id="rId20" Type="http://schemas.openxmlformats.org/officeDocument/2006/relationships/hyperlink" Target="consultantplus://offline/ref=6E12CB43149A96C77C249949997E9B6F89DC4CD8340DB7EA28F91A00BB50w1N" TargetMode="External"/><Relationship Id="rId29" Type="http://schemas.openxmlformats.org/officeDocument/2006/relationships/hyperlink" Target="consultantplus://offline/ref=6E12CB43149A96C77C249949997E9B6F89DC4CD8340DB7EA28F91A00BB50w1N" TargetMode="External"/><Relationship Id="rId41" Type="http://schemas.openxmlformats.org/officeDocument/2006/relationships/hyperlink" Target="consultantplus://offline/ref=6E12CB43149A96C77C249949997E9B6F89DC4CD8340DB7EA28F91A00BB016931AFE96F55499EF0515Cw8N" TargetMode="External"/><Relationship Id="rId54" Type="http://schemas.openxmlformats.org/officeDocument/2006/relationships/hyperlink" Target="consultantplus://offline/ref=6E12CB43149A96C77C2487448F12C7608BD612D53605B9B475A6415DEC086366E8A636170D92F251CCA68D5B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2CB43149A96C77C2487448F12C7608BD612D53604B8BB77A6415DEC086366E8A636170D92F251CCA68F5BwEN" TargetMode="External"/><Relationship Id="rId11" Type="http://schemas.openxmlformats.org/officeDocument/2006/relationships/hyperlink" Target="consultantplus://offline/ref=6E12CB43149A96C77C2487448F12C7608BD612D53905BFBF72A6415DEC086366E8A636170D92F251CCA68F5BwEN" TargetMode="External"/><Relationship Id="rId24" Type="http://schemas.openxmlformats.org/officeDocument/2006/relationships/hyperlink" Target="consultantplus://offline/ref=6E12CB43149A96C77C2487448F12C7608BD612D53605B9B475A6415DEC086366E8A636170D92F251CCA68F5Bw1N" TargetMode="External"/><Relationship Id="rId32" Type="http://schemas.openxmlformats.org/officeDocument/2006/relationships/hyperlink" Target="consultantplus://offline/ref=6E12CB43149A96C77C2487448F12C7608BD612D53605B9B475A6415DEC086366E8A636170D92F251CCA68D5BwBN" TargetMode="External"/><Relationship Id="rId37" Type="http://schemas.openxmlformats.org/officeDocument/2006/relationships/hyperlink" Target="consultantplus://offline/ref=6E12CB43149A96C77C2487448F12C7608BD612D53604B8BB77A6415DEC086366E8A636170D92F251CCA68F5BwEN" TargetMode="External"/><Relationship Id="rId40" Type="http://schemas.openxmlformats.org/officeDocument/2006/relationships/hyperlink" Target="consultantplus://offline/ref=6E12CB43149A96C77C249949997E9B6F89DC4CD8340DB7EA28F91A00BB016931AFE96F55499EF0515CwDN" TargetMode="External"/><Relationship Id="rId45" Type="http://schemas.openxmlformats.org/officeDocument/2006/relationships/hyperlink" Target="consultantplus://offline/ref=6E12CB43149A96C77C2487448F12C7608BD612D53905BFBF72A6415DEC086366E8A636170D92F251CCA68E5BwDN" TargetMode="External"/><Relationship Id="rId53" Type="http://schemas.openxmlformats.org/officeDocument/2006/relationships/hyperlink" Target="consultantplus://offline/ref=6E12CB43149A96C77C2487448F12C7608BD612D53904B9B97FFB4B55B5046156w1N" TargetMode="External"/><Relationship Id="rId5" Type="http://schemas.openxmlformats.org/officeDocument/2006/relationships/hyperlink" Target="consultantplus://offline/ref=6E12CB43149A96C77C2487448F12C7608BD612D53605BAB470A6415DEC086366E8A636170D92F251CCA68F5BwEN" TargetMode="External"/><Relationship Id="rId15" Type="http://schemas.openxmlformats.org/officeDocument/2006/relationships/hyperlink" Target="consultantplus://offline/ref=6E12CB43149A96C77C2487448F12C7608BD612D53601BAB47CA6415DEC086366E8A636170D92F251CCA68F5Bw0N" TargetMode="External"/><Relationship Id="rId23" Type="http://schemas.openxmlformats.org/officeDocument/2006/relationships/hyperlink" Target="consultantplus://offline/ref=6E12CB43149A96C77C249949997E9B6F89DC4CD8340DB7EA28F91A00BB016931AFE96F524B59wFN" TargetMode="External"/><Relationship Id="rId28" Type="http://schemas.openxmlformats.org/officeDocument/2006/relationships/hyperlink" Target="consultantplus://offline/ref=6E12CB43149A96C77C249949997E9B6F89DC4CD8340DB7EA28F91A00BB50w1N" TargetMode="External"/><Relationship Id="rId36" Type="http://schemas.openxmlformats.org/officeDocument/2006/relationships/hyperlink" Target="consultantplus://offline/ref=6E12CB43149A96C77C2487448F12C7608BD612D53602B9BA73A6415DEC086366E8A636170D92F251CCA68F5BwEN" TargetMode="External"/><Relationship Id="rId49" Type="http://schemas.openxmlformats.org/officeDocument/2006/relationships/hyperlink" Target="consultantplus://offline/ref=6E12CB43149A96C77C2487448F12C7608BD612D53905BFBF72A6415DEC086366E8A636170D92F251CCA68E5Bw0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E12CB43149A96C77C2487448F12C7608BD612D53602B9BA73A6415DEC086366E8A636170D92F251CCA68F5BwEN" TargetMode="External"/><Relationship Id="rId19" Type="http://schemas.openxmlformats.org/officeDocument/2006/relationships/hyperlink" Target="consultantplus://offline/ref=6E12CB43149A96C77C2487448F12C7608BD612D53605BAB470A6415DEC086366E8A636170D92F251CCA68E5BwBN" TargetMode="External"/><Relationship Id="rId31" Type="http://schemas.openxmlformats.org/officeDocument/2006/relationships/hyperlink" Target="consultantplus://offline/ref=6E12CB43149A96C77C2487448F12C7608BD612D53605B9B475A6415DEC086366E8A636170D92F251CCA68E5Bw1N" TargetMode="External"/><Relationship Id="rId44" Type="http://schemas.openxmlformats.org/officeDocument/2006/relationships/hyperlink" Target="consultantplus://offline/ref=6E12CB43149A96C77C2487448F12C7608BD612D53905BFBF72A6415DEC086366E8A636170D92F251CCA68E5BwDN" TargetMode="External"/><Relationship Id="rId52" Type="http://schemas.openxmlformats.org/officeDocument/2006/relationships/hyperlink" Target="consultantplus://offline/ref=6E12CB43149A96C77C2487448F12C7608BD612D53905BFBF72A6415DEC086366E8A636170D92F251CCA68D5Bw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2CB43149A96C77C2487448F12C7608BD612D53601BAB47CA6415DEC086366E8A636170D92F251CCA68F5BwEN" TargetMode="External"/><Relationship Id="rId14" Type="http://schemas.openxmlformats.org/officeDocument/2006/relationships/hyperlink" Target="consultantplus://offline/ref=6E12CB43149A96C77C2487448F12C7608BD612D53603B5BD77A6415DEC0863665Ew8N" TargetMode="External"/><Relationship Id="rId22" Type="http://schemas.openxmlformats.org/officeDocument/2006/relationships/hyperlink" Target="consultantplus://offline/ref=6E12CB43149A96C77C249949997E9B6F89DC4CD8340DB7EA28F91A00BB50w1N" TargetMode="External"/><Relationship Id="rId27" Type="http://schemas.openxmlformats.org/officeDocument/2006/relationships/hyperlink" Target="consultantplus://offline/ref=6E12CB43149A96C77C249949997E9B6F89DC4CD8340DB7EA28F91A00BB50w1N" TargetMode="External"/><Relationship Id="rId30" Type="http://schemas.openxmlformats.org/officeDocument/2006/relationships/hyperlink" Target="consultantplus://offline/ref=6E12CB43149A96C77C249949997E9B6F89DC4CD8340DB7EA28F91A00BB50w1N" TargetMode="External"/><Relationship Id="rId35" Type="http://schemas.openxmlformats.org/officeDocument/2006/relationships/hyperlink" Target="consultantplus://offline/ref=6E12CB43149A96C77C249949997E9B6F89DC4CD8340DB7EA28F91A00BB50w1N" TargetMode="External"/><Relationship Id="rId43" Type="http://schemas.openxmlformats.org/officeDocument/2006/relationships/hyperlink" Target="consultantplus://offline/ref=6E12CB43149A96C77C2487448F12C7608BD612D53905BFBF72A6415DEC086366E8A636170D92F251CCA68E5BwAN" TargetMode="External"/><Relationship Id="rId48" Type="http://schemas.openxmlformats.org/officeDocument/2006/relationships/hyperlink" Target="consultantplus://offline/ref=6E12CB43149A96C77C2487448F12C7608BD612D53905BFBF72A6415DEC086366E8A636170D92F251CCA68E5Bw1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E12CB43149A96C77C2487448F12C7608BD612D53601BFB47DA6415DEC086366E8A636170D92F251CCA68F5BwEN" TargetMode="External"/><Relationship Id="rId51" Type="http://schemas.openxmlformats.org/officeDocument/2006/relationships/hyperlink" Target="consultantplus://offline/ref=6E12CB43149A96C77C2487448F12C7608BD612D53905BFBF72A6415DEC086366E8A636170D92F251CCA68D5Bw8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3847</Words>
  <Characters>21929</Characters>
  <Application>Microsoft Office Word</Application>
  <DocSecurity>0</DocSecurity>
  <Lines>182</Lines>
  <Paragraphs>51</Paragraphs>
  <ScaleCrop>false</ScaleCrop>
  <Company>admlr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pc160</dc:creator>
  <cp:keywords/>
  <dc:description/>
  <cp:lastModifiedBy>pc160</cp:lastModifiedBy>
  <cp:revision>2</cp:revision>
  <dcterms:created xsi:type="dcterms:W3CDTF">2017-03-22T13:49:00Z</dcterms:created>
  <dcterms:modified xsi:type="dcterms:W3CDTF">2017-03-22T13:50:00Z</dcterms:modified>
</cp:coreProperties>
</file>