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D60CEA" w:rsidRDefault="00D60CEA">
      <w:pPr>
        <w:widowControl w:val="0"/>
        <w:autoSpaceDE w:val="0"/>
        <w:autoSpaceDN w:val="0"/>
        <w:adjustRightInd w:val="0"/>
        <w:spacing w:after="0" w:line="240" w:lineRule="auto"/>
        <w:jc w:val="both"/>
        <w:outlineLvl w:val="0"/>
        <w:rPr>
          <w:rFonts w:ascii="Calibri" w:hAnsi="Calibri" w:cs="Calibri"/>
        </w:rPr>
      </w:pPr>
    </w:p>
    <w:p w:rsidR="00D60CEA" w:rsidRDefault="00D60CE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ЭКОНОМИКИ СВЕРДЛОВСКОЙ ОБЛАСТИ</w:t>
      </w:r>
    </w:p>
    <w:p w:rsidR="00D60CEA" w:rsidRDefault="00D60CEA">
      <w:pPr>
        <w:widowControl w:val="0"/>
        <w:autoSpaceDE w:val="0"/>
        <w:autoSpaceDN w:val="0"/>
        <w:adjustRightInd w:val="0"/>
        <w:spacing w:after="0" w:line="240" w:lineRule="auto"/>
        <w:jc w:val="center"/>
        <w:rPr>
          <w:rFonts w:ascii="Calibri" w:hAnsi="Calibri" w:cs="Calibri"/>
          <w:b/>
          <w:bCs/>
        </w:rPr>
      </w:pP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декабря 2014 г. N 136</w:t>
      </w:r>
    </w:p>
    <w:p w:rsidR="00D60CEA" w:rsidRDefault="00D60CEA">
      <w:pPr>
        <w:widowControl w:val="0"/>
        <w:autoSpaceDE w:val="0"/>
        <w:autoSpaceDN w:val="0"/>
        <w:adjustRightInd w:val="0"/>
        <w:spacing w:after="0" w:line="240" w:lineRule="auto"/>
        <w:jc w:val="center"/>
        <w:rPr>
          <w:rFonts w:ascii="Calibri" w:hAnsi="Calibri" w:cs="Calibri"/>
          <w:b/>
          <w:bCs/>
        </w:rPr>
      </w:pP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ТИПОВЫХ ФОРМ УВЕДОМЛЕНИЯ</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ПУБЛИЧНЫХ КОНСУЛЬТАЦИЙ,</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ОБ ОЦЕНКЕ РЕГУЛИРУЮЩЕГО ВОЗДЕЙСТВИЯ И</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МЕТОДИЧЕСКИХ РЕКОМЕНДАЦИЙ ПО ИХ СОСТАВЛЕНИЮ</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Законом</w:t>
        </w:r>
      </w:hyperlink>
      <w:r>
        <w:rPr>
          <w:rFonts w:ascii="Calibri" w:hAnsi="Calibri" w:cs="Calibri"/>
        </w:rPr>
        <w:t xml:space="preserve"> Свердловской области от 14 июля 2014 г.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hyperlink r:id="rId6"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механизмов проведения оценки регулирующего воздействия в Свердловской области приказываю:</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типовую форму </w:t>
      </w:r>
      <w:hyperlink w:anchor="Par34" w:history="1">
        <w:r>
          <w:rPr>
            <w:rFonts w:ascii="Calibri" w:hAnsi="Calibri" w:cs="Calibri"/>
            <w:color w:val="0000FF"/>
          </w:rPr>
          <w:t>уведомления</w:t>
        </w:r>
      </w:hyperlink>
      <w:r>
        <w:rPr>
          <w:rFonts w:ascii="Calibri" w:hAnsi="Calibri" w:cs="Calibri"/>
        </w:rPr>
        <w:t xml:space="preserve"> о проведении публичных консультаций (прилагается);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типовую форму </w:t>
      </w:r>
      <w:hyperlink w:anchor="Par290" w:history="1">
        <w:r>
          <w:rPr>
            <w:rFonts w:ascii="Calibri" w:hAnsi="Calibri" w:cs="Calibri"/>
            <w:color w:val="0000FF"/>
          </w:rPr>
          <w:t>заключения</w:t>
        </w:r>
      </w:hyperlink>
      <w:r>
        <w:rPr>
          <w:rFonts w:ascii="Calibri" w:hAnsi="Calibri" w:cs="Calibri"/>
        </w:rPr>
        <w:t xml:space="preserve"> о проведении оценки регулирующего воздействия (прилагается);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Методические </w:t>
      </w:r>
      <w:hyperlink w:anchor="Par758" w:history="1">
        <w:r>
          <w:rPr>
            <w:rFonts w:ascii="Calibri" w:hAnsi="Calibri" w:cs="Calibri"/>
            <w:color w:val="0000FF"/>
          </w:rPr>
          <w:t>рекомендации</w:t>
        </w:r>
      </w:hyperlink>
      <w:r>
        <w:rPr>
          <w:rFonts w:ascii="Calibri" w:hAnsi="Calibri" w:cs="Calibri"/>
        </w:rPr>
        <w:t xml:space="preserve"> по составлению уведомления о проведении публичных консультаций и заключения о проведении оценки регулирующего воздействия (прилагаются).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экономики Свердловской области от 04.03.2014 N 20 "Об утверждении методики проведения оценки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Отделу совершенствования регуляторной политики Министерства экономики Свердловской области (И.И. Рахмеева) обеспечить ведение </w:t>
      </w:r>
      <w:hyperlink w:anchor="Par1104" w:history="1">
        <w:r>
          <w:rPr>
            <w:rFonts w:ascii="Calibri" w:hAnsi="Calibri" w:cs="Calibri"/>
            <w:color w:val="0000FF"/>
          </w:rPr>
          <w:t>реестра</w:t>
        </w:r>
      </w:hyperlink>
      <w:r>
        <w:rPr>
          <w:rFonts w:ascii="Calibri" w:hAnsi="Calibri" w:cs="Calibri"/>
        </w:rPr>
        <w:t xml:space="preserve"> проектов нормативных правовых актов, представленных на публичные консультации, по установленной форме (прилагается).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Приказа возложить на Заместителя Министра экономики Свердловской области А.Ю. Ускову.</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Приказ разместить (опубликовать) на "Официальном интернет-портале правовой информации Свердловской области" (www.pravo.gov66.ru).</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Д.Ю.НОЖЕНКО</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Утверждена</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экономики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N 136</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ФОРМА</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УВЕДОМЛЕНИЯ О ПРОВЕДЕНИИ ПУБЛИЧНЫХ КОНСУЛЬТАЦИЙ</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pStyle w:val="ConsPlusNonformat"/>
      </w:pPr>
      <w:r>
        <w:lastRenderedPageBreak/>
        <w:t>┌────┬────────────────────────────────────────────────────────────────────┐</w:t>
      </w:r>
    </w:p>
    <w:p w:rsidR="00D60CEA" w:rsidRDefault="00D60CEA">
      <w:pPr>
        <w:pStyle w:val="ConsPlusNonformat"/>
      </w:pPr>
      <w:bookmarkStart w:id="3" w:name="Par38"/>
      <w:bookmarkEnd w:id="3"/>
      <w:r>
        <w:t>│1.  │Вид, наименование и планируемый срок вступления в силу              │</w:t>
      </w:r>
    </w:p>
    <w:p w:rsidR="00D60CEA" w:rsidRDefault="00D60CEA">
      <w:pPr>
        <w:pStyle w:val="ConsPlusNonformat"/>
      </w:pPr>
      <w:r>
        <w:t>│    │нормативного правового акта                                         │</w:t>
      </w:r>
    </w:p>
    <w:p w:rsidR="00D60CEA" w:rsidRDefault="00D60CEA">
      <w:pPr>
        <w:pStyle w:val="ConsPlusNonformat"/>
      </w:pPr>
      <w:r>
        <w:t>├────┴────────────────────────────────────────────────────────────────────┤</w:t>
      </w:r>
    </w:p>
    <w:p w:rsidR="00D60CEA" w:rsidRDefault="00D60CEA">
      <w:pPr>
        <w:pStyle w:val="ConsPlusNonformat"/>
      </w:pPr>
      <w:r>
        <w:t>│Вид и наименование проекта акта: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│Планируемый срок вступления в силу: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 │</w:t>
      </w:r>
    </w:p>
    <w:p w:rsidR="00D60CEA" w:rsidRDefault="00D60CEA">
      <w:pPr>
        <w:pStyle w:val="ConsPlusNonformat"/>
      </w:pPr>
      <w:r>
        <w:t>│                                                                         │</w:t>
      </w:r>
    </w:p>
    <w:p w:rsidR="00D60CEA" w:rsidRDefault="00D60CEA">
      <w:pPr>
        <w:pStyle w:val="ConsPlusNonformat"/>
      </w:pPr>
      <w:r>
        <w:t>├────┬────────────────────────────────────────────────────────────────────┤</w:t>
      </w:r>
    </w:p>
    <w:p w:rsidR="00D60CEA" w:rsidRDefault="00D60CEA">
      <w:pPr>
        <w:pStyle w:val="ConsPlusNonformat"/>
      </w:pPr>
      <w:bookmarkStart w:id="4" w:name="Par54"/>
      <w:bookmarkEnd w:id="4"/>
      <w:r>
        <w:t>│2.  │Сведения о разработчике проекта акта                                │</w:t>
      </w:r>
    </w:p>
    <w:p w:rsidR="00D60CEA" w:rsidRDefault="00D60CEA">
      <w:pPr>
        <w:pStyle w:val="ConsPlusNonformat"/>
      </w:pPr>
      <w:r>
        <w:t>├────┴────────────────────────────────────────────────────────────────────┤</w:t>
      </w:r>
    </w:p>
    <w:p w:rsidR="00D60CEA" w:rsidRDefault="00D60CEA">
      <w:pPr>
        <w:pStyle w:val="ConsPlusNonformat"/>
      </w:pPr>
      <w:r>
        <w:t>│Субъект законодательной инициативы, государственный орган власти         │</w:t>
      </w:r>
    </w:p>
    <w:p w:rsidR="00D60CEA" w:rsidRDefault="00D60CEA">
      <w:pPr>
        <w:pStyle w:val="ConsPlusNonformat"/>
      </w:pPr>
      <w:r>
        <w:t>│Свердловской области, разработавший проект акта (далее - разработчик):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(указывается наименование)                        │</w:t>
      </w:r>
    </w:p>
    <w:p w:rsidR="00D60CEA" w:rsidRDefault="00D60CEA">
      <w:pPr>
        <w:pStyle w:val="ConsPlusNonformat"/>
      </w:pPr>
      <w:r>
        <w:t>│                                                                         │</w:t>
      </w:r>
    </w:p>
    <w:p w:rsidR="00D60CEA" w:rsidRDefault="00D60CEA">
      <w:pPr>
        <w:pStyle w:val="ConsPlusNonformat"/>
      </w:pPr>
      <w:r>
        <w:t>│Сведения об исполнительных органах государственной власти Свердловской   │</w:t>
      </w:r>
    </w:p>
    <w:p w:rsidR="00D60CEA" w:rsidRDefault="00D60CEA">
      <w:pPr>
        <w:pStyle w:val="ConsPlusNonformat"/>
      </w:pPr>
      <w:r>
        <w:t>│области - соисполнителях: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(указывается наименование)                        │</w:t>
      </w:r>
    </w:p>
    <w:p w:rsidR="00D60CEA" w:rsidRDefault="00D60CEA">
      <w:pPr>
        <w:pStyle w:val="ConsPlusNonformat"/>
      </w:pPr>
      <w:r>
        <w:t>│                                                                         │</w:t>
      </w:r>
    </w:p>
    <w:p w:rsidR="00D60CEA" w:rsidRDefault="00D60CEA">
      <w:pPr>
        <w:pStyle w:val="ConsPlusNonformat"/>
      </w:pPr>
      <w:r>
        <w:t>│Сведения о профильном органе, проводящем оценку регулирующего            │</w:t>
      </w:r>
    </w:p>
    <w:p w:rsidR="00D60CEA" w:rsidRDefault="00D60CEA">
      <w:pPr>
        <w:pStyle w:val="ConsPlusNonformat"/>
      </w:pPr>
      <w:r>
        <w:t>│воздействия:                                                             │</w:t>
      </w:r>
    </w:p>
    <w:p w:rsidR="00D60CEA" w:rsidRDefault="00D60CEA">
      <w:pPr>
        <w:pStyle w:val="ConsPlusNonformat"/>
      </w:pPr>
      <w:r>
        <w:t>│ ─────────────────────────────────────────────────────────────────────── │</w:t>
      </w:r>
    </w:p>
    <w:p w:rsidR="00D60CEA" w:rsidRDefault="00D60CEA">
      <w:pPr>
        <w:pStyle w:val="ConsPlusNonformat"/>
      </w:pPr>
      <w:r>
        <w:t>│                       (указывается наименование)                        │</w:t>
      </w:r>
    </w:p>
    <w:p w:rsidR="00D60CEA" w:rsidRDefault="00D60CEA">
      <w:pPr>
        <w:pStyle w:val="ConsPlusNonformat"/>
      </w:pPr>
      <w:r>
        <w:t>├────┬────────────────────────────────────────────────────────────────────┤</w:t>
      </w:r>
    </w:p>
    <w:p w:rsidR="00D60CEA" w:rsidRDefault="00D60CEA">
      <w:pPr>
        <w:pStyle w:val="ConsPlusNonformat"/>
      </w:pPr>
      <w:bookmarkStart w:id="5" w:name="Par73"/>
      <w:bookmarkEnd w:id="5"/>
      <w:r>
        <w:t>│3.  │Способ направления участниками публичных консультаций своих мнений: │</w:t>
      </w:r>
    </w:p>
    <w:p w:rsidR="00D60CEA" w:rsidRDefault="00D60CEA">
      <w:pPr>
        <w:pStyle w:val="ConsPlusNonformat"/>
      </w:pPr>
      <w:r>
        <w:t>├────┴────────────────────────────────────────────────────────────────────┤</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│Ф.И.О. исполнителя профильного органа: _________________________________ │</w:t>
      </w:r>
    </w:p>
    <w:p w:rsidR="00D60CEA" w:rsidRDefault="00D60CEA">
      <w:pPr>
        <w:pStyle w:val="ConsPlusNonformat"/>
      </w:pPr>
      <w:r>
        <w:t>│Должность: _____________________________________________________________ │</w:t>
      </w:r>
    </w:p>
    <w:p w:rsidR="00D60CEA" w:rsidRDefault="00D60CEA">
      <w:pPr>
        <w:pStyle w:val="ConsPlusNonformat"/>
      </w:pPr>
      <w:r>
        <w:t>│Тел.: __________________________________________________________________ │</w:t>
      </w:r>
    </w:p>
    <w:p w:rsidR="00D60CEA" w:rsidRDefault="00D60CEA">
      <w:pPr>
        <w:pStyle w:val="ConsPlusNonformat"/>
      </w:pPr>
      <w:r>
        <w:t>│Адрес электронной почты: _______________________________________________ │</w:t>
      </w:r>
    </w:p>
    <w:p w:rsidR="00D60CEA" w:rsidRDefault="00D60CEA">
      <w:pPr>
        <w:pStyle w:val="ConsPlusNonformat"/>
      </w:pPr>
      <w:r>
        <w:t>│Другие реквизиты для направления предложений: __________________________ │</w:t>
      </w:r>
    </w:p>
    <w:p w:rsidR="00D60CEA" w:rsidRDefault="00D60CEA">
      <w:pPr>
        <w:pStyle w:val="ConsPlusNonformat"/>
      </w:pPr>
      <w:r>
        <w:t>├────┬────────────────────────────────────────────────────────────────────┤</w:t>
      </w:r>
    </w:p>
    <w:p w:rsidR="00D60CEA" w:rsidRDefault="00D60CEA">
      <w:pPr>
        <w:pStyle w:val="ConsPlusNonformat"/>
      </w:pPr>
      <w:bookmarkStart w:id="6" w:name="Par83"/>
      <w:bookmarkEnd w:id="6"/>
      <w:r>
        <w:t>│4.  │Срок проведения публичных консультаций:                             │</w:t>
      </w:r>
    </w:p>
    <w:p w:rsidR="00D60CEA" w:rsidRDefault="00D60CEA">
      <w:pPr>
        <w:pStyle w:val="ConsPlusNonformat"/>
      </w:pPr>
      <w:r>
        <w:t>├────┴────────────────────────────────────────────────────────────────────┤</w:t>
      </w:r>
    </w:p>
    <w:p w:rsidR="00D60CEA" w:rsidRDefault="00D60CEA">
      <w:pPr>
        <w:pStyle w:val="ConsPlusNonformat"/>
      </w:pPr>
      <w:r>
        <w:t>│Количество календарных дней: ___________________________________________ │</w:t>
      </w:r>
    </w:p>
    <w:p w:rsidR="00D60CEA" w:rsidRDefault="00D60CEA">
      <w:pPr>
        <w:pStyle w:val="ConsPlusNonformat"/>
      </w:pPr>
      <w:r>
        <w:t>├────┬────────────────────────────────────────────────────────────────────┤</w:t>
      </w:r>
    </w:p>
    <w:p w:rsidR="00D60CEA" w:rsidRDefault="00D60CEA">
      <w:pPr>
        <w:pStyle w:val="ConsPlusNonformat"/>
      </w:pPr>
      <w:bookmarkStart w:id="7" w:name="Par87"/>
      <w:bookmarkEnd w:id="7"/>
      <w:r>
        <w:t>│5.  │Степень регулирующего воздействия проекта акта                      │</w:t>
      </w:r>
    </w:p>
    <w:p w:rsidR="00D60CEA" w:rsidRDefault="00D60CEA">
      <w:pPr>
        <w:pStyle w:val="ConsPlusNonformat"/>
      </w:pPr>
      <w:r>
        <w:t>├────┴────────────────────────────────────────────────────────────────────┤</w:t>
      </w:r>
    </w:p>
    <w:p w:rsidR="00D60CEA" w:rsidRDefault="00D60CEA">
      <w:pPr>
        <w:pStyle w:val="ConsPlusNonformat"/>
      </w:pPr>
      <w:r>
        <w:t>│Степень регулирующего воздействия проекта акта (высокая / средняя /      │</w:t>
      </w:r>
    </w:p>
    <w:p w:rsidR="00D60CEA" w:rsidRDefault="00D60CEA">
      <w:pPr>
        <w:pStyle w:val="ConsPlusNonformat"/>
      </w:pPr>
      <w:r>
        <w:t>│низкая): Обоснование отнесения проекта акта к определенной степени       │</w:t>
      </w:r>
    </w:p>
    <w:p w:rsidR="00D60CEA" w:rsidRDefault="00D60CEA">
      <w:pPr>
        <w:pStyle w:val="ConsPlusNonformat"/>
      </w:pPr>
      <w:r>
        <w:t>│регулирующего воздействия: _____________________________________________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8" w:name="Par94"/>
      <w:bookmarkEnd w:id="8"/>
      <w:r>
        <w:t>│6.  │Описание проблемы, на решение которой направлен предлагаемый способ │</w:t>
      </w:r>
    </w:p>
    <w:p w:rsidR="00D60CEA" w:rsidRDefault="00D60CEA">
      <w:pPr>
        <w:pStyle w:val="ConsPlusNonformat"/>
      </w:pPr>
      <w:r>
        <w:t>│    │регулирования, оценка негативных эффектов, возникающих в связи с    │</w:t>
      </w:r>
    </w:p>
    <w:p w:rsidR="00D60CEA" w:rsidRDefault="00D60CEA">
      <w:pPr>
        <w:pStyle w:val="ConsPlusNonformat"/>
      </w:pPr>
      <w:r>
        <w:t>│    │наличием рассматриваемой проблемы                                   │</w:t>
      </w:r>
    </w:p>
    <w:p w:rsidR="00D60CEA" w:rsidRDefault="00D60CEA">
      <w:pPr>
        <w:pStyle w:val="ConsPlusNonformat"/>
      </w:pPr>
      <w:r>
        <w:t>├────┴────────────────────────────────────────────────────────────────────┤</w:t>
      </w:r>
    </w:p>
    <w:p w:rsidR="00D60CEA" w:rsidRDefault="00D60CEA">
      <w:pPr>
        <w:pStyle w:val="ConsPlusNonformat"/>
      </w:pPr>
      <w:r>
        <w:t>│6.1. Описание проблемы, на решение которой направлен предлагаемый способ │</w:t>
      </w:r>
    </w:p>
    <w:p w:rsidR="00D60CEA" w:rsidRDefault="00D60CEA">
      <w:pPr>
        <w:pStyle w:val="ConsPlusNonformat"/>
      </w:pPr>
      <w:r>
        <w:t>│регулирования, условий и факторов ее существования:                      │</w:t>
      </w:r>
    </w:p>
    <w:p w:rsidR="00D60CEA" w:rsidRDefault="00D60CEA">
      <w:pPr>
        <w:pStyle w:val="ConsPlusNonformat"/>
      </w:pPr>
      <w:r>
        <w:t>│                                                                         │</w:t>
      </w:r>
    </w:p>
    <w:p w:rsidR="00D60CEA" w:rsidRDefault="00D60CEA">
      <w:pPr>
        <w:pStyle w:val="ConsPlusNonformat"/>
      </w:pPr>
      <w:r>
        <w:lastRenderedPageBreak/>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│6.2. Негативные эффекты, возникающие в связи с наличием проблемы: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│6.3. Информация о возникновении, выявлении проблемы, принятых мерах,     │</w:t>
      </w:r>
    </w:p>
    <w:p w:rsidR="00D60CEA" w:rsidRDefault="00D60CEA">
      <w:pPr>
        <w:pStyle w:val="ConsPlusNonformat"/>
      </w:pPr>
      <w:r>
        <w:t>│направленных на ее решение, а также затраченных ресурсах и достигнутых   │</w:t>
      </w:r>
    </w:p>
    <w:p w:rsidR="00D60CEA" w:rsidRDefault="00D60CEA">
      <w:pPr>
        <w:pStyle w:val="ConsPlusNonformat"/>
      </w:pPr>
      <w:r>
        <w:t>│результатах решения проблемы: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│6.4. Описание условий, при которых проблема может быть решена в целом без│</w:t>
      </w:r>
    </w:p>
    <w:p w:rsidR="00D60CEA" w:rsidRDefault="00D60CEA">
      <w:pPr>
        <w:pStyle w:val="ConsPlusNonformat"/>
      </w:pPr>
      <w:r>
        <w:t>│вмешательства со стороны государства: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│6.5. Источники данных: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│6.6. Иная информация о проблеме: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9" w:name="Par132"/>
      <w:bookmarkEnd w:id="9"/>
      <w:r>
        <w:t>│7.  │Анализ федерального, регионального опыта в соответствующих сферах   │</w:t>
      </w:r>
    </w:p>
    <w:p w:rsidR="00D60CEA" w:rsidRDefault="00D60CEA">
      <w:pPr>
        <w:pStyle w:val="ConsPlusNonformat"/>
      </w:pPr>
      <w:r>
        <w:t>│    │деятельности                                                        │</w:t>
      </w:r>
    </w:p>
    <w:p w:rsidR="00D60CEA" w:rsidRDefault="00D60CEA">
      <w:pPr>
        <w:pStyle w:val="ConsPlusNonformat"/>
      </w:pPr>
      <w:r>
        <w:t>├────┴────────────────────────────────────────────────────────────────────┤</w:t>
      </w:r>
    </w:p>
    <w:p w:rsidR="00D60CEA" w:rsidRDefault="00D60CEA">
      <w:pPr>
        <w:pStyle w:val="ConsPlusNonformat"/>
      </w:pPr>
      <w:r>
        <w:t>│7.1 Федеральный, региональный опыт в соответствующих сферах: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│7.2. Источники данных: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10" w:name="Par145"/>
      <w:bookmarkEnd w:id="10"/>
      <w:r>
        <w:t>│8.  │Основные группы субъектов предпринимательской и инвестиционной      │</w:t>
      </w:r>
    </w:p>
    <w:p w:rsidR="00D60CEA" w:rsidRDefault="00D60CEA">
      <w:pPr>
        <w:pStyle w:val="ConsPlusNonformat"/>
      </w:pPr>
      <w:r>
        <w:t>│    │деятельности, иные заинтересованные лица, включая органы            │</w:t>
      </w:r>
    </w:p>
    <w:p w:rsidR="00D60CEA" w:rsidRDefault="00D60CEA">
      <w:pPr>
        <w:pStyle w:val="ConsPlusNonformat"/>
      </w:pPr>
      <w:r>
        <w:t>│    │государственной власти, интересы которых будут затронуты            │</w:t>
      </w:r>
    </w:p>
    <w:p w:rsidR="00D60CEA" w:rsidRDefault="00D60CEA">
      <w:pPr>
        <w:pStyle w:val="ConsPlusNonformat"/>
      </w:pPr>
      <w:r>
        <w:t>│    │предлагаемым правовым регулированием, оценка количества таких       │</w:t>
      </w:r>
    </w:p>
    <w:p w:rsidR="00D60CEA" w:rsidRDefault="00D60CEA">
      <w:pPr>
        <w:pStyle w:val="ConsPlusNonformat"/>
      </w:pPr>
      <w:r>
        <w:t>│    │субъектов (не заполняется в случае направления на ОРВ в профильный  │</w:t>
      </w:r>
    </w:p>
    <w:p w:rsidR="00D60CEA" w:rsidRDefault="00D60CEA">
      <w:pPr>
        <w:pStyle w:val="ConsPlusNonformat"/>
      </w:pPr>
      <w:r>
        <w:t>│    │орган проекта закона Свердловской области)                          │</w:t>
      </w:r>
    </w:p>
    <w:p w:rsidR="00D60CEA" w:rsidRDefault="00D60CEA">
      <w:pPr>
        <w:pStyle w:val="ConsPlusNonformat"/>
      </w:pPr>
      <w:r>
        <w:t>├────┴──────────────────────────────────────┬─────────────────────────────┤</w:t>
      </w:r>
    </w:p>
    <w:p w:rsidR="00D60CEA" w:rsidRDefault="00D60CEA">
      <w:pPr>
        <w:pStyle w:val="ConsPlusNonformat"/>
      </w:pPr>
      <w:r>
        <w:t>│8.1 Группа участников отношений:           │8.2. Оценка количества       │</w:t>
      </w:r>
    </w:p>
    <w:p w:rsidR="00D60CEA" w:rsidRDefault="00D60CEA">
      <w:pPr>
        <w:pStyle w:val="ConsPlusNonformat"/>
      </w:pPr>
      <w:r>
        <w:t>│(описание группы субъектов                 │участников отношений:        │</w:t>
      </w:r>
    </w:p>
    <w:p w:rsidR="00D60CEA" w:rsidRDefault="00D60CEA">
      <w:pPr>
        <w:pStyle w:val="ConsPlusNonformat"/>
      </w:pPr>
      <w:r>
        <w:t>│предпринимательской и инвестиционной       │На стадии разработки акта:   │</w:t>
      </w:r>
    </w:p>
    <w:p w:rsidR="00D60CEA" w:rsidRDefault="00D60CEA">
      <w:pPr>
        <w:pStyle w:val="ConsPlusNonformat"/>
      </w:pPr>
      <w:r>
        <w:t>│деятельности):                             │                             │</w:t>
      </w:r>
    </w:p>
    <w:p w:rsidR="00D60CEA" w:rsidRDefault="00D60CEA">
      <w:pPr>
        <w:pStyle w:val="ConsPlusNonformat"/>
      </w:pPr>
      <w:r>
        <w:t>├─────────────────────────────────┬─────────┴─────────────────────────────┤</w:t>
      </w:r>
    </w:p>
    <w:p w:rsidR="00D60CEA" w:rsidRDefault="00D60CEA">
      <w:pPr>
        <w:pStyle w:val="ConsPlusNonformat"/>
      </w:pPr>
      <w:r>
        <w:t>│8.1.1                            │_____________________                  │</w:t>
      </w:r>
    </w:p>
    <w:p w:rsidR="00D60CEA" w:rsidRDefault="00D60CEA">
      <w:pPr>
        <w:pStyle w:val="ConsPlusNonformat"/>
      </w:pPr>
      <w:r>
        <w:t>│8.1.2                            │После введения предлагаемого           │</w:t>
      </w:r>
    </w:p>
    <w:p w:rsidR="00D60CEA" w:rsidRDefault="00D60CEA">
      <w:pPr>
        <w:pStyle w:val="ConsPlusNonformat"/>
      </w:pPr>
      <w:r>
        <w:t>│                                 │регулирования: _____________________   │</w:t>
      </w:r>
    </w:p>
    <w:p w:rsidR="00D60CEA" w:rsidRDefault="00D60CEA">
      <w:pPr>
        <w:pStyle w:val="ConsPlusNonformat"/>
      </w:pPr>
      <w:r>
        <w:t>├─────────────────────────────────┴───────────────────────────────────────┤</w:t>
      </w:r>
    </w:p>
    <w:p w:rsidR="00D60CEA" w:rsidRDefault="00D60CEA">
      <w:pPr>
        <w:pStyle w:val="ConsPlusNonformat"/>
      </w:pPr>
      <w:r>
        <w:t>│8.3. Источники данных: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lastRenderedPageBreak/>
        <w:t>├────┬────────────────────────────────────────────────────────────────────┤</w:t>
      </w:r>
    </w:p>
    <w:p w:rsidR="00D60CEA" w:rsidRDefault="00D60CEA">
      <w:pPr>
        <w:pStyle w:val="ConsPlusNonformat"/>
      </w:pPr>
      <w:bookmarkStart w:id="11" w:name="Par166"/>
      <w:bookmarkEnd w:id="11"/>
      <w:r>
        <w:t>│9.  │Новые функции, полномочия, обязанности и права исполнительных       │</w:t>
      </w:r>
    </w:p>
    <w:p w:rsidR="00D60CEA" w:rsidRDefault="00D60CEA">
      <w:pPr>
        <w:pStyle w:val="ConsPlusNonformat"/>
      </w:pPr>
      <w:r>
        <w:t>│    │органов государственной власти Свердловской области и органов       │</w:t>
      </w:r>
    </w:p>
    <w:p w:rsidR="00D60CEA" w:rsidRDefault="00D60CEA">
      <w:pPr>
        <w:pStyle w:val="ConsPlusNonformat"/>
      </w:pPr>
      <w:r>
        <w:t>│    │местного самоуправления или сведения об их изменении, а также       │</w:t>
      </w:r>
    </w:p>
    <w:p w:rsidR="00D60CEA" w:rsidRDefault="00D60CEA">
      <w:pPr>
        <w:pStyle w:val="ConsPlusNonformat"/>
      </w:pPr>
      <w:r>
        <w:t>│    │порядок их реализации                                               │</w:t>
      </w:r>
    </w:p>
    <w:p w:rsidR="00D60CEA" w:rsidRDefault="00D60CEA">
      <w:pPr>
        <w:pStyle w:val="ConsPlusNonformat"/>
      </w:pPr>
      <w:r>
        <w:t>├────┴───────────────────┬──────────────────────┬─────────────────────────┤</w:t>
      </w:r>
    </w:p>
    <w:p w:rsidR="00D60CEA" w:rsidRDefault="00D60CEA">
      <w:pPr>
        <w:pStyle w:val="ConsPlusNonformat"/>
      </w:pPr>
      <w:r>
        <w:t>│9.1. Описание новых или │9.2. Порядок          │9.3. Оценка изменения    │</w:t>
      </w:r>
    </w:p>
    <w:p w:rsidR="00D60CEA" w:rsidRDefault="00D60CEA">
      <w:pPr>
        <w:pStyle w:val="ConsPlusNonformat"/>
      </w:pPr>
      <w:r>
        <w:t>│изменения существующих  │реализации:           │трудозатрат и (или)      │</w:t>
      </w:r>
    </w:p>
    <w:p w:rsidR="00D60CEA" w:rsidRDefault="00D60CEA">
      <w:pPr>
        <w:pStyle w:val="ConsPlusNonformat"/>
      </w:pPr>
      <w:r>
        <w:t>│функций, полномочий,    │                      │потребностей в иных      │</w:t>
      </w:r>
    </w:p>
    <w:p w:rsidR="00D60CEA" w:rsidRDefault="00D60CEA">
      <w:pPr>
        <w:pStyle w:val="ConsPlusNonformat"/>
      </w:pPr>
      <w:r>
        <w:t>│обязанностей или прав:  │                      │ресурсах:                │</w:t>
      </w:r>
    </w:p>
    <w:p w:rsidR="00D60CEA" w:rsidRDefault="00D60CEA">
      <w:pPr>
        <w:pStyle w:val="ConsPlusNonformat"/>
      </w:pPr>
      <w:r>
        <w:t>├────────────────────────┴──────────────────────┴─────────────────────────┤</w:t>
      </w:r>
    </w:p>
    <w:p w:rsidR="00D60CEA" w:rsidRDefault="00D60CEA">
      <w:pPr>
        <w:pStyle w:val="ConsPlusNonformat"/>
      </w:pPr>
      <w:r>
        <w:t>│Наименование органа: _______________________________________________     │</w:t>
      </w:r>
    </w:p>
    <w:p w:rsidR="00D60CEA" w:rsidRDefault="00D60CEA">
      <w:pPr>
        <w:pStyle w:val="ConsPlusNonformat"/>
      </w:pPr>
      <w:r>
        <w:t>├────────────────────────┬──────────────────────┬─────────────────────────┤</w:t>
      </w:r>
    </w:p>
    <w:p w:rsidR="00D60CEA" w:rsidRDefault="00D60CEA">
      <w:pPr>
        <w:pStyle w:val="ConsPlusNonformat"/>
      </w:pPr>
      <w:r>
        <w:t>│                        │                      │                         │</w:t>
      </w:r>
    </w:p>
    <w:p w:rsidR="00D60CEA" w:rsidRDefault="00D60CEA">
      <w:pPr>
        <w:pStyle w:val="ConsPlusNonformat"/>
      </w:pPr>
      <w:r>
        <w:t>├────┬───────────────────┴──────────────────────┴─────────────────────────┤</w:t>
      </w:r>
    </w:p>
    <w:p w:rsidR="00D60CEA" w:rsidRDefault="00D60CEA">
      <w:pPr>
        <w:pStyle w:val="ConsPlusNonformat"/>
      </w:pPr>
      <w:bookmarkStart w:id="12" w:name="Par180"/>
      <w:bookmarkEnd w:id="12"/>
      <w:r>
        <w:t>│10. │Новые обязанности, ограничения и возможности для субъектов          │</w:t>
      </w:r>
    </w:p>
    <w:p w:rsidR="00D60CEA" w:rsidRDefault="00D60CEA">
      <w:pPr>
        <w:pStyle w:val="ConsPlusNonformat"/>
      </w:pPr>
      <w:r>
        <w:t>│    │предпринимательской и инвестиционной деятельности либо изменение    │</w:t>
      </w:r>
    </w:p>
    <w:p w:rsidR="00D60CEA" w:rsidRDefault="00D60CEA">
      <w:pPr>
        <w:pStyle w:val="ConsPlusNonformat"/>
      </w:pPr>
      <w:r>
        <w:t>│    │содержания существующих обязанностей и ограничений, а также порядок │</w:t>
      </w:r>
    </w:p>
    <w:p w:rsidR="00D60CEA" w:rsidRDefault="00D60CEA">
      <w:pPr>
        <w:pStyle w:val="ConsPlusNonformat"/>
      </w:pPr>
      <w:r>
        <w:t>│    │организации их исполнения (не заполняется в случае направления на   │</w:t>
      </w:r>
    </w:p>
    <w:p w:rsidR="00D60CEA" w:rsidRDefault="00D60CEA">
      <w:pPr>
        <w:pStyle w:val="ConsPlusNonformat"/>
      </w:pPr>
      <w:r>
        <w:t>│    │ОРВ в профильный орган проекта закона Свердловской области)         │</w:t>
      </w:r>
    </w:p>
    <w:p w:rsidR="00D60CEA" w:rsidRDefault="00D60CEA">
      <w:pPr>
        <w:pStyle w:val="ConsPlusNonformat"/>
      </w:pPr>
      <w:r>
        <w:t>├────┴───────────────────┬──────────────────────┬─────────────────────────┤</w:t>
      </w:r>
    </w:p>
    <w:p w:rsidR="00D60CEA" w:rsidRDefault="00D60CEA">
      <w:pPr>
        <w:pStyle w:val="ConsPlusNonformat"/>
      </w:pPr>
      <w:r>
        <w:t>│10.1. Группа участников │10.2. Описание новых  │10.3. Порядок организации│</w:t>
      </w:r>
    </w:p>
    <w:p w:rsidR="00D60CEA" w:rsidRDefault="00D60CEA">
      <w:pPr>
        <w:pStyle w:val="ConsPlusNonformat"/>
      </w:pPr>
      <w:r>
        <w:t>│отношений:              │или изменения         │исполнения обязанностей и│</w:t>
      </w:r>
    </w:p>
    <w:p w:rsidR="00D60CEA" w:rsidRDefault="00D60CEA">
      <w:pPr>
        <w:pStyle w:val="ConsPlusNonformat"/>
      </w:pPr>
      <w:r>
        <w:t>│                        │содержания            │ограничений:             │</w:t>
      </w:r>
    </w:p>
    <w:p w:rsidR="00D60CEA" w:rsidRDefault="00D60CEA">
      <w:pPr>
        <w:pStyle w:val="ConsPlusNonformat"/>
      </w:pPr>
      <w:r>
        <w:t>│                        │существующих          │                         │</w:t>
      </w:r>
    </w:p>
    <w:p w:rsidR="00D60CEA" w:rsidRDefault="00D60CEA">
      <w:pPr>
        <w:pStyle w:val="ConsPlusNonformat"/>
      </w:pPr>
      <w:r>
        <w:t>│                        │обязанностей и        │                         │</w:t>
      </w:r>
    </w:p>
    <w:p w:rsidR="00D60CEA" w:rsidRDefault="00D60CEA">
      <w:pPr>
        <w:pStyle w:val="ConsPlusNonformat"/>
      </w:pPr>
      <w:r>
        <w:t>│                        │ограничений:          │                         │</w:t>
      </w:r>
    </w:p>
    <w:p w:rsidR="00D60CEA" w:rsidRDefault="00D60CEA">
      <w:pPr>
        <w:pStyle w:val="ConsPlusNonformat"/>
      </w:pPr>
      <w:r>
        <w:t>├────────────────────────┼──────────────────────┼─────────────────────────┤</w:t>
      </w:r>
    </w:p>
    <w:p w:rsidR="00D60CEA" w:rsidRDefault="00D60CEA">
      <w:pPr>
        <w:pStyle w:val="ConsPlusNonformat"/>
      </w:pPr>
      <w:r>
        <w:t>│                        │                      │                         │</w:t>
      </w:r>
    </w:p>
    <w:p w:rsidR="00D60CEA" w:rsidRDefault="00D60CEA">
      <w:pPr>
        <w:pStyle w:val="ConsPlusNonformat"/>
      </w:pPr>
      <w:r>
        <w:t>├────┬───────────────────┴──────────────────────┴─────────────────────────┤</w:t>
      </w:r>
    </w:p>
    <w:p w:rsidR="00D60CEA" w:rsidRDefault="00D60CEA">
      <w:pPr>
        <w:pStyle w:val="ConsPlusNonformat"/>
      </w:pPr>
      <w:bookmarkStart w:id="13" w:name="Par195"/>
      <w:bookmarkEnd w:id="13"/>
      <w:r>
        <w:t>│11. │Оценка расходов субъектов предпринимательской и инвестиционной      │</w:t>
      </w:r>
    </w:p>
    <w:p w:rsidR="00D60CEA" w:rsidRDefault="00D60CEA">
      <w:pPr>
        <w:pStyle w:val="ConsPlusNonformat"/>
      </w:pPr>
      <w:r>
        <w:t>│    │деятельности, связанных с необходимостью соблюдения установленных   │</w:t>
      </w:r>
    </w:p>
    <w:p w:rsidR="00D60CEA" w:rsidRDefault="00D60CEA">
      <w:pPr>
        <w:pStyle w:val="ConsPlusNonformat"/>
      </w:pPr>
      <w:r>
        <w:t>│    │обязанностей или ограничений либо изменением содержания таких       │</w:t>
      </w:r>
    </w:p>
    <w:p w:rsidR="00D60CEA" w:rsidRDefault="00D60CEA">
      <w:pPr>
        <w:pStyle w:val="ConsPlusNonformat"/>
      </w:pPr>
      <w:r>
        <w:t>│    │обязанностей и ограничений (не заполняется в случае направления на  │</w:t>
      </w:r>
    </w:p>
    <w:p w:rsidR="00D60CEA" w:rsidRDefault="00D60CEA">
      <w:pPr>
        <w:pStyle w:val="ConsPlusNonformat"/>
      </w:pPr>
      <w:r>
        <w:t>│    │ОРВ в профильный орган проекта закона Свердловской области)         │</w:t>
      </w:r>
    </w:p>
    <w:p w:rsidR="00D60CEA" w:rsidRDefault="00D60CEA">
      <w:pPr>
        <w:pStyle w:val="ConsPlusNonformat"/>
      </w:pPr>
      <w:r>
        <w:t>├────┴───────────────────┬──────────────────────┬─────────────────────────┤</w:t>
      </w:r>
    </w:p>
    <w:p w:rsidR="00D60CEA" w:rsidRDefault="00D60CEA">
      <w:pPr>
        <w:pStyle w:val="ConsPlusNonformat"/>
      </w:pPr>
      <w:r>
        <w:t>│11.1. Группа участников │11.2. Описание новых  │11.3. Описание и оценка  │</w:t>
      </w:r>
    </w:p>
    <w:p w:rsidR="00D60CEA" w:rsidRDefault="00D60CEA">
      <w:pPr>
        <w:pStyle w:val="ConsPlusNonformat"/>
      </w:pPr>
      <w:r>
        <w:t>│отношений:              │или изменение         │видов расходов (выгод):  │</w:t>
      </w:r>
    </w:p>
    <w:p w:rsidR="00D60CEA" w:rsidRDefault="00D60CEA">
      <w:pPr>
        <w:pStyle w:val="ConsPlusNonformat"/>
      </w:pPr>
      <w:r>
        <w:t>│                        │содержания            │                         │</w:t>
      </w:r>
    </w:p>
    <w:p w:rsidR="00D60CEA" w:rsidRDefault="00D60CEA">
      <w:pPr>
        <w:pStyle w:val="ConsPlusNonformat"/>
      </w:pPr>
      <w:r>
        <w:t>│                        │существующих          │                         │</w:t>
      </w:r>
    </w:p>
    <w:p w:rsidR="00D60CEA" w:rsidRDefault="00D60CEA">
      <w:pPr>
        <w:pStyle w:val="ConsPlusNonformat"/>
      </w:pPr>
      <w:r>
        <w:t>│                        │обязанностей и        │                         │</w:t>
      </w:r>
    </w:p>
    <w:p w:rsidR="00D60CEA" w:rsidRDefault="00D60CEA">
      <w:pPr>
        <w:pStyle w:val="ConsPlusNonformat"/>
      </w:pPr>
      <w:r>
        <w:t>│                        │ограничений:          │                         │</w:t>
      </w:r>
    </w:p>
    <w:p w:rsidR="00D60CEA" w:rsidRDefault="00D60CEA">
      <w:pPr>
        <w:pStyle w:val="ConsPlusNonformat"/>
      </w:pPr>
      <w:r>
        <w:t>├────────────────────────┼──────────────────────┼─────────────────────────┤</w:t>
      </w:r>
    </w:p>
    <w:p w:rsidR="00D60CEA" w:rsidRDefault="00D60CEA">
      <w:pPr>
        <w:pStyle w:val="ConsPlusNonformat"/>
      </w:pPr>
      <w:r>
        <w:t>│                        │                      │                         │</w:t>
      </w:r>
    </w:p>
    <w:p w:rsidR="00D60CEA" w:rsidRDefault="00D60CEA">
      <w:pPr>
        <w:pStyle w:val="ConsPlusNonformat"/>
      </w:pPr>
      <w:r>
        <w:t>├────┬───────────────────┴──────────────────────┴─────────────────────────┤</w:t>
      </w:r>
    </w:p>
    <w:p w:rsidR="00D60CEA" w:rsidRDefault="00D60CEA">
      <w:pPr>
        <w:pStyle w:val="ConsPlusNonformat"/>
      </w:pPr>
      <w:bookmarkStart w:id="14" w:name="Par210"/>
      <w:bookmarkEnd w:id="14"/>
      <w:r>
        <w:t>│12. │Оценка влияния на конкурентную среду в регионе                      │</w:t>
      </w:r>
    </w:p>
    <w:p w:rsidR="00D60CEA" w:rsidRDefault="00D60CEA">
      <w:pPr>
        <w:pStyle w:val="ConsPlusNonformat"/>
      </w:pPr>
      <w:r>
        <w:t>├────┴────────────────────────────────────────────────────────────────────┤</w:t>
      </w:r>
    </w:p>
    <w:p w:rsidR="00D60CEA" w:rsidRDefault="00D60CEA">
      <w:pPr>
        <w:pStyle w:val="ConsPlusNonformat"/>
      </w:pPr>
      <w:r>
        <w:t>│12.1.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│12.2. Источники данных: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15" w:name="Par222"/>
      <w:bookmarkEnd w:id="15"/>
      <w:r>
        <w:t>│13. │Риски решения проблемы предложенным способом регулирования и риски  │</w:t>
      </w:r>
    </w:p>
    <w:p w:rsidR="00D60CEA" w:rsidRDefault="00D60CEA">
      <w:pPr>
        <w:pStyle w:val="ConsPlusNonformat"/>
      </w:pPr>
      <w:r>
        <w:t>│    │негативных последствий, а также описание методов контроля           │</w:t>
      </w:r>
    </w:p>
    <w:p w:rsidR="00D60CEA" w:rsidRDefault="00D60CEA">
      <w:pPr>
        <w:pStyle w:val="ConsPlusNonformat"/>
      </w:pPr>
      <w:r>
        <w:t>│    │эффективности избранного способа достижения целей регулирования     │</w:t>
      </w:r>
    </w:p>
    <w:p w:rsidR="00D60CEA" w:rsidRDefault="00D60CEA">
      <w:pPr>
        <w:pStyle w:val="ConsPlusNonformat"/>
      </w:pPr>
      <w:r>
        <w:t>├────┴──────────┬──────────────────┬─────────────────────┬────────────────┤</w:t>
      </w:r>
    </w:p>
    <w:p w:rsidR="00D60CEA" w:rsidRDefault="00D60CEA">
      <w:pPr>
        <w:pStyle w:val="ConsPlusNonformat"/>
      </w:pPr>
      <w:r>
        <w:t>│13.1. Риски    │13.2. Оценки      │13.3. Методы контроля│13.4. Степень   │</w:t>
      </w:r>
    </w:p>
    <w:p w:rsidR="00D60CEA" w:rsidRDefault="00D60CEA">
      <w:pPr>
        <w:pStyle w:val="ConsPlusNonformat"/>
      </w:pPr>
      <w:r>
        <w:t>│решения        │вероятности       │эффективности        │контроля рисков:│</w:t>
      </w:r>
    </w:p>
    <w:p w:rsidR="00D60CEA" w:rsidRDefault="00D60CEA">
      <w:pPr>
        <w:pStyle w:val="ConsPlusNonformat"/>
      </w:pPr>
      <w:r>
        <w:t>│проблемы       │наступления       │избранного способа   │                │</w:t>
      </w:r>
    </w:p>
    <w:p w:rsidR="00D60CEA" w:rsidRDefault="00D60CEA">
      <w:pPr>
        <w:pStyle w:val="ConsPlusNonformat"/>
      </w:pPr>
      <w:r>
        <w:lastRenderedPageBreak/>
        <w:t>│предложенным   │рисков:           │достижения целей     │                │</w:t>
      </w:r>
    </w:p>
    <w:p w:rsidR="00D60CEA" w:rsidRDefault="00D60CEA">
      <w:pPr>
        <w:pStyle w:val="ConsPlusNonformat"/>
      </w:pPr>
      <w:r>
        <w:t>│способом и     │                  │регулирования:       │                │</w:t>
      </w:r>
    </w:p>
    <w:p w:rsidR="00D60CEA" w:rsidRDefault="00D60CEA">
      <w:pPr>
        <w:pStyle w:val="ConsPlusNonformat"/>
      </w:pPr>
      <w:r>
        <w:t>│риски          │                  │                     │                │</w:t>
      </w:r>
    </w:p>
    <w:p w:rsidR="00D60CEA" w:rsidRDefault="00D60CEA">
      <w:pPr>
        <w:pStyle w:val="ConsPlusNonformat"/>
      </w:pPr>
      <w:r>
        <w:t>│негативных     │                  │                     │                │</w:t>
      </w:r>
    </w:p>
    <w:p w:rsidR="00D60CEA" w:rsidRDefault="00D60CEA">
      <w:pPr>
        <w:pStyle w:val="ConsPlusNonformat"/>
      </w:pPr>
      <w:r>
        <w:t>│последствий:   │                  │                     │                │</w:t>
      </w:r>
    </w:p>
    <w:p w:rsidR="00D60CEA" w:rsidRDefault="00D60CEA">
      <w:pPr>
        <w:pStyle w:val="ConsPlusNonformat"/>
      </w:pPr>
      <w:r>
        <w:t>├───────────────┼──────────────────┼─────────────────────┼────────────────┤</w:t>
      </w:r>
    </w:p>
    <w:p w:rsidR="00D60CEA" w:rsidRDefault="00D60CEA">
      <w:pPr>
        <w:pStyle w:val="ConsPlusNonformat"/>
      </w:pPr>
      <w:r>
        <w:t>│Риск 1         │                  │                     │                │</w:t>
      </w:r>
    </w:p>
    <w:p w:rsidR="00D60CEA" w:rsidRDefault="00D60CEA">
      <w:pPr>
        <w:pStyle w:val="ConsPlusNonformat"/>
      </w:pPr>
      <w:r>
        <w:t>├───────────────┼──────────────────┼─────────────────────┼────────────────┤</w:t>
      </w:r>
    </w:p>
    <w:p w:rsidR="00D60CEA" w:rsidRDefault="00D60CEA">
      <w:pPr>
        <w:pStyle w:val="ConsPlusNonformat"/>
      </w:pPr>
      <w:r>
        <w:t>│Риск 2...      │                  │                     │                │</w:t>
      </w:r>
    </w:p>
    <w:p w:rsidR="00D60CEA" w:rsidRDefault="00D60CEA">
      <w:pPr>
        <w:pStyle w:val="ConsPlusNonformat"/>
      </w:pPr>
      <w:r>
        <w:t>├────┬──────────┴──────────────────┴─────────────────────┴────────────────┤</w:t>
      </w:r>
    </w:p>
    <w:p w:rsidR="00D60CEA" w:rsidRDefault="00D60CEA">
      <w:pPr>
        <w:pStyle w:val="ConsPlusNonformat"/>
      </w:pPr>
      <w:bookmarkStart w:id="16" w:name="Par239"/>
      <w:bookmarkEnd w:id="16"/>
      <w:r>
        <w:t>│14. │Необходимые для достижения заявленных целей регулирования           │</w:t>
      </w:r>
    </w:p>
    <w:p w:rsidR="00D60CEA" w:rsidRDefault="00D60CEA">
      <w:pPr>
        <w:pStyle w:val="ConsPlusNonformat"/>
      </w:pPr>
      <w:r>
        <w:t>│    │организационно-технические, методологические, информационные и иные │</w:t>
      </w:r>
    </w:p>
    <w:p w:rsidR="00D60CEA" w:rsidRDefault="00D60CEA">
      <w:pPr>
        <w:pStyle w:val="ConsPlusNonformat"/>
      </w:pPr>
      <w:r>
        <w:t>│    │мероприятия                                                         │</w:t>
      </w:r>
    </w:p>
    <w:p w:rsidR="00D60CEA" w:rsidRDefault="00D60CEA">
      <w:pPr>
        <w:pStyle w:val="ConsPlusNonformat"/>
      </w:pPr>
      <w:r>
        <w:t>├────┴──────────┬────────────┬─────────────┬──────────────┬───────────────┤</w:t>
      </w:r>
    </w:p>
    <w:p w:rsidR="00D60CEA" w:rsidRDefault="00D60CEA">
      <w:pPr>
        <w:pStyle w:val="ConsPlusNonformat"/>
      </w:pPr>
      <w:r>
        <w:t>│14.1.          │14.2. Сроки │14.3.        │14.4. Объем   │14.5.  Источник│</w:t>
      </w:r>
    </w:p>
    <w:p w:rsidR="00D60CEA" w:rsidRDefault="00D60CEA">
      <w:pPr>
        <w:pStyle w:val="ConsPlusNonformat"/>
      </w:pPr>
      <w:r>
        <w:t>│Мероприятия,   │            │Описание     │финансирования│финансирования │</w:t>
      </w:r>
    </w:p>
    <w:p w:rsidR="00D60CEA" w:rsidRDefault="00D60CEA">
      <w:pPr>
        <w:pStyle w:val="ConsPlusNonformat"/>
      </w:pPr>
      <w:r>
        <w:t>│необходимые для│            │ожидаемого   │              │               │</w:t>
      </w:r>
    </w:p>
    <w:p w:rsidR="00D60CEA" w:rsidRDefault="00D60CEA">
      <w:pPr>
        <w:pStyle w:val="ConsPlusNonformat"/>
      </w:pPr>
      <w:r>
        <w:t>│достижения     │            │результата   │              │               │</w:t>
      </w:r>
    </w:p>
    <w:p w:rsidR="00D60CEA" w:rsidRDefault="00D60CEA">
      <w:pPr>
        <w:pStyle w:val="ConsPlusNonformat"/>
      </w:pPr>
      <w:r>
        <w:t>│целей          │            │             │              │               │</w:t>
      </w:r>
    </w:p>
    <w:p w:rsidR="00D60CEA" w:rsidRDefault="00D60CEA">
      <w:pPr>
        <w:pStyle w:val="ConsPlusNonformat"/>
      </w:pPr>
      <w:r>
        <w:t>│регулирования  │            │             │              │               │</w:t>
      </w:r>
    </w:p>
    <w:p w:rsidR="00D60CEA" w:rsidRDefault="00D60CEA">
      <w:pPr>
        <w:pStyle w:val="ConsPlusNonformat"/>
      </w:pPr>
      <w:r>
        <w:t>├───────────────┼────────────┼─────────────┼──────────────┼───────────────┤</w:t>
      </w:r>
    </w:p>
    <w:p w:rsidR="00D60CEA" w:rsidRDefault="00D60CEA">
      <w:pPr>
        <w:pStyle w:val="ConsPlusNonformat"/>
      </w:pPr>
      <w:r>
        <w:t>│Мероприятие 1  │            │             │              │               │</w:t>
      </w:r>
    </w:p>
    <w:p w:rsidR="00D60CEA" w:rsidRDefault="00D60CEA">
      <w:pPr>
        <w:pStyle w:val="ConsPlusNonformat"/>
      </w:pPr>
      <w:r>
        <w:t>├───────────────┼────────────┼─────────────┼──────────────┼───────────────┤</w:t>
      </w:r>
    </w:p>
    <w:p w:rsidR="00D60CEA" w:rsidRDefault="00D60CEA">
      <w:pPr>
        <w:pStyle w:val="ConsPlusNonformat"/>
      </w:pPr>
      <w:r>
        <w:t>│Мероприятие    │            │             │              │               │</w:t>
      </w:r>
    </w:p>
    <w:p w:rsidR="00D60CEA" w:rsidRDefault="00D60CEA">
      <w:pPr>
        <w:pStyle w:val="ConsPlusNonformat"/>
      </w:pPr>
      <w:r>
        <w:t>│2...           │            │             │              │               │</w:t>
      </w:r>
    </w:p>
    <w:p w:rsidR="00D60CEA" w:rsidRDefault="00D60CEA">
      <w:pPr>
        <w:pStyle w:val="ConsPlusNonformat"/>
      </w:pPr>
      <w:r>
        <w:t>├────┬──────────┴────────────┴─────────────┴──────────────┴───────────────┤</w:t>
      </w:r>
    </w:p>
    <w:p w:rsidR="00D60CEA" w:rsidRDefault="00D60CEA">
      <w:pPr>
        <w:pStyle w:val="ConsPlusNonformat"/>
      </w:pPr>
      <w:bookmarkStart w:id="17" w:name="Par255"/>
      <w:bookmarkEnd w:id="17"/>
      <w:r>
        <w:t>│15. │Предполагаемая дата вступления в силу проекта акта, оценка          │</w:t>
      </w:r>
    </w:p>
    <w:p w:rsidR="00D60CEA" w:rsidRDefault="00D60CEA">
      <w:pPr>
        <w:pStyle w:val="ConsPlusNonformat"/>
      </w:pPr>
      <w:r>
        <w:t>│    │необходимости установления переходного периода и (или) отсрочки     │</w:t>
      </w:r>
    </w:p>
    <w:p w:rsidR="00D60CEA" w:rsidRDefault="00D60CEA">
      <w:pPr>
        <w:pStyle w:val="ConsPlusNonformat"/>
      </w:pPr>
      <w:r>
        <w:t>│    │вступления в силу проекта акта либо необходимость распространения   │</w:t>
      </w:r>
    </w:p>
    <w:p w:rsidR="00D60CEA" w:rsidRDefault="00D60CEA">
      <w:pPr>
        <w:pStyle w:val="ConsPlusNonformat"/>
      </w:pPr>
      <w:r>
        <w:t>│    │предлагаемого регулирования на ранее возникшие отношения            │</w:t>
      </w:r>
    </w:p>
    <w:p w:rsidR="00D60CEA" w:rsidRDefault="00D60CEA">
      <w:pPr>
        <w:pStyle w:val="ConsPlusNonformat"/>
      </w:pPr>
      <w:r>
        <w:t>├────┴────────────────────────────────────────────────────────────────────┤</w:t>
      </w:r>
    </w:p>
    <w:p w:rsidR="00D60CEA" w:rsidRDefault="00D60CEA">
      <w:pPr>
        <w:pStyle w:val="ConsPlusNonformat"/>
      </w:pPr>
      <w:r>
        <w:t>│15.1. Предполагаемая дата вступления в силу проекта акта: _______ 20__ г.│</w:t>
      </w:r>
    </w:p>
    <w:p w:rsidR="00D60CEA" w:rsidRDefault="00D60CEA">
      <w:pPr>
        <w:pStyle w:val="ConsPlusNonformat"/>
      </w:pPr>
      <w:r>
        <w:t>├──────────────────────────────────┬──────────────────────────────────────┤</w:t>
      </w:r>
    </w:p>
    <w:p w:rsidR="00D60CEA" w:rsidRDefault="00D60CEA">
      <w:pPr>
        <w:pStyle w:val="ConsPlusNonformat"/>
      </w:pPr>
      <w:r>
        <w:t>│15.2. Необходимость установления  │Нет / Да (с указанием срока в днях с  │</w:t>
      </w:r>
    </w:p>
    <w:p w:rsidR="00D60CEA" w:rsidRDefault="00D60CEA">
      <w:pPr>
        <w:pStyle w:val="ConsPlusNonformat"/>
      </w:pPr>
      <w:r>
        <w:t>│переходного периода и (или)       │момента принятия проекта нормативного │</w:t>
      </w:r>
    </w:p>
    <w:p w:rsidR="00D60CEA" w:rsidRDefault="00D60CEA">
      <w:pPr>
        <w:pStyle w:val="ConsPlusNonformat"/>
      </w:pPr>
      <w:r>
        <w:t>│отсрочки введения предлагаемого   │правового акта)                       │</w:t>
      </w:r>
    </w:p>
    <w:p w:rsidR="00D60CEA" w:rsidRDefault="00D60CEA">
      <w:pPr>
        <w:pStyle w:val="ConsPlusNonformat"/>
      </w:pPr>
      <w:r>
        <w:t>│регулирования:                    │                                      │</w:t>
      </w:r>
    </w:p>
    <w:p w:rsidR="00D60CEA" w:rsidRDefault="00D60CEA">
      <w:pPr>
        <w:pStyle w:val="ConsPlusNonformat"/>
      </w:pPr>
      <w:r>
        <w:t>├──────────────────────────────────┼──────────────────────────────────────┤</w:t>
      </w:r>
    </w:p>
    <w:p w:rsidR="00D60CEA" w:rsidRDefault="00D60CEA">
      <w:pPr>
        <w:pStyle w:val="ConsPlusNonformat"/>
      </w:pPr>
      <w:r>
        <w:t>│15.3. Необходимость               │Нет / Да (с указанием срока в днях с  │</w:t>
      </w:r>
    </w:p>
    <w:p w:rsidR="00D60CEA" w:rsidRDefault="00D60CEA">
      <w:pPr>
        <w:pStyle w:val="ConsPlusNonformat"/>
      </w:pPr>
      <w:r>
        <w:t>│распространения предлагаемого     │момента принятия проекта нормативного │</w:t>
      </w:r>
    </w:p>
    <w:p w:rsidR="00D60CEA" w:rsidRDefault="00D60CEA">
      <w:pPr>
        <w:pStyle w:val="ConsPlusNonformat"/>
      </w:pPr>
      <w:r>
        <w:t>│регулирования на ранее возникшие  │правового акта)                       │</w:t>
      </w:r>
    </w:p>
    <w:p w:rsidR="00D60CEA" w:rsidRDefault="00D60CEA">
      <w:pPr>
        <w:pStyle w:val="ConsPlusNonformat"/>
      </w:pPr>
      <w:r>
        <w:t>│отношения:                        │                                      │</w:t>
      </w:r>
    </w:p>
    <w:p w:rsidR="00D60CEA" w:rsidRDefault="00D60CEA">
      <w:pPr>
        <w:pStyle w:val="ConsPlusNonformat"/>
      </w:pPr>
      <w:r>
        <w:t>├──────────────────────────────────┴──────────────────────────────────────┤</w:t>
      </w:r>
    </w:p>
    <w:p w:rsidR="00D60CEA" w:rsidRDefault="00D60CEA">
      <w:pPr>
        <w:pStyle w:val="ConsPlusNonformat"/>
      </w:pPr>
      <w:r>
        <w:t>│15.4. Обоснование необходимости установления переходного периода и (или) │</w:t>
      </w:r>
    </w:p>
    <w:p w:rsidR="00D60CEA" w:rsidRDefault="00D60CEA">
      <w:pPr>
        <w:pStyle w:val="ConsPlusNonformat"/>
      </w:pPr>
      <w:r>
        <w:t>│отсрочки вступления в силу проекта акта либо необходимости               │</w:t>
      </w:r>
    </w:p>
    <w:p w:rsidR="00D60CEA" w:rsidRDefault="00D60CEA">
      <w:pPr>
        <w:pStyle w:val="ConsPlusNonformat"/>
      </w:pPr>
      <w:r>
        <w:t>│распространения предлагаемого регулирования на ранее возникшие отношения:│</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0"/>
        <w:rPr>
          <w:rFonts w:ascii="Calibri" w:hAnsi="Calibri" w:cs="Calibri"/>
        </w:rPr>
      </w:pPr>
      <w:bookmarkStart w:id="18" w:name="Par284"/>
      <w:bookmarkEnd w:id="18"/>
      <w:r>
        <w:rPr>
          <w:rFonts w:ascii="Calibri" w:hAnsi="Calibri" w:cs="Calibri"/>
        </w:rPr>
        <w:t>Утверждена</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экономики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N 136</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b/>
          <w:bCs/>
        </w:rPr>
      </w:pPr>
      <w:bookmarkStart w:id="19" w:name="Par290"/>
      <w:bookmarkEnd w:id="19"/>
      <w:r>
        <w:rPr>
          <w:rFonts w:ascii="Calibri" w:hAnsi="Calibri" w:cs="Calibri"/>
          <w:b/>
          <w:bCs/>
        </w:rPr>
        <w:t>ФОРМА</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ЗАКЛЮЧЕНИЯ О ПРОВЕДЕНИИ ОЦЕНКИ РЕГУЛИРУЮЩЕГО ВОЗДЕЙСТВИЯ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pStyle w:val="ConsPlusNonformat"/>
      </w:pPr>
      <w:r>
        <w:t>┌────┬────────────────────────────────────────────────────────────────────┐</w:t>
      </w:r>
    </w:p>
    <w:p w:rsidR="00D60CEA" w:rsidRDefault="00D60CEA">
      <w:pPr>
        <w:pStyle w:val="ConsPlusNonformat"/>
      </w:pPr>
      <w:bookmarkStart w:id="20" w:name="Par294"/>
      <w:bookmarkEnd w:id="20"/>
      <w:r>
        <w:t>│1.  │Вид, наименование и планируемый срок вступления в силу нормативного │</w:t>
      </w:r>
    </w:p>
    <w:p w:rsidR="00D60CEA" w:rsidRDefault="00D60CEA">
      <w:pPr>
        <w:pStyle w:val="ConsPlusNonformat"/>
      </w:pPr>
      <w:r>
        <w:t>│    │правового акта                                                      │</w:t>
      </w:r>
    </w:p>
    <w:p w:rsidR="00D60CEA" w:rsidRDefault="00D60CEA">
      <w:pPr>
        <w:pStyle w:val="ConsPlusNonformat"/>
      </w:pPr>
      <w:r>
        <w:t>├────┴────────────────────────────────────────────────────────────────────┤</w:t>
      </w:r>
    </w:p>
    <w:p w:rsidR="00D60CEA" w:rsidRDefault="00D60CEA">
      <w:pPr>
        <w:pStyle w:val="ConsPlusNonformat"/>
      </w:pPr>
      <w:r>
        <w:t>│Вид и наименование проекта акта: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│Планируемый срок вступления в силу: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  │                Сведения о разработчике проекта акта                │</w:t>
      </w:r>
    </w:p>
    <w:p w:rsidR="00D60CEA" w:rsidRDefault="00D60CEA">
      <w:pPr>
        <w:pStyle w:val="ConsPlusNonformat"/>
      </w:pPr>
      <w:r>
        <w:t>├────┴────────────────────────────────────────────────────────────────────┤</w:t>
      </w:r>
    </w:p>
    <w:p w:rsidR="00D60CEA" w:rsidRDefault="00D60CEA">
      <w:pPr>
        <w:pStyle w:val="ConsPlusNonformat"/>
      </w:pPr>
      <w:r>
        <w:t>│Субъект законодательной инициативы, государственный орган власти         │</w:t>
      </w:r>
    </w:p>
    <w:p w:rsidR="00D60CEA" w:rsidRDefault="00D60CEA">
      <w:pPr>
        <w:pStyle w:val="ConsPlusNonformat"/>
      </w:pPr>
      <w:r>
        <w:t>│Свердловской области, разработавший проект акта (далее - разработчик):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(указывается наименование)                        │</w:t>
      </w:r>
    </w:p>
    <w:p w:rsidR="00D60CEA" w:rsidRDefault="00D60CEA">
      <w:pPr>
        <w:pStyle w:val="ConsPlusNonformat"/>
      </w:pPr>
      <w:r>
        <w:t>│                                                                         │</w:t>
      </w:r>
    </w:p>
    <w:p w:rsidR="00D60CEA" w:rsidRDefault="00D60CEA">
      <w:pPr>
        <w:pStyle w:val="ConsPlusNonformat"/>
      </w:pPr>
      <w:r>
        <w:t>│Сведения об исполнительных органах государственной власти Свердловской   │</w:t>
      </w:r>
    </w:p>
    <w:p w:rsidR="00D60CEA" w:rsidRDefault="00D60CEA">
      <w:pPr>
        <w:pStyle w:val="ConsPlusNonformat"/>
      </w:pPr>
      <w:r>
        <w:t>│области - соисполнителях: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(указывается наименование)                        │</w:t>
      </w:r>
    </w:p>
    <w:p w:rsidR="00D60CEA" w:rsidRDefault="00D60CEA">
      <w:pPr>
        <w:pStyle w:val="ConsPlusNonformat"/>
      </w:pPr>
      <w:r>
        <w:t>│                                                                         │</w:t>
      </w:r>
    </w:p>
    <w:p w:rsidR="00D60CEA" w:rsidRDefault="00D60CEA">
      <w:pPr>
        <w:pStyle w:val="ConsPlusNonformat"/>
      </w:pPr>
      <w:r>
        <w:t>│Сведения о профильном органе, проводящем оценку регулирующего            │</w:t>
      </w:r>
    </w:p>
    <w:p w:rsidR="00D60CEA" w:rsidRDefault="00D60CEA">
      <w:pPr>
        <w:pStyle w:val="ConsPlusNonformat"/>
      </w:pPr>
      <w:r>
        <w:t>│воздействия: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(указывается наименование)                        │</w:t>
      </w:r>
    </w:p>
    <w:p w:rsidR="00D60CEA" w:rsidRDefault="00D60CEA">
      <w:pPr>
        <w:pStyle w:val="ConsPlusNonformat"/>
      </w:pPr>
      <w:r>
        <w:t>├────┬────────────────────────────────────────────────────────────────────┤</w:t>
      </w:r>
    </w:p>
    <w:p w:rsidR="00D60CEA" w:rsidRDefault="00D60CEA">
      <w:pPr>
        <w:pStyle w:val="ConsPlusNonformat"/>
      </w:pPr>
      <w:r>
        <w:t>│3.  │Способ направления участниками публичных консультаций своих мнений: │</w:t>
      </w:r>
    </w:p>
    <w:p w:rsidR="00D60CEA" w:rsidRDefault="00D60CEA">
      <w:pPr>
        <w:pStyle w:val="ConsPlusNonformat"/>
      </w:pPr>
      <w:r>
        <w:t>├────┴────────────────────────────────────────────────────────────────────┤</w:t>
      </w:r>
    </w:p>
    <w:p w:rsidR="00D60CEA" w:rsidRDefault="00D60CEA">
      <w:pPr>
        <w:pStyle w:val="ConsPlusNonformat"/>
      </w:pPr>
      <w:r>
        <w:t>│Ф.И.О. исполнителя профильного органа: _____________________________     │</w:t>
      </w:r>
    </w:p>
    <w:p w:rsidR="00D60CEA" w:rsidRDefault="00D60CEA">
      <w:pPr>
        <w:pStyle w:val="ConsPlusNonformat"/>
      </w:pPr>
      <w:r>
        <w:t>│Должность: ________________________________________________________      │</w:t>
      </w:r>
    </w:p>
    <w:p w:rsidR="00D60CEA" w:rsidRDefault="00D60CEA">
      <w:pPr>
        <w:pStyle w:val="ConsPlusNonformat"/>
      </w:pPr>
      <w:r>
        <w:t>│Тел.: __________________________________                                 │</w:t>
      </w:r>
    </w:p>
    <w:p w:rsidR="00D60CEA" w:rsidRDefault="00D60CEA">
      <w:pPr>
        <w:pStyle w:val="ConsPlusNonformat"/>
      </w:pPr>
      <w:r>
        <w:t>│Адрес электронной почты: _______________________________                 │</w:t>
      </w:r>
    </w:p>
    <w:p w:rsidR="00D60CEA" w:rsidRDefault="00D60CEA">
      <w:pPr>
        <w:pStyle w:val="ConsPlusNonformat"/>
      </w:pPr>
      <w:r>
        <w:t>│Другие реквизиты для направления предложений: ____________________       │</w:t>
      </w:r>
    </w:p>
    <w:p w:rsidR="00D60CEA" w:rsidRDefault="00D60CEA">
      <w:pPr>
        <w:pStyle w:val="ConsPlusNonformat"/>
      </w:pPr>
      <w:r>
        <w:t>├────┬────────────────────────────────────────────────────────────────────┤</w:t>
      </w:r>
    </w:p>
    <w:p w:rsidR="00D60CEA" w:rsidRDefault="00D60CEA">
      <w:pPr>
        <w:pStyle w:val="ConsPlusNonformat"/>
      </w:pPr>
      <w:r>
        <w:t>│4.  │              Срок проведения публичных консультаций:               │</w:t>
      </w:r>
    </w:p>
    <w:p w:rsidR="00D60CEA" w:rsidRDefault="00D60CEA">
      <w:pPr>
        <w:pStyle w:val="ConsPlusNonformat"/>
      </w:pPr>
      <w:r>
        <w:t>├────┴────────────────────────────────────────────────────────────────────┤</w:t>
      </w:r>
    </w:p>
    <w:p w:rsidR="00D60CEA" w:rsidRDefault="00D60CEA">
      <w:pPr>
        <w:pStyle w:val="ConsPlusNonformat"/>
      </w:pPr>
      <w:r>
        <w:t>│Количество календарных дней:                                             │</w:t>
      </w:r>
    </w:p>
    <w:p w:rsidR="00D60CEA" w:rsidRDefault="00D60CEA">
      <w:pPr>
        <w:pStyle w:val="ConsPlusNonformat"/>
      </w:pPr>
      <w:r>
        <w:t>├────┬────────────────────────────────────────────────────────────────────┤</w:t>
      </w:r>
    </w:p>
    <w:p w:rsidR="00D60CEA" w:rsidRDefault="00D60CEA">
      <w:pPr>
        <w:pStyle w:val="ConsPlusNonformat"/>
      </w:pPr>
      <w:r>
        <w:t>│5.  │Степень регулирующего воздействия проекта акта                      │</w:t>
      </w:r>
    </w:p>
    <w:p w:rsidR="00D60CEA" w:rsidRDefault="00D60CEA">
      <w:pPr>
        <w:pStyle w:val="ConsPlusNonformat"/>
      </w:pPr>
      <w:r>
        <w:t>├────┴────────────────────────────────────────────────────────────────────┤</w:t>
      </w:r>
    </w:p>
    <w:p w:rsidR="00D60CEA" w:rsidRDefault="00D60CEA">
      <w:pPr>
        <w:pStyle w:val="ConsPlusNonformat"/>
      </w:pPr>
      <w:r>
        <w:t>│Степень регулирующего воздействия проекта акта (высокая / средняя /      │</w:t>
      </w:r>
    </w:p>
    <w:p w:rsidR="00D60CEA" w:rsidRDefault="00D60CEA">
      <w:pPr>
        <w:pStyle w:val="ConsPlusNonformat"/>
      </w:pPr>
      <w:r>
        <w:t>│низкая): Обоснование отнесения проекта акта к определенной степени       │</w:t>
      </w:r>
    </w:p>
    <w:p w:rsidR="00D60CEA" w:rsidRDefault="00D60CEA">
      <w:pPr>
        <w:pStyle w:val="ConsPlusNonformat"/>
      </w:pPr>
      <w:r>
        <w:t>│регулирующего воздействия: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│6.  │Описание проблемы, на решение которой направлен предлагаемый способ │</w:t>
      </w:r>
    </w:p>
    <w:p w:rsidR="00D60CEA" w:rsidRDefault="00D60CEA">
      <w:pPr>
        <w:pStyle w:val="ConsPlusNonformat"/>
      </w:pPr>
      <w:r>
        <w:t>│    │регулирования, оценка негативных эффектов, возникающих в связи с    │</w:t>
      </w:r>
    </w:p>
    <w:p w:rsidR="00D60CEA" w:rsidRDefault="00D60CEA">
      <w:pPr>
        <w:pStyle w:val="ConsPlusNonformat"/>
      </w:pPr>
      <w:r>
        <w:t>│    │наличием рассматриваемой проблемы                                   │</w:t>
      </w:r>
    </w:p>
    <w:p w:rsidR="00D60CEA" w:rsidRDefault="00D60CEA">
      <w:pPr>
        <w:pStyle w:val="ConsPlusNonformat"/>
      </w:pPr>
      <w:r>
        <w:t>├────┴────────────────────────────────────────────────────────────────────┤</w:t>
      </w:r>
    </w:p>
    <w:p w:rsidR="00D60CEA" w:rsidRDefault="00D60C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60CEA" w:rsidRDefault="00D60CEA">
      <w:pPr>
        <w:pStyle w:val="ConsPlusNonformat"/>
      </w:pPr>
      <w:r>
        <w:t xml:space="preserve">    КонсультантПлюс: примечание.</w:t>
      </w:r>
    </w:p>
    <w:p w:rsidR="00D60CEA" w:rsidRDefault="00D60CEA">
      <w:pPr>
        <w:pStyle w:val="ConsPlusNonformat"/>
      </w:pPr>
      <w:r>
        <w:lastRenderedPageBreak/>
        <w:t xml:space="preserve">    Нумерация пунктов дана в соответствии с официальным текстом документа.</w:t>
      </w:r>
    </w:p>
    <w:p w:rsidR="00D60CEA" w:rsidRDefault="00D60C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60CEA" w:rsidRDefault="00D60CEA">
      <w:pPr>
        <w:pStyle w:val="ConsPlusNonformat"/>
      </w:pPr>
      <w:r>
        <w:t>│6.7. Описание проблемы, на решение которой направлен предлагаемый способ │</w:t>
      </w:r>
    </w:p>
    <w:p w:rsidR="00D60CEA" w:rsidRDefault="00D60CEA">
      <w:pPr>
        <w:pStyle w:val="ConsPlusNonformat"/>
      </w:pPr>
      <w:r>
        <w:t>│регулирования, условий и факторов ее существования: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│6.8. Негативные эффекты, возникающие в связи с наличием проблемы: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│6.9. Информация о возникновении, выявлении проблемы, принятых мерах,     │</w:t>
      </w:r>
    </w:p>
    <w:p w:rsidR="00D60CEA" w:rsidRDefault="00D60CEA">
      <w:pPr>
        <w:pStyle w:val="ConsPlusNonformat"/>
      </w:pPr>
      <w:r>
        <w:t>│направленных на ее решение, а также затраченных ресурсах и достигнутых   │</w:t>
      </w:r>
    </w:p>
    <w:p w:rsidR="00D60CEA" w:rsidRDefault="00D60CEA">
      <w:pPr>
        <w:pStyle w:val="ConsPlusNonformat"/>
      </w:pPr>
      <w:r>
        <w:t>│результатах решения проблемы: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│6.10. Описание условий, при которых проблема может быть решена в целом   │</w:t>
      </w:r>
    </w:p>
    <w:p w:rsidR="00D60CEA" w:rsidRDefault="00D60CEA">
      <w:pPr>
        <w:pStyle w:val="ConsPlusNonformat"/>
      </w:pPr>
      <w:r>
        <w:t>│без вмешательства со стороны государства: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│6.11. Источники данных: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│6.12. Иная информация о проблеме: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│7.  │Анализ федерального, регионального опыта в соответствующих сферах   │</w:t>
      </w:r>
    </w:p>
    <w:p w:rsidR="00D60CEA" w:rsidRDefault="00D60CEA">
      <w:pPr>
        <w:pStyle w:val="ConsPlusNonformat"/>
      </w:pPr>
      <w:r>
        <w:t>│    │деятельности                                                        │</w:t>
      </w:r>
    </w:p>
    <w:p w:rsidR="00D60CEA" w:rsidRDefault="00D60CEA">
      <w:pPr>
        <w:pStyle w:val="ConsPlusNonformat"/>
      </w:pPr>
      <w:r>
        <w:t>├────┴────────────────────────────────────────────────────────────────────┤</w:t>
      </w:r>
    </w:p>
    <w:p w:rsidR="00D60CEA" w:rsidRDefault="00D60CEA">
      <w:pPr>
        <w:pStyle w:val="ConsPlusNonformat"/>
      </w:pPr>
      <w:r>
        <w:t>│7.1. Федеральный, региональный опыт в соответствующих сферах: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                                                                         │</w:t>
      </w:r>
    </w:p>
    <w:p w:rsidR="00D60CEA" w:rsidRDefault="00D60CEA">
      <w:pPr>
        <w:pStyle w:val="ConsPlusNonformat"/>
      </w:pPr>
      <w:r>
        <w:t>│7.2. Источники данных: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60CEA" w:rsidRDefault="00D60CEA">
      <w:pPr>
        <w:pStyle w:val="ConsPlusNonformat"/>
      </w:pPr>
      <w:r>
        <w:t xml:space="preserve">    КонсультантПлюс: примечание.</w:t>
      </w:r>
    </w:p>
    <w:p w:rsidR="00D60CEA" w:rsidRDefault="00D60CEA">
      <w:pPr>
        <w:pStyle w:val="ConsPlusNonformat"/>
      </w:pPr>
      <w:r>
        <w:t xml:space="preserve">    Нумерация пунктов дана в соответствии с официальным текстом документа.</w:t>
      </w:r>
    </w:p>
    <w:p w:rsidR="00D60CEA" w:rsidRDefault="00D60C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60CEA" w:rsidRDefault="00D60CEA">
      <w:pPr>
        <w:pStyle w:val="ConsPlusNonformat"/>
      </w:pPr>
      <w:r>
        <w:t>│9.  │Основные группы субъектов предпринимательской и инвестиционной      │</w:t>
      </w:r>
    </w:p>
    <w:p w:rsidR="00D60CEA" w:rsidRDefault="00D60CEA">
      <w:pPr>
        <w:pStyle w:val="ConsPlusNonformat"/>
      </w:pPr>
      <w:r>
        <w:t>│    │деятельности, иные заинтересованные лица, включая органы            │</w:t>
      </w:r>
    </w:p>
    <w:p w:rsidR="00D60CEA" w:rsidRDefault="00D60CEA">
      <w:pPr>
        <w:pStyle w:val="ConsPlusNonformat"/>
      </w:pPr>
      <w:r>
        <w:t>│    │государственной власти, интересы которых будут затронуты            │</w:t>
      </w:r>
    </w:p>
    <w:p w:rsidR="00D60CEA" w:rsidRDefault="00D60CEA">
      <w:pPr>
        <w:pStyle w:val="ConsPlusNonformat"/>
      </w:pPr>
      <w:r>
        <w:t>│    │предлагаемым правовым регулированием, оценка количества таких       │</w:t>
      </w:r>
    </w:p>
    <w:p w:rsidR="00D60CEA" w:rsidRDefault="00D60CEA">
      <w:pPr>
        <w:pStyle w:val="ConsPlusNonformat"/>
      </w:pPr>
      <w:r>
        <w:t>│    │субъектов                                                           │</w:t>
      </w:r>
    </w:p>
    <w:p w:rsidR="00D60CEA" w:rsidRDefault="00D60CEA">
      <w:pPr>
        <w:pStyle w:val="ConsPlusNonformat"/>
      </w:pPr>
      <w:r>
        <w:t>├────┴────────────────┬───────────────────────────────────────────────────┤</w:t>
      </w:r>
    </w:p>
    <w:p w:rsidR="00D60CEA" w:rsidRDefault="00D60CEA">
      <w:pPr>
        <w:pStyle w:val="ConsPlusNonformat"/>
      </w:pPr>
      <w:r>
        <w:t>│8.1. Группа          │8.2. Оценка количества участников отношений:       │</w:t>
      </w:r>
    </w:p>
    <w:p w:rsidR="00D60CEA" w:rsidRDefault="00D60CEA">
      <w:pPr>
        <w:pStyle w:val="ConsPlusNonformat"/>
      </w:pPr>
      <w:r>
        <w:t>│участников отношений:│На стадии разработки акта:                         │</w:t>
      </w:r>
    </w:p>
    <w:p w:rsidR="00D60CEA" w:rsidRDefault="00D60CEA">
      <w:pPr>
        <w:pStyle w:val="ConsPlusNonformat"/>
      </w:pPr>
      <w:r>
        <w:t>│(описание группы     │________________                                   │</w:t>
      </w:r>
    </w:p>
    <w:p w:rsidR="00D60CEA" w:rsidRDefault="00D60CEA">
      <w:pPr>
        <w:pStyle w:val="ConsPlusNonformat"/>
      </w:pPr>
      <w:r>
        <w:t>│субъектов            │________________                                   │</w:t>
      </w:r>
    </w:p>
    <w:p w:rsidR="00D60CEA" w:rsidRDefault="00D60CEA">
      <w:pPr>
        <w:pStyle w:val="ConsPlusNonformat"/>
      </w:pPr>
      <w:r>
        <w:t>│предпринимательской и│После введения предлагаемого регулирования:        │</w:t>
      </w:r>
    </w:p>
    <w:p w:rsidR="00D60CEA" w:rsidRDefault="00D60CEA">
      <w:pPr>
        <w:pStyle w:val="ConsPlusNonformat"/>
      </w:pPr>
      <w:r>
        <w:lastRenderedPageBreak/>
        <w:t>│инвестиционной       │________________                                   │</w:t>
      </w:r>
    </w:p>
    <w:p w:rsidR="00D60CEA" w:rsidRDefault="00D60CEA">
      <w:pPr>
        <w:pStyle w:val="ConsPlusNonformat"/>
      </w:pPr>
      <w:r>
        <w:t>│деятельности):       │                                                   │</w:t>
      </w:r>
    </w:p>
    <w:p w:rsidR="00D60CEA" w:rsidRDefault="00D60CEA">
      <w:pPr>
        <w:pStyle w:val="ConsPlusNonformat"/>
      </w:pPr>
      <w:r>
        <w:t>│8.1.1.               │                                                   │</w:t>
      </w:r>
    </w:p>
    <w:p w:rsidR="00D60CEA" w:rsidRDefault="00D60CEA">
      <w:pPr>
        <w:pStyle w:val="ConsPlusNonformat"/>
      </w:pPr>
      <w:r>
        <w:t>│8.1.2.               │                                                   │</w:t>
      </w:r>
    </w:p>
    <w:p w:rsidR="00D60CEA" w:rsidRDefault="00D60CEA">
      <w:pPr>
        <w:pStyle w:val="ConsPlusNonformat"/>
      </w:pPr>
      <w:r>
        <w:t>├─────────────────────┴──────────────────────────┬────────────────────────┤</w:t>
      </w:r>
    </w:p>
    <w:p w:rsidR="00D60CEA" w:rsidRDefault="00D60CEA">
      <w:pPr>
        <w:pStyle w:val="ConsPlusNonformat"/>
      </w:pPr>
      <w:r>
        <w:t>│                                                │____________________    │</w:t>
      </w:r>
    </w:p>
    <w:p w:rsidR="00D60CEA" w:rsidRDefault="00D60CEA">
      <w:pPr>
        <w:pStyle w:val="ConsPlusNonformat"/>
      </w:pPr>
      <w:r>
        <w:t>├────────────────────────────────────────────────┴────────────────────────┤</w:t>
      </w:r>
    </w:p>
    <w:p w:rsidR="00D60CEA" w:rsidRDefault="00D60CEA">
      <w:pPr>
        <w:pStyle w:val="ConsPlusNonformat"/>
      </w:pPr>
      <w:r>
        <w:t>│8.3. Источники данных: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│9.  │Новые функции, полномочия, обязанности и права исполнительных       │</w:t>
      </w:r>
    </w:p>
    <w:p w:rsidR="00D60CEA" w:rsidRDefault="00D60CEA">
      <w:pPr>
        <w:pStyle w:val="ConsPlusNonformat"/>
      </w:pPr>
      <w:r>
        <w:t>│    │органов государственной власти Свердловской области и органов       │</w:t>
      </w:r>
    </w:p>
    <w:p w:rsidR="00D60CEA" w:rsidRDefault="00D60CEA">
      <w:pPr>
        <w:pStyle w:val="ConsPlusNonformat"/>
      </w:pPr>
      <w:r>
        <w:t>│    │местного самоуправления или сведения об их изменении, а также       │</w:t>
      </w:r>
    </w:p>
    <w:p w:rsidR="00D60CEA" w:rsidRDefault="00D60CEA">
      <w:pPr>
        <w:pStyle w:val="ConsPlusNonformat"/>
      </w:pPr>
      <w:r>
        <w:t>│    │порядок их реализации                                               │</w:t>
      </w:r>
    </w:p>
    <w:p w:rsidR="00D60CEA" w:rsidRDefault="00D60CEA">
      <w:pPr>
        <w:pStyle w:val="ConsPlusNonformat"/>
      </w:pPr>
      <w:r>
        <w:t>├────┴─────────────────────────────┬──────────────────┬───────────────────┤</w:t>
      </w:r>
    </w:p>
    <w:p w:rsidR="00D60CEA" w:rsidRDefault="00D60CEA">
      <w:pPr>
        <w:pStyle w:val="ConsPlusNonformat"/>
      </w:pPr>
      <w:r>
        <w:t>│9.1. Описание новых или изменения │9.2. Порядок      │9.3. Оценка        │</w:t>
      </w:r>
    </w:p>
    <w:p w:rsidR="00D60CEA" w:rsidRDefault="00D60CEA">
      <w:pPr>
        <w:pStyle w:val="ConsPlusNonformat"/>
      </w:pPr>
      <w:r>
        <w:t>│существующих функций, полномочий, │реализации:       │изменения          │</w:t>
      </w:r>
    </w:p>
    <w:p w:rsidR="00D60CEA" w:rsidRDefault="00D60CEA">
      <w:pPr>
        <w:pStyle w:val="ConsPlusNonformat"/>
      </w:pPr>
      <w:r>
        <w:t>│обязанностей или прав:            │                  │трудозатрат и (или)│</w:t>
      </w:r>
    </w:p>
    <w:p w:rsidR="00D60CEA" w:rsidRDefault="00D60CEA">
      <w:pPr>
        <w:pStyle w:val="ConsPlusNonformat"/>
      </w:pPr>
      <w:r>
        <w:t>│                                  │                  │потребностей в иных│</w:t>
      </w:r>
    </w:p>
    <w:p w:rsidR="00D60CEA" w:rsidRDefault="00D60CEA">
      <w:pPr>
        <w:pStyle w:val="ConsPlusNonformat"/>
      </w:pPr>
      <w:r>
        <w:t>│                                  │                  │ресурсах:          │</w:t>
      </w:r>
    </w:p>
    <w:p w:rsidR="00D60CEA" w:rsidRDefault="00D60CEA">
      <w:pPr>
        <w:pStyle w:val="ConsPlusNonformat"/>
      </w:pPr>
      <w:r>
        <w:t>├──────────────────────────────────┴──────────────────┴───────────────────┤</w:t>
      </w:r>
    </w:p>
    <w:p w:rsidR="00D60CEA" w:rsidRDefault="00D60CEA">
      <w:pPr>
        <w:pStyle w:val="ConsPlusNonformat"/>
      </w:pPr>
      <w:r>
        <w:t>│Наименование органа: ___________________________________________         │</w:t>
      </w:r>
    </w:p>
    <w:p w:rsidR="00D60CEA" w:rsidRDefault="00D60CEA">
      <w:pPr>
        <w:pStyle w:val="ConsPlusNonformat"/>
      </w:pPr>
      <w:r>
        <w:t>├──────────────────────────────────┬──────────────────┬───────────────────┤</w:t>
      </w:r>
    </w:p>
    <w:p w:rsidR="00D60CEA" w:rsidRDefault="00D60CEA">
      <w:pPr>
        <w:pStyle w:val="ConsPlusNonformat"/>
      </w:pPr>
      <w:r>
        <w:t>│                                  │                  │                   │</w:t>
      </w:r>
    </w:p>
    <w:p w:rsidR="00D60CEA" w:rsidRDefault="00D60CEA">
      <w:pPr>
        <w:pStyle w:val="ConsPlusNonformat"/>
      </w:pPr>
      <w:r>
        <w:t>├────┬─────────────────────────────┴──────────────────┴───────────────────┤</w:t>
      </w:r>
    </w:p>
    <w:p w:rsidR="00D60CEA" w:rsidRDefault="00D60CEA">
      <w:pPr>
        <w:pStyle w:val="ConsPlusNonformat"/>
      </w:pPr>
      <w:r>
        <w:t>│10. │Новые обязанности, ограничения и возможности для субъектов          │</w:t>
      </w:r>
    </w:p>
    <w:p w:rsidR="00D60CEA" w:rsidRDefault="00D60CEA">
      <w:pPr>
        <w:pStyle w:val="ConsPlusNonformat"/>
      </w:pPr>
      <w:r>
        <w:t>│    │предпринимательской и инвестиционной деятельности либо изменение    │</w:t>
      </w:r>
    </w:p>
    <w:p w:rsidR="00D60CEA" w:rsidRDefault="00D60CEA">
      <w:pPr>
        <w:pStyle w:val="ConsPlusNonformat"/>
      </w:pPr>
      <w:r>
        <w:t>│    │содержания существующих обязанностей и ограничений, а также порядок │</w:t>
      </w:r>
    </w:p>
    <w:p w:rsidR="00D60CEA" w:rsidRDefault="00D60CEA">
      <w:pPr>
        <w:pStyle w:val="ConsPlusNonformat"/>
      </w:pPr>
      <w:r>
        <w:t>│    │организации их исполнения                                           │</w:t>
      </w:r>
    </w:p>
    <w:p w:rsidR="00D60CEA" w:rsidRDefault="00D60CEA">
      <w:pPr>
        <w:pStyle w:val="ConsPlusNonformat"/>
      </w:pPr>
      <w:r>
        <w:t>├────┴─────────────────────────────┬──────────────────┬───────────────────┤</w:t>
      </w:r>
    </w:p>
    <w:p w:rsidR="00D60CEA" w:rsidRDefault="00D60CEA">
      <w:pPr>
        <w:pStyle w:val="ConsPlusNonformat"/>
      </w:pPr>
      <w:r>
        <w:t>│10.1. Группа участников отношений:│10.2. Описание    │10.3. Порядок      │</w:t>
      </w:r>
    </w:p>
    <w:p w:rsidR="00D60CEA" w:rsidRDefault="00D60CEA">
      <w:pPr>
        <w:pStyle w:val="ConsPlusNonformat"/>
      </w:pPr>
      <w:r>
        <w:t>│                                  │новых или         │организации        │</w:t>
      </w:r>
    </w:p>
    <w:p w:rsidR="00D60CEA" w:rsidRDefault="00D60CEA">
      <w:pPr>
        <w:pStyle w:val="ConsPlusNonformat"/>
      </w:pPr>
      <w:r>
        <w:t>│                                  │изменения         │исполнения         │</w:t>
      </w:r>
    </w:p>
    <w:p w:rsidR="00D60CEA" w:rsidRDefault="00D60CEA">
      <w:pPr>
        <w:pStyle w:val="ConsPlusNonformat"/>
      </w:pPr>
      <w:r>
        <w:t>│                                  │содержания        │обязанностей и     │</w:t>
      </w:r>
    </w:p>
    <w:p w:rsidR="00D60CEA" w:rsidRDefault="00D60CEA">
      <w:pPr>
        <w:pStyle w:val="ConsPlusNonformat"/>
      </w:pPr>
      <w:r>
        <w:t>│                                  │существующих      │ограничений:       │</w:t>
      </w:r>
    </w:p>
    <w:p w:rsidR="00D60CEA" w:rsidRDefault="00D60CEA">
      <w:pPr>
        <w:pStyle w:val="ConsPlusNonformat"/>
      </w:pPr>
      <w:r>
        <w:t>│                                  │обязанностей и    │                   │</w:t>
      </w:r>
    </w:p>
    <w:p w:rsidR="00D60CEA" w:rsidRDefault="00D60CEA">
      <w:pPr>
        <w:pStyle w:val="ConsPlusNonformat"/>
      </w:pPr>
      <w:r>
        <w:t>│                                  │ограничений:      │                   │</w:t>
      </w:r>
    </w:p>
    <w:p w:rsidR="00D60CEA" w:rsidRDefault="00D60CEA">
      <w:pPr>
        <w:pStyle w:val="ConsPlusNonformat"/>
      </w:pPr>
      <w:r>
        <w:t>├──────────────────────────────────┼──────────────────┼───────────────────┤</w:t>
      </w:r>
    </w:p>
    <w:p w:rsidR="00D60CEA" w:rsidRDefault="00D60CEA">
      <w:pPr>
        <w:pStyle w:val="ConsPlusNonformat"/>
      </w:pPr>
      <w:r>
        <w:t>│                                  │                  │                   │</w:t>
      </w:r>
    </w:p>
    <w:p w:rsidR="00D60CEA" w:rsidRDefault="00D60CEA">
      <w:pPr>
        <w:pStyle w:val="ConsPlusNonformat"/>
      </w:pPr>
      <w:r>
        <w:t>├────┬─────────────────────────────┴──────────────────┴───────────────────┤</w:t>
      </w:r>
    </w:p>
    <w:p w:rsidR="00D60CEA" w:rsidRDefault="00D60CEA">
      <w:pPr>
        <w:pStyle w:val="ConsPlusNonformat"/>
      </w:pPr>
      <w:r>
        <w:t>│11. │Оценка расходов субъектов предпринимательской и инвестиционной      │</w:t>
      </w:r>
    </w:p>
    <w:p w:rsidR="00D60CEA" w:rsidRDefault="00D60CEA">
      <w:pPr>
        <w:pStyle w:val="ConsPlusNonformat"/>
      </w:pPr>
      <w:r>
        <w:t>│    │деятельности, связанных с необходимостью соблюдения установленных   │</w:t>
      </w:r>
    </w:p>
    <w:p w:rsidR="00D60CEA" w:rsidRDefault="00D60CEA">
      <w:pPr>
        <w:pStyle w:val="ConsPlusNonformat"/>
      </w:pPr>
      <w:r>
        <w:t>│    │обязанностей или ограничений либо изменением содержания таких       │</w:t>
      </w:r>
    </w:p>
    <w:p w:rsidR="00D60CEA" w:rsidRDefault="00D60CEA">
      <w:pPr>
        <w:pStyle w:val="ConsPlusNonformat"/>
      </w:pPr>
      <w:r>
        <w:t>│    │обязанностей и ограничений                                          │</w:t>
      </w:r>
    </w:p>
    <w:p w:rsidR="00D60CEA" w:rsidRDefault="00D60CEA">
      <w:pPr>
        <w:pStyle w:val="ConsPlusNonformat"/>
      </w:pPr>
      <w:r>
        <w:t>├────┴─────────────────────────────┬──────────────────┬───────────────────┤</w:t>
      </w:r>
    </w:p>
    <w:p w:rsidR="00D60CEA" w:rsidRDefault="00D60CEA">
      <w:pPr>
        <w:pStyle w:val="ConsPlusNonformat"/>
      </w:pPr>
      <w:r>
        <w:t>│11.1. Группа участников отношений:│11.2. Описание    │11.3. Описание и   │</w:t>
      </w:r>
    </w:p>
    <w:p w:rsidR="00D60CEA" w:rsidRDefault="00D60CEA">
      <w:pPr>
        <w:pStyle w:val="ConsPlusNonformat"/>
      </w:pPr>
      <w:r>
        <w:t>│                                  │новых или         │оценка видов       │</w:t>
      </w:r>
    </w:p>
    <w:p w:rsidR="00D60CEA" w:rsidRDefault="00D60CEA">
      <w:pPr>
        <w:pStyle w:val="ConsPlusNonformat"/>
      </w:pPr>
      <w:r>
        <w:t>│                                  │изменение         │расходов (выгод):  │</w:t>
      </w:r>
    </w:p>
    <w:p w:rsidR="00D60CEA" w:rsidRDefault="00D60CEA">
      <w:pPr>
        <w:pStyle w:val="ConsPlusNonformat"/>
      </w:pPr>
      <w:r>
        <w:t>│                                  │содержания        │                   │</w:t>
      </w:r>
    </w:p>
    <w:p w:rsidR="00D60CEA" w:rsidRDefault="00D60CEA">
      <w:pPr>
        <w:pStyle w:val="ConsPlusNonformat"/>
      </w:pPr>
      <w:r>
        <w:t>│                                  │существующих      │                   │</w:t>
      </w:r>
    </w:p>
    <w:p w:rsidR="00D60CEA" w:rsidRDefault="00D60CEA">
      <w:pPr>
        <w:pStyle w:val="ConsPlusNonformat"/>
      </w:pPr>
      <w:r>
        <w:t>│                                  │обязанностей и    │                   │</w:t>
      </w:r>
    </w:p>
    <w:p w:rsidR="00D60CEA" w:rsidRDefault="00D60CEA">
      <w:pPr>
        <w:pStyle w:val="ConsPlusNonformat"/>
      </w:pPr>
      <w:r>
        <w:t>│                                  │ограничений:      │                   │</w:t>
      </w:r>
    </w:p>
    <w:p w:rsidR="00D60CEA" w:rsidRDefault="00D60CEA">
      <w:pPr>
        <w:pStyle w:val="ConsPlusNonformat"/>
      </w:pPr>
      <w:r>
        <w:t>├──────────────────────────────────┼──────────────────┼───────────────────┤</w:t>
      </w:r>
    </w:p>
    <w:p w:rsidR="00D60CEA" w:rsidRDefault="00D60CEA">
      <w:pPr>
        <w:pStyle w:val="ConsPlusNonformat"/>
      </w:pPr>
      <w:r>
        <w:t>│                                  │                  │                   │</w:t>
      </w:r>
    </w:p>
    <w:p w:rsidR="00D60CEA" w:rsidRDefault="00D60CEA">
      <w:pPr>
        <w:pStyle w:val="ConsPlusNonformat"/>
      </w:pPr>
      <w:r>
        <w:t>├────┬─────────────────────────────┴──────────────────┴───────────────────┤</w:t>
      </w:r>
    </w:p>
    <w:p w:rsidR="00D60CEA" w:rsidRDefault="00D60CEA">
      <w:pPr>
        <w:pStyle w:val="ConsPlusNonformat"/>
      </w:pPr>
      <w:r>
        <w:t>│12. │         Оценка влияния на конкурентную среду в регионе             │</w:t>
      </w:r>
    </w:p>
    <w:p w:rsidR="00D60CEA" w:rsidRDefault="00D60CEA">
      <w:pPr>
        <w:pStyle w:val="ConsPlusNonformat"/>
      </w:pPr>
      <w:r>
        <w:t>├────┴────────────────────────────────────────────────────────────────────┤</w:t>
      </w:r>
    </w:p>
    <w:p w:rsidR="00D60CEA" w:rsidRDefault="00D60CEA">
      <w:pPr>
        <w:pStyle w:val="ConsPlusNonformat"/>
      </w:pPr>
      <w:r>
        <w:t>│12.1. ________________________________________________________________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│12.2. Источники данных:                                                  │</w:t>
      </w:r>
    </w:p>
    <w:p w:rsidR="00D60CEA" w:rsidRDefault="00D60CEA">
      <w:pPr>
        <w:pStyle w:val="ConsPlusNonformat"/>
      </w:pPr>
      <w:r>
        <w:t>│ _____________________________________________________________________   │</w:t>
      </w:r>
    </w:p>
    <w:p w:rsidR="00D60CEA" w:rsidRDefault="00D60CEA">
      <w:pPr>
        <w:pStyle w:val="ConsPlusNonformat"/>
      </w:pPr>
      <w:r>
        <w:t>│                     (место для текстового описания)                     │</w:t>
      </w:r>
    </w:p>
    <w:p w:rsidR="00D60CEA" w:rsidRDefault="00D60CEA">
      <w:pPr>
        <w:pStyle w:val="ConsPlusNonformat"/>
      </w:pPr>
      <w:r>
        <w:lastRenderedPageBreak/>
        <w:t>├────┬────────────────────────────────────────────────────────────────────┤</w:t>
      </w:r>
    </w:p>
    <w:p w:rsidR="00D60CEA" w:rsidRDefault="00D60CEA">
      <w:pPr>
        <w:pStyle w:val="ConsPlusNonformat"/>
      </w:pPr>
      <w:r>
        <w:t>│13. │Риски решения проблемы предложенным способом регулирования и риски  │</w:t>
      </w:r>
    </w:p>
    <w:p w:rsidR="00D60CEA" w:rsidRDefault="00D60CEA">
      <w:pPr>
        <w:pStyle w:val="ConsPlusNonformat"/>
      </w:pPr>
      <w:r>
        <w:t>│    │негативных последствий, а также описание методов контроля           │</w:t>
      </w:r>
    </w:p>
    <w:p w:rsidR="00D60CEA" w:rsidRDefault="00D60CEA">
      <w:pPr>
        <w:pStyle w:val="ConsPlusNonformat"/>
      </w:pPr>
      <w:r>
        <w:t>│    │эффективности избранного способа достижения целей регулирования     │</w:t>
      </w:r>
    </w:p>
    <w:p w:rsidR="00D60CEA" w:rsidRDefault="00D60CEA">
      <w:pPr>
        <w:pStyle w:val="ConsPlusNonformat"/>
      </w:pPr>
      <w:r>
        <w:t>├────┴───────┬────────────────────┬────────────────┬──────────────────────┤</w:t>
      </w:r>
    </w:p>
    <w:p w:rsidR="00D60CEA" w:rsidRDefault="00D60CEA">
      <w:pPr>
        <w:pStyle w:val="ConsPlusNonformat"/>
      </w:pPr>
      <w:r>
        <w:t>│13.1. Риски │13.2. Оценки        │13.3. Методы    │13.4. Степень         │</w:t>
      </w:r>
    </w:p>
    <w:p w:rsidR="00D60CEA" w:rsidRDefault="00D60CEA">
      <w:pPr>
        <w:pStyle w:val="ConsPlusNonformat"/>
      </w:pPr>
      <w:r>
        <w:t>│решения     │вероятности         │контроля        │контроля рисков:      │</w:t>
      </w:r>
    </w:p>
    <w:p w:rsidR="00D60CEA" w:rsidRDefault="00D60CEA">
      <w:pPr>
        <w:pStyle w:val="ConsPlusNonformat"/>
      </w:pPr>
      <w:r>
        <w:t>│проблемы    │наступления рисков: │эффективности   │                      │</w:t>
      </w:r>
    </w:p>
    <w:p w:rsidR="00D60CEA" w:rsidRDefault="00D60CEA">
      <w:pPr>
        <w:pStyle w:val="ConsPlusNonformat"/>
      </w:pPr>
      <w:r>
        <w:t>│предложенным│                    │избранного      │                      │</w:t>
      </w:r>
    </w:p>
    <w:p w:rsidR="00D60CEA" w:rsidRDefault="00D60CEA">
      <w:pPr>
        <w:pStyle w:val="ConsPlusNonformat"/>
      </w:pPr>
      <w:r>
        <w:t>│способом и  │                    │способа         │                      │</w:t>
      </w:r>
    </w:p>
    <w:p w:rsidR="00D60CEA" w:rsidRDefault="00D60CEA">
      <w:pPr>
        <w:pStyle w:val="ConsPlusNonformat"/>
      </w:pPr>
      <w:r>
        <w:t>│риски       │                    │достижения целей│                      │</w:t>
      </w:r>
    </w:p>
    <w:p w:rsidR="00D60CEA" w:rsidRDefault="00D60CEA">
      <w:pPr>
        <w:pStyle w:val="ConsPlusNonformat"/>
      </w:pPr>
      <w:r>
        <w:t>│негативных  │                    │регулирования:  │                      │</w:t>
      </w:r>
    </w:p>
    <w:p w:rsidR="00D60CEA" w:rsidRDefault="00D60CEA">
      <w:pPr>
        <w:pStyle w:val="ConsPlusNonformat"/>
      </w:pPr>
      <w:r>
        <w:t>│последствий:│                    │                │                      │</w:t>
      </w:r>
    </w:p>
    <w:p w:rsidR="00D60CEA" w:rsidRDefault="00D60CEA">
      <w:pPr>
        <w:pStyle w:val="ConsPlusNonformat"/>
      </w:pPr>
      <w:r>
        <w:t>├────────────┼────────────────────┼────────────────┼──────────────────────┤</w:t>
      </w:r>
    </w:p>
    <w:p w:rsidR="00D60CEA" w:rsidRDefault="00D60CEA">
      <w:pPr>
        <w:pStyle w:val="ConsPlusNonformat"/>
      </w:pPr>
      <w:r>
        <w:t>│Риск 1      │                    │                │                      │</w:t>
      </w:r>
    </w:p>
    <w:p w:rsidR="00D60CEA" w:rsidRDefault="00D60CEA">
      <w:pPr>
        <w:pStyle w:val="ConsPlusNonformat"/>
      </w:pPr>
      <w:r>
        <w:t>│            │                    │                │                      │</w:t>
      </w:r>
    </w:p>
    <w:p w:rsidR="00D60CEA" w:rsidRDefault="00D60CEA">
      <w:pPr>
        <w:pStyle w:val="ConsPlusNonformat"/>
      </w:pPr>
      <w:r>
        <w:t>├────────────┼────────────────────┼────────────────┼──────────────────────┤</w:t>
      </w:r>
    </w:p>
    <w:p w:rsidR="00D60CEA" w:rsidRDefault="00D60CEA">
      <w:pPr>
        <w:pStyle w:val="ConsPlusNonformat"/>
      </w:pPr>
      <w:r>
        <w:t>│Риск 2...   │                    │                │                      │</w:t>
      </w:r>
    </w:p>
    <w:p w:rsidR="00D60CEA" w:rsidRDefault="00D60CEA">
      <w:pPr>
        <w:pStyle w:val="ConsPlusNonformat"/>
      </w:pPr>
      <w:r>
        <w:t>│            │                    │                │                      │</w:t>
      </w:r>
    </w:p>
    <w:p w:rsidR="00D60CEA" w:rsidRDefault="00D60CEA">
      <w:pPr>
        <w:pStyle w:val="ConsPlusNonformat"/>
      </w:pPr>
      <w:r>
        <w:t>├────┬───────┴────────────────────┴────────────────┴──────────────────────┤</w:t>
      </w:r>
    </w:p>
    <w:p w:rsidR="00D60CEA" w:rsidRDefault="00D60CEA">
      <w:pPr>
        <w:pStyle w:val="ConsPlusNonformat"/>
      </w:pPr>
      <w:r>
        <w:t>│14. │Необходимые для достижения заявленных целей регулирования           │</w:t>
      </w:r>
    </w:p>
    <w:p w:rsidR="00D60CEA" w:rsidRDefault="00D60CEA">
      <w:pPr>
        <w:pStyle w:val="ConsPlusNonformat"/>
      </w:pPr>
      <w:r>
        <w:t>│    │организационно-технические, методологические, информационные и иные │</w:t>
      </w:r>
    </w:p>
    <w:p w:rsidR="00D60CEA" w:rsidRDefault="00D60CEA">
      <w:pPr>
        <w:pStyle w:val="ConsPlusNonformat"/>
      </w:pPr>
      <w:r>
        <w:t>│    │мероприятия                                                         │</w:t>
      </w:r>
    </w:p>
    <w:p w:rsidR="00D60CEA" w:rsidRDefault="00D60CEA">
      <w:pPr>
        <w:pStyle w:val="ConsPlusNonformat"/>
      </w:pPr>
      <w:r>
        <w:t>├────┴────────┬───────────┬───────────┬──────────────┬────────────────────┤</w:t>
      </w:r>
    </w:p>
    <w:p w:rsidR="00D60CEA" w:rsidRDefault="00D60CEA">
      <w:pPr>
        <w:pStyle w:val="ConsPlusNonformat"/>
      </w:pPr>
      <w:r>
        <w:t>│14.1.        │14.2. Сроки│14.3.      │14.4. Объем   │14.5. Источник      │</w:t>
      </w:r>
    </w:p>
    <w:p w:rsidR="00D60CEA" w:rsidRDefault="00D60CEA">
      <w:pPr>
        <w:pStyle w:val="ConsPlusNonformat"/>
      </w:pPr>
      <w:r>
        <w:t>│Мероприятия, │           │Описание   │финансирования│финансирования      │</w:t>
      </w:r>
    </w:p>
    <w:p w:rsidR="00D60CEA" w:rsidRDefault="00D60CEA">
      <w:pPr>
        <w:pStyle w:val="ConsPlusNonformat"/>
      </w:pPr>
      <w:r>
        <w:t>│необходимые  │           │ожидаемого │              │                    │</w:t>
      </w:r>
    </w:p>
    <w:p w:rsidR="00D60CEA" w:rsidRDefault="00D60CEA">
      <w:pPr>
        <w:pStyle w:val="ConsPlusNonformat"/>
      </w:pPr>
      <w:r>
        <w:t>│для          │           │результата │              │                    │</w:t>
      </w:r>
    </w:p>
    <w:p w:rsidR="00D60CEA" w:rsidRDefault="00D60CEA">
      <w:pPr>
        <w:pStyle w:val="ConsPlusNonformat"/>
      </w:pPr>
      <w:r>
        <w:t>│достижения   │           │           │              │                    │</w:t>
      </w:r>
    </w:p>
    <w:p w:rsidR="00D60CEA" w:rsidRDefault="00D60CEA">
      <w:pPr>
        <w:pStyle w:val="ConsPlusNonformat"/>
      </w:pPr>
      <w:r>
        <w:t>│целей        │           │           │              │                    │</w:t>
      </w:r>
    </w:p>
    <w:p w:rsidR="00D60CEA" w:rsidRDefault="00D60CEA">
      <w:pPr>
        <w:pStyle w:val="ConsPlusNonformat"/>
      </w:pPr>
      <w:r>
        <w:t>│регулирования│           │           │              │                    │</w:t>
      </w:r>
    </w:p>
    <w:p w:rsidR="00D60CEA" w:rsidRDefault="00D60CEA">
      <w:pPr>
        <w:pStyle w:val="ConsPlusNonformat"/>
      </w:pPr>
      <w:r>
        <w:t>├─────────────┼───────────┼───────────┼──────────────┼────────────────────┤</w:t>
      </w:r>
    </w:p>
    <w:p w:rsidR="00D60CEA" w:rsidRDefault="00D60CEA">
      <w:pPr>
        <w:pStyle w:val="ConsPlusNonformat"/>
      </w:pPr>
      <w:r>
        <w:t>│Мероприятие 1│           │           │              │                    │</w:t>
      </w:r>
    </w:p>
    <w:p w:rsidR="00D60CEA" w:rsidRDefault="00D60CEA">
      <w:pPr>
        <w:pStyle w:val="ConsPlusNonformat"/>
      </w:pPr>
      <w:r>
        <w:t>│             │           │           │              │                    │</w:t>
      </w:r>
    </w:p>
    <w:p w:rsidR="00D60CEA" w:rsidRDefault="00D60CEA">
      <w:pPr>
        <w:pStyle w:val="ConsPlusNonformat"/>
      </w:pPr>
      <w:r>
        <w:t>├─────────────┼───────────┼───────────┼──────────────┼────────────────────┤</w:t>
      </w:r>
    </w:p>
    <w:p w:rsidR="00D60CEA" w:rsidRDefault="00D60CEA">
      <w:pPr>
        <w:pStyle w:val="ConsPlusNonformat"/>
      </w:pPr>
      <w:r>
        <w:t>│Мероприятие  │           │           │              │                    │</w:t>
      </w:r>
    </w:p>
    <w:p w:rsidR="00D60CEA" w:rsidRDefault="00D60CEA">
      <w:pPr>
        <w:pStyle w:val="ConsPlusNonformat"/>
      </w:pPr>
      <w:r>
        <w:t>│2...         │           │           │              │                    │</w:t>
      </w:r>
    </w:p>
    <w:p w:rsidR="00D60CEA" w:rsidRDefault="00D60CEA">
      <w:pPr>
        <w:pStyle w:val="ConsPlusNonformat"/>
      </w:pPr>
      <w:r>
        <w:t>├────┬────────┴───────────┴───────────┴──────────────┴────────────────────┤</w:t>
      </w:r>
    </w:p>
    <w:p w:rsidR="00D60CEA" w:rsidRDefault="00D60CEA">
      <w:pPr>
        <w:pStyle w:val="ConsPlusNonformat"/>
      </w:pPr>
      <w:bookmarkStart w:id="21" w:name="Par520"/>
      <w:bookmarkEnd w:id="21"/>
      <w:r>
        <w:t>│15. │Предполагаемая дата вступления в силу проекта акта, оценка          │</w:t>
      </w:r>
    </w:p>
    <w:p w:rsidR="00D60CEA" w:rsidRDefault="00D60CEA">
      <w:pPr>
        <w:pStyle w:val="ConsPlusNonformat"/>
      </w:pPr>
      <w:r>
        <w:t>│    │необходимости установления переходного периода и (или) отсрочки     │</w:t>
      </w:r>
    </w:p>
    <w:p w:rsidR="00D60CEA" w:rsidRDefault="00D60CEA">
      <w:pPr>
        <w:pStyle w:val="ConsPlusNonformat"/>
      </w:pPr>
      <w:r>
        <w:t>│    │вступления в силу проекта акта либо необходимость распространения   │</w:t>
      </w:r>
    </w:p>
    <w:p w:rsidR="00D60CEA" w:rsidRDefault="00D60CEA">
      <w:pPr>
        <w:pStyle w:val="ConsPlusNonformat"/>
      </w:pPr>
      <w:r>
        <w:t>│    │предлагаемого регулирования на ранее возникшие отношения            │</w:t>
      </w:r>
    </w:p>
    <w:p w:rsidR="00D60CEA" w:rsidRDefault="00D60CEA">
      <w:pPr>
        <w:pStyle w:val="ConsPlusNonformat"/>
      </w:pPr>
      <w:r>
        <w:t>├────┴────────────────────────────────────────────────────────────────────┤</w:t>
      </w:r>
    </w:p>
    <w:p w:rsidR="00D60CEA" w:rsidRDefault="00D60CEA">
      <w:pPr>
        <w:pStyle w:val="ConsPlusNonformat"/>
      </w:pPr>
      <w:r>
        <w:t>│15.1. Предполагаемая дата вступления в силу проекта акта: 20__ г.        │</w:t>
      </w:r>
    </w:p>
    <w:p w:rsidR="00D60CEA" w:rsidRDefault="00D60CEA">
      <w:pPr>
        <w:pStyle w:val="ConsPlusNonformat"/>
      </w:pPr>
      <w:r>
        <w:t>│                                                                         │</w:t>
      </w:r>
    </w:p>
    <w:p w:rsidR="00D60CEA" w:rsidRDefault="00D60CEA">
      <w:pPr>
        <w:pStyle w:val="ConsPlusNonformat"/>
      </w:pPr>
      <w:r>
        <w:t>├─────────────────────────────────┬───────────────────────────────────────┤</w:t>
      </w:r>
    </w:p>
    <w:p w:rsidR="00D60CEA" w:rsidRDefault="00D60CEA">
      <w:pPr>
        <w:pStyle w:val="ConsPlusNonformat"/>
      </w:pPr>
      <w:r>
        <w:t>│15.2. Необходимость установления │Нет / Да (с указанием срока в днях с   │</w:t>
      </w:r>
    </w:p>
    <w:p w:rsidR="00D60CEA" w:rsidRDefault="00D60CEA">
      <w:pPr>
        <w:pStyle w:val="ConsPlusNonformat"/>
      </w:pPr>
      <w:r>
        <w:t>│переходного периода и (или)      │момента принятия проекта нормативного  │</w:t>
      </w:r>
    </w:p>
    <w:p w:rsidR="00D60CEA" w:rsidRDefault="00D60CEA">
      <w:pPr>
        <w:pStyle w:val="ConsPlusNonformat"/>
      </w:pPr>
      <w:r>
        <w:t>│отсрочки введения предлагаемого  │правового акта)                        │</w:t>
      </w:r>
    </w:p>
    <w:p w:rsidR="00D60CEA" w:rsidRDefault="00D60CEA">
      <w:pPr>
        <w:pStyle w:val="ConsPlusNonformat"/>
      </w:pPr>
      <w:r>
        <w:t>│регулирования:                   │                                       │</w:t>
      </w:r>
    </w:p>
    <w:p w:rsidR="00D60CEA" w:rsidRDefault="00D60CEA">
      <w:pPr>
        <w:pStyle w:val="ConsPlusNonformat"/>
      </w:pPr>
      <w:r>
        <w:t>├─────────────────────────────────┼───────────────────────────────────────┤</w:t>
      </w:r>
    </w:p>
    <w:p w:rsidR="00D60CEA" w:rsidRDefault="00D60CEA">
      <w:pPr>
        <w:pStyle w:val="ConsPlusNonformat"/>
      </w:pPr>
      <w:r>
        <w:t>│15.3. Необходимость              │Нет / Да (с указанием срока в днях с   │</w:t>
      </w:r>
    </w:p>
    <w:p w:rsidR="00D60CEA" w:rsidRDefault="00D60CEA">
      <w:pPr>
        <w:pStyle w:val="ConsPlusNonformat"/>
      </w:pPr>
      <w:r>
        <w:t>│распространения предлагаемого    │момента принятия проекта нормативного  │</w:t>
      </w:r>
    </w:p>
    <w:p w:rsidR="00D60CEA" w:rsidRDefault="00D60CEA">
      <w:pPr>
        <w:pStyle w:val="ConsPlusNonformat"/>
      </w:pPr>
      <w:r>
        <w:t>│регулирования на ранее возникшие │правового акта)                        │</w:t>
      </w:r>
    </w:p>
    <w:p w:rsidR="00D60CEA" w:rsidRDefault="00D60CEA">
      <w:pPr>
        <w:pStyle w:val="ConsPlusNonformat"/>
      </w:pPr>
      <w:r>
        <w:t>│отношения:                       │                                       │</w:t>
      </w:r>
    </w:p>
    <w:p w:rsidR="00D60CEA" w:rsidRDefault="00D60CEA">
      <w:pPr>
        <w:pStyle w:val="ConsPlusNonformat"/>
      </w:pPr>
      <w:r>
        <w:t>├─────────────────────────────────┴───────────────────────────────────────┤</w:t>
      </w:r>
    </w:p>
    <w:p w:rsidR="00D60CEA" w:rsidRDefault="00D60CEA">
      <w:pPr>
        <w:pStyle w:val="ConsPlusNonformat"/>
      </w:pPr>
      <w:r>
        <w:t>│15.4. Обоснование необходимости установления переходного периода и (или) │</w:t>
      </w:r>
    </w:p>
    <w:p w:rsidR="00D60CEA" w:rsidRDefault="00D60CEA">
      <w:pPr>
        <w:pStyle w:val="ConsPlusNonformat"/>
      </w:pPr>
      <w:r>
        <w:t>│отсрочки вступления в силу проекта акта либо необходимости               │</w:t>
      </w:r>
    </w:p>
    <w:p w:rsidR="00D60CEA" w:rsidRDefault="00D60CEA">
      <w:pPr>
        <w:pStyle w:val="ConsPlusNonformat"/>
      </w:pPr>
      <w:r>
        <w:t>│распространения предлагаемого регулирования на ранее возникшие отношения:│</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22" w:name="Par545"/>
      <w:bookmarkEnd w:id="22"/>
      <w:r>
        <w:t>│16. Цели предлагаемого регулирования                                     │</w:t>
      </w:r>
    </w:p>
    <w:p w:rsidR="00D60CEA" w:rsidRDefault="00D60CEA">
      <w:pPr>
        <w:pStyle w:val="ConsPlusNonformat"/>
      </w:pPr>
      <w:r>
        <w:lastRenderedPageBreak/>
        <w:t>├─────────────────────────────────┬───────────────────────────────────────┤</w:t>
      </w:r>
    </w:p>
    <w:p w:rsidR="00D60CEA" w:rsidRDefault="00D60CEA">
      <w:pPr>
        <w:pStyle w:val="ConsPlusNonformat"/>
      </w:pPr>
      <w:r>
        <w:t>│16.1. Цели предлагаемого         │16.2. Установленные сроки достижения   │</w:t>
      </w:r>
    </w:p>
    <w:p w:rsidR="00D60CEA" w:rsidRDefault="00D60CEA">
      <w:pPr>
        <w:pStyle w:val="ConsPlusNonformat"/>
      </w:pPr>
      <w:r>
        <w:t>│регулирования:                   │целей предлагаемого регулирования:     │</w:t>
      </w:r>
    </w:p>
    <w:p w:rsidR="00D60CEA" w:rsidRDefault="00D60CEA">
      <w:pPr>
        <w:pStyle w:val="ConsPlusNonformat"/>
      </w:pPr>
      <w:r>
        <w:t>├─────────────────────────────────┼───────────────────────────────────────┤</w:t>
      </w:r>
    </w:p>
    <w:p w:rsidR="00D60CEA" w:rsidRDefault="00D60CEA">
      <w:pPr>
        <w:pStyle w:val="ConsPlusNonformat"/>
      </w:pPr>
      <w:r>
        <w:t>│Цель 1                           │                                       │</w:t>
      </w:r>
    </w:p>
    <w:p w:rsidR="00D60CEA" w:rsidRDefault="00D60CEA">
      <w:pPr>
        <w:pStyle w:val="ConsPlusNonformat"/>
      </w:pPr>
      <w:r>
        <w:t>├─────────────────────────────────┼───────────────────────────────────────┤</w:t>
      </w:r>
    </w:p>
    <w:p w:rsidR="00D60CEA" w:rsidRDefault="00D60CEA">
      <w:pPr>
        <w:pStyle w:val="ConsPlusNonformat"/>
      </w:pPr>
      <w:r>
        <w:t>│Цель 2...                        │                                       │</w:t>
      </w:r>
    </w:p>
    <w:p w:rsidR="00D60CEA" w:rsidRDefault="00D60CEA">
      <w:pPr>
        <w:pStyle w:val="ConsPlusNonformat"/>
      </w:pPr>
      <w:r>
        <w:t>├─────────────────────────────────┴───────────────────────────────────────┤</w:t>
      </w:r>
    </w:p>
    <w:p w:rsidR="00D60CEA" w:rsidRDefault="00D60CEA">
      <w:pPr>
        <w:pStyle w:val="ConsPlusNonformat"/>
      </w:pPr>
      <w:r>
        <w:t>│16.3. Обоснование соответствия целей предлагаемого регулирования         │</w:t>
      </w:r>
    </w:p>
    <w:p w:rsidR="00D60CEA" w:rsidRDefault="00D60CEA">
      <w:pPr>
        <w:pStyle w:val="ConsPlusNonformat"/>
      </w:pPr>
      <w:r>
        <w:t>│принципам правового регулирования, программным документам Президента     │</w:t>
      </w:r>
    </w:p>
    <w:p w:rsidR="00D60CEA" w:rsidRDefault="00D60CEA">
      <w:pPr>
        <w:pStyle w:val="ConsPlusNonformat"/>
      </w:pPr>
      <w:r>
        <w:t>│Российской Федерации, Правительства Российской Федерации, Губернатора    │</w:t>
      </w:r>
    </w:p>
    <w:p w:rsidR="00D60CEA" w:rsidRDefault="00D60CEA">
      <w:pPr>
        <w:pStyle w:val="ConsPlusNonformat"/>
      </w:pPr>
      <w:r>
        <w:t>│Свердловской области, Правительства Свердловской области: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│16.4. Иная информация о целях предлагаемого регулирования: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23" w:name="Par567"/>
      <w:bookmarkEnd w:id="23"/>
      <w:r>
        <w:t>│17. Описание   предлагаемого   регулирования и   иных возможных способов │</w:t>
      </w:r>
    </w:p>
    <w:p w:rsidR="00D60CEA" w:rsidRDefault="00D60CEA">
      <w:pPr>
        <w:pStyle w:val="ConsPlusNonformat"/>
      </w:pPr>
      <w:r>
        <w:t>│решения проблемы                                                         │</w:t>
      </w:r>
    </w:p>
    <w:p w:rsidR="00D60CEA" w:rsidRDefault="00D60CEA">
      <w:pPr>
        <w:pStyle w:val="ConsPlusNonformat"/>
      </w:pPr>
      <w:r>
        <w:t>├─────────────────────────────────────────────────────────────────────────┤</w:t>
      </w:r>
    </w:p>
    <w:p w:rsidR="00D60CEA" w:rsidRDefault="00D60CEA">
      <w:pPr>
        <w:pStyle w:val="ConsPlusNonformat"/>
      </w:pPr>
      <w:r>
        <w:t>│17.1. Описание предлагаемого способа решения проблемы и преодоления      │</w:t>
      </w:r>
    </w:p>
    <w:p w:rsidR="00D60CEA" w:rsidRDefault="00D60CEA">
      <w:pPr>
        <w:pStyle w:val="ConsPlusNonformat"/>
      </w:pPr>
      <w:r>
        <w:t>│связанных с ней негативных                                               │</w:t>
      </w:r>
    </w:p>
    <w:p w:rsidR="00D60CEA" w:rsidRDefault="00D60CEA">
      <w:pPr>
        <w:pStyle w:val="ConsPlusNonformat"/>
      </w:pPr>
      <w:r>
        <w:t>│эффектов: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│17.2. Описание иных способов решения проблемы (с указанием того, каким   │</w:t>
      </w:r>
    </w:p>
    <w:p w:rsidR="00D60CEA" w:rsidRDefault="00D60CEA">
      <w:pPr>
        <w:pStyle w:val="ConsPlusNonformat"/>
      </w:pPr>
      <w:r>
        <w:t>│образом каждым из                                                        │</w:t>
      </w:r>
    </w:p>
    <w:p w:rsidR="00D60CEA" w:rsidRDefault="00D60CEA">
      <w:pPr>
        <w:pStyle w:val="ConsPlusNonformat"/>
      </w:pPr>
      <w:r>
        <w:t>│способов могла бы быть решена проблема):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│17.3. Описание иных способов решения проблемы (с указанием того, каким   │</w:t>
      </w:r>
    </w:p>
    <w:p w:rsidR="00D60CEA" w:rsidRDefault="00D60CEA">
      <w:pPr>
        <w:pStyle w:val="ConsPlusNonformat"/>
      </w:pPr>
      <w:r>
        <w:t>│образом каждым из                                                        │</w:t>
      </w:r>
    </w:p>
    <w:p w:rsidR="00D60CEA" w:rsidRDefault="00D60CEA">
      <w:pPr>
        <w:pStyle w:val="ConsPlusNonformat"/>
      </w:pPr>
      <w:r>
        <w:t>│способов могла бы быть решена проблема):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│17.4. Иная информация о предлагаемом способе решения проблемы: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24" w:name="Par593"/>
      <w:bookmarkEnd w:id="24"/>
      <w:r>
        <w:t>│18. Оценка соответствующих расходов (возможных поступлений) бюджетов     │</w:t>
      </w:r>
    </w:p>
    <w:p w:rsidR="00D60CEA" w:rsidRDefault="00D60CEA">
      <w:pPr>
        <w:pStyle w:val="ConsPlusNonformat"/>
      </w:pPr>
      <w:r>
        <w:t>│бюджетной системы Российской Федерации                                   │</w:t>
      </w:r>
    </w:p>
    <w:p w:rsidR="00D60CEA" w:rsidRDefault="00D60CEA">
      <w:pPr>
        <w:pStyle w:val="ConsPlusNonformat"/>
      </w:pPr>
      <w:r>
        <w:t>├──────────────────────────────────┬──────────────────┬───────────────────┤</w:t>
      </w:r>
    </w:p>
    <w:p w:rsidR="00D60CEA" w:rsidRDefault="00D60CEA">
      <w:pPr>
        <w:pStyle w:val="ConsPlusNonformat"/>
      </w:pPr>
      <w:r>
        <w:t>│18.1. Наименование новой или      │18.2. Описание    │18.3.              │</w:t>
      </w:r>
    </w:p>
    <w:p w:rsidR="00D60CEA" w:rsidRDefault="00D60CEA">
      <w:pPr>
        <w:pStyle w:val="ConsPlusNonformat"/>
      </w:pPr>
      <w:r>
        <w:t>│изменяемой                        │видов расходов    │Количественная     │</w:t>
      </w:r>
    </w:p>
    <w:p w:rsidR="00D60CEA" w:rsidRDefault="00D60CEA">
      <w:pPr>
        <w:pStyle w:val="ConsPlusNonformat"/>
      </w:pPr>
      <w:r>
        <w:t>│функции, полномочия, обязанности  │(возможных        │оценка расходов    │</w:t>
      </w:r>
    </w:p>
    <w:p w:rsidR="00D60CEA" w:rsidRDefault="00D60CEA">
      <w:pPr>
        <w:pStyle w:val="ConsPlusNonformat"/>
      </w:pPr>
      <w:r>
        <w:t>│или права                         │поступлений)      │(возможных         │</w:t>
      </w:r>
    </w:p>
    <w:p w:rsidR="00D60CEA" w:rsidRDefault="00D60CEA">
      <w:pPr>
        <w:pStyle w:val="ConsPlusNonformat"/>
      </w:pPr>
      <w:r>
        <w:t>│                                  │бюджетов бюджетной│поступлений)       │</w:t>
      </w:r>
    </w:p>
    <w:p w:rsidR="00D60CEA" w:rsidRDefault="00D60CEA">
      <w:pPr>
        <w:pStyle w:val="ConsPlusNonformat"/>
      </w:pPr>
      <w:r>
        <w:t>│                                  │системы Российской│                   │</w:t>
      </w:r>
    </w:p>
    <w:p w:rsidR="00D60CEA" w:rsidRDefault="00D60CEA">
      <w:pPr>
        <w:pStyle w:val="ConsPlusNonformat"/>
      </w:pPr>
      <w:r>
        <w:t>│                                  │Федерации         │                   │</w:t>
      </w:r>
    </w:p>
    <w:p w:rsidR="00D60CEA" w:rsidRDefault="00D60CEA">
      <w:pPr>
        <w:pStyle w:val="ConsPlusNonformat"/>
      </w:pPr>
      <w:r>
        <w:t>├──────────────────────────────────┴──────────────────┴───────────────────┤</w:t>
      </w:r>
    </w:p>
    <w:p w:rsidR="00D60CEA" w:rsidRDefault="00D60CEA">
      <w:pPr>
        <w:pStyle w:val="ConsPlusNonformat"/>
      </w:pPr>
      <w:r>
        <w:t>│Наименование органа:                                                     │</w:t>
      </w:r>
    </w:p>
    <w:p w:rsidR="00D60CEA" w:rsidRDefault="00D60CEA">
      <w:pPr>
        <w:pStyle w:val="ConsPlusNonformat"/>
      </w:pPr>
      <w:r>
        <w:t>├──────────────────────────────────┬──────────────────┬───────────────────┤</w:t>
      </w:r>
    </w:p>
    <w:p w:rsidR="00D60CEA" w:rsidRDefault="00D60CEA">
      <w:pPr>
        <w:pStyle w:val="ConsPlusNonformat"/>
      </w:pPr>
      <w:r>
        <w:t>│Функция 1                         │Единовременные    │                   │</w:t>
      </w:r>
    </w:p>
    <w:p w:rsidR="00D60CEA" w:rsidRDefault="00D60CEA">
      <w:pPr>
        <w:pStyle w:val="ConsPlusNonformat"/>
      </w:pPr>
      <w:r>
        <w:t>│Функция 2 ...                     │расходы в ________│                   │</w:t>
      </w:r>
    </w:p>
    <w:p w:rsidR="00D60CEA" w:rsidRDefault="00D60CEA">
      <w:pPr>
        <w:pStyle w:val="ConsPlusNonformat"/>
      </w:pPr>
      <w:r>
        <w:t>│                                  │(год              │                   │</w:t>
      </w:r>
    </w:p>
    <w:p w:rsidR="00D60CEA" w:rsidRDefault="00D60CEA">
      <w:pPr>
        <w:pStyle w:val="ConsPlusNonformat"/>
      </w:pPr>
      <w:r>
        <w:t>│                                  │возникновения):   │                   │</w:t>
      </w:r>
    </w:p>
    <w:p w:rsidR="00D60CEA" w:rsidRDefault="00D60CEA">
      <w:pPr>
        <w:pStyle w:val="ConsPlusNonformat"/>
      </w:pPr>
      <w:r>
        <w:lastRenderedPageBreak/>
        <w:t>├──────────────────────────────────┼──────────────────┼───────────────────┤</w:t>
      </w:r>
    </w:p>
    <w:p w:rsidR="00D60CEA" w:rsidRDefault="00D60CEA">
      <w:pPr>
        <w:pStyle w:val="ConsPlusNonformat"/>
      </w:pPr>
      <w:r>
        <w:t>│Функция 1                         │Периодические     │                   │</w:t>
      </w:r>
    </w:p>
    <w:p w:rsidR="00D60CEA" w:rsidRDefault="00D60CEA">
      <w:pPr>
        <w:pStyle w:val="ConsPlusNonformat"/>
      </w:pPr>
      <w:r>
        <w:t>│Функция 2 ...                     │расходы за период │                   │</w:t>
      </w:r>
    </w:p>
    <w:p w:rsidR="00D60CEA" w:rsidRDefault="00D60CEA">
      <w:pPr>
        <w:pStyle w:val="ConsPlusNonformat"/>
      </w:pPr>
      <w:r>
        <w:t>│                                  │___________:      │                   │</w:t>
      </w:r>
    </w:p>
    <w:p w:rsidR="00D60CEA" w:rsidRDefault="00D60CEA">
      <w:pPr>
        <w:pStyle w:val="ConsPlusNonformat"/>
      </w:pPr>
      <w:r>
        <w:t>├──────────────────────────────────┼──────────────────┼───────────────────┤</w:t>
      </w:r>
    </w:p>
    <w:p w:rsidR="00D60CEA" w:rsidRDefault="00D60CEA">
      <w:pPr>
        <w:pStyle w:val="ConsPlusNonformat"/>
      </w:pPr>
      <w:r>
        <w:t>│Функция 1                         │Возможные         │                   │</w:t>
      </w:r>
    </w:p>
    <w:p w:rsidR="00D60CEA" w:rsidRDefault="00D60CEA">
      <w:pPr>
        <w:pStyle w:val="ConsPlusNonformat"/>
      </w:pPr>
      <w:r>
        <w:t>│Функция 2 ...                     │поступления за    │                   │</w:t>
      </w:r>
    </w:p>
    <w:p w:rsidR="00D60CEA" w:rsidRDefault="00D60CEA">
      <w:pPr>
        <w:pStyle w:val="ConsPlusNonformat"/>
      </w:pPr>
      <w:r>
        <w:t>│                                  │период            │                   │</w:t>
      </w:r>
    </w:p>
    <w:p w:rsidR="00D60CEA" w:rsidRDefault="00D60CEA">
      <w:pPr>
        <w:pStyle w:val="ConsPlusNonformat"/>
      </w:pPr>
      <w:r>
        <w:t>│                                  │___________:      │                   │</w:t>
      </w:r>
    </w:p>
    <w:p w:rsidR="00D60CEA" w:rsidRDefault="00D60CEA">
      <w:pPr>
        <w:pStyle w:val="ConsPlusNonformat"/>
      </w:pPr>
      <w:r>
        <w:t>├──────────────────────────────────┴──────────────────┼───────────────────┤</w:t>
      </w:r>
    </w:p>
    <w:p w:rsidR="00D60CEA" w:rsidRDefault="00D60CEA">
      <w:pPr>
        <w:pStyle w:val="ConsPlusNonformat"/>
      </w:pPr>
      <w:r>
        <w:t>│Итого единовременные расходы:                        │                   │</w:t>
      </w:r>
    </w:p>
    <w:p w:rsidR="00D60CEA" w:rsidRDefault="00D60CEA">
      <w:pPr>
        <w:pStyle w:val="ConsPlusNonformat"/>
      </w:pPr>
      <w:r>
        <w:t>├─────────────────────────────────────────────────────┼───────────────────┤</w:t>
      </w:r>
    </w:p>
    <w:p w:rsidR="00D60CEA" w:rsidRDefault="00D60CEA">
      <w:pPr>
        <w:pStyle w:val="ConsPlusNonformat"/>
      </w:pPr>
      <w:r>
        <w:t>│Итого периодические расходы за год:                  │                   │</w:t>
      </w:r>
    </w:p>
    <w:p w:rsidR="00D60CEA" w:rsidRDefault="00D60CEA">
      <w:pPr>
        <w:pStyle w:val="ConsPlusNonformat"/>
      </w:pPr>
      <w:r>
        <w:t>├─────────────────────────────────────────────────────┼───────────────────┤</w:t>
      </w:r>
    </w:p>
    <w:p w:rsidR="00D60CEA" w:rsidRDefault="00D60CEA">
      <w:pPr>
        <w:pStyle w:val="ConsPlusNonformat"/>
      </w:pPr>
      <w:r>
        <w:t>│Итого возможные поступления за год:                  │                   │</w:t>
      </w:r>
    </w:p>
    <w:p w:rsidR="00D60CEA" w:rsidRDefault="00D60CEA">
      <w:pPr>
        <w:pStyle w:val="ConsPlusNonformat"/>
      </w:pPr>
      <w:r>
        <w:t>├─────────────────────────────────────────────────────┴───────────────────┤</w:t>
      </w:r>
    </w:p>
    <w:p w:rsidR="00D60CEA" w:rsidRDefault="00D60CEA">
      <w:pPr>
        <w:pStyle w:val="ConsPlusNonformat"/>
      </w:pPr>
      <w:r>
        <w:t>│18.4. Иные сведения о расходах (возможных поступлениях) бюджетов         │</w:t>
      </w:r>
    </w:p>
    <w:p w:rsidR="00D60CEA" w:rsidRDefault="00D60CEA">
      <w:pPr>
        <w:pStyle w:val="ConsPlusNonformat"/>
      </w:pPr>
      <w:r>
        <w:t>│бюджетной системы Российской Федерации:                                  │</w:t>
      </w:r>
    </w:p>
    <w:p w:rsidR="00D60CEA" w:rsidRDefault="00D60CEA">
      <w:pPr>
        <w:pStyle w:val="ConsPlusNonformat"/>
      </w:pPr>
      <w:r>
        <w:t>├─────────────────────────────────────────────────────────────────────────┤</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│18.5. Источники данных:                                                  │</w:t>
      </w:r>
    </w:p>
    <w:p w:rsidR="00D60CEA" w:rsidRDefault="00D60CEA">
      <w:pPr>
        <w:pStyle w:val="ConsPlusNonformat"/>
      </w:pPr>
      <w:r>
        <w:t>├─────────────────────────────────────────────────────────────────────────┤</w:t>
      </w:r>
    </w:p>
    <w:p w:rsidR="00D60CEA" w:rsidRDefault="00D60CEA">
      <w:pPr>
        <w:pStyle w:val="ConsPlusNonformat"/>
      </w:pPr>
      <w:bookmarkStart w:id="25" w:name="Par633"/>
      <w:bookmarkEnd w:id="25"/>
      <w:r>
        <w:t>│19. Индикативные показатели, программы мониторинга и иные способы        │</w:t>
      </w:r>
    </w:p>
    <w:p w:rsidR="00D60CEA" w:rsidRDefault="00D60CEA">
      <w:pPr>
        <w:pStyle w:val="ConsPlusNonformat"/>
      </w:pPr>
      <w:r>
        <w:t>│(методы) оценки достижения заявленных целей регулирования                │</w:t>
      </w:r>
    </w:p>
    <w:p w:rsidR="00D60CEA" w:rsidRDefault="00D60CEA">
      <w:pPr>
        <w:pStyle w:val="ConsPlusNonformat"/>
      </w:pPr>
      <w:r>
        <w:t>├────────────┬────────────────────┬────────────────┬──────────────────────┤</w:t>
      </w:r>
    </w:p>
    <w:p w:rsidR="00D60CEA" w:rsidRDefault="00D60CEA">
      <w:pPr>
        <w:pStyle w:val="ConsPlusNonformat"/>
      </w:pPr>
      <w:r>
        <w:t>│19.1. Цели  │19.2. Индикативные  │19.3. Единицы   │19.4. Способы расчета │</w:t>
      </w:r>
    </w:p>
    <w:p w:rsidR="00D60CEA" w:rsidRDefault="00D60CEA">
      <w:pPr>
        <w:pStyle w:val="ConsPlusNonformat"/>
      </w:pPr>
      <w:r>
        <w:t>│предлага-   │показатели          │измерения       │индикативных          │</w:t>
      </w:r>
    </w:p>
    <w:p w:rsidR="00D60CEA" w:rsidRDefault="00D60CEA">
      <w:pPr>
        <w:pStyle w:val="ConsPlusNonformat"/>
      </w:pPr>
      <w:r>
        <w:t>│емого       │                    │индикативных    │показателей           │</w:t>
      </w:r>
    </w:p>
    <w:p w:rsidR="00D60CEA" w:rsidRDefault="00D60CEA">
      <w:pPr>
        <w:pStyle w:val="ConsPlusNonformat"/>
      </w:pPr>
      <w:r>
        <w:t>│регулиро-   │                    │показателей     │                      │</w:t>
      </w:r>
    </w:p>
    <w:p w:rsidR="00D60CEA" w:rsidRDefault="00D60CEA">
      <w:pPr>
        <w:pStyle w:val="ConsPlusNonformat"/>
      </w:pPr>
      <w:r>
        <w:t>│вания       │                    │                │                      │</w:t>
      </w:r>
    </w:p>
    <w:p w:rsidR="00D60CEA" w:rsidRDefault="00D60CEA">
      <w:pPr>
        <w:pStyle w:val="ConsPlusNonformat"/>
      </w:pPr>
      <w:r>
        <w:t>├────────────┼────────────────────┼────────────────┼──────────────────────┤</w:t>
      </w:r>
    </w:p>
    <w:p w:rsidR="00D60CEA" w:rsidRDefault="00D60CEA">
      <w:pPr>
        <w:pStyle w:val="ConsPlusNonformat"/>
      </w:pPr>
      <w:r>
        <w:t>│Цель 1      │                    │                │                      │</w:t>
      </w:r>
    </w:p>
    <w:p w:rsidR="00D60CEA" w:rsidRDefault="00D60CEA">
      <w:pPr>
        <w:pStyle w:val="ConsPlusNonformat"/>
      </w:pPr>
      <w:r>
        <w:t>├────────────┼────────────────────┼────────────────┼──────────────────────┤</w:t>
      </w:r>
    </w:p>
    <w:p w:rsidR="00D60CEA" w:rsidRDefault="00D60CEA">
      <w:pPr>
        <w:pStyle w:val="ConsPlusNonformat"/>
      </w:pPr>
      <w:r>
        <w:t>│Цель 2 ...  │                    │                │                      │</w:t>
      </w:r>
    </w:p>
    <w:p w:rsidR="00D60CEA" w:rsidRDefault="00D60CEA">
      <w:pPr>
        <w:pStyle w:val="ConsPlusNonformat"/>
      </w:pPr>
      <w:r>
        <w:t>├────────────┴────────────────────┴────────────────┴──────────────────────┤</w:t>
      </w:r>
    </w:p>
    <w:p w:rsidR="00D60CEA" w:rsidRDefault="00D60CEA">
      <w:pPr>
        <w:pStyle w:val="ConsPlusNonformat"/>
      </w:pPr>
      <w:r>
        <w:t>│Программа мониторинга: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26" w:name="Par650"/>
      <w:bookmarkEnd w:id="26"/>
      <w:r>
        <w:t>│20. Сведения о размещении уведомления о подготовке проекта акта          │</w:t>
      </w:r>
    </w:p>
    <w:p w:rsidR="00D60CEA" w:rsidRDefault="00D60CEA">
      <w:pPr>
        <w:pStyle w:val="ConsPlusNonformat"/>
      </w:pPr>
      <w:r>
        <w:t>│(заполняется в случае, если по проекту акта проведена предварительная    │</w:t>
      </w:r>
    </w:p>
    <w:p w:rsidR="00D60CEA" w:rsidRDefault="00D60CEA">
      <w:pPr>
        <w:pStyle w:val="ConsPlusNonformat"/>
      </w:pPr>
      <w:r>
        <w:t>│оценка регулирующего воздействия)                                        │</w:t>
      </w:r>
    </w:p>
    <w:p w:rsidR="00D60CEA" w:rsidRDefault="00D60CEA">
      <w:pPr>
        <w:pStyle w:val="ConsPlusNonformat"/>
      </w:pPr>
      <w:r>
        <w:t>├─────────────────────────────────────────────────────────────────────────┤</w:t>
      </w:r>
    </w:p>
    <w:p w:rsidR="00D60CEA" w:rsidRDefault="00D60CEA">
      <w:pPr>
        <w:pStyle w:val="ConsPlusNonformat"/>
      </w:pPr>
      <w:r>
        <w:t>│20.1. Полный электронный адрес размещения проекта акта и сводного отчета │</w:t>
      </w:r>
    </w:p>
    <w:p w:rsidR="00D60CEA" w:rsidRDefault="00D60CEA">
      <w:pPr>
        <w:pStyle w:val="ConsPlusNonformat"/>
      </w:pPr>
      <w:r>
        <w:t>│в информационно-телекоммуникационной сети "Интернет":                    │</w:t>
      </w:r>
    </w:p>
    <w:p w:rsidR="00D60CEA" w:rsidRDefault="00D60CEA">
      <w:pPr>
        <w:pStyle w:val="ConsPlusNonformat"/>
      </w:pPr>
      <w:r>
        <w:t>├─────────────────────────────────────────────────────────────────────────┤</w:t>
      </w:r>
    </w:p>
    <w:p w:rsidR="00D60CEA" w:rsidRDefault="00D60CEA">
      <w:pPr>
        <w:pStyle w:val="ConsPlusNonformat"/>
      </w:pPr>
      <w:r>
        <w:t>│20.2. Срок, в течение которого разработчиком принимались предложения в   │</w:t>
      </w:r>
    </w:p>
    <w:p w:rsidR="00D60CEA" w:rsidRDefault="00D60CEA">
      <w:pPr>
        <w:pStyle w:val="ConsPlusNonformat"/>
      </w:pPr>
      <w:r>
        <w:t>│связи с проведением публичных консультаций по проекту акта и сводного    │</w:t>
      </w:r>
    </w:p>
    <w:p w:rsidR="00D60CEA" w:rsidRDefault="00D60CEA">
      <w:pPr>
        <w:pStyle w:val="ConsPlusNonformat"/>
      </w:pPr>
      <w:r>
        <w:t>│отчета: начало: "__" _________ 20__ г.; окончание: "__" ___________ 20 __│</w:t>
      </w:r>
    </w:p>
    <w:p w:rsidR="00D60CEA" w:rsidRDefault="00D60CEA">
      <w:pPr>
        <w:pStyle w:val="ConsPlusNonformat"/>
      </w:pPr>
      <w:r>
        <w:t>│г.                                                                       │</w:t>
      </w:r>
    </w:p>
    <w:p w:rsidR="00D60CEA" w:rsidRDefault="00D60CEA">
      <w:pPr>
        <w:pStyle w:val="ConsPlusNonformat"/>
      </w:pPr>
      <w:r>
        <w:t>├─────────────────────────────────────────────────────────────────────────┤</w:t>
      </w:r>
    </w:p>
    <w:p w:rsidR="00D60CEA" w:rsidRDefault="00D60CEA">
      <w:pPr>
        <w:pStyle w:val="ConsPlusNonformat"/>
      </w:pPr>
      <w:r>
        <w:t>│                                                                         │</w:t>
      </w:r>
    </w:p>
    <w:p w:rsidR="00D60CEA" w:rsidRDefault="00D60CEA">
      <w:pPr>
        <w:pStyle w:val="ConsPlusNonformat"/>
      </w:pPr>
      <w:r>
        <w:t>├─────────────────────────────────────────────────────────────────────────┤</w:t>
      </w:r>
    </w:p>
    <w:p w:rsidR="00D60CEA" w:rsidRDefault="00D60CEA">
      <w:pPr>
        <w:pStyle w:val="ConsPlusNonformat"/>
      </w:pPr>
      <w:r>
        <w:t>│20.3. Сведения об организациях, извещенных о проведении публичных        │</w:t>
      </w:r>
    </w:p>
    <w:p w:rsidR="00D60CEA" w:rsidRDefault="00D60CEA">
      <w:pPr>
        <w:pStyle w:val="ConsPlusNonformat"/>
      </w:pPr>
      <w:r>
        <w:t>│консультаций: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│20.4. Сведения о лицах, представивших предложения: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│20.5. Сведения о структурных подразделениях профильного органа,          │</w:t>
      </w:r>
    </w:p>
    <w:p w:rsidR="00D60CEA" w:rsidRDefault="00D60CEA">
      <w:pPr>
        <w:pStyle w:val="ConsPlusNonformat"/>
      </w:pPr>
      <w:r>
        <w:lastRenderedPageBreak/>
        <w:t>│рассмотревших предоставленные предложения: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│20.6. Иные сведения о проведении публичных консультаций: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27" w:name="Par682"/>
      <w:bookmarkEnd w:id="27"/>
      <w:r>
        <w:t>│21. Сведения о проведении публичных консультаций                         │</w:t>
      </w:r>
    </w:p>
    <w:p w:rsidR="00D60CEA" w:rsidRDefault="00D60CEA">
      <w:pPr>
        <w:pStyle w:val="ConsPlusNonformat"/>
      </w:pPr>
      <w:r>
        <w:t>├─────────────────────────────────────────────────────────────────────────┤</w:t>
      </w:r>
    </w:p>
    <w:p w:rsidR="00D60CEA" w:rsidRDefault="00D60CEA">
      <w:pPr>
        <w:pStyle w:val="ConsPlusNonformat"/>
      </w:pPr>
      <w:r>
        <w:t>│21.1. Полный электронный адрес размещения проекта акта и сводного отчета │</w:t>
      </w:r>
    </w:p>
    <w:p w:rsidR="00D60CEA" w:rsidRDefault="00D60CEA">
      <w:pPr>
        <w:pStyle w:val="ConsPlusNonformat"/>
      </w:pPr>
      <w:r>
        <w:t>│в информационно-телекоммуникационной сети "Интернет":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w:t>
      </w:r>
    </w:p>
    <w:p w:rsidR="00D60CEA" w:rsidRDefault="00D60CEA">
      <w:pPr>
        <w:pStyle w:val="ConsPlusNonformat"/>
      </w:pPr>
      <w:r>
        <w:t>│21.2. Срок, в течение которого разработчиком принимались предложения в   │</w:t>
      </w:r>
    </w:p>
    <w:p w:rsidR="00D60CEA" w:rsidRDefault="00D60CEA">
      <w:pPr>
        <w:pStyle w:val="ConsPlusNonformat"/>
      </w:pPr>
      <w:r>
        <w:t>│связи с проведением публичных консультаций по проекту акта и сводного    │</w:t>
      </w:r>
    </w:p>
    <w:p w:rsidR="00D60CEA" w:rsidRDefault="00D60CEA">
      <w:pPr>
        <w:pStyle w:val="ConsPlusNonformat"/>
      </w:pPr>
      <w:r>
        <w:t>│отчета: начало: "__" _________ 20__ г.; окончание: "__" ________ 20__ г. │</w:t>
      </w:r>
    </w:p>
    <w:p w:rsidR="00D60CEA" w:rsidRDefault="00D60CEA">
      <w:pPr>
        <w:pStyle w:val="ConsPlusNonformat"/>
      </w:pPr>
      <w:r>
        <w:t>├─────────────────────────────────────────────────────────────────────────┤</w:t>
      </w:r>
    </w:p>
    <w:p w:rsidR="00D60CEA" w:rsidRDefault="00D60CEA">
      <w:pPr>
        <w:pStyle w:val="ConsPlusNonformat"/>
      </w:pPr>
      <w:r>
        <w:t>│21.3. Сведения об организациях, извещенных о проведении публичных        │</w:t>
      </w:r>
    </w:p>
    <w:p w:rsidR="00D60CEA" w:rsidRDefault="00D60CEA">
      <w:pPr>
        <w:pStyle w:val="ConsPlusNonformat"/>
      </w:pPr>
      <w:r>
        <w:t>│консультаций: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│21.4. Сведения о лицах, представивших предложения: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│21.5. Сведения о структурных подразделениях профильного органа,          │</w:t>
      </w:r>
    </w:p>
    <w:p w:rsidR="00D60CEA" w:rsidRDefault="00D60CEA">
      <w:pPr>
        <w:pStyle w:val="ConsPlusNonformat"/>
      </w:pPr>
      <w:r>
        <w:t>│рассмотревших предоставленные предложения: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│21.6. Иные сведения о проведении публичных консультаций:                 │</w:t>
      </w:r>
    </w:p>
    <w:p w:rsidR="00D60CEA" w:rsidRDefault="00D60CEA">
      <w:pPr>
        <w:pStyle w:val="ConsPlusNonformat"/>
      </w:pPr>
      <w:r>
        <w:t>│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bookmarkStart w:id="28" w:name="Par712"/>
      <w:bookmarkEnd w:id="28"/>
      <w:r>
        <w:t>│22. Выводы о целесообразности предлагаемого регулирования                │</w:t>
      </w:r>
    </w:p>
    <w:p w:rsidR="00D60CEA" w:rsidRDefault="00D60CEA">
      <w:pPr>
        <w:pStyle w:val="ConsPlusNonformat"/>
      </w:pPr>
      <w:r>
        <w:t>├─────────────────────────────────────────────────────────────────────────┤</w:t>
      </w:r>
    </w:p>
    <w:p w:rsidR="00D60CEA" w:rsidRDefault="00D60CEA">
      <w:pPr>
        <w:pStyle w:val="ConsPlusNonformat"/>
      </w:pPr>
      <w:r>
        <w:t>│22.1. Оценка положительных и негативных эффектов для общества при        │</w:t>
      </w:r>
    </w:p>
    <w:p w:rsidR="00D60CEA" w:rsidRDefault="00D60CEA">
      <w:pPr>
        <w:pStyle w:val="ConsPlusNonformat"/>
      </w:pPr>
      <w:r>
        <w:t>│введении предлагаемого регулирования: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│22.2. Дополнительные сведения, позволяющие оценить обоснованность        │</w:t>
      </w:r>
    </w:p>
    <w:p w:rsidR="00D60CEA" w:rsidRDefault="00D60CEA">
      <w:pPr>
        <w:pStyle w:val="ConsPlusNonformat"/>
      </w:pPr>
      <w:r>
        <w:t>│предлагаемого регулирования: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│22.3. Источники данных: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pStyle w:val="ConsPlusNonformat"/>
      </w:pPr>
      <w:r>
        <w:t>│22.4. Вывод о наличии либо об отсутствии в проекте акта положений,       │</w:t>
      </w:r>
    </w:p>
    <w:p w:rsidR="00D60CEA" w:rsidRDefault="00D60CEA">
      <w:pPr>
        <w:pStyle w:val="ConsPlusNonformat"/>
      </w:pPr>
      <w:r>
        <w:t>│вводящих избыточные обязанности, запреты и ограничения для физических и  │</w:t>
      </w:r>
    </w:p>
    <w:p w:rsidR="00D60CEA" w:rsidRDefault="00D60CEA">
      <w:pPr>
        <w:pStyle w:val="ConsPlusNonformat"/>
      </w:pPr>
      <w:r>
        <w:t>│юридических лиц в сфере предпринимательской и инвестиционной деятельности│</w:t>
      </w:r>
    </w:p>
    <w:p w:rsidR="00D60CEA" w:rsidRDefault="00D60CEA">
      <w:pPr>
        <w:pStyle w:val="ConsPlusNonformat"/>
      </w:pPr>
      <w:r>
        <w:t>│или способствующих их введению, а также положений, приводящих к          │</w:t>
      </w:r>
    </w:p>
    <w:p w:rsidR="00D60CEA" w:rsidRDefault="00D60CEA">
      <w:pPr>
        <w:pStyle w:val="ConsPlusNonformat"/>
      </w:pPr>
      <w:r>
        <w:t>│возникновению необоснованных расходов физических и юридических лиц в     │</w:t>
      </w:r>
    </w:p>
    <w:p w:rsidR="00D60CEA" w:rsidRDefault="00D60CEA">
      <w:pPr>
        <w:pStyle w:val="ConsPlusNonformat"/>
      </w:pPr>
      <w:r>
        <w:t>│сфере предпринимательской и инвестиционной деятельности, а также бюджетов│</w:t>
      </w:r>
    </w:p>
    <w:p w:rsidR="00D60CEA" w:rsidRDefault="00D60CEA">
      <w:pPr>
        <w:pStyle w:val="ConsPlusNonformat"/>
      </w:pPr>
      <w:r>
        <w:t>│всех уровней бюджетной системы Российской Федерации                      │</w:t>
      </w:r>
    </w:p>
    <w:p w:rsidR="00D60CEA" w:rsidRDefault="00D60CEA">
      <w:pPr>
        <w:pStyle w:val="ConsPlusNonformat"/>
      </w:pPr>
      <w:r>
        <w:t>│ ─────────────────────────────────────────────────────────────────────── │</w:t>
      </w:r>
    </w:p>
    <w:p w:rsidR="00D60CEA" w:rsidRDefault="00D60CEA">
      <w:pPr>
        <w:pStyle w:val="ConsPlusNonformat"/>
      </w:pPr>
      <w:r>
        <w:t>│                  (место для текстового описания)                        │</w:t>
      </w:r>
    </w:p>
    <w:p w:rsidR="00D60CEA" w:rsidRDefault="00D60CEA">
      <w:pPr>
        <w:pStyle w:val="ConsPlusNonformat"/>
      </w:pPr>
      <w:r>
        <w:t>└─────────────────────────────────────────────────────────────────────────┘</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pStyle w:val="ConsPlusNonformat"/>
      </w:pPr>
      <w:r>
        <w:t>Приложение.  Сводка   предложений с   указанием сведений    об их учете или</w:t>
      </w:r>
    </w:p>
    <w:p w:rsidR="00D60CEA" w:rsidRDefault="00D60CEA">
      <w:pPr>
        <w:pStyle w:val="ConsPlusNonformat"/>
      </w:pPr>
      <w:r>
        <w:t xml:space="preserve">             причинах отклонения.</w:t>
      </w:r>
    </w:p>
    <w:p w:rsidR="00D60CEA" w:rsidRDefault="00D60CEA">
      <w:pPr>
        <w:pStyle w:val="ConsPlusNonformat"/>
      </w:pPr>
      <w:r>
        <w:t xml:space="preserve">             (Указание (при наличии) на иные приложения).</w:t>
      </w:r>
    </w:p>
    <w:p w:rsidR="00D60CEA" w:rsidRDefault="00D60CEA">
      <w:pPr>
        <w:pStyle w:val="ConsPlusNonformat"/>
      </w:pPr>
    </w:p>
    <w:p w:rsidR="00D60CEA" w:rsidRDefault="00D60CEA">
      <w:pPr>
        <w:pStyle w:val="ConsPlusNonformat"/>
      </w:pPr>
      <w:r>
        <w:t>Руководитель (заместитель руководителя)</w:t>
      </w:r>
    </w:p>
    <w:p w:rsidR="00D60CEA" w:rsidRDefault="00D60CEA">
      <w:pPr>
        <w:pStyle w:val="ConsPlusNonformat"/>
      </w:pPr>
      <w:r>
        <w:t xml:space="preserve">         профильного органа</w:t>
      </w:r>
    </w:p>
    <w:p w:rsidR="00D60CEA" w:rsidRDefault="00D60CEA">
      <w:pPr>
        <w:pStyle w:val="ConsPlusNonformat"/>
      </w:pPr>
      <w:r>
        <w:t xml:space="preserve">         ___________________                    ___________ _______________</w:t>
      </w:r>
    </w:p>
    <w:p w:rsidR="00D60CEA" w:rsidRDefault="00D60CEA">
      <w:pPr>
        <w:pStyle w:val="ConsPlusNonformat"/>
      </w:pPr>
      <w:r>
        <w:t xml:space="preserve">         (инициалы, фамилия)                        Дата         Подпись</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0"/>
        <w:rPr>
          <w:rFonts w:ascii="Calibri" w:hAnsi="Calibri" w:cs="Calibri"/>
        </w:rPr>
      </w:pPr>
      <w:bookmarkStart w:id="29" w:name="Par752"/>
      <w:bookmarkEnd w:id="29"/>
      <w:r>
        <w:rPr>
          <w:rFonts w:ascii="Calibri" w:hAnsi="Calibri" w:cs="Calibri"/>
        </w:rPr>
        <w:t>Утверждена</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экономики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N 136</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b/>
          <w:bCs/>
        </w:rPr>
      </w:pPr>
      <w:bookmarkStart w:id="30" w:name="Par758"/>
      <w:bookmarkEnd w:id="30"/>
      <w:r>
        <w:rPr>
          <w:rFonts w:ascii="Calibri" w:hAnsi="Calibri" w:cs="Calibri"/>
          <w:b/>
          <w:bCs/>
        </w:rPr>
        <w:t>МЕТОДИЧЕСКИЕ РЕКОМЕНДАЦИИ</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СОСТАВЛЕНИЮ УВЕДОМЛЕНИЯ О ПРОВЕДЕНИИ ПУБЛИЧНЫХ</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КОНСУЛЬТАЦИЙ И ЗАКЛЮЧЕНИЯ О ПРОВЕДЕНИИ ОЦЕНКИ</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РЕГУЛИРУЮЩЕГО ВОЗДЕЙСТВИЯ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outlineLvl w:val="1"/>
        <w:rPr>
          <w:rFonts w:ascii="Calibri" w:hAnsi="Calibri" w:cs="Calibri"/>
        </w:rPr>
      </w:pPr>
      <w:bookmarkStart w:id="31" w:name="Par763"/>
      <w:bookmarkEnd w:id="31"/>
      <w:r>
        <w:rPr>
          <w:rFonts w:ascii="Calibri" w:hAnsi="Calibri" w:cs="Calibri"/>
        </w:rPr>
        <w:t>Глава 1. ОБЩИЕ ПОЛОЖЕНИЯ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разработаны в соответствии с </w:t>
      </w:r>
      <w:hyperlink r:id="rId8" w:history="1">
        <w:r>
          <w:rPr>
            <w:rFonts w:ascii="Calibri" w:hAnsi="Calibri" w:cs="Calibri"/>
            <w:color w:val="0000FF"/>
          </w:rPr>
          <w:t>Законом</w:t>
        </w:r>
      </w:hyperlink>
      <w:r>
        <w:rPr>
          <w:rFonts w:ascii="Calibri" w:hAnsi="Calibri" w:cs="Calibri"/>
        </w:rPr>
        <w:t xml:space="preserve"> Свердловской области от 14 июля 2014 г. N 74-ОЗ "Об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(далее - Закон Свердловской области от 14 июля 2014 г. N 74-ОЗ), </w:t>
      </w:r>
      <w:hyperlink r:id="rId9" w:history="1">
        <w:r>
          <w:rPr>
            <w:rFonts w:ascii="Calibri" w:hAnsi="Calibri" w:cs="Calibri"/>
            <w:color w:val="0000FF"/>
          </w:rPr>
          <w:t>Постановлением</w:t>
        </w:r>
      </w:hyperlink>
      <w:r>
        <w:rPr>
          <w:rFonts w:ascii="Calibri" w:hAnsi="Calibri" w:cs="Calibri"/>
        </w:rPr>
        <w:t xml:space="preserve"> Правительства Свердловской области от 26.11.2014 N 1051-ПП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в целях совершенствования методологического обеспечения проведения оценки регулирующего воздействия (далее - ОРВ) проектов нормативных правовых актов (далее - проектов актов), а также обеспечения структурного единства документов, подготавливаемых субъектами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областными и территориальными исполнительными органами государственной власти Свердловской области, к компетенции которых относится принятие нормативных правовых актов Свердловской области (далее - разработчики), а также исполнительными органами государственной власти Свердловской области, уполномоченными в соответствующей сфере деятельности (далее - профильный орган) в рамках проведения оценки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Методические рекомендации предназначены для применения профильными органами при проведении оценки регулирующего воздействия проектов актов в части подготовки и размещения профильными органами уведомлений о подготовке проекта акта, уведомлений о проведении публичных консультаций, сбора предложений в рамках публичных консультаций, формирования заключения об оценке регулирующего воздействия и сводки предложений.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Оценка регулирующего воздействия проектов актов проводится в целях, установленных </w:t>
      </w:r>
      <w:hyperlink r:id="rId10" w:history="1">
        <w:r>
          <w:rPr>
            <w:rFonts w:ascii="Calibri" w:hAnsi="Calibri" w:cs="Calibri"/>
            <w:color w:val="0000FF"/>
          </w:rPr>
          <w:t>статьей 2</w:t>
        </w:r>
      </w:hyperlink>
      <w:r>
        <w:rPr>
          <w:rFonts w:ascii="Calibri" w:hAnsi="Calibri" w:cs="Calibri"/>
        </w:rPr>
        <w:t xml:space="preserve"> Закона Свердловской области от 14 июля 2014 г. N 74-ОЗ.</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Задачами ОРВ являются: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предварительного прогноза последствий и эффектов предлагаемого регулирования;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обратной связи с участниками отношений на стадии подготовки проектов актов;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возможных рисков в случае принятия проекта акта.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ОРВ основывается преимущественно на данных, опубликованных в 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методов анализа и представления полученных результатов осуществляется профильным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объективности ОРВ и повышения качества принятых решений профильный орган должен принимать необходимые меры для привлечения к публичному обсуждению проекта акта всех заинтересованных групп участников отношений.</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outlineLvl w:val="1"/>
        <w:rPr>
          <w:rFonts w:ascii="Calibri" w:hAnsi="Calibri" w:cs="Calibri"/>
        </w:rPr>
      </w:pPr>
      <w:bookmarkStart w:id="32" w:name="Par778"/>
      <w:bookmarkEnd w:id="32"/>
      <w:r>
        <w:rPr>
          <w:rFonts w:ascii="Calibri" w:hAnsi="Calibri" w:cs="Calibri"/>
        </w:rPr>
        <w:t>Глава 2. УВЕДОМЛЕНИЕ О ПРОВЕДЕНИИ ПУБЛИЧНЫХ КОНСУЛЬТАЦИЙ.</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СОСТАВЛЕНИЮ</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соответствии с </w:t>
      </w:r>
      <w:hyperlink r:id="rId11" w:history="1">
        <w:r>
          <w:rPr>
            <w:rFonts w:ascii="Calibri" w:hAnsi="Calibri" w:cs="Calibri"/>
            <w:color w:val="0000FF"/>
          </w:rPr>
          <w:t>пунктом 5</w:t>
        </w:r>
      </w:hyperlink>
      <w:r>
        <w:rPr>
          <w:rFonts w:ascii="Calibri" w:hAnsi="Calibri" w:cs="Calibri"/>
        </w:rPr>
        <w:t xml:space="preserve"> Порядка проведения публичных консультаций по проектам нормативных правовых актов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утвержденным Постановлением Правительства от 26.11.2014 N 1051-ПП (далее - Порядок публичных консультаций и подготовки заключений об ОРВ), профильный орган после получении от разработчика проекта акта с пояснительной запиской и иными документами составляет уведомление о проведении публичных консультаций и размещает его с проектом акта и пояснительной запиской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(далее - официальный сайт), указываются сроки проведения публичных консультаций и адрес для направления предложений по проекту акта.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Уведомление о проведении публичных консультаций должно содержать сведения, предусмотренные </w:t>
      </w:r>
      <w:hyperlink r:id="rId12" w:history="1">
        <w:r>
          <w:rPr>
            <w:rFonts w:ascii="Calibri" w:hAnsi="Calibri" w:cs="Calibri"/>
            <w:color w:val="0000FF"/>
          </w:rPr>
          <w:t>пунктом 6</w:t>
        </w:r>
      </w:hyperlink>
      <w:r>
        <w:rPr>
          <w:rFonts w:ascii="Calibri" w:hAnsi="Calibri" w:cs="Calibri"/>
        </w:rPr>
        <w:t xml:space="preserve"> Порядка публичных консультаций и подготовки заключений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пояснительной записке, направленной разработчиком с проектом акта, должна быть использована профильным органам по возможности полностью при подготовке уведомления о проведении публичных консультаций.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w:anchor="Par38" w:history="1">
        <w:r>
          <w:rPr>
            <w:rFonts w:ascii="Calibri" w:hAnsi="Calibri" w:cs="Calibri"/>
            <w:color w:val="0000FF"/>
          </w:rPr>
          <w:t>разделах 1</w:t>
        </w:r>
      </w:hyperlink>
      <w:r>
        <w:rPr>
          <w:rFonts w:ascii="Calibri" w:hAnsi="Calibri" w:cs="Calibri"/>
        </w:rPr>
        <w:t xml:space="preserve"> "Вид, наименование и планируемый срок вступления в силу нормативного правового акта" и </w:t>
      </w:r>
      <w:hyperlink w:anchor="Par54" w:history="1">
        <w:r>
          <w:rPr>
            <w:rFonts w:ascii="Calibri" w:hAnsi="Calibri" w:cs="Calibri"/>
            <w:color w:val="0000FF"/>
          </w:rPr>
          <w:t>2</w:t>
        </w:r>
      </w:hyperlink>
      <w:r>
        <w:rPr>
          <w:rFonts w:ascii="Calibri" w:hAnsi="Calibri" w:cs="Calibri"/>
        </w:rPr>
        <w:t xml:space="preserve"> "Сведения о разработчике проекта акта" должны быть приведены реквизиты проекта акта, подробные координаты разработчика.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w:anchor="Par73" w:history="1">
        <w:r>
          <w:rPr>
            <w:rFonts w:ascii="Calibri" w:hAnsi="Calibri" w:cs="Calibri"/>
            <w:color w:val="0000FF"/>
          </w:rPr>
          <w:t>разделе 3</w:t>
        </w:r>
      </w:hyperlink>
      <w:r>
        <w:rPr>
          <w:rFonts w:ascii="Calibri" w:hAnsi="Calibri" w:cs="Calibri"/>
        </w:rPr>
        <w:t xml:space="preserve"> "Срок проведения публичных консультаций" указывается количество дней в соответствии со степенью регулирующего воздействия проекта акта и сроками, определенными </w:t>
      </w:r>
      <w:hyperlink r:id="rId13" w:history="1">
        <w:r>
          <w:rPr>
            <w:rFonts w:ascii="Calibri" w:hAnsi="Calibri" w:cs="Calibri"/>
            <w:color w:val="0000FF"/>
          </w:rPr>
          <w:t>пунктами 2</w:t>
        </w:r>
      </w:hyperlink>
      <w:r>
        <w:rPr>
          <w:rFonts w:ascii="Calibri" w:hAnsi="Calibri" w:cs="Calibri"/>
        </w:rPr>
        <w:t xml:space="preserve"> и </w:t>
      </w:r>
      <w:hyperlink r:id="rId14" w:history="1">
        <w:r>
          <w:rPr>
            <w:rFonts w:ascii="Calibri" w:hAnsi="Calibri" w:cs="Calibri"/>
            <w:color w:val="0000FF"/>
          </w:rPr>
          <w:t>11</w:t>
        </w:r>
      </w:hyperlink>
      <w:r>
        <w:rPr>
          <w:rFonts w:ascii="Calibri" w:hAnsi="Calibri" w:cs="Calibri"/>
        </w:rPr>
        <w:t xml:space="preserve"> Порядка публичных консультаций и подготовки заключений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w:anchor="Par83" w:history="1">
        <w:r>
          <w:rPr>
            <w:rFonts w:ascii="Calibri" w:hAnsi="Calibri" w:cs="Calibri"/>
            <w:color w:val="0000FF"/>
          </w:rPr>
          <w:t>разделе 4</w:t>
        </w:r>
      </w:hyperlink>
      <w:r>
        <w:rPr>
          <w:rFonts w:ascii="Calibri" w:hAnsi="Calibri" w:cs="Calibri"/>
        </w:rPr>
        <w:t xml:space="preserve"> "Способ направления участниками публичных консультаций своих мнений" указывается адрес электронной почты, телефон, фамилия, имя отчество и должность специалиста профильного органа, осуществляющего сбор предложений, а также иные реквизиты для направления предложений.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w:anchor="Par87" w:history="1">
        <w:r>
          <w:rPr>
            <w:rFonts w:ascii="Calibri" w:hAnsi="Calibri" w:cs="Calibri"/>
            <w:color w:val="0000FF"/>
          </w:rPr>
          <w:t>разделе 5</w:t>
        </w:r>
      </w:hyperlink>
      <w:r>
        <w:rPr>
          <w:rFonts w:ascii="Calibri" w:hAnsi="Calibri" w:cs="Calibri"/>
        </w:rPr>
        <w:t xml:space="preserve"> "Степень регулирующего воздействия проекта акта" приводится результат отнесения проекта акта к высокой, средней или низкой степени регулирующего воздействия </w:t>
      </w:r>
      <w:r>
        <w:rPr>
          <w:rFonts w:ascii="Calibri" w:hAnsi="Calibri" w:cs="Calibri"/>
        </w:rPr>
        <w:lastRenderedPageBreak/>
        <w:t xml:space="preserve">согласно анализу содержащихся в нем положений в соответствии с </w:t>
      </w:r>
      <w:hyperlink r:id="rId15" w:history="1">
        <w:r>
          <w:rPr>
            <w:rFonts w:ascii="Calibri" w:hAnsi="Calibri" w:cs="Calibri"/>
            <w:color w:val="0000FF"/>
          </w:rPr>
          <w:t>пунктом 2</w:t>
        </w:r>
      </w:hyperlink>
      <w:r>
        <w:rPr>
          <w:rFonts w:ascii="Calibri" w:hAnsi="Calibri" w:cs="Calibri"/>
        </w:rPr>
        <w:t xml:space="preserve"> Порядка публичных консультаций и подготовки заключений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 При этом достаточно указать одно положение проекта акта, имеющее высокую степень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физических и юридических лиц в сфере предпринимательской и инвестиционной деятельности со ссылкой на действующие нормативные правовые акты и положений проекта акта, изменяющих указанные обязанности, запреты и ограничения, а также положений проекта акта, приводящих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 и оценки текущего уровня расходов, связанных с данными обязанностями, запретами и ограничениями.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16" w:history="1">
        <w:r>
          <w:rPr>
            <w:rFonts w:ascii="Calibri" w:hAnsi="Calibri" w:cs="Calibri"/>
            <w:color w:val="0000FF"/>
          </w:rPr>
          <w:t>подпунктами 1</w:t>
        </w:r>
      </w:hyperlink>
      <w:r>
        <w:rPr>
          <w:rFonts w:ascii="Calibri" w:hAnsi="Calibri" w:cs="Calibri"/>
        </w:rPr>
        <w:t xml:space="preserve"> и </w:t>
      </w:r>
      <w:hyperlink r:id="rId17" w:history="1">
        <w:r>
          <w:rPr>
            <w:rFonts w:ascii="Calibri" w:hAnsi="Calibri" w:cs="Calibri"/>
            <w:color w:val="0000FF"/>
          </w:rPr>
          <w:t>2 пункта 2</w:t>
        </w:r>
      </w:hyperlink>
      <w:r>
        <w:rPr>
          <w:rFonts w:ascii="Calibri" w:hAnsi="Calibri" w:cs="Calibri"/>
        </w:rPr>
        <w:t xml:space="preserve"> Порядка публичных консультаций и подготовки заключений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 ходе анализа проекта акта положений более высокой степени регулирующего воздействия, чем та, что указана профильным органом в уведомлении, является основанием для вывода Министерством экономики Свердловской области как уполномоченным органом в сфере ОРВ (далее - уполномоченный орган) о несоблюдении разработчиком Порядка публичных консультаций и подготовки заключений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w:anchor="Par94" w:history="1">
        <w:r>
          <w:rPr>
            <w:rFonts w:ascii="Calibri" w:hAnsi="Calibri" w:cs="Calibri"/>
            <w:color w:val="0000FF"/>
          </w:rPr>
          <w:t>разделе 6</w:t>
        </w:r>
      </w:hyperlink>
      <w:r>
        <w:rPr>
          <w:rFonts w:ascii="Calibri" w:hAnsi="Calibri" w:cs="Calibri"/>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выявляются в результате:</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и организаций, свидетельствующих о наличии проблемы; при этом важно иметь ввиду,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данных опросов общественного мнения, обследований предприятий, иных данных независимых исследований;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данных, подтверждающих наличие существования проблемы.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Необходимо указать негативные эффекты, связанные с наличием проблемы. Такие эффекты могут проявляться в следующем.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с оборотными и иными показателями деятельности участников отношений), а также данные об обращениях граждан и организаций.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иные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консультаций.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уведомлении о проведении публичных консультаций приводится информация о времени возникновения проблемы, а также времени выявления проблемы. Профильному органу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обосновать, почему без введения нового регулирования проблема не может исчезнуть или стать незначимой для участников отношений.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Также в данном разделе может быть приведена любая дополнительная информация, позволяющая более точно характеризовать проблему, на решение которой направлен </w:t>
      </w:r>
      <w:r>
        <w:rPr>
          <w:rFonts w:ascii="Calibri" w:hAnsi="Calibri" w:cs="Calibri"/>
        </w:rPr>
        <w:lastRenderedPageBreak/>
        <w:t>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и инновационной деятельности участников отношений.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w:anchor="Par132" w:history="1">
        <w:r>
          <w:rPr>
            <w:rFonts w:ascii="Calibri" w:hAnsi="Calibri" w:cs="Calibri"/>
            <w:color w:val="0000FF"/>
          </w:rPr>
          <w:t>разделе 7</w:t>
        </w:r>
      </w:hyperlink>
      <w:r>
        <w:rPr>
          <w:rFonts w:ascii="Calibri" w:hAnsi="Calibri" w:cs="Calibri"/>
        </w:rPr>
        <w:t xml:space="preserve"> "Анализ федерального, регионального опыта в соответствующих сферах деятельности" приводится описание примеров регулирования в соответствующих сферах деятельности в разных регионах с указанием на экономические, правовые, географические и иные особенности, включая определение проблем, на решение которых было направлено регулирование, оценку расходов участников деятельности и государства, показатели, по которым оценивалась эффективность установления обязательных требований, и результаты такой оценки.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145" w:history="1">
        <w:r>
          <w:rPr>
            <w:rFonts w:ascii="Calibri" w:hAnsi="Calibri" w:cs="Calibri"/>
            <w:color w:val="0000FF"/>
          </w:rPr>
          <w:t>Раздел 8</w:t>
        </w:r>
      </w:hyperlink>
      <w:r>
        <w:rPr>
          <w:rFonts w:ascii="Calibri" w:hAnsi="Calibri" w:cs="Calibri"/>
        </w:rPr>
        <w:t xml:space="preserve"> "Основные группы субъектов предпринимательской и инвестиционной деятельности, иные заинтересованные лица, включая федеральные органы государственной власти и органы государственной власти Свердловской области, интересы которых будут затронуты предлагаемым правовым регулированием, оценка количества таких субъектов" заполняется по всем проектам актов Свердловской области, за исключением проектов законов Свердловской области, так как указанная информация приводится разработчиком в пояснительной записке к проекту акта, на основании </w:t>
      </w:r>
      <w:hyperlink r:id="rId18" w:history="1">
        <w:r>
          <w:rPr>
            <w:rFonts w:ascii="Calibri" w:hAnsi="Calibri" w:cs="Calibri"/>
            <w:color w:val="0000FF"/>
          </w:rPr>
          <w:t>статьи 4</w:t>
        </w:r>
      </w:hyperlink>
      <w:r>
        <w:rPr>
          <w:rFonts w:ascii="Calibri" w:hAnsi="Calibri" w:cs="Calibri"/>
        </w:rPr>
        <w:t xml:space="preserve"> Закона Свердловской области от 14 июля 2014 г. N 74-ОЗ.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ar145" w:history="1">
        <w:r>
          <w:rPr>
            <w:rFonts w:ascii="Calibri" w:hAnsi="Calibri" w:cs="Calibri"/>
            <w:color w:val="0000FF"/>
          </w:rPr>
          <w:t>раздел 8</w:t>
        </w:r>
      </w:hyperlink>
      <w:r>
        <w:rPr>
          <w:rFonts w:ascii="Calibri" w:hAnsi="Calibri" w:cs="Calibri"/>
        </w:rPr>
        <w:t xml:space="preserve"> уведомления о проведении публичных консультаций заполняется профильным органом.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В данном разделе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w:anchor="Par166" w:history="1">
        <w:r>
          <w:rPr>
            <w:rFonts w:ascii="Calibri" w:hAnsi="Calibri" w:cs="Calibri"/>
            <w:color w:val="0000FF"/>
          </w:rPr>
          <w:t>разделе 9</w:t>
        </w:r>
      </w:hyperlink>
      <w:r>
        <w:rPr>
          <w:rFonts w:ascii="Calibri" w:hAnsi="Calibri" w:cs="Calibri"/>
        </w:rPr>
        <w:t xml:space="preserve"> "Новые функции, полномочия,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 а также порядок их реализации" необходимо указать все функции, полномочия, обязанности и права исполнительных органов государственной власти Свердловской области и органов местного самоуправления,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18.2. 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180" w:history="1">
        <w:r>
          <w:rPr>
            <w:rFonts w:ascii="Calibri" w:hAnsi="Calibri" w:cs="Calibri"/>
            <w:color w:val="0000FF"/>
          </w:rPr>
          <w:t>Раздел 10</w:t>
        </w:r>
      </w:hyperlink>
      <w:r>
        <w:rPr>
          <w:rFonts w:ascii="Calibri" w:hAnsi="Calibri" w:cs="Calibri"/>
        </w:rPr>
        <w:t xml:space="preserve"> "Новые обязанности,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 заполняется по всем проектам актов Свердловской области, за исключением проектов законов Свердловской области, так как указанная информация приводится разработчиком в пояснительной записке к проекту акта, на основании </w:t>
      </w:r>
      <w:hyperlink r:id="rId19" w:history="1">
        <w:r>
          <w:rPr>
            <w:rFonts w:ascii="Calibri" w:hAnsi="Calibri" w:cs="Calibri"/>
            <w:color w:val="0000FF"/>
          </w:rPr>
          <w:t>статьи 4</w:t>
        </w:r>
      </w:hyperlink>
      <w:r>
        <w:rPr>
          <w:rFonts w:ascii="Calibri" w:hAnsi="Calibri" w:cs="Calibri"/>
        </w:rPr>
        <w:t xml:space="preserve"> Закона Свердловской области от 14 июля 2014 г. N 74-ОЗ.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ar180" w:history="1">
        <w:r>
          <w:rPr>
            <w:rFonts w:ascii="Calibri" w:hAnsi="Calibri" w:cs="Calibri"/>
            <w:color w:val="0000FF"/>
          </w:rPr>
          <w:t>раздел 10</w:t>
        </w:r>
      </w:hyperlink>
      <w:r>
        <w:rPr>
          <w:rFonts w:ascii="Calibri" w:hAnsi="Calibri" w:cs="Calibri"/>
        </w:rPr>
        <w:t xml:space="preserve"> уведомления о проведении публичных консультаций заполняется профильным органом.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В данном разделе приводятся группы участников отношений так, как они указаны в </w:t>
      </w:r>
      <w:hyperlink w:anchor="Par145" w:history="1">
        <w:r>
          <w:rPr>
            <w:rFonts w:ascii="Calibri" w:hAnsi="Calibri" w:cs="Calibri"/>
            <w:color w:val="0000FF"/>
          </w:rPr>
          <w:t>разделе 8</w:t>
        </w:r>
      </w:hyperlink>
      <w:r>
        <w:rPr>
          <w:rFonts w:ascii="Calibri" w:hAnsi="Calibri" w:cs="Calibri"/>
        </w:rPr>
        <w:t xml:space="preserve"> уведомления, новые обязанности и ограничения или изменения существующих обязанностей и ограничений, которые вводятся проектом акта. Необходимо также указать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w:anchor="Par195" w:history="1">
        <w:r>
          <w:rPr>
            <w:rFonts w:ascii="Calibri" w:hAnsi="Calibri" w:cs="Calibri"/>
            <w:color w:val="0000FF"/>
          </w:rPr>
          <w:t>Раздел 11</w:t>
        </w:r>
      </w:hyperlink>
      <w:r>
        <w:rPr>
          <w:rFonts w:ascii="Calibri" w:hAnsi="Calibri" w:cs="Calibri"/>
        </w:rPr>
        <w:t xml:space="preserve"> "Оценка расходов (выгод)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или использованием новых возможностей" заполняется по всем проектам актов Свердловской области, за исключением проектов законов Свердловской области, так как указанная информация приводится разработчиком в пояснительной записке к проекту акта, на основании </w:t>
      </w:r>
      <w:hyperlink r:id="rId20" w:history="1">
        <w:r>
          <w:rPr>
            <w:rFonts w:ascii="Calibri" w:hAnsi="Calibri" w:cs="Calibri"/>
            <w:color w:val="0000FF"/>
          </w:rPr>
          <w:t>статьи 4</w:t>
        </w:r>
      </w:hyperlink>
      <w:r>
        <w:rPr>
          <w:rFonts w:ascii="Calibri" w:hAnsi="Calibri" w:cs="Calibri"/>
        </w:rPr>
        <w:t xml:space="preserve"> Закона Свердловской области от 14 июля 2014 г. N 74-ОЗ. В случае если информация представлена разработчиком не в полном объеме, не содержит количественных оценок, не отражает реального, по мнению профильного органа, положения дел, то </w:t>
      </w:r>
      <w:hyperlink w:anchor="Par195" w:history="1">
        <w:r>
          <w:rPr>
            <w:rFonts w:ascii="Calibri" w:hAnsi="Calibri" w:cs="Calibri"/>
            <w:color w:val="0000FF"/>
          </w:rPr>
          <w:t>раздел 11</w:t>
        </w:r>
      </w:hyperlink>
      <w:r>
        <w:rPr>
          <w:rFonts w:ascii="Calibri" w:hAnsi="Calibri" w:cs="Calibri"/>
        </w:rPr>
        <w:t xml:space="preserve"> уведомления о проведении публичных консультаций заполняется профильным органом.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В данном разделе указывается оценка влияния проекта акта на совокупный уровень доходов и расходов всех участников отношений.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оценка проводится в разрезе групп, в том числе косвенно затронутых регулированием, выделенных в </w:t>
      </w:r>
      <w:hyperlink w:anchor="Par145" w:history="1">
        <w:r>
          <w:rPr>
            <w:rFonts w:ascii="Calibri" w:hAnsi="Calibri" w:cs="Calibri"/>
            <w:color w:val="0000FF"/>
          </w:rPr>
          <w:t>разделе 8</w:t>
        </w:r>
      </w:hyperlink>
      <w:r>
        <w:rPr>
          <w:rFonts w:ascii="Calibri" w:hAnsi="Calibri" w:cs="Calibri"/>
        </w:rPr>
        <w:t xml:space="preserve"> уведомления.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w:t>
      </w:r>
      <w:r>
        <w:rPr>
          <w:rFonts w:ascii="Calibri" w:hAnsi="Calibri" w:cs="Calibri"/>
        </w:rPr>
        <w:lastRenderedPageBreak/>
        <w:t>исследований, мониторингов, а также иную релевантную информацию.</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w:anchor="Par210" w:history="1">
        <w:r>
          <w:rPr>
            <w:rFonts w:ascii="Calibri" w:hAnsi="Calibri" w:cs="Calibri"/>
            <w:color w:val="0000FF"/>
          </w:rPr>
          <w:t>разделе 12</w:t>
        </w:r>
      </w:hyperlink>
      <w:r>
        <w:rPr>
          <w:rFonts w:ascii="Calibri" w:hAnsi="Calibri" w:cs="Calibri"/>
        </w:rPr>
        <w:t xml:space="preserve"> "Оценка влияния на конкурентную среду в регионе" необходимо указать последствия воздействия принятия акта на конкуренцию в регулируемой отрасли и экономике региона в целом. Здесь должны быть приведены количественные оценки изменения структуры рынка, численности малых, средних и крупных компаний.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w:anchor="Par222" w:history="1">
        <w:r>
          <w:rPr>
            <w:rFonts w:ascii="Calibri" w:hAnsi="Calibri" w:cs="Calibri"/>
            <w:color w:val="0000FF"/>
          </w:rPr>
          <w:t>разделе 13</w:t>
        </w:r>
      </w:hyperlink>
      <w:r>
        <w:rPr>
          <w:rFonts w:ascii="Calibri" w:hAnsi="Calibri" w:cs="Calibri"/>
        </w:rP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приводятся: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решения проблемы предложенным способом (рисков, связанных с выбранным способом решения проблемы);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При оценке рисков решения проблемы предложенным способом могут рассматриваться следующие виды рисков.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"пилотному" внедрению (апробации) и иные методы в зависимости от причины возникновения данного риска.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отсутствия необходимых ресурсов и кадров. Данные риски рассматриваются как в отношении ресурсного обеспечения государственных (муниципальных)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w:t>
      </w:r>
      <w:r>
        <w:rPr>
          <w:rFonts w:ascii="Calibri" w:hAnsi="Calibri" w:cs="Calibri"/>
        </w:rPr>
        <w:lastRenderedPageBreak/>
        <w:t>кадровых и финансовых ресурсов для хозяйствующих субъектов (иных заинтересованных групп).</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указываются и иные риски решения проблемы предложенным способом.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недостижением планируемого уровня снижения такого воздействия (если именно на эту цель направлены меры государственного регулирования).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 Допускается оценка степени контроля рисков в процентах.</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описании методов контроля эффективности избранного способа достижения цели регулирования указывается меры, направленные на снижение каждого выявленного риска. В </w:t>
      </w:r>
      <w:r>
        <w:rPr>
          <w:rFonts w:ascii="Calibri" w:hAnsi="Calibri" w:cs="Calibri"/>
        </w:rPr>
        <w:lastRenderedPageBreak/>
        <w:t>данный раздел могут быть включены организационно-технические, методологические, информационные и иные мероприятия, мероприятия по мониторингу, иные меры.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w:anchor="Par239" w:history="1">
        <w:r>
          <w:rPr>
            <w:rFonts w:ascii="Calibri" w:hAnsi="Calibri" w:cs="Calibri"/>
            <w:color w:val="0000FF"/>
          </w:rPr>
          <w:t>разделе 14</w:t>
        </w:r>
      </w:hyperlink>
      <w:r>
        <w:rPr>
          <w:rFonts w:ascii="Calibri" w:hAnsi="Calibri" w:cs="Calibri"/>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подзаконных актов, инструкций, методических указаний и (или) иных документов;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новых органов, структурных подразделений;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информационных ресурсов, баз данных;</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сотрудников органов государственной власти и управления, иных участников отношений;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доведению информации до участников отношений;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мероприятия.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w:anchor="Par255" w:history="1">
        <w:r>
          <w:rPr>
            <w:rFonts w:ascii="Calibri" w:hAnsi="Calibri" w:cs="Calibri"/>
            <w:color w:val="0000FF"/>
          </w:rPr>
          <w:t>разделе 15</w:t>
        </w:r>
      </w:hyperlink>
      <w:r>
        <w:rPr>
          <w:rFonts w:ascii="Calibri" w:hAnsi="Calibri" w:cs="Calibri"/>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уведомлении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 уведомлению о проведении публичных консультаций могут прилагаться аналитические, статистические материалы, а также сведения, которые позволяют оценить обоснованность предлагаемого регулирования.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необходимости в иных приложениях также представляются данные о расчетах, проведенных в ходе его составления. Целесообразно привести формулы и результаты расчетов, использованные при подготовке </w:t>
      </w:r>
      <w:hyperlink w:anchor="Par195" w:history="1">
        <w:r>
          <w:rPr>
            <w:rFonts w:ascii="Calibri" w:hAnsi="Calibri" w:cs="Calibri"/>
            <w:color w:val="0000FF"/>
          </w:rPr>
          <w:t>раздела 11</w:t>
        </w:r>
      </w:hyperlink>
      <w:r>
        <w:rPr>
          <w:rFonts w:ascii="Calibri" w:hAnsi="Calibri" w:cs="Calibri"/>
        </w:rPr>
        <w:t xml:space="preserve"> уведомления о проведении публичных консультаций, предусматривающих оценку расходов (выгод)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Если расчеты произведены на основании данных, не опубликованных в открытых источниках, такие данные также должны быть приведены в приложении.</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outlineLvl w:val="1"/>
        <w:rPr>
          <w:rFonts w:ascii="Calibri" w:hAnsi="Calibri" w:cs="Calibri"/>
        </w:rPr>
      </w:pPr>
      <w:bookmarkStart w:id="33" w:name="Par869"/>
      <w:bookmarkEnd w:id="33"/>
      <w:r>
        <w:rPr>
          <w:rFonts w:ascii="Calibri" w:hAnsi="Calibri" w:cs="Calibri"/>
        </w:rPr>
        <w:t>Глава 3. ПРОВЕДЕНИЕ ПУБЛИЧНЫХ КОНСУЛЬТАЦИЙ</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Целями проведения публичных консультаций являются: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проекта акта;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вовлечение заинтересованных лиц в определение наилучших путей решения имеющихся проблем, поиск баланса интересов разных заинтересованных групп.</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28. Сроки проведения публичных консультаций определены </w:t>
      </w:r>
      <w:hyperlink r:id="rId21" w:history="1">
        <w:r>
          <w:rPr>
            <w:rFonts w:ascii="Calibri" w:hAnsi="Calibri" w:cs="Calibri"/>
            <w:color w:val="0000FF"/>
          </w:rPr>
          <w:t>пунктом 11</w:t>
        </w:r>
      </w:hyperlink>
      <w:r>
        <w:rPr>
          <w:rFonts w:ascii="Calibri" w:hAnsi="Calibri" w:cs="Calibri"/>
        </w:rPr>
        <w:t xml:space="preserve"> Порядка публичных консультаций и подготовки заключений об ОРВ и составляют:</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30 календарных дней - для проектов актов, содержащих положения, имеющие высокую степень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20 календарных дней - для проектов актов, содержащих положения, имеющие среднюю степень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10 календарных дней - для проектов актов, содержащих положения, имеющие низкую степень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начала публичных консультаций считается дата размещения уведомления, проекта акта и пояснительной записки на официальном сайте.</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организации публичных консультаций профильный орган размещает на официальном сайте уведомление о проведении публичных консультаций, проект акта, пояснительную записку, перечень вопросов (по собственному усмотрению) и проводит публичные консультации. До обеспечения технической возможности самостоятельного размещения профильным органом материалов на официальном сайте размещение материалов для публичных консультаций проводится путем направления соответствующего запроса в уполномоченный орган.</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извещает о начале публичных консультаций органы и организации, заключившие соглашения о сотрудничестве при проведении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орган извещает о начале публичных консультациях заинтересованные органы и организации, потенциальных участников регулируемых отношений. Круг органов и организаций, которым направляются извещения, определяется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сводном отчете. С целью повышения эффективности ОРВ целесообразно инициирование широкого обсуждения проекта акта и получение отклика от всех заинтересованных групп.</w:t>
      </w:r>
    </w:p>
    <w:p w:rsidR="00D60CEA" w:rsidRDefault="00D60CEA">
      <w:pPr>
        <w:widowControl w:val="0"/>
        <w:autoSpaceDE w:val="0"/>
        <w:autoSpaceDN w:val="0"/>
        <w:adjustRightInd w:val="0"/>
        <w:spacing w:after="0" w:line="240" w:lineRule="auto"/>
        <w:ind w:firstLine="540"/>
        <w:jc w:val="both"/>
        <w:rPr>
          <w:rFonts w:ascii="Calibri" w:hAnsi="Calibri" w:cs="Calibri"/>
        </w:rPr>
      </w:pPr>
      <w:bookmarkStart w:id="34" w:name="Par883"/>
      <w:bookmarkEnd w:id="34"/>
      <w:r>
        <w:rPr>
          <w:rFonts w:ascii="Calibri" w:hAnsi="Calibri" w:cs="Calibri"/>
        </w:rPr>
        <w:t>30. Помимо получения письменных предложений от извещенных лиц, разработчиком при необходимости дополнительно используются иные формы сбора предложений: обсуждение вопросов, связанных с подготовкой проекта акта, на круглых столах, экспертных, рабочих группах и советах, опросы представителей заинтересованных групп и другие. Предложения, полученные в ходе таких мероприятий, фиксируются разработчиком и включаются в общую сводку предложений.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Все полученные в течение срока проведения публичных консультаций предложения подлежат обязательному рассмотрению профильным органом и включению в сводку предложений.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предложений указывается участник публичных консультаций, суть полученного предложения,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предложений указываются также сведения об общем числе участников обсуждения; общем числе полученных предложений; общем числе учтенных, учтенных частично и отклоненных предложений.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bookmarkStart w:id="35" w:name="Par886"/>
      <w:bookmarkEnd w:id="35"/>
      <w:r>
        <w:rPr>
          <w:rFonts w:ascii="Calibri" w:hAnsi="Calibri" w:cs="Calibri"/>
        </w:rPr>
        <w:t xml:space="preserve">32. </w:t>
      </w:r>
      <w:hyperlink w:anchor="Par951" w:history="1">
        <w:r>
          <w:rPr>
            <w:rFonts w:ascii="Calibri" w:hAnsi="Calibri" w:cs="Calibri"/>
            <w:color w:val="0000FF"/>
          </w:rPr>
          <w:t>Сводка</w:t>
        </w:r>
      </w:hyperlink>
      <w:r>
        <w:rPr>
          <w:rFonts w:ascii="Calibri" w:hAnsi="Calibri" w:cs="Calibri"/>
        </w:rPr>
        <w:t xml:space="preserve"> предложений составляется в срок не позднее 20 календарных дней со дня завершения публичных консультаций, является приложением к заключению об оценке регулирующего воздействия (далее - заключение).</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Типовая форма сводки предложений прилагается.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outlineLvl w:val="1"/>
        <w:rPr>
          <w:rFonts w:ascii="Calibri" w:hAnsi="Calibri" w:cs="Calibri"/>
        </w:rPr>
      </w:pPr>
      <w:bookmarkStart w:id="36" w:name="Par889"/>
      <w:bookmarkEnd w:id="36"/>
      <w:r>
        <w:rPr>
          <w:rFonts w:ascii="Calibri" w:hAnsi="Calibri" w:cs="Calibri"/>
        </w:rPr>
        <w:t>Глава 4. ЗАКЛЮЧЕНИЕ ОБ ОЦЕНКЕ РЕГУЛИРУЮЩЕГО ВОЗДЕЙСТВИЯ.</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РЕКОМЕНДАЦИИ ПО СОСТАВЛЕНИЮ</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Заключение об оценке регулирующего воздействия (далее - заключение) подготавливается профильным органом в сроки, указанные в </w:t>
      </w:r>
      <w:hyperlink w:anchor="Par886" w:history="1">
        <w:r>
          <w:rPr>
            <w:rFonts w:ascii="Calibri" w:hAnsi="Calibri" w:cs="Calibri"/>
            <w:color w:val="0000FF"/>
          </w:rPr>
          <w:t>пункте 32</w:t>
        </w:r>
      </w:hyperlink>
      <w:r>
        <w:rPr>
          <w:rFonts w:ascii="Calibri" w:hAnsi="Calibri" w:cs="Calibri"/>
        </w:rPr>
        <w:t xml:space="preserve"> настоящей Методики, но не позднее сроков предоставления заключения профильным органом разработчику, предусмотренных </w:t>
      </w:r>
      <w:hyperlink r:id="rId22" w:history="1">
        <w:r>
          <w:rPr>
            <w:rFonts w:ascii="Calibri" w:hAnsi="Calibri" w:cs="Calibri"/>
            <w:color w:val="0000FF"/>
          </w:rPr>
          <w:t>Законом</w:t>
        </w:r>
      </w:hyperlink>
      <w:r>
        <w:rPr>
          <w:rFonts w:ascii="Calibri" w:hAnsi="Calibri" w:cs="Calibri"/>
        </w:rPr>
        <w:t xml:space="preserve"> Свердловской области от 14 июля 2014 г. N 74-ОЗ.</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обобщенные сведения из пояснительной записки к проекту акта и уведомления о проведении публичных консультаций. К заключению прилагается сводка предложений.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Для составления заключения по </w:t>
      </w:r>
      <w:hyperlink w:anchor="Par294" w:history="1">
        <w:r>
          <w:rPr>
            <w:rFonts w:ascii="Calibri" w:hAnsi="Calibri" w:cs="Calibri"/>
            <w:color w:val="0000FF"/>
          </w:rPr>
          <w:t>разделам 1</w:t>
        </w:r>
      </w:hyperlink>
      <w:r>
        <w:rPr>
          <w:rFonts w:ascii="Calibri" w:hAnsi="Calibri" w:cs="Calibri"/>
        </w:rPr>
        <w:t xml:space="preserve"> - </w:t>
      </w:r>
      <w:hyperlink w:anchor="Par520" w:history="1">
        <w:r>
          <w:rPr>
            <w:rFonts w:ascii="Calibri" w:hAnsi="Calibri" w:cs="Calibri"/>
            <w:color w:val="0000FF"/>
          </w:rPr>
          <w:t>15</w:t>
        </w:r>
      </w:hyperlink>
      <w:r>
        <w:rPr>
          <w:rFonts w:ascii="Calibri" w:hAnsi="Calibri" w:cs="Calibri"/>
        </w:rPr>
        <w:t xml:space="preserve"> необходимо руководствоваться положениями </w:t>
      </w:r>
      <w:hyperlink w:anchor="Par778" w:history="1">
        <w:r>
          <w:rPr>
            <w:rFonts w:ascii="Calibri" w:hAnsi="Calibri" w:cs="Calibri"/>
            <w:color w:val="0000FF"/>
          </w:rPr>
          <w:t>Главы 2</w:t>
        </w:r>
      </w:hyperlink>
      <w:r>
        <w:rPr>
          <w:rFonts w:ascii="Calibri" w:hAnsi="Calibri" w:cs="Calibri"/>
        </w:rPr>
        <w:t xml:space="preserve"> настоящей Методики.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w:anchor="Par545" w:history="1">
        <w:r>
          <w:rPr>
            <w:rFonts w:ascii="Calibri" w:hAnsi="Calibri" w:cs="Calibri"/>
            <w:color w:val="0000FF"/>
          </w:rPr>
          <w:t>разделе 16</w:t>
        </w:r>
      </w:hyperlink>
      <w:r>
        <w:rPr>
          <w:rFonts w:ascii="Calibri" w:hAnsi="Calibri" w:cs="Calibri"/>
        </w:rPr>
        <w:t xml:space="preserve"> "Цели предлагаемого регулирования" 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Формулировка цели не должна быть:</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абстрактной характеристикой желаемого эффекта, в том числе "улучшение ситуации", "создание условий", "содействие", иными аналогичными абстрактными характеристиками;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непонятной для лиц, не обладающих специальными профессиональными знаниями;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неоднозначной по трактовке планируемого результата.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 разделе должны быть указаны ожидаемые обозримые сроки достижения поставленных целей.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Обоснование соответствия целей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приводится отдельно для каждой указанной цели. При обосновании необходимо указывать конкретные положения указанных документов.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При заполнении </w:t>
      </w:r>
      <w:hyperlink w:anchor="Par567" w:history="1">
        <w:r>
          <w:rPr>
            <w:rFonts w:ascii="Calibri" w:hAnsi="Calibri" w:cs="Calibri"/>
            <w:color w:val="0000FF"/>
          </w:rPr>
          <w:t>раздела 17</w:t>
        </w:r>
      </w:hyperlink>
      <w:r>
        <w:rPr>
          <w:rFonts w:ascii="Calibri" w:hAnsi="Calibri" w:cs="Calibri"/>
        </w:rPr>
        <w:t xml:space="preserve"> заключения "Описание предлагаемого регулирования и иных возможных способов решения проблемы"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В заключении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В данном разделе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w:anchor="Par593" w:history="1">
        <w:r>
          <w:rPr>
            <w:rFonts w:ascii="Calibri" w:hAnsi="Calibri" w:cs="Calibri"/>
            <w:color w:val="0000FF"/>
          </w:rPr>
          <w:t>разделе 18</w:t>
        </w:r>
      </w:hyperlink>
      <w:r>
        <w:rPr>
          <w:rFonts w:ascii="Calibri" w:hAnsi="Calibri" w:cs="Calibri"/>
        </w:rPr>
        <w:t xml:space="preserve"> "Оценка соответствующих расходов (возможных поступлений) бюджетов бюджетной системы Российской Федерации" указывается оценка влияния проекта акта на уровень расходов бюджетов бюджетной системы Российской Федерации и оценка возможных поступлений, вызванных введением, изменением или отменой регулирования. Указанная оценка проводится в разрезе новых (изменяемых) функций, полномочий, обязанностей или прав органов или </w:t>
      </w:r>
      <w:r>
        <w:rPr>
          <w:rFonts w:ascii="Calibri" w:hAnsi="Calibri" w:cs="Calibri"/>
        </w:rPr>
        <w:lastRenderedPageBreak/>
        <w:t>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Введение или изменение функций, полномочий, обязанностей и прав органов государственной власти, органов местного самоуправления и хозяйствующих субъектов могут приводить к:</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росту или сокращению (экономии) расходов бюджетов бюджетной системы;</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бюджетов бюджетной системы Российской Федерации.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недополучения доходов (снижение ставок, введение налоговых льгот и налоговых вычетов).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Также в данном разделе приводятся иные имеющиеся сведения о расходах (возможных поступлениях) бюджетов бюджетной системы Российской Федерации.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w:anchor="Par633" w:history="1">
        <w:r>
          <w:rPr>
            <w:rFonts w:ascii="Calibri" w:hAnsi="Calibri" w:cs="Calibri"/>
            <w:color w:val="0000FF"/>
          </w:rPr>
          <w:t>разделе 19</w:t>
        </w:r>
      </w:hyperlink>
      <w:r>
        <w:rPr>
          <w:rFonts w:ascii="Calibri" w:hAnsi="Calibri" w:cs="Calibri"/>
        </w:rPr>
        <w:t xml:space="preserve"> "Индикативные показатели, программы мониторинга и иные способы (методы) оценки достижения заявленных целей регулирования"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затраты на сбор исходных данных и их обработку.</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Заполнение </w:t>
      </w:r>
      <w:hyperlink w:anchor="Par650" w:history="1">
        <w:r>
          <w:rPr>
            <w:rFonts w:ascii="Calibri" w:hAnsi="Calibri" w:cs="Calibri"/>
            <w:color w:val="0000FF"/>
          </w:rPr>
          <w:t>раздела 20</w:t>
        </w:r>
      </w:hyperlink>
      <w:r>
        <w:rPr>
          <w:rFonts w:ascii="Calibri" w:hAnsi="Calibri" w:cs="Calibri"/>
        </w:rPr>
        <w:t xml:space="preserve"> заключения "Сведения о размещении уведомления о подготовке проекта акта" производится в случае проведения предварительной оценки регулирующего воздействия в соответствии с </w:t>
      </w:r>
      <w:hyperlink w:anchor="Par889" w:history="1">
        <w:r>
          <w:rPr>
            <w:rFonts w:ascii="Calibri" w:hAnsi="Calibri" w:cs="Calibri"/>
            <w:color w:val="0000FF"/>
          </w:rPr>
          <w:t>главой 4</w:t>
        </w:r>
      </w:hyperlink>
      <w:r>
        <w:rPr>
          <w:rFonts w:ascii="Calibri" w:hAnsi="Calibri" w:cs="Calibri"/>
        </w:rPr>
        <w:t xml:space="preserve"> Порядка публичных консультаций и подготовки заключений об ОРВ".</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Предварительная ОРВ является обязательной при подготовке проектов актов Правительства Свердловской области и исполнительных органов, имеющих высокую степень регулирующего воздействия.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проектов актов Правительства Свердловской области и исполнительных органов предварительная ОРВ проводится по решению руководителя (заместителя руководителя) профильного органа.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Необходимо указать полный электронный адрес размещения уведомления о подготовке проекта акта и пояснительной записки к нему в информационно-телекоммуникационной сети "Интернет". Простое указание на официальный сайт не допускается.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40.2. Сроки предоставления предложений в рамках публичных консультаций указываются в соответствии с информацией, указанной в уведомлении о подготовке проекта акта.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40.3. В перечень организаций, извещенных о проведении публичных консультаций, входят организации, заключившие соглашение о взаимодействии при проведении ОРВ, извещаемые уполномоченным органом, а также иные организации - потенциальные участники отношений, вводимых новым регулированием, извещаемые профильным органом.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40.4. Указание сведений о лицах, предоставивших предложения, предполагает перечисление всех лиц, от которых поступили предложения в рамках публичных консультаций всеми способами, указанными в </w:t>
      </w:r>
      <w:hyperlink w:anchor="Par883" w:history="1">
        <w:r>
          <w:rPr>
            <w:rFonts w:ascii="Calibri" w:hAnsi="Calibri" w:cs="Calibri"/>
            <w:color w:val="0000FF"/>
          </w:rPr>
          <w:t>пункте 30</w:t>
        </w:r>
      </w:hyperlink>
      <w:r>
        <w:rPr>
          <w:rFonts w:ascii="Calibri" w:hAnsi="Calibri" w:cs="Calibri"/>
        </w:rPr>
        <w:t xml:space="preserve"> настоящих Методических рекомендаций.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40.5. Сведения о структурных подразделениях разработчика, рассмотревших предоставленные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предоставленных предложений. Указанные сведения допускается сгруппировывать по рассмотренным предложениям.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Заполнение </w:t>
      </w:r>
      <w:hyperlink w:anchor="Par682" w:history="1">
        <w:r>
          <w:rPr>
            <w:rFonts w:ascii="Calibri" w:hAnsi="Calibri" w:cs="Calibri"/>
            <w:color w:val="0000FF"/>
          </w:rPr>
          <w:t>раздела 21</w:t>
        </w:r>
      </w:hyperlink>
      <w:r>
        <w:rPr>
          <w:rFonts w:ascii="Calibri" w:hAnsi="Calibri" w:cs="Calibri"/>
        </w:rPr>
        <w:t xml:space="preserve"> "Сведения о проведении публичных консультаций" производится по итогам проведения публичных консультаций по проекту акта. Указание информации производится аналогично </w:t>
      </w:r>
      <w:hyperlink w:anchor="Par650" w:history="1">
        <w:r>
          <w:rPr>
            <w:rFonts w:ascii="Calibri" w:hAnsi="Calibri" w:cs="Calibri"/>
            <w:color w:val="0000FF"/>
          </w:rPr>
          <w:t>разделу 20</w:t>
        </w:r>
      </w:hyperlink>
      <w:r>
        <w:rPr>
          <w:rFonts w:ascii="Calibri" w:hAnsi="Calibri" w:cs="Calibri"/>
        </w:rPr>
        <w:t xml:space="preserve"> заключения.</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w:anchor="Par712" w:history="1">
        <w:r>
          <w:rPr>
            <w:rFonts w:ascii="Calibri" w:hAnsi="Calibri" w:cs="Calibri"/>
            <w:color w:val="0000FF"/>
          </w:rPr>
          <w:t>разделе 22</w:t>
        </w:r>
      </w:hyperlink>
      <w:r>
        <w:rPr>
          <w:rFonts w:ascii="Calibri" w:hAnsi="Calibri" w:cs="Calibri"/>
        </w:rPr>
        <w:t xml:space="preserve"> "Выводы о целесообразности предлагаемого регулирования" профильный орган указывает положительные и негативные эффекты для общества, а также представляет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со ссылками на источники информации и методы расчетов (если применимо).</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наличия разногласий разработчика с профильным органом или участниками публичных консультаций они устраняются на согласительных совещаниях, проводимых разработчиком.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проведения оценки регулирующего воздействия, в случае выявления в проекте акта положений: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вводящих избыточные административные и иные ограничения и обязанности для субъектов предпринимательской и инвестиционной деятельности;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влекущих необоснованные расходы субъектов предпринимательской и инвестиционной деятельности или консолидированного бюджета Свердловской области;</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невозможности реализации нового регулирования ввиду отсутствия необходимых организационных или технических условий у органов государственной власти Свердловской области и (или) органов местного самоуправления муниципальных образований, расположенных на территории Свердловской области, а также сложившегося в Свердловской области уровня развития технологий, инфраструктуры, рынков товаров и услуг разработчик может принять мотивированное решение об отказе в подготовке проекта акта или его доработке.</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случае принятия решения об отказе в подготовке проекта акта разработчик направляет в уполномоченный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Подготовленная разработчиком итоговая редакция проекта акта размещается на официальном сайте уполномоченным органом.</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выявления уполномоченным органом неверного определения степени регулирующего воздействия проекта акта и соответствующих сроков проведения публичных консультаций, неполноты заполнения уведомления Уполномоченный орган возвращает </w:t>
      </w:r>
      <w:r>
        <w:rPr>
          <w:rFonts w:ascii="Calibri" w:hAnsi="Calibri" w:cs="Calibri"/>
        </w:rPr>
        <w:lastRenderedPageBreak/>
        <w:t>профильному органу пакет документов, направленных для проведения публичных консультаций, для доработки в течение 3 рабочих дней со дня его поступления в уполномоченный орган.</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Если в результате доработки профильным органом проекта акта в него будут внесены изменения, содержащие положения, имеющие высокую степень регулирующего воздействия, в отношении которых не проведены публичные консультации, проект акта подлежит повторному размещению на официальном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http://ar.gov66.ru/ (далее - официальный сайт) с целью проведения публичных консультаций.</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1"/>
        <w:rPr>
          <w:rFonts w:ascii="Calibri" w:hAnsi="Calibri" w:cs="Calibri"/>
        </w:rPr>
      </w:pPr>
      <w:bookmarkStart w:id="37" w:name="Par946"/>
      <w:bookmarkEnd w:id="37"/>
      <w:r>
        <w:rPr>
          <w:rFonts w:ascii="Calibri" w:hAnsi="Calibri" w:cs="Calibri"/>
        </w:rPr>
        <w:t>Приложение N 1</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rPr>
      </w:pPr>
      <w:bookmarkStart w:id="38" w:name="Par951"/>
      <w:bookmarkEnd w:id="38"/>
      <w:r>
        <w:rPr>
          <w:rFonts w:ascii="Calibri" w:hAnsi="Calibri" w:cs="Calibri"/>
        </w:rPr>
        <w:t>СВОДКА</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ПРЕДЛОЖЕНИЙ ПО РЕЗУЛЬТАТАМ ПУБЛИЧНЫХ КОНСУЛЬТАЦИЙ</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ПРОЕКТУ НОРМАТИВНОГО ПРАВОВОГО АКТА</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w:t>
      </w:r>
    </w:p>
    <w:p w:rsidR="00D60CEA" w:rsidRDefault="00D60CEA">
      <w:pPr>
        <w:widowControl w:val="0"/>
        <w:autoSpaceDE w:val="0"/>
        <w:autoSpaceDN w:val="0"/>
        <w:adjustRightInd w:val="0"/>
        <w:spacing w:after="0" w:line="240" w:lineRule="auto"/>
        <w:jc w:val="center"/>
        <w:rPr>
          <w:rFonts w:ascii="Calibri" w:hAnsi="Calibri" w:cs="Calibri"/>
        </w:rPr>
        <w:sectPr w:rsidR="00D60CEA" w:rsidSect="00F02432">
          <w:pgSz w:w="11906" w:h="16838"/>
          <w:pgMar w:top="1134" w:right="850" w:bottom="1134" w:left="1701" w:header="708" w:footer="708" w:gutter="0"/>
          <w:cols w:space="708"/>
          <w:docGrid w:linePitch="360"/>
        </w:sectPr>
      </w:pPr>
    </w:p>
    <w:p w:rsidR="00D60CEA" w:rsidRDefault="00D60CE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24"/>
        <w:gridCol w:w="3515"/>
        <w:gridCol w:w="2608"/>
        <w:gridCol w:w="2778"/>
      </w:tblGrid>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Общее содержание полученного предложения</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(рекомендации разработчику) об учете/ причинах отклонения полученных предложений</w:t>
            </w: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Свердловский областной Союз промышленников и предпринимателей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Уральская Торгово-промышленная палата</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Свердловское областное отделение Общероссийской общественной организации малого и среднего предпринимательства "Опора России"</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Свердловское региональное отделение Общероссийской общественной организации "Деловая Россия"</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Институт экономики УрО РАН</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Свердловская региональная ассоциация выпускников Президентской программы</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Наименование иных организаций</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bl>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участников публичных консультаций: _______, в т.ч.:</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полученных предложений по доработке проекта акта ________:</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полученных мнений о поддержке принятия проекта акта ________:</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Общее число учтенных предложений: __________;</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учтенных частично предложений: _________;</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отклоненных предложений: __________.</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публичных консультаций разработчиком принято решение (например: подготовить / отказаться от подготовки проекта Постановления Правительства Свердловской области с учетом полученных предложений).</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1"/>
        <w:rPr>
          <w:rFonts w:ascii="Calibri" w:hAnsi="Calibri" w:cs="Calibri"/>
        </w:rPr>
      </w:pPr>
      <w:bookmarkStart w:id="39" w:name="Par1002"/>
      <w:bookmarkEnd w:id="39"/>
      <w:r>
        <w:rPr>
          <w:rFonts w:ascii="Calibri" w:hAnsi="Calibri" w:cs="Calibri"/>
        </w:rPr>
        <w:t>Приложение N 2</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О ПОДГОТОВКЕ ПРОЕКТА НОРМАТИВНОГО ПРАВОВОГО АКТА</w:t>
      </w:r>
    </w:p>
    <w:p w:rsidR="00D60CEA" w:rsidRDefault="00D60CE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04"/>
        <w:gridCol w:w="5726"/>
      </w:tblGrid>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Вид нормативного правового акта: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постановление Правительства Свердловской области</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Наименование нормативного правового акта: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о проекте закона Свердловской области "О публичном сервитуте"</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Планируемый срок вступления нормативного правового акта в силу:</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с 1 января 2015 года</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Сведения о разработчике нормативного правового акта: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Министерство экономики Свердловской области, начальник отдела оценки регулирующего воздействия и совершенствования контрольно-надзорной деятельности, Рахмеева Ирина Игоревна, тел. +7 343 355-03-41</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lastRenderedPageBreak/>
              <w:t>Обоснование необходимости разработки нормативного правового акта: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 xml:space="preserve">например: </w:t>
            </w:r>
            <w:hyperlink r:id="rId23" w:history="1">
              <w:r>
                <w:rPr>
                  <w:rFonts w:ascii="Calibri" w:hAnsi="Calibri" w:cs="Calibri"/>
                  <w:color w:val="0000FF"/>
                </w:rPr>
                <w:t>Указ</w:t>
              </w:r>
            </w:hyperlink>
            <w:r>
              <w:rPr>
                <w:rFonts w:ascii="Calibri" w:hAnsi="Calibri" w:cs="Calibri"/>
              </w:rP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соответствии с которым одним из ключевых направлений по созданию благоприятных условий ведения предпринимательской деятельности в регионах России является сокращение сроков технологического присоединения к сетям инженерно-технического обеспечения</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Описание проблемы, на решение которой направлен предлагаемый способ регулирования</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длительные сроки согласования проектной документации с владельцами земельных участков при строительстве линейных объектов и сетей инженерно-технического обеспечения</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Круг лиц, на которых будет распространяться действие нормативного правового акта:</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юридические лица, осуществляющие строительство линейных объектов и сетей инженерно-технического обеспечения</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Краткое изложение цели регулирования:</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упрощение порядка согласования с владельцами земельных участков строительства линейных объектов и сетей инженерно-технического обеспечения</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Срок, в течение которого разработчиком принимаются предложения:</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например: 10 календарных дней с даты размещения настоящего Уведомления</w:t>
            </w:r>
          </w:p>
        </w:tc>
      </w:tr>
      <w:tr w:rsidR="00D60CEA">
        <w:tc>
          <w:tcPr>
            <w:tcW w:w="3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Иная информация:</w:t>
            </w:r>
          </w:p>
        </w:tc>
        <w:tc>
          <w:tcPr>
            <w:tcW w:w="5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bl>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Министр (Заместитель Министра)</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1"/>
        <w:rPr>
          <w:rFonts w:ascii="Calibri" w:hAnsi="Calibri" w:cs="Calibri"/>
        </w:rPr>
      </w:pPr>
      <w:bookmarkStart w:id="40" w:name="Par1038"/>
      <w:bookmarkEnd w:id="40"/>
      <w:r>
        <w:rPr>
          <w:rFonts w:ascii="Calibri" w:hAnsi="Calibri" w:cs="Calibri"/>
        </w:rPr>
        <w:t>Приложение N 3</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к Методике</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проведения оценки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регулирующего воздействия</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ПЕРЕЧЕНЬ</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ВОПРОСОВ ДЛЯ ПРОВЕДЕНИЯ ПУБЛИЧНЫХ КОНСУЛЬТАЦИЙ</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ПО ПРОЕКТУ НОРМАТИВНОГО ПРАВОВОГО АКТА</w:t>
      </w:r>
    </w:p>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pStyle w:val="ConsPlusNonformat"/>
      </w:pPr>
      <w:r>
        <w:t>___________________________________________________________________________</w:t>
      </w:r>
    </w:p>
    <w:p w:rsidR="00D60CEA" w:rsidRDefault="00D60CEA">
      <w:pPr>
        <w:pStyle w:val="ConsPlusNonformat"/>
      </w:pPr>
      <w:r>
        <w:t xml:space="preserve">                                              Контактная информация</w:t>
      </w:r>
    </w:p>
    <w:p w:rsidR="00D60CEA" w:rsidRDefault="00D60CEA">
      <w:pPr>
        <w:pStyle w:val="ConsPlusNonformat"/>
      </w:pPr>
    </w:p>
    <w:p w:rsidR="00D60CEA" w:rsidRDefault="00D60CEA">
      <w:pPr>
        <w:pStyle w:val="ConsPlusNonformat"/>
      </w:pPr>
      <w:r>
        <w:t>По Вашему желанию</w:t>
      </w:r>
    </w:p>
    <w:p w:rsidR="00D60CEA" w:rsidRDefault="00D60CEA">
      <w:pPr>
        <w:pStyle w:val="ConsPlusNonformat"/>
      </w:pPr>
      <w:r>
        <w:t>укажите:                            _______________________________________</w:t>
      </w:r>
    </w:p>
    <w:p w:rsidR="00D60CEA" w:rsidRDefault="00D60CEA">
      <w:pPr>
        <w:pStyle w:val="ConsPlusNonformat"/>
      </w:pPr>
      <w:r>
        <w:t>Название организации                _______________________________________</w:t>
      </w:r>
    </w:p>
    <w:p w:rsidR="00D60CEA" w:rsidRDefault="00D60CEA">
      <w:pPr>
        <w:pStyle w:val="ConsPlusNonformat"/>
      </w:pPr>
      <w:r>
        <w:t>Сферу деятельности</w:t>
      </w:r>
    </w:p>
    <w:p w:rsidR="00D60CEA" w:rsidRDefault="00D60CEA">
      <w:pPr>
        <w:pStyle w:val="ConsPlusNonformat"/>
      </w:pPr>
      <w:r>
        <w:t>организации                         _______________________________________</w:t>
      </w:r>
    </w:p>
    <w:p w:rsidR="00D60CEA" w:rsidRDefault="00D60CEA">
      <w:pPr>
        <w:pStyle w:val="ConsPlusNonformat"/>
      </w:pPr>
      <w:r>
        <w:t>Ф.И.О. контактного лица             _______________________________________</w:t>
      </w:r>
    </w:p>
    <w:p w:rsidR="00D60CEA" w:rsidRDefault="00D60CEA">
      <w:pPr>
        <w:pStyle w:val="ConsPlusNonformat"/>
      </w:pPr>
      <w:r>
        <w:t>Номер контактного</w:t>
      </w:r>
    </w:p>
    <w:p w:rsidR="00D60CEA" w:rsidRDefault="00D60CEA">
      <w:pPr>
        <w:pStyle w:val="ConsPlusNonformat"/>
      </w:pPr>
      <w:r>
        <w:t>телефона                            _______________________________________</w:t>
      </w:r>
    </w:p>
    <w:p w:rsidR="00D60CEA" w:rsidRDefault="00D60CEA">
      <w:pPr>
        <w:pStyle w:val="ConsPlusNonformat"/>
      </w:pPr>
      <w:r>
        <w:t>Адрес электронной почты</w:t>
      </w:r>
    </w:p>
    <w:p w:rsidR="00D60CEA" w:rsidRDefault="00D60CEA">
      <w:pPr>
        <w:pStyle w:val="ConsPlusNonformat"/>
      </w:pPr>
      <w:r>
        <w:t>───────────────────────────────────────────────────────────────────────────</w:t>
      </w:r>
    </w:p>
    <w:p w:rsidR="00D60CEA" w:rsidRDefault="00D60CE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581"/>
      </w:tblGrid>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1. На решение какой проблемы, на Ваш взгляд, направлено предлагаемое регулирование? Актуальна ли данная проблема сегодня?</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2. Какие поведенческие мотивы способствуют возникновению указанной проблемы?</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3. Насколько корректно разработчик НПА определил те факторы, которые обуславливают необходимость государственного вмешательства? Насколько цель государственного регулирования соответствует сложившейся проблемной ситуации?</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4. Является ли выбранный вариант решения проблемы оптимальным (в т.ч. с точки зрения общественных выгод и издержек)? Существуют ли иные варианты достижения целей государственного регулирования, в том числе выделите те из них, которые по Вашему мнению были бы менее затратны (оптимальны) для ведения предпринимательской и инвестиционной деятельности?</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5. Назовите основных участников, на которых распространяется государственное регулирование (по видам субъектов, по отраслям, количество и прочее)?</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6. Влияет ли введение государственного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7.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lastRenderedPageBreak/>
              <w:t>8.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 - имеется ли смысловое противоречие с целями регулирования или существующей проблемой либо положение не способствует достижению целей регулирования; - имеются ли технические ошибки; - 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 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 - 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 -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9.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10. Оцените издержки / 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(оценка может быть представлена в терминах РСБУ).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 /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11.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both"/>
              <w:rPr>
                <w:rFonts w:ascii="Calibri" w:hAnsi="Calibri" w:cs="Calibri"/>
              </w:rPr>
            </w:pPr>
            <w:r>
              <w:rPr>
                <w:rFonts w:ascii="Calibri" w:hAnsi="Calibri" w:cs="Calibri"/>
              </w:rPr>
              <w:t>16. Иные предложения и замечания по проекту НПА</w:t>
            </w:r>
          </w:p>
        </w:tc>
      </w:tr>
      <w:tr w:rsidR="00D60CEA">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bl>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60CEA" w:rsidRDefault="00D60CE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Примечание: В случае отсутствия мнения по отдельным вопросам, в строке указывается "-".</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right"/>
        <w:outlineLvl w:val="0"/>
        <w:rPr>
          <w:rFonts w:ascii="Calibri" w:hAnsi="Calibri" w:cs="Calibri"/>
        </w:rPr>
      </w:pPr>
      <w:bookmarkStart w:id="41" w:name="Par1098"/>
      <w:bookmarkEnd w:id="41"/>
      <w:r>
        <w:rPr>
          <w:rFonts w:ascii="Calibri" w:hAnsi="Calibri" w:cs="Calibri"/>
        </w:rPr>
        <w:t>Приложение N 1</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Приказу</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экономики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D60CEA" w:rsidRDefault="00D60CEA">
      <w:pPr>
        <w:widowControl w:val="0"/>
        <w:autoSpaceDE w:val="0"/>
        <w:autoSpaceDN w:val="0"/>
        <w:adjustRightInd w:val="0"/>
        <w:spacing w:after="0" w:line="240" w:lineRule="auto"/>
        <w:jc w:val="right"/>
        <w:rPr>
          <w:rFonts w:ascii="Calibri" w:hAnsi="Calibri" w:cs="Calibri"/>
        </w:rPr>
      </w:pPr>
      <w:r>
        <w:rPr>
          <w:rFonts w:ascii="Calibri" w:hAnsi="Calibri" w:cs="Calibri"/>
        </w:rPr>
        <w:t>от 24 декабря 2014 г. N 136</w:t>
      </w: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center"/>
        <w:rPr>
          <w:rFonts w:ascii="Calibri" w:hAnsi="Calibri" w:cs="Calibri"/>
          <w:b/>
          <w:bCs/>
        </w:rPr>
      </w:pPr>
      <w:bookmarkStart w:id="42" w:name="Par1104"/>
      <w:bookmarkEnd w:id="42"/>
      <w:r>
        <w:rPr>
          <w:rFonts w:ascii="Calibri" w:hAnsi="Calibri" w:cs="Calibri"/>
          <w:b/>
          <w:bCs/>
        </w:rPr>
        <w:t>РЕЕСТР</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ПРОЕКТОВ НОРМАТИВНЫХ ПРАВОВЫХ АКТОВ СВЕРДЛОВСКОЙ ОБЛАСТИ,</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НА ПУБЛИЧНЫЕ КОНСУЛЬТАЦИИ</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РАМКАХ ОЦЕНКИ РЕГУЛИРУЮЩЕГО ВОЗДЕЙСТВИЯ</w:t>
      </w:r>
    </w:p>
    <w:p w:rsidR="00D60CEA" w:rsidRDefault="00D60CE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_________ ГОДУ</w:t>
      </w:r>
    </w:p>
    <w:p w:rsidR="00D60CEA" w:rsidRDefault="00D60CE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4"/>
        <w:gridCol w:w="2041"/>
        <w:gridCol w:w="1924"/>
        <w:gridCol w:w="1984"/>
        <w:gridCol w:w="2041"/>
        <w:gridCol w:w="1928"/>
        <w:gridCol w:w="1984"/>
        <w:gridCol w:w="1984"/>
        <w:gridCol w:w="2324"/>
      </w:tblGrid>
      <w:tr w:rsidR="00D60CE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НПА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Орган, направивший проект НПА на ОРВ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 о публичных консультациях</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Степень регулирующего воздействия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Срок публичных консультаций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Сводка предложений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об ОРВ (подготовлено профильным органом)</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 (данные о предварительной оценке, о ходе ОРВ проекта НПА)</w:t>
            </w:r>
          </w:p>
        </w:tc>
      </w:tr>
      <w:tr w:rsidR="00D60CEA">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Дата получения / дата размещения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Дата получения / дата размещения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r>
              <w:rPr>
                <w:rFonts w:ascii="Calibri" w:hAnsi="Calibri" w:cs="Calibri"/>
              </w:rPr>
              <w:t>Дата получения / дата размещения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CEA" w:rsidRDefault="00D60CEA">
            <w:pPr>
              <w:widowControl w:val="0"/>
              <w:autoSpaceDE w:val="0"/>
              <w:autoSpaceDN w:val="0"/>
              <w:adjustRightInd w:val="0"/>
              <w:spacing w:after="0" w:line="240" w:lineRule="auto"/>
              <w:rPr>
                <w:rFonts w:ascii="Calibri" w:hAnsi="Calibri" w:cs="Calibri"/>
              </w:rPr>
            </w:pPr>
          </w:p>
        </w:tc>
      </w:tr>
    </w:tbl>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autoSpaceDE w:val="0"/>
        <w:autoSpaceDN w:val="0"/>
        <w:adjustRightInd w:val="0"/>
        <w:spacing w:after="0" w:line="240" w:lineRule="auto"/>
        <w:jc w:val="both"/>
        <w:rPr>
          <w:rFonts w:ascii="Calibri" w:hAnsi="Calibri" w:cs="Calibri"/>
        </w:rPr>
      </w:pPr>
    </w:p>
    <w:p w:rsidR="00D60CEA" w:rsidRDefault="00D60CE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81E9F" w:rsidRDefault="00A81E9F">
      <w:bookmarkStart w:id="43" w:name="_GoBack"/>
      <w:bookmarkEnd w:id="43"/>
    </w:p>
    <w:sectPr w:rsidR="00A81E9F">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EA"/>
    <w:rsid w:val="00A81E9F"/>
    <w:rsid w:val="00D6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DF276-A6B9-4D87-817C-8D34EF24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C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0C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0C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0CE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8C237C43FDD6DD760D41598F310A11F7E0887DDCCDAC291CB9D1DE7F03724A6BQ0A3N" TargetMode="External"/><Relationship Id="rId13" Type="http://schemas.openxmlformats.org/officeDocument/2006/relationships/hyperlink" Target="consultantplus://offline/ref=338C237C43FDD6DD760D41598F310A11F7E0887DDCCAA8261DB9D1DE7F03724A6B03A89AA0D2C93ECE41B853Q8A3N" TargetMode="External"/><Relationship Id="rId18" Type="http://schemas.openxmlformats.org/officeDocument/2006/relationships/hyperlink" Target="consultantplus://offline/ref=338C237C43FDD6DD760D41598F310A11F7E0887DDCCDAC291CB9D1DE7F03724A6B03A89AA0D2C93ECE41B850Q8AFN" TargetMode="External"/><Relationship Id="rId3" Type="http://schemas.openxmlformats.org/officeDocument/2006/relationships/webSettings" Target="webSettings.xml"/><Relationship Id="rId21" Type="http://schemas.openxmlformats.org/officeDocument/2006/relationships/hyperlink" Target="consultantplus://offline/ref=338C237C43FDD6DD760D41598F310A11F7E0887DDCCAA8261DB9D1DE7F03724A6B03A89AA0D2C93ECE41B857Q8A9N" TargetMode="External"/><Relationship Id="rId7" Type="http://schemas.openxmlformats.org/officeDocument/2006/relationships/hyperlink" Target="consultantplus://offline/ref=338C237C43FDD6DD760D41598F310A11F7E0887DDCCDA8291DB8D1DE7F03724A6BQ0A3N" TargetMode="External"/><Relationship Id="rId12" Type="http://schemas.openxmlformats.org/officeDocument/2006/relationships/hyperlink" Target="consultantplus://offline/ref=338C237C43FDD6DD760D41598F310A11F7E0887DDCCAA8261DB9D1DE7F03724A6B03A89AA0D2C93ECE41B850Q8A3N" TargetMode="External"/><Relationship Id="rId17" Type="http://schemas.openxmlformats.org/officeDocument/2006/relationships/hyperlink" Target="consultantplus://offline/ref=338C237C43FDD6DD760D41598F310A11F7E0887DDCCAA8261DB9D1DE7F03724A6B03A89AA0D2C93ECE41B850Q8AB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38C237C43FDD6DD760D41598F310A11F7E0887DDCCAA8261DB9D1DE7F03724A6B03A89AA0D2C93ECE41B850Q8AAN" TargetMode="External"/><Relationship Id="rId20" Type="http://schemas.openxmlformats.org/officeDocument/2006/relationships/hyperlink" Target="consultantplus://offline/ref=338C237C43FDD6DD760D41598F310A11F7E0887DDCCDAC291CB9D1DE7F03724A6B03A89AA0D2C93ECE41B850Q8AFN" TargetMode="External"/><Relationship Id="rId1" Type="http://schemas.openxmlformats.org/officeDocument/2006/relationships/styles" Target="styles.xml"/><Relationship Id="rId6" Type="http://schemas.openxmlformats.org/officeDocument/2006/relationships/hyperlink" Target="consultantplus://offline/ref=338C237C43FDD6DD760D41598F310A11F7E0887DDCCAA8261DB9D1DE7F03724A6B03A89AA0D2C93ECE41B856Q8ACN" TargetMode="External"/><Relationship Id="rId11" Type="http://schemas.openxmlformats.org/officeDocument/2006/relationships/hyperlink" Target="consultantplus://offline/ref=338C237C43FDD6DD760D41598F310A11F7E0887DDCCAA8261DB9D1DE7F03724A6B03A89AA0D2C93ECE41B850Q8A2N" TargetMode="External"/><Relationship Id="rId24" Type="http://schemas.openxmlformats.org/officeDocument/2006/relationships/fontTable" Target="fontTable.xml"/><Relationship Id="rId5" Type="http://schemas.openxmlformats.org/officeDocument/2006/relationships/hyperlink" Target="consultantplus://offline/ref=338C237C43FDD6DD760D41598F310A11F7E0887DDCCDAC291CB9D1DE7F03724A6BQ0A3N" TargetMode="External"/><Relationship Id="rId15" Type="http://schemas.openxmlformats.org/officeDocument/2006/relationships/hyperlink" Target="consultantplus://offline/ref=338C237C43FDD6DD760D41598F310A11F7E0887DDCCAA8261DB9D1DE7F03724A6B03A89AA0D2C93ECE41B853Q8A3N" TargetMode="External"/><Relationship Id="rId23" Type="http://schemas.openxmlformats.org/officeDocument/2006/relationships/hyperlink" Target="consultantplus://offline/ref=338C237C43FDD6DD760D5F54995D541BF7ECD675D5CAA17849EDD78920Q5A3N" TargetMode="External"/><Relationship Id="rId10" Type="http://schemas.openxmlformats.org/officeDocument/2006/relationships/hyperlink" Target="consultantplus://offline/ref=338C237C43FDD6DD760D41598F310A11F7E0887DDCCDAC291CB9D1DE7F03724A6B03A89AA0D2C93ECE41B852Q8A3N" TargetMode="External"/><Relationship Id="rId19" Type="http://schemas.openxmlformats.org/officeDocument/2006/relationships/hyperlink" Target="consultantplus://offline/ref=338C237C43FDD6DD760D41598F310A11F7E0887DDCCDAC291CB9D1DE7F03724A6B03A89AA0D2C93ECE41B850Q8A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8C237C43FDD6DD760D41598F310A11F7E0887DDCCAA8261DB9D1DE7F03724A6BQ0A3N" TargetMode="External"/><Relationship Id="rId14" Type="http://schemas.openxmlformats.org/officeDocument/2006/relationships/hyperlink" Target="consultantplus://offline/ref=338C237C43FDD6DD760D41598F310A11F7E0887DDCCAA8261DB9D1DE7F03724A6B03A89AA0D2C93ECE41B857Q8A9N" TargetMode="External"/><Relationship Id="rId22" Type="http://schemas.openxmlformats.org/officeDocument/2006/relationships/hyperlink" Target="consultantplus://offline/ref=338C237C43FDD6DD760D41598F310A11F7E0887DDCCDAC291CB9D1DE7F03724A6BQ0A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17996</Words>
  <Characters>102578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Шушарин Сергей Сергеевич</dc:creator>
  <cp:keywords/>
  <dc:description/>
  <cp:lastModifiedBy>Шушарин Сергей Сергеевич</cp:lastModifiedBy>
  <cp:revision>1</cp:revision>
  <dcterms:created xsi:type="dcterms:W3CDTF">2015-05-25T13:00:00Z</dcterms:created>
  <dcterms:modified xsi:type="dcterms:W3CDTF">2015-05-25T13:00:00Z</dcterms:modified>
</cp:coreProperties>
</file>